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セクション９　ワークシート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■半年後の自分の資産型ビジネスがどうなっていたいか？目標を書き出してみましょう。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■１年後の自分の資産型ビジネスがどうなっていたいか？目標を書き出してみましょう。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■３年後の自分の資産型ビジネスがどうなっていたいか？目標を書き出してみましょう。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　　　　　　　　　　　　　　　　　　　　　　　　　　　　　　　　　　　　　　　　　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