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360" w:hanging="360"/>
        <w:jc w:val="center"/>
        <w:rPr/>
      </w:pPr>
      <w:r w:rsidDel="00000000" w:rsidR="00000000" w:rsidRPr="00000000">
        <w:rPr>
          <w:rtl w:val="0"/>
        </w:rPr>
        <w:t xml:space="preserve">SERIES LIMITED LIABILITY COMPANY</w:t>
      </w:r>
    </w:p>
    <w:p w:rsidR="00000000" w:rsidDel="00000000" w:rsidP="00000000" w:rsidRDefault="00000000" w:rsidRPr="00000000" w14:paraId="00000002">
      <w:pPr>
        <w:pStyle w:val="Heading1"/>
        <w:ind w:left="360" w:hanging="360"/>
        <w:jc w:val="center"/>
        <w:rPr/>
      </w:pPr>
      <w:r w:rsidDel="00000000" w:rsidR="00000000" w:rsidRPr="00000000">
        <w:rPr>
          <w:rtl w:val="0"/>
        </w:rPr>
        <w:t xml:space="preserve">OPERATING AGREEMENT</w:t>
      </w:r>
    </w:p>
    <w:p w:rsidR="00000000" w:rsidDel="00000000" w:rsidP="00000000" w:rsidRDefault="00000000" w:rsidRPr="00000000" w14:paraId="00000003">
      <w:pPr>
        <w:ind w:left="0" w:firstLine="0"/>
        <w:rPr>
          <w:b w:val="1"/>
        </w:rPr>
      </w:pPr>
      <w:r w:rsidDel="00000000" w:rsidR="00000000" w:rsidRPr="00000000">
        <w:rPr>
          <w:rtl w:val="0"/>
        </w:rPr>
      </w:r>
    </w:p>
    <w:p w:rsidR="00000000" w:rsidDel="00000000" w:rsidP="00000000" w:rsidRDefault="00000000" w:rsidRPr="00000000" w14:paraId="00000004">
      <w:pPr>
        <w:ind w:left="0" w:firstLine="0"/>
        <w:rPr>
          <w:b w:val="1"/>
        </w:rPr>
      </w:pPr>
      <w:r w:rsidDel="00000000" w:rsidR="00000000" w:rsidRPr="00000000">
        <w:rPr>
          <w:b w:val="1"/>
          <w:rtl w:val="0"/>
        </w:rPr>
        <w:t xml:space="preserve">KEY AGREEMENT DETAILS: </w:t>
      </w:r>
    </w:p>
    <w:sdt>
      <w:sdtPr>
        <w:lock w:val="contentLocked"/>
        <w:id w:val="123296487"/>
        <w:tag w:val="goog_rdk_5"/>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5715"/>
            <w:tblGridChange w:id="0">
              <w:tblGrid>
                <w:gridCol w:w="328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b w:val="1"/>
                  </w:rPr>
                </w:pPr>
                <w:r w:rsidDel="00000000" w:rsidR="00000000" w:rsidRPr="00000000">
                  <w:rPr>
                    <w:b w:val="1"/>
                    <w:rtl w:val="0"/>
                  </w:rPr>
                  <w:t xml:space="preserve">SERIES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b w:val="1"/>
                  </w:rPr>
                </w:pPr>
                <w:r w:rsidDel="00000000" w:rsidR="00000000" w:rsidRPr="00000000">
                  <w:rPr>
                    <w:rtl w:val="0"/>
                  </w:rPr>
                  <w:t xml:space="preserve">TOKENIZ</w:t>
                </w:r>
                <w:r w:rsidDel="00000000" w:rsidR="00000000" w:rsidRPr="00000000">
                  <w:rPr>
                    <w:rtl w:val="0"/>
                  </w:rPr>
                  <w:t xml:space="preserve">IO</w:t>
                </w:r>
                <w:r w:rsidDel="00000000" w:rsidR="00000000" w:rsidRPr="00000000">
                  <w:rPr>
                    <w:rtl w:val="0"/>
                  </w:rPr>
                  <w:t xml:space="preserve"> WY LLC - Series [</w:t>
                </w:r>
                <w:sdt>
                  <w:sdtPr>
                    <w:id w:val="1563614352"/>
                    <w:tag w:val="goog_rdk_0"/>
                  </w:sdtPr>
                  <w:sdtContent>
                    <w:commentRangeStart w:id="0"/>
                  </w:sdtContent>
                </w:sdt>
                <w:r w:rsidDel="00000000" w:rsidR="00000000" w:rsidRPr="00000000">
                  <w:rPr>
                    <w:highlight w:val="yellow"/>
                    <w:rtl w:val="0"/>
                  </w:rPr>
                  <w:t xml:space="preserve">Insert series numbe</w:t>
                </w:r>
                <w:commentRangeEnd w:id="0"/>
                <w:r w:rsidDel="00000000" w:rsidR="00000000" w:rsidRPr="00000000">
                  <w:commentReference w:id="0"/>
                </w:r>
                <w:r w:rsidDel="00000000" w:rsidR="00000000" w:rsidRPr="00000000">
                  <w:rPr>
                    <w:highlight w:val="yellow"/>
                    <w:rtl w:val="0"/>
                  </w:rPr>
                  <w:t xml:space="preserve">r</w:t>
                </w:r>
                <w:r w:rsidDel="00000000" w:rsidR="00000000" w:rsidRPr="00000000">
                  <w:rPr>
                    <w:rtl w:val="0"/>
                  </w:rPr>
                  <w:t xml:space="preserve">], a series of a Wyoming limited liability company  (the “Company”)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b w:val="1"/>
                  </w:rPr>
                </w:pPr>
                <w:r w:rsidDel="00000000" w:rsidR="00000000" w:rsidRPr="00000000">
                  <w:rPr>
                    <w:b w:val="1"/>
                    <w:rtl w:val="0"/>
                  </w:rPr>
                  <w:t xml:space="preserve">EFFECTIVE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rPr>
                </w:pPr>
                <w:sdt>
                  <w:sdtPr>
                    <w:id w:val="1394845226"/>
                    <w:tag w:val="goog_rdk_1"/>
                  </w:sdtPr>
                  <w:sdtContent>
                    <w:commentRangeStart w:id="1"/>
                  </w:sdtContent>
                </w:sdt>
                <w:r w:rsidDel="00000000" w:rsidR="00000000" w:rsidRPr="00000000">
                  <w:rPr>
                    <w:rtl w:val="0"/>
                  </w:rPr>
                  <w:t xml:space="preserve">[</w:t>
                </w:r>
                <w:r w:rsidDel="00000000" w:rsidR="00000000" w:rsidRPr="00000000">
                  <w:rPr>
                    <w:highlight w:val="yellow"/>
                    <w:rtl w:val="0"/>
                  </w:rPr>
                  <w:t xml:space="preserve">Insert Date NFT minted</w:t>
                </w:r>
                <w:r w:rsidDel="00000000" w:rsidR="00000000" w:rsidRPr="00000000">
                  <w:rPr>
                    <w:rtl w:val="0"/>
                  </w:rPr>
                  <w:t xml:space="preserve">]</w:t>
                </w:r>
                <w:commentRangeEnd w:id="1"/>
                <w:r w:rsidDel="00000000" w:rsidR="00000000" w:rsidRPr="00000000">
                  <w:commentReference w:id="1"/>
                </w:r>
                <w:r w:rsidDel="00000000" w:rsidR="00000000" w:rsidRPr="00000000">
                  <w:rPr>
                    <w:rtl w:val="0"/>
                  </w:rPr>
                  <w:t xml:space="preserve"> UTC (the "Effective Date")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b w:val="1"/>
                  </w:rPr>
                </w:pPr>
                <w:r w:rsidDel="00000000" w:rsidR="00000000" w:rsidRPr="00000000">
                  <w:rPr>
                    <w:b w:val="1"/>
                    <w:rtl w:val="0"/>
                  </w:rPr>
                  <w:t xml:space="preserve">NFT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ind w:left="360"/>
                  <w:rPr>
                    <w:b w:val="1"/>
                  </w:rPr>
                </w:pPr>
                <w:sdt>
                  <w:sdtPr>
                    <w:id w:val="760269165"/>
                    <w:tag w:val="goog_rdk_2"/>
                  </w:sdtPr>
                  <w:sdtContent>
                    <w:commentRangeStart w:id="2"/>
                  </w:sdtContent>
                </w:sdt>
                <w:r w:rsidDel="00000000" w:rsidR="00000000" w:rsidRPr="00000000">
                  <w:rPr>
                    <w:rtl w:val="0"/>
                  </w:rPr>
                  <w:t xml:space="preserve">[</w:t>
                </w:r>
                <w:r w:rsidDel="00000000" w:rsidR="00000000" w:rsidRPr="00000000">
                  <w:rPr>
                    <w:highlight w:val="yellow"/>
                    <w:rtl w:val="0"/>
                  </w:rPr>
                  <w:t xml:space="preserve">Insert NFT number</w:t>
                </w:r>
                <w:r w:rsidDel="00000000" w:rsidR="00000000" w:rsidRPr="00000000">
                  <w:rPr>
                    <w:rtl w:val="0"/>
                  </w:rPr>
                  <w:t xml:space="preserve">]</w:t>
                </w:r>
                <w:commentRangeEnd w:id="2"/>
                <w:r w:rsidDel="00000000" w:rsidR="00000000" w:rsidRPr="00000000">
                  <w:commentReference w:id="2"/>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rPr>
                    <w:b w:val="1"/>
                  </w:rPr>
                </w:pPr>
                <w:r w:rsidDel="00000000" w:rsidR="00000000" w:rsidRPr="00000000">
                  <w:rPr>
                    <w:b w:val="1"/>
                    <w:rtl w:val="0"/>
                  </w:rPr>
                  <w:t xml:space="preserve">SMART CONTRACT ADDRESS </w:t>
                </w:r>
              </w:p>
              <w:p w:rsidR="00000000" w:rsidDel="00000000" w:rsidP="00000000" w:rsidRDefault="00000000" w:rsidRPr="00000000" w14:paraId="0000000C">
                <w:pPr>
                  <w:widowControl w:val="0"/>
                  <w:spacing w:after="0" w:line="240" w:lineRule="auto"/>
                  <w:rPr>
                    <w:b w:val="1"/>
                  </w:rPr>
                </w:pPr>
                <w:r w:rsidDel="00000000" w:rsidR="00000000" w:rsidRPr="00000000">
                  <w:rPr>
                    <w:b w:val="1"/>
                    <w:rtl w:val="0"/>
                  </w:rPr>
                  <w:t xml:space="preserve">(Deployer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rPr>
                    <w:b w:val="1"/>
                  </w:rPr>
                </w:pPr>
                <w:sdt>
                  <w:sdtPr>
                    <w:id w:val="1838235321"/>
                    <w:tag w:val="goog_rdk_3"/>
                  </w:sdtPr>
                  <w:sdtContent>
                    <w:commentRangeStart w:id="3"/>
                  </w:sdtContent>
                </w:sdt>
                <w:r w:rsidDel="00000000" w:rsidR="00000000" w:rsidRPr="00000000">
                  <w:rPr>
                    <w:rtl w:val="0"/>
                  </w:rPr>
                  <w:t xml:space="preserve">[</w:t>
                </w:r>
                <w:r w:rsidDel="00000000" w:rsidR="00000000" w:rsidRPr="00000000">
                  <w:rPr>
                    <w:highlight w:val="yellow"/>
                    <w:rtl w:val="0"/>
                  </w:rPr>
                  <w:t xml:space="preserve">Insert deployer contract</w:t>
                </w:r>
                <w:r w:rsidDel="00000000" w:rsidR="00000000" w:rsidRPr="00000000">
                  <w:rPr>
                    <w:rtl w:val="0"/>
                  </w:rPr>
                  <w:t xml:space="preserve">]</w:t>
                </w:r>
                <w:commentRangeEnd w:id="3"/>
                <w:r w:rsidDel="00000000" w:rsidR="00000000" w:rsidRPr="00000000">
                  <w:commentReference w:id="3"/>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rPr>
                    <w:b w:val="1"/>
                  </w:rPr>
                </w:pPr>
                <w:r w:rsidDel="00000000" w:rsidR="00000000" w:rsidRPr="00000000">
                  <w:rPr>
                    <w:b w:val="1"/>
                    <w:rtl w:val="0"/>
                  </w:rPr>
                  <w:t xml:space="preserve">MEMBER /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b w:val="1"/>
                  </w:rPr>
                </w:pPr>
                <w:r w:rsidDel="00000000" w:rsidR="00000000" w:rsidRPr="00000000">
                  <w:rPr>
                    <w:rtl w:val="0"/>
                  </w:rPr>
                  <w:t xml:space="preserve">[</w:t>
                </w:r>
                <w:sdt>
                  <w:sdtPr>
                    <w:id w:val="-304595547"/>
                    <w:tag w:val="goog_rdk_4"/>
                  </w:sdtPr>
                  <w:sdtContent>
                    <w:commentRangeStart w:id="4"/>
                  </w:sdtContent>
                </w:sdt>
                <w:r w:rsidDel="00000000" w:rsidR="00000000" w:rsidRPr="00000000">
                  <w:rPr>
                    <w:highlight w:val="yellow"/>
                    <w:rtl w:val="0"/>
                  </w:rPr>
                  <w:t xml:space="preserve">Insert minting wallet address</w:t>
                </w:r>
                <w:commentRangeEnd w:id="4"/>
                <w:r w:rsidDel="00000000" w:rsidR="00000000" w:rsidRPr="00000000">
                  <w:commentReference w:id="4"/>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rPr>
                    <w:b w:val="1"/>
                  </w:rPr>
                </w:pPr>
                <w:r w:rsidDel="00000000" w:rsidR="00000000" w:rsidRPr="00000000">
                  <w:rPr>
                    <w:b w:val="1"/>
                    <w:rtl w:val="0"/>
                  </w:rPr>
                  <w:t xml:space="preserve">REGISTERED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rPr>
                    <w:sz w:val="22"/>
                    <w:szCs w:val="22"/>
                  </w:rPr>
                </w:pPr>
                <w:r w:rsidDel="00000000" w:rsidR="00000000" w:rsidRPr="00000000">
                  <w:rPr>
                    <w:sz w:val="22"/>
                    <w:szCs w:val="22"/>
                    <w:rtl w:val="0"/>
                  </w:rPr>
                  <w:t xml:space="preserve">Wyoming Registered Agent Services LLC </w:t>
                </w:r>
              </w:p>
              <w:p w:rsidR="00000000" w:rsidDel="00000000" w:rsidP="00000000" w:rsidRDefault="00000000" w:rsidRPr="00000000" w14:paraId="00000012">
                <w:pPr>
                  <w:widowControl w:val="0"/>
                  <w:spacing w:after="0" w:line="240" w:lineRule="auto"/>
                  <w:rPr>
                    <w:sz w:val="22"/>
                    <w:szCs w:val="22"/>
                  </w:rPr>
                </w:pPr>
                <w:r w:rsidDel="00000000" w:rsidR="00000000" w:rsidRPr="00000000">
                  <w:rPr>
                    <w:sz w:val="22"/>
                    <w:szCs w:val="22"/>
                    <w:rtl w:val="0"/>
                  </w:rPr>
                  <w:t xml:space="preserve">30 N Gould St Ste 100, Sheridan, WY 82801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rPr>
                    <w:b w:val="1"/>
                  </w:rPr>
                </w:pPr>
                <w:r w:rsidDel="00000000" w:rsidR="00000000" w:rsidRPr="00000000">
                  <w:rPr>
                    <w:b w:val="1"/>
                    <w:rtl w:val="0"/>
                  </w:rPr>
                  <w:t xml:space="preserve">MASTER LLC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rPr/>
                </w:pPr>
                <w:r w:rsidDel="00000000" w:rsidR="00000000" w:rsidRPr="00000000">
                  <w:rPr>
                    <w:rtl w:val="0"/>
                  </w:rPr>
                  <w:t xml:space="preserve">See Annexure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b w:val="1"/>
                  </w:rPr>
                </w:pPr>
                <w:r w:rsidDel="00000000" w:rsidR="00000000" w:rsidRPr="00000000">
                  <w:rPr>
                    <w:b w:val="1"/>
                    <w:rtl w:val="0"/>
                  </w:rPr>
                  <w:t xml:space="preserve">ARTICLES OF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rPr/>
                </w:pPr>
                <w:r w:rsidDel="00000000" w:rsidR="00000000" w:rsidRPr="00000000">
                  <w:rPr>
                    <w:rtl w:val="0"/>
                  </w:rPr>
                  <w:t xml:space="preserve">See Annexure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rPr>
                    <w:b w:val="1"/>
                  </w:rPr>
                </w:pPr>
                <w:r w:rsidDel="00000000" w:rsidR="00000000" w:rsidRPr="00000000">
                  <w:rPr>
                    <w:b w:val="1"/>
                    <w:rtl w:val="0"/>
                  </w:rPr>
                  <w:t xml:space="preserve">TOKEN PURCHASE AGREEMENT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rPr/>
                </w:pPr>
                <w:r w:rsidDel="00000000" w:rsidR="00000000" w:rsidRPr="00000000">
                  <w:rPr>
                    <w:rtl w:val="0"/>
                  </w:rPr>
                  <w:t xml:space="preserve">See Annexure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rPr>
                    <w:b w:val="1"/>
                  </w:rPr>
                </w:pPr>
                <w:r w:rsidDel="00000000" w:rsidR="00000000" w:rsidRPr="00000000">
                  <w:rPr>
                    <w:b w:val="1"/>
                    <w:rtl w:val="0"/>
                  </w:rPr>
                  <w:t xml:space="preserve">EXECUTED AGREEMENT(S)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rPr/>
                </w:pPr>
                <w:r w:rsidDel="00000000" w:rsidR="00000000" w:rsidRPr="00000000">
                  <w:rPr>
                    <w:rtl w:val="0"/>
                  </w:rPr>
                  <w:t xml:space="preserve">See Annexure 4</w:t>
                </w:r>
              </w:p>
            </w:tc>
          </w:tr>
        </w:tbl>
      </w:sdtContent>
    </w:sd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Operating Agreement (the "Agreement") is entered into by and among the Manager, the Members, and any other Persons who may subsequently become parties to this Agreement in accordance with its terms (collectively, the "Parties"). This Agreement governs the affairs and conduct of the Company.</w:t>
      </w:r>
      <w:r w:rsidDel="00000000" w:rsidR="00000000" w:rsidRPr="00000000">
        <w:rPr>
          <w:rtl w:val="0"/>
        </w:rPr>
      </w:r>
    </w:p>
    <w:p w:rsidR="00000000" w:rsidDel="00000000" w:rsidP="00000000" w:rsidRDefault="00000000" w:rsidRPr="00000000" w14:paraId="0000001D">
      <w:pPr>
        <w:pStyle w:val="Heading1"/>
        <w:ind w:left="0" w:firstLine="0"/>
        <w:jc w:val="both"/>
        <w:rPr/>
      </w:pPr>
      <w:r w:rsidDel="00000000" w:rsidR="00000000" w:rsidRPr="00000000">
        <w:rPr>
          <w:rtl w:val="0"/>
        </w:rPr>
        <w:t xml:space="preserve">Article 1: SERIES STRUCTURE AND FORMATION</w:t>
      </w:r>
    </w:p>
    <w:p w:rsidR="00000000" w:rsidDel="00000000" w:rsidP="00000000" w:rsidRDefault="00000000" w:rsidRPr="00000000" w14:paraId="0000001E">
      <w:pPr>
        <w:jc w:val="both"/>
        <w:rPr>
          <w:b w:val="1"/>
        </w:rPr>
      </w:pPr>
      <w:r w:rsidDel="00000000" w:rsidR="00000000" w:rsidRPr="00000000">
        <w:rPr>
          <w:b w:val="1"/>
          <w:rtl w:val="0"/>
        </w:rPr>
        <w:t xml:space="preserve">1.1 Formation and Establishment</w:t>
      </w:r>
    </w:p>
    <w:p w:rsidR="00000000" w:rsidDel="00000000" w:rsidP="00000000" w:rsidRDefault="00000000" w:rsidRPr="00000000" w14:paraId="0000001F">
      <w:pPr>
        <w:jc w:val="both"/>
        <w:rPr/>
      </w:pPr>
      <w:r w:rsidDel="00000000" w:rsidR="00000000" w:rsidRPr="00000000">
        <w:rPr>
          <w:rtl w:val="0"/>
        </w:rPr>
        <w:t xml:space="preserve">Pursuant to Wyo. Stat. § 17-29-211 and the Master LLC Operating Agreement (annexed as Annexure 1), the Company is constituted as a distinct Series under the Master LLC, with its own rights, obligations, and assets. This Series is governed by this Agreement and shall be treated as separate from any other Series formed under the Master LLC.</w:t>
      </w:r>
    </w:p>
    <w:p w:rsidR="00000000" w:rsidDel="00000000" w:rsidP="00000000" w:rsidRDefault="00000000" w:rsidRPr="00000000" w14:paraId="00000020">
      <w:pPr>
        <w:jc w:val="both"/>
        <w:rPr>
          <w:b w:val="1"/>
        </w:rPr>
      </w:pPr>
      <w:r w:rsidDel="00000000" w:rsidR="00000000" w:rsidRPr="00000000">
        <w:rPr>
          <w:b w:val="1"/>
          <w:rtl w:val="0"/>
        </w:rPr>
        <w:t xml:space="preserve">1.2 Legal Separation</w:t>
      </w:r>
    </w:p>
    <w:p w:rsidR="00000000" w:rsidDel="00000000" w:rsidP="00000000" w:rsidRDefault="00000000" w:rsidRPr="00000000" w14:paraId="00000021">
      <w:pPr>
        <w:jc w:val="both"/>
        <w:rPr/>
      </w:pPr>
      <w:r w:rsidDel="00000000" w:rsidR="00000000" w:rsidRPr="00000000">
        <w:rPr>
          <w:rtl w:val="0"/>
        </w:rPr>
        <w:t xml:space="preserve">Unless otherwise required by law or agreed by the Parties, the debts, liabilities, and obligations of this Series shall be enforceable only against the assets of this Series and not against any other Series or the Master LLC generally. Members of one Series have no ownership or governance rights over another Series unless independently acquired.</w:t>
      </w:r>
    </w:p>
    <w:p w:rsidR="00000000" w:rsidDel="00000000" w:rsidP="00000000" w:rsidRDefault="00000000" w:rsidRPr="00000000" w14:paraId="00000022">
      <w:pPr>
        <w:jc w:val="both"/>
        <w:rPr>
          <w:b w:val="1"/>
        </w:rPr>
      </w:pPr>
      <w:r w:rsidDel="00000000" w:rsidR="00000000" w:rsidRPr="00000000">
        <w:rPr>
          <w:b w:val="1"/>
          <w:rtl w:val="0"/>
        </w:rPr>
        <w:t xml:space="preserve">1.3 Smart Contract Authority</w:t>
      </w:r>
    </w:p>
    <w:p w:rsidR="00000000" w:rsidDel="00000000" w:rsidP="00000000" w:rsidRDefault="00000000" w:rsidRPr="00000000" w14:paraId="00000023">
      <w:pPr>
        <w:jc w:val="both"/>
        <w:rPr/>
      </w:pPr>
      <w:r w:rsidDel="00000000" w:rsidR="00000000" w:rsidRPr="00000000">
        <w:rPr>
          <w:rtl w:val="0"/>
        </w:rPr>
        <w:t xml:space="preserve">This Agreement is embedded in and executed through a smart contract deployed, as shown at the Key Agreement Details.</w:t>
      </w: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Any amendments must be recorded on the Base mainnet's strongest chain in accordance with this Agreement. Blockchain signatures using associated private keys shall be legally binding.</w:t>
      </w:r>
    </w:p>
    <w:p w:rsidR="00000000" w:rsidDel="00000000" w:rsidP="00000000" w:rsidRDefault="00000000" w:rsidRPr="00000000" w14:paraId="00000025">
      <w:pPr>
        <w:jc w:val="both"/>
        <w:rPr>
          <w:b w:val="1"/>
        </w:rPr>
      </w:pPr>
      <w:r w:rsidDel="00000000" w:rsidR="00000000" w:rsidRPr="00000000">
        <w:rPr>
          <w:b w:val="1"/>
          <w:rtl w:val="0"/>
        </w:rPr>
        <w:t xml:space="preserve">1.4 Disclaimer of Liability by Master LLC</w:t>
      </w:r>
    </w:p>
    <w:p w:rsidR="00000000" w:rsidDel="00000000" w:rsidP="00000000" w:rsidRDefault="00000000" w:rsidRPr="00000000" w14:paraId="00000026">
      <w:pPr>
        <w:jc w:val="both"/>
        <w:rPr/>
      </w:pPr>
      <w:r w:rsidDel="00000000" w:rsidR="00000000" w:rsidRPr="00000000">
        <w:rPr>
          <w:rtl w:val="0"/>
        </w:rPr>
        <w:t xml:space="preserve">The Company, its Manager and Members accept the disclaimers in Schedule A and shall indemnify the Master LLC against any losses or claims resulting from activities of this Series.</w:t>
      </w:r>
    </w:p>
    <w:p w:rsidR="00000000" w:rsidDel="00000000" w:rsidP="00000000" w:rsidRDefault="00000000" w:rsidRPr="00000000" w14:paraId="00000027">
      <w:pPr>
        <w:jc w:val="both"/>
        <w:rPr>
          <w:b w:val="1"/>
        </w:rPr>
      </w:pPr>
      <w:r w:rsidDel="00000000" w:rsidR="00000000" w:rsidRPr="00000000">
        <w:rPr>
          <w:b w:val="1"/>
          <w:rtl w:val="0"/>
        </w:rPr>
        <w:t xml:space="preserve">1.5 Term</w:t>
      </w:r>
    </w:p>
    <w:p w:rsidR="00000000" w:rsidDel="00000000" w:rsidP="00000000" w:rsidRDefault="00000000" w:rsidRPr="00000000" w14:paraId="00000028">
      <w:pPr>
        <w:jc w:val="both"/>
        <w:rPr/>
      </w:pPr>
      <w:r w:rsidDel="00000000" w:rsidR="00000000" w:rsidRPr="00000000">
        <w:rPr>
          <w:rtl w:val="0"/>
        </w:rPr>
        <w:t xml:space="preserve">The Series shall exist from the Effective Date until dissolved pursuant to Article 11.</w:t>
      </w:r>
    </w:p>
    <w:p w:rsidR="00000000" w:rsidDel="00000000" w:rsidP="00000000" w:rsidRDefault="00000000" w:rsidRPr="00000000" w14:paraId="00000029">
      <w:pPr>
        <w:jc w:val="both"/>
        <w:rPr>
          <w:b w:val="1"/>
        </w:rPr>
      </w:pPr>
      <w:r w:rsidDel="00000000" w:rsidR="00000000" w:rsidRPr="00000000">
        <w:rPr>
          <w:b w:val="1"/>
          <w:rtl w:val="0"/>
        </w:rPr>
        <w:t xml:space="preserve">1.6 Principal Office and Agent</w:t>
      </w:r>
    </w:p>
    <w:p w:rsidR="00000000" w:rsidDel="00000000" w:rsidP="00000000" w:rsidRDefault="00000000" w:rsidRPr="00000000" w14:paraId="0000002A">
      <w:pPr>
        <w:jc w:val="both"/>
        <w:rPr/>
      </w:pPr>
      <w:r w:rsidDel="00000000" w:rsidR="00000000" w:rsidRPr="00000000">
        <w:rPr>
          <w:rtl w:val="0"/>
        </w:rPr>
        <w:t xml:space="preserve">The Company shall maintain a principal office at such address designated by the Manager. The registered agent, if applicable, is shown at the Key Agreement Details.</w:t>
      </w:r>
    </w:p>
    <w:p w:rsidR="00000000" w:rsidDel="00000000" w:rsidP="00000000" w:rsidRDefault="00000000" w:rsidRPr="00000000" w14:paraId="0000002B">
      <w:pPr>
        <w:jc w:val="both"/>
        <w:rPr>
          <w:b w:val="1"/>
        </w:rPr>
      </w:pPr>
      <w:r w:rsidDel="00000000" w:rsidR="00000000" w:rsidRPr="00000000">
        <w:rPr>
          <w:b w:val="1"/>
          <w:rtl w:val="0"/>
        </w:rPr>
        <w:t xml:space="preserve">1.7 Activities and Purpose</w:t>
      </w:r>
    </w:p>
    <w:p w:rsidR="00000000" w:rsidDel="00000000" w:rsidP="00000000" w:rsidRDefault="00000000" w:rsidRPr="00000000" w14:paraId="0000002C">
      <w:pPr>
        <w:jc w:val="both"/>
        <w:rPr/>
      </w:pPr>
      <w:r w:rsidDel="00000000" w:rsidR="00000000" w:rsidRPr="00000000">
        <w:rPr>
          <w:rtl w:val="0"/>
        </w:rPr>
        <w:t xml:space="preserve">The Company is established to engage in lawful activities, including those contemplated under the Executed Agreements annexed as Annexure 4. The Manager has discretion to determine the scope of activities.</w:t>
      </w:r>
    </w:p>
    <w:p w:rsidR="00000000" w:rsidDel="00000000" w:rsidP="00000000" w:rsidRDefault="00000000" w:rsidRPr="00000000" w14:paraId="0000002D">
      <w:pPr>
        <w:jc w:val="both"/>
        <w:rPr>
          <w:b w:val="1"/>
        </w:rPr>
      </w:pPr>
      <w:r w:rsidDel="00000000" w:rsidR="00000000" w:rsidRPr="00000000">
        <w:rPr>
          <w:b w:val="1"/>
          <w:rtl w:val="0"/>
        </w:rPr>
        <w:t xml:space="preserve">1.8 Tax Classification</w:t>
      </w:r>
    </w:p>
    <w:p w:rsidR="00000000" w:rsidDel="00000000" w:rsidP="00000000" w:rsidRDefault="00000000" w:rsidRPr="00000000" w14:paraId="0000002E">
      <w:pPr>
        <w:jc w:val="both"/>
        <w:rPr/>
      </w:pPr>
      <w:r w:rsidDel="00000000" w:rsidR="00000000" w:rsidRPr="00000000">
        <w:rPr>
          <w:rtl w:val="0"/>
        </w:rPr>
        <w:t xml:space="preserve">The Parties intend for the Company to be classified as a partnership for U.S. federal income tax purposes.</w:t>
      </w:r>
    </w:p>
    <w:p w:rsidR="00000000" w:rsidDel="00000000" w:rsidP="00000000" w:rsidRDefault="00000000" w:rsidRPr="00000000" w14:paraId="0000002F">
      <w:pPr>
        <w:jc w:val="both"/>
        <w:rPr>
          <w:b w:val="1"/>
        </w:rPr>
      </w:pPr>
      <w:r w:rsidDel="00000000" w:rsidR="00000000" w:rsidRPr="00000000">
        <w:rPr>
          <w:b w:val="1"/>
          <w:rtl w:val="0"/>
        </w:rPr>
        <w:t xml:space="preserve">1.9 Compliance and Qualification</w:t>
      </w:r>
    </w:p>
    <w:p w:rsidR="00000000" w:rsidDel="00000000" w:rsidP="00000000" w:rsidRDefault="00000000" w:rsidRPr="00000000" w14:paraId="00000030">
      <w:pPr>
        <w:jc w:val="both"/>
        <w:rPr/>
      </w:pPr>
      <w:r w:rsidDel="00000000" w:rsidR="00000000" w:rsidRPr="00000000">
        <w:rPr>
          <w:rtl w:val="0"/>
        </w:rPr>
        <w:t xml:space="preserve">The Manager shall ensure the Company is qualified to conduct business in jurisdictions as required by law and shall maintain all appropriate filings.</w:t>
      </w:r>
    </w:p>
    <w:p w:rsidR="00000000" w:rsidDel="00000000" w:rsidP="00000000" w:rsidRDefault="00000000" w:rsidRPr="00000000" w14:paraId="00000031">
      <w:pPr>
        <w:jc w:val="both"/>
        <w:rPr>
          <w:b w:val="1"/>
        </w:rPr>
      </w:pPr>
      <w:r w:rsidDel="00000000" w:rsidR="00000000" w:rsidRPr="00000000">
        <w:rPr>
          <w:b w:val="1"/>
          <w:rtl w:val="0"/>
        </w:rPr>
        <w:t xml:space="preserve">1.10 Member Register</w:t>
      </w:r>
    </w:p>
    <w:p w:rsidR="00000000" w:rsidDel="00000000" w:rsidP="00000000" w:rsidRDefault="00000000" w:rsidRPr="00000000" w14:paraId="00000032">
      <w:pPr>
        <w:jc w:val="both"/>
        <w:rPr/>
      </w:pPr>
      <w:r w:rsidDel="00000000" w:rsidR="00000000" w:rsidRPr="00000000">
        <w:rPr>
          <w:rtl w:val="0"/>
        </w:rPr>
        <w:t xml:space="preserve">The Manager shall maintain an Interest Register with relevant details of each Member. Updates shall not constitute formal amendments unless expressly required by this Agreement.</w:t>
      </w:r>
    </w:p>
    <w:p w:rsidR="00000000" w:rsidDel="00000000" w:rsidP="00000000" w:rsidRDefault="00000000" w:rsidRPr="00000000" w14:paraId="00000033">
      <w:pPr>
        <w:jc w:val="both"/>
        <w:rPr>
          <w:b w:val="1"/>
        </w:rPr>
      </w:pPr>
      <w:r w:rsidDel="00000000" w:rsidR="00000000" w:rsidRPr="00000000">
        <w:rPr>
          <w:b w:val="1"/>
          <w:rtl w:val="0"/>
        </w:rPr>
        <w:t xml:space="preserve">1.11 Maintenance of Separate Existence</w:t>
      </w:r>
    </w:p>
    <w:p w:rsidR="00000000" w:rsidDel="00000000" w:rsidP="00000000" w:rsidRDefault="00000000" w:rsidRPr="00000000" w14:paraId="00000034">
      <w:pPr>
        <w:jc w:val="both"/>
        <w:rPr/>
      </w:pPr>
      <w:r w:rsidDel="00000000" w:rsidR="00000000" w:rsidRPr="00000000">
        <w:rPr>
          <w:rtl w:val="0"/>
        </w:rPr>
        <w:t xml:space="preserve">To preserve limited liability, the Company shall:</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pPr>
      <w:r w:rsidDel="00000000" w:rsidR="00000000" w:rsidRPr="00000000">
        <w:rPr>
          <w:rtl w:val="0"/>
        </w:rPr>
        <w:t xml:space="preserve">Maintain separate books and records</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pPr>
      <w:r w:rsidDel="00000000" w:rsidR="00000000" w:rsidRPr="00000000">
        <w:rPr>
          <w:rtl w:val="0"/>
        </w:rPr>
        <w:t xml:space="preserve">Segregate assets from other Series and Affiliates</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pPr>
      <w:r w:rsidDel="00000000" w:rsidR="00000000" w:rsidRPr="00000000">
        <w:rPr>
          <w:rtl w:val="0"/>
        </w:rPr>
        <w:t xml:space="preserve">Conduct activities in its own name</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pPr>
      <w:r w:rsidDel="00000000" w:rsidR="00000000" w:rsidRPr="00000000">
        <w:rPr>
          <w:rtl w:val="0"/>
        </w:rPr>
        <w:t xml:space="preserve">Maintain possession of records via traditional or distributed ledger systems.</w:t>
      </w:r>
    </w:p>
    <w:p w:rsidR="00000000" w:rsidDel="00000000" w:rsidP="00000000" w:rsidRDefault="00000000" w:rsidRPr="00000000" w14:paraId="00000039">
      <w:pPr>
        <w:jc w:val="both"/>
        <w:rPr>
          <w:b w:val="1"/>
        </w:rPr>
      </w:pPr>
      <w:r w:rsidDel="00000000" w:rsidR="00000000" w:rsidRPr="00000000">
        <w:rPr>
          <w:b w:val="1"/>
          <w:rtl w:val="0"/>
        </w:rPr>
        <w:t xml:space="preserve">1.12 Title to Assets</w:t>
      </w:r>
    </w:p>
    <w:p w:rsidR="00000000" w:rsidDel="00000000" w:rsidP="00000000" w:rsidRDefault="00000000" w:rsidRPr="00000000" w14:paraId="0000003A">
      <w:pPr>
        <w:jc w:val="both"/>
        <w:rPr/>
      </w:pPr>
      <w:r w:rsidDel="00000000" w:rsidR="00000000" w:rsidRPr="00000000">
        <w:rPr>
          <w:rtl w:val="0"/>
        </w:rPr>
        <w:t xml:space="preserve">All Company assets are owned solely by the Company, not by any Member individually. Members waive any rights to partition.</w:t>
      </w:r>
    </w:p>
    <w:p w:rsidR="00000000" w:rsidDel="00000000" w:rsidP="00000000" w:rsidRDefault="00000000" w:rsidRPr="00000000" w14:paraId="0000003B">
      <w:pPr>
        <w:jc w:val="both"/>
        <w:rPr>
          <w:b w:val="1"/>
        </w:rPr>
      </w:pPr>
      <w:r w:rsidDel="00000000" w:rsidR="00000000" w:rsidRPr="00000000">
        <w:rPr>
          <w:b w:val="1"/>
          <w:rtl w:val="0"/>
        </w:rPr>
        <w:t xml:space="preserve">1.13 Effect of Member Events</w:t>
      </w:r>
    </w:p>
    <w:p w:rsidR="00000000" w:rsidDel="00000000" w:rsidP="00000000" w:rsidRDefault="00000000" w:rsidRPr="00000000" w14:paraId="0000003C">
      <w:pPr>
        <w:jc w:val="both"/>
        <w:rPr/>
      </w:pPr>
      <w:r w:rsidDel="00000000" w:rsidR="00000000" w:rsidRPr="00000000">
        <w:rPr>
          <w:rtl w:val="0"/>
        </w:rPr>
        <w:t xml:space="preserve">Events such as death, incapacity, or bankruptcy of a Member shall not dissolve the Company.</w:t>
      </w:r>
    </w:p>
    <w:p w:rsidR="00000000" w:rsidDel="00000000" w:rsidP="00000000" w:rsidRDefault="00000000" w:rsidRPr="00000000" w14:paraId="0000003D">
      <w:pPr>
        <w:jc w:val="both"/>
        <w:rPr>
          <w:b w:val="1"/>
        </w:rPr>
      </w:pPr>
      <w:r w:rsidDel="00000000" w:rsidR="00000000" w:rsidRPr="00000000">
        <w:rPr>
          <w:b w:val="1"/>
          <w:rtl w:val="0"/>
        </w:rPr>
        <w:t xml:space="preserve">1.14 Effect of Manager Events</w:t>
      </w:r>
    </w:p>
    <w:p w:rsidR="00000000" w:rsidDel="00000000" w:rsidP="00000000" w:rsidRDefault="00000000" w:rsidRPr="00000000" w14:paraId="0000003E">
      <w:pPr>
        <w:jc w:val="both"/>
        <w:rPr/>
      </w:pPr>
      <w:r w:rsidDel="00000000" w:rsidR="00000000" w:rsidRPr="00000000">
        <w:rPr>
          <w:rtl w:val="0"/>
        </w:rPr>
        <w:t xml:space="preserve">Events such as dissolution or withdrawal of the Manager shall not dissolve the Company. A successor Manager may continue operations.</w:t>
      </w:r>
    </w:p>
    <w:p w:rsidR="00000000" w:rsidDel="00000000" w:rsidP="00000000" w:rsidRDefault="00000000" w:rsidRPr="00000000" w14:paraId="0000003F">
      <w:pPr>
        <w:spacing w:after="240" w:before="240" w:lineRule="auto"/>
        <w:jc w:val="both"/>
        <w:rPr>
          <w:b w:val="1"/>
        </w:rPr>
      </w:pPr>
      <w:r w:rsidDel="00000000" w:rsidR="00000000" w:rsidRPr="00000000">
        <w:rPr>
          <w:b w:val="1"/>
          <w:rtl w:val="0"/>
        </w:rPr>
        <w:t xml:space="preserve">1.15 NFT Representation of Interests</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The Interests of this Series may initially be represented by a single non-fungible token (the “NFT”), identified by the NFT ID in the Key Agreement Details. The Manager may, at its discretion, authorise the fractionalisation of the NFT into fungible Tokens. Unless and until such fractionalisation occurs, the NFT shall represent one hundred percent (100%) of the Interests in the Company. Upon fractionalisation, the Tokens shall collectively represent one hundred percent (100%) of the Interests in the Company, and the Interest Register shall be updated accordingly.</w:t>
      </w:r>
    </w:p>
    <w:p w:rsidR="00000000" w:rsidDel="00000000" w:rsidP="00000000" w:rsidRDefault="00000000" w:rsidRPr="00000000" w14:paraId="00000041">
      <w:pPr>
        <w:pStyle w:val="Heading1"/>
        <w:ind w:left="0" w:firstLine="0"/>
        <w:jc w:val="both"/>
        <w:rPr/>
      </w:pPr>
      <w:r w:rsidDel="00000000" w:rsidR="00000000" w:rsidRPr="00000000">
        <w:rPr>
          <w:rtl w:val="0"/>
        </w:rPr>
        <w:t xml:space="preserve">Article 2: DEFINITIONS</w:t>
      </w:r>
    </w:p>
    <w:p w:rsidR="00000000" w:rsidDel="00000000" w:rsidP="00000000" w:rsidRDefault="00000000" w:rsidRPr="00000000" w14:paraId="00000042">
      <w:pPr>
        <w:jc w:val="both"/>
        <w:rPr>
          <w:b w:val="1"/>
        </w:rPr>
      </w:pPr>
      <w:r w:rsidDel="00000000" w:rsidR="00000000" w:rsidRPr="00000000">
        <w:rPr>
          <w:b w:val="1"/>
          <w:rtl w:val="0"/>
        </w:rPr>
        <w:t xml:space="preserve">2.1 Defined Terms</w:t>
      </w:r>
    </w:p>
    <w:p w:rsidR="00000000" w:rsidDel="00000000" w:rsidP="00000000" w:rsidRDefault="00000000" w:rsidRPr="00000000" w14:paraId="00000043">
      <w:pPr>
        <w:ind w:left="-360" w:firstLine="360"/>
        <w:jc w:val="both"/>
        <w:rPr/>
      </w:pPr>
      <w:r w:rsidDel="00000000" w:rsidR="00000000" w:rsidRPr="00000000">
        <w:rPr>
          <w:rtl w:val="0"/>
        </w:rPr>
        <w:t xml:space="preserve">As used throughout this Agreement, the following terms shall have the meanings set forth below:</w:t>
      </w:r>
    </w:p>
    <w:p w:rsidR="00000000" w:rsidDel="00000000" w:rsidP="00000000" w:rsidRDefault="00000000" w:rsidRPr="00000000" w14:paraId="00000044">
      <w:pPr>
        <w:numPr>
          <w:ilvl w:val="0"/>
          <w:numId w:val="6"/>
        </w:numPr>
        <w:spacing w:after="200" w:before="0" w:lineRule="auto"/>
        <w:ind w:left="360" w:hanging="360"/>
        <w:jc w:val="both"/>
        <w:rPr/>
      </w:pPr>
      <w:r w:rsidDel="00000000" w:rsidR="00000000" w:rsidRPr="00000000">
        <w:rPr>
          <w:b w:val="1"/>
          <w:rtl w:val="0"/>
        </w:rPr>
        <w:t xml:space="preserve">Act</w:t>
      </w:r>
      <w:r w:rsidDel="00000000" w:rsidR="00000000" w:rsidRPr="00000000">
        <w:rPr>
          <w:rtl w:val="0"/>
        </w:rPr>
        <w:t xml:space="preserve">: Refers to the Wyoming Limited Liability Company Act, including any amendments or successor legislation.</w:t>
      </w:r>
    </w:p>
    <w:p w:rsidR="00000000" w:rsidDel="00000000" w:rsidP="00000000" w:rsidRDefault="00000000" w:rsidRPr="00000000" w14:paraId="00000045">
      <w:pPr>
        <w:numPr>
          <w:ilvl w:val="0"/>
          <w:numId w:val="6"/>
        </w:numPr>
        <w:spacing w:after="200" w:before="0" w:lineRule="auto"/>
        <w:ind w:left="360" w:hanging="360"/>
        <w:jc w:val="both"/>
        <w:rPr/>
      </w:pPr>
      <w:r w:rsidDel="00000000" w:rsidR="00000000" w:rsidRPr="00000000">
        <w:rPr>
          <w:b w:val="1"/>
          <w:rtl w:val="0"/>
        </w:rPr>
        <w:t xml:space="preserve">Affiliate</w:t>
      </w:r>
      <w:r w:rsidDel="00000000" w:rsidR="00000000" w:rsidRPr="00000000">
        <w:rPr>
          <w:rtl w:val="0"/>
        </w:rPr>
        <w:t xml:space="preserve">: Any Person that directly or indirectly controls, is controlled by, or is under common control with another Person, including ownership of at least 10% of voting securities or membership interests.</w:t>
      </w:r>
    </w:p>
    <w:p w:rsidR="00000000" w:rsidDel="00000000" w:rsidP="00000000" w:rsidRDefault="00000000" w:rsidRPr="00000000" w14:paraId="00000046">
      <w:pPr>
        <w:numPr>
          <w:ilvl w:val="0"/>
          <w:numId w:val="6"/>
        </w:numPr>
        <w:spacing w:after="200" w:before="0" w:lineRule="auto"/>
        <w:ind w:left="360" w:hanging="360"/>
        <w:jc w:val="both"/>
        <w:rPr/>
      </w:pPr>
      <w:r w:rsidDel="00000000" w:rsidR="00000000" w:rsidRPr="00000000">
        <w:rPr>
          <w:b w:val="1"/>
          <w:rtl w:val="0"/>
        </w:rPr>
        <w:t xml:space="preserve">Agreement</w:t>
      </w:r>
      <w:r w:rsidDel="00000000" w:rsidR="00000000" w:rsidRPr="00000000">
        <w:rPr>
          <w:rtl w:val="0"/>
        </w:rPr>
        <w:t xml:space="preserve">: This Limited Liability Company Operating Agreement, including all schedules and amendments.</w:t>
      </w:r>
    </w:p>
    <w:p w:rsidR="00000000" w:rsidDel="00000000" w:rsidP="00000000" w:rsidRDefault="00000000" w:rsidRPr="00000000" w14:paraId="00000047">
      <w:pPr>
        <w:numPr>
          <w:ilvl w:val="0"/>
          <w:numId w:val="6"/>
        </w:numPr>
        <w:spacing w:after="200" w:before="0" w:lineRule="auto"/>
        <w:ind w:left="360" w:hanging="360"/>
        <w:jc w:val="both"/>
        <w:rPr/>
      </w:pPr>
      <w:r w:rsidDel="00000000" w:rsidR="00000000" w:rsidRPr="00000000">
        <w:rPr>
          <w:b w:val="1"/>
          <w:rtl w:val="0"/>
        </w:rPr>
        <w:t xml:space="preserve">Arbitration Location</w:t>
      </w:r>
      <w:r w:rsidDel="00000000" w:rsidR="00000000" w:rsidRPr="00000000">
        <w:rPr>
          <w:rtl w:val="0"/>
        </w:rPr>
        <w:t xml:space="preserve">: The city of Singapore, Singapore, unless otherwise agreed.</w:t>
      </w:r>
    </w:p>
    <w:p w:rsidR="00000000" w:rsidDel="00000000" w:rsidP="00000000" w:rsidRDefault="00000000" w:rsidRPr="00000000" w14:paraId="00000048">
      <w:pPr>
        <w:numPr>
          <w:ilvl w:val="0"/>
          <w:numId w:val="6"/>
        </w:numPr>
        <w:spacing w:after="200" w:before="0" w:lineRule="auto"/>
        <w:ind w:left="360" w:hanging="360"/>
        <w:jc w:val="both"/>
        <w:rPr/>
      </w:pPr>
      <w:r w:rsidDel="00000000" w:rsidR="00000000" w:rsidRPr="00000000">
        <w:rPr>
          <w:b w:val="1"/>
          <w:rtl w:val="0"/>
        </w:rPr>
        <w:t xml:space="preserve">Blockchain:</w:t>
      </w:r>
      <w:r w:rsidDel="00000000" w:rsidR="00000000" w:rsidRPr="00000000">
        <w:rPr>
          <w:rtl w:val="0"/>
        </w:rPr>
        <w:t xml:space="preserve"> The distributed ledger network on which the Smart Contract operates (currently the Base network unless otherwise designated by the Manager).</w:t>
      </w:r>
    </w:p>
    <w:p w:rsidR="00000000" w:rsidDel="00000000" w:rsidP="00000000" w:rsidRDefault="00000000" w:rsidRPr="00000000" w14:paraId="00000049">
      <w:pPr>
        <w:numPr>
          <w:ilvl w:val="0"/>
          <w:numId w:val="5"/>
        </w:numPr>
        <w:spacing w:after="200" w:before="0" w:lineRule="auto"/>
        <w:ind w:left="357.1653543307087" w:hanging="360"/>
        <w:jc w:val="both"/>
        <w:rPr/>
      </w:pPr>
      <w:r w:rsidDel="00000000" w:rsidR="00000000" w:rsidRPr="00000000">
        <w:rPr>
          <w:b w:val="1"/>
          <w:rtl w:val="0"/>
        </w:rPr>
        <w:t xml:space="preserve">Burn; Burned:</w:t>
      </w:r>
      <w:r w:rsidDel="00000000" w:rsidR="00000000" w:rsidRPr="00000000">
        <w:rPr>
          <w:rtl w:val="0"/>
        </w:rPr>
        <w:t xml:space="preserve"> An intentional and verifiable action that permanently removes Tokens from circulation (for example, by sending Tokens to an unspendable address designated by the Manager), such that the Tokens cease to be transferable or be otherwise used by any person.</w:t>
      </w:r>
    </w:p>
    <w:p w:rsidR="00000000" w:rsidDel="00000000" w:rsidP="00000000" w:rsidRDefault="00000000" w:rsidRPr="00000000" w14:paraId="0000004A">
      <w:pPr>
        <w:numPr>
          <w:ilvl w:val="0"/>
          <w:numId w:val="6"/>
        </w:numPr>
        <w:spacing w:after="200" w:before="0" w:lineRule="auto"/>
        <w:ind w:left="360" w:hanging="360"/>
        <w:jc w:val="both"/>
        <w:rPr/>
      </w:pPr>
      <w:r w:rsidDel="00000000" w:rsidR="00000000" w:rsidRPr="00000000">
        <w:rPr>
          <w:b w:val="1"/>
          <w:rtl w:val="0"/>
        </w:rPr>
        <w:t xml:space="preserve">Capital Account</w:t>
      </w:r>
      <w:r w:rsidDel="00000000" w:rsidR="00000000" w:rsidRPr="00000000">
        <w:rPr>
          <w:rtl w:val="0"/>
        </w:rPr>
        <w:t xml:space="preserve">: Each Member's capital account as determined under this Agreement and applicable tax rules.</w:t>
      </w:r>
    </w:p>
    <w:p w:rsidR="00000000" w:rsidDel="00000000" w:rsidP="00000000" w:rsidRDefault="00000000" w:rsidRPr="00000000" w14:paraId="0000004B">
      <w:pPr>
        <w:numPr>
          <w:ilvl w:val="0"/>
          <w:numId w:val="6"/>
        </w:numPr>
        <w:spacing w:after="200" w:before="0" w:lineRule="auto"/>
        <w:ind w:left="360" w:hanging="360"/>
        <w:jc w:val="both"/>
        <w:rPr/>
      </w:pPr>
      <w:r w:rsidDel="00000000" w:rsidR="00000000" w:rsidRPr="00000000">
        <w:rPr>
          <w:b w:val="1"/>
          <w:rtl w:val="0"/>
        </w:rPr>
        <w:t xml:space="preserve">Capital Contribution</w:t>
      </w:r>
      <w:r w:rsidDel="00000000" w:rsidR="00000000" w:rsidRPr="00000000">
        <w:rPr>
          <w:rtl w:val="0"/>
        </w:rPr>
        <w:t xml:space="preserve">: The total funds or other assets contributed by a Member, net of liabilities.</w:t>
      </w:r>
    </w:p>
    <w:p w:rsidR="00000000" w:rsidDel="00000000" w:rsidP="00000000" w:rsidRDefault="00000000" w:rsidRPr="00000000" w14:paraId="0000004C">
      <w:pPr>
        <w:numPr>
          <w:ilvl w:val="0"/>
          <w:numId w:val="6"/>
        </w:numPr>
        <w:spacing w:after="200" w:before="0" w:lineRule="auto"/>
        <w:ind w:left="360" w:hanging="360"/>
        <w:jc w:val="both"/>
        <w:rPr/>
      </w:pPr>
      <w:r w:rsidDel="00000000" w:rsidR="00000000" w:rsidRPr="00000000">
        <w:rPr>
          <w:b w:val="1"/>
          <w:rtl w:val="0"/>
        </w:rPr>
        <w:t xml:space="preserve">Code</w:t>
      </w:r>
      <w:r w:rsidDel="00000000" w:rsidR="00000000" w:rsidRPr="00000000">
        <w:rPr>
          <w:rtl w:val="0"/>
        </w:rPr>
        <w:t xml:space="preserve">: The Internal Revenue Code of 1986, as amended.</w:t>
      </w:r>
    </w:p>
    <w:p w:rsidR="00000000" w:rsidDel="00000000" w:rsidP="00000000" w:rsidRDefault="00000000" w:rsidRPr="00000000" w14:paraId="0000004D">
      <w:pPr>
        <w:numPr>
          <w:ilvl w:val="0"/>
          <w:numId w:val="6"/>
        </w:numPr>
        <w:spacing w:after="200" w:before="0" w:lineRule="auto"/>
        <w:ind w:left="360" w:hanging="360"/>
        <w:jc w:val="both"/>
        <w:rPr/>
      </w:pPr>
      <w:r w:rsidDel="00000000" w:rsidR="00000000" w:rsidRPr="00000000">
        <w:rPr>
          <w:b w:val="1"/>
          <w:rtl w:val="0"/>
        </w:rPr>
        <w:t xml:space="preserve">Company</w:t>
      </w:r>
      <w:r w:rsidDel="00000000" w:rsidR="00000000" w:rsidRPr="00000000">
        <w:rPr>
          <w:rtl w:val="0"/>
        </w:rPr>
        <w:t xml:space="preserve">: The Series established and governed by this Agreement.</w:t>
      </w:r>
    </w:p>
    <w:p w:rsidR="00000000" w:rsidDel="00000000" w:rsidP="00000000" w:rsidRDefault="00000000" w:rsidRPr="00000000" w14:paraId="0000004E">
      <w:pPr>
        <w:numPr>
          <w:ilvl w:val="0"/>
          <w:numId w:val="6"/>
        </w:numPr>
        <w:spacing w:after="200" w:before="0" w:lineRule="auto"/>
        <w:ind w:left="360" w:hanging="360"/>
        <w:jc w:val="both"/>
        <w:rPr/>
      </w:pPr>
      <w:r w:rsidDel="00000000" w:rsidR="00000000" w:rsidRPr="00000000">
        <w:rPr>
          <w:b w:val="1"/>
          <w:rtl w:val="0"/>
        </w:rPr>
        <w:t xml:space="preserve">Company Wallet:</w:t>
      </w:r>
      <w:r w:rsidDel="00000000" w:rsidR="00000000" w:rsidRPr="00000000">
        <w:rPr>
          <w:rtl w:val="0"/>
        </w:rPr>
        <w:t xml:space="preserve"> One or more digital wallet addresses controlled by the Company or its Manager, designated solely for (i) receiving Capital Contributions made directly to the Company (other than purchase consideration paid by a Buyer to acquire an existing Member’s Interest from a Seller), (ii) holding Company funds, including revenues or proceeds from the Company’s assets, and (iii) making authorised payments or Distributions to Members. All Digital Assets in any Company Wallet are the property of the Company and not of any individual Member. The transfer of consideration between a Seller and a Buyer in connection with a Transfer of an Interest shall occur outside the Company Wallet, unless expressly agreed otherwise.</w:t>
      </w:r>
    </w:p>
    <w:p w:rsidR="00000000" w:rsidDel="00000000" w:rsidP="00000000" w:rsidRDefault="00000000" w:rsidRPr="00000000" w14:paraId="0000004F">
      <w:pPr>
        <w:numPr>
          <w:ilvl w:val="0"/>
          <w:numId w:val="6"/>
        </w:numPr>
        <w:spacing w:after="200" w:before="0" w:lineRule="auto"/>
        <w:ind w:left="360" w:hanging="360"/>
        <w:jc w:val="both"/>
        <w:rPr/>
      </w:pPr>
      <w:r w:rsidDel="00000000" w:rsidR="00000000" w:rsidRPr="00000000">
        <w:rPr>
          <w:b w:val="1"/>
          <w:rtl w:val="0"/>
        </w:rPr>
        <w:t xml:space="preserve">Consent</w:t>
      </w:r>
      <w:r w:rsidDel="00000000" w:rsidR="00000000" w:rsidRPr="00000000">
        <w:rPr>
          <w:rtl w:val="0"/>
        </w:rPr>
        <w:t xml:space="preserve">: Approval or authorization as required under this Agreement.</w:t>
      </w:r>
    </w:p>
    <w:p w:rsidR="00000000" w:rsidDel="00000000" w:rsidP="00000000" w:rsidRDefault="00000000" w:rsidRPr="00000000" w14:paraId="00000050">
      <w:pPr>
        <w:numPr>
          <w:ilvl w:val="0"/>
          <w:numId w:val="6"/>
        </w:numPr>
        <w:spacing w:after="200" w:before="0" w:lineRule="auto"/>
        <w:ind w:left="360" w:hanging="360"/>
        <w:jc w:val="both"/>
        <w:rPr/>
      </w:pPr>
      <w:r w:rsidDel="00000000" w:rsidR="00000000" w:rsidRPr="00000000">
        <w:rPr>
          <w:b w:val="1"/>
          <w:rtl w:val="0"/>
        </w:rPr>
        <w:t xml:space="preserve">Contract Address</w:t>
      </w:r>
      <w:r w:rsidDel="00000000" w:rsidR="00000000" w:rsidRPr="00000000">
        <w:rPr>
          <w:rtl w:val="0"/>
        </w:rPr>
        <w:t xml:space="preserve">: The blockchain address for the smart contract deployed on the Base blockchain, as specified in this Agreement, which executes and embeds this Agreement.</w:t>
      </w:r>
    </w:p>
    <w:p w:rsidR="00000000" w:rsidDel="00000000" w:rsidP="00000000" w:rsidRDefault="00000000" w:rsidRPr="00000000" w14:paraId="00000051">
      <w:pPr>
        <w:numPr>
          <w:ilvl w:val="0"/>
          <w:numId w:val="6"/>
        </w:numPr>
        <w:spacing w:after="200" w:before="0" w:lineRule="auto"/>
        <w:ind w:left="360" w:hanging="360"/>
        <w:jc w:val="both"/>
        <w:rPr/>
      </w:pPr>
      <w:r w:rsidDel="00000000" w:rsidR="00000000" w:rsidRPr="00000000">
        <w:rPr>
          <w:b w:val="1"/>
          <w:rtl w:val="0"/>
        </w:rPr>
        <w:t xml:space="preserve">Covered Person</w:t>
      </w:r>
      <w:r w:rsidDel="00000000" w:rsidR="00000000" w:rsidRPr="00000000">
        <w:rPr>
          <w:rtl w:val="0"/>
        </w:rPr>
        <w:t xml:space="preserve">: Includes the Manager, Partnership Representative, Liquidating Trustee, and any designated officer or Affiliate.</w:t>
      </w:r>
    </w:p>
    <w:p w:rsidR="00000000" w:rsidDel="00000000" w:rsidP="00000000" w:rsidRDefault="00000000" w:rsidRPr="00000000" w14:paraId="00000052">
      <w:pPr>
        <w:numPr>
          <w:ilvl w:val="0"/>
          <w:numId w:val="6"/>
        </w:numPr>
        <w:spacing w:after="200" w:before="0" w:lineRule="auto"/>
        <w:ind w:left="360" w:hanging="360"/>
        <w:jc w:val="both"/>
        <w:rPr/>
      </w:pPr>
      <w:r w:rsidDel="00000000" w:rsidR="00000000" w:rsidRPr="00000000">
        <w:rPr>
          <w:b w:val="1"/>
          <w:rtl w:val="0"/>
        </w:rPr>
        <w:t xml:space="preserve">Designated Wallet:</w:t>
      </w:r>
      <w:r w:rsidDel="00000000" w:rsidR="00000000" w:rsidRPr="00000000">
        <w:rPr>
          <w:rtl w:val="0"/>
        </w:rPr>
        <w:t xml:space="preserve"> The digital wallet address or addresses provided by a Member to the Company for the purpose of receiving Distributions or other payments under this Agreement. Each Member is responsible for ensuring the accuracy and security of its Designated Wallet information and for promptly notifying the Company of any changes. The Company shall not be liable for any loss of funds resulting from incorrect, outdated, or compromised Designated Wallet details provided by the Member.</w:t>
      </w:r>
    </w:p>
    <w:p w:rsidR="00000000" w:rsidDel="00000000" w:rsidP="00000000" w:rsidRDefault="00000000" w:rsidRPr="00000000" w14:paraId="00000053">
      <w:pPr>
        <w:numPr>
          <w:ilvl w:val="0"/>
          <w:numId w:val="6"/>
        </w:numPr>
        <w:spacing w:after="200" w:before="0" w:lineRule="auto"/>
        <w:ind w:left="360" w:hanging="360"/>
        <w:jc w:val="both"/>
        <w:rPr/>
      </w:pPr>
      <w:r w:rsidDel="00000000" w:rsidR="00000000" w:rsidRPr="00000000">
        <w:rPr>
          <w:b w:val="1"/>
          <w:rtl w:val="0"/>
        </w:rPr>
        <w:t xml:space="preserve">Digital Assets</w:t>
      </w:r>
      <w:r w:rsidDel="00000000" w:rsidR="00000000" w:rsidRPr="00000000">
        <w:rPr>
          <w:rtl w:val="0"/>
        </w:rPr>
        <w:t xml:space="preserve">: Cryptographically secured tokens, cryptocurrencies, or other blockchain-based units of value.</w:t>
      </w:r>
    </w:p>
    <w:p w:rsidR="00000000" w:rsidDel="00000000" w:rsidP="00000000" w:rsidRDefault="00000000" w:rsidRPr="00000000" w14:paraId="00000054">
      <w:pPr>
        <w:numPr>
          <w:ilvl w:val="0"/>
          <w:numId w:val="6"/>
        </w:numPr>
        <w:spacing w:after="200" w:before="0" w:lineRule="auto"/>
        <w:ind w:left="360" w:hanging="360"/>
        <w:jc w:val="both"/>
        <w:rPr/>
      </w:pPr>
      <w:r w:rsidDel="00000000" w:rsidR="00000000" w:rsidRPr="00000000">
        <w:rPr>
          <w:b w:val="1"/>
          <w:rtl w:val="0"/>
        </w:rPr>
        <w:t xml:space="preserve">Disability</w:t>
      </w:r>
      <w:r w:rsidDel="00000000" w:rsidR="00000000" w:rsidRPr="00000000">
        <w:rPr>
          <w:rtl w:val="0"/>
        </w:rPr>
        <w:t xml:space="preserve">: A physical or mental impairment, certified by a physician, preventing gainful activity for at least 12 months.</w:t>
      </w:r>
    </w:p>
    <w:p w:rsidR="00000000" w:rsidDel="00000000" w:rsidP="00000000" w:rsidRDefault="00000000" w:rsidRPr="00000000" w14:paraId="00000055">
      <w:pPr>
        <w:numPr>
          <w:ilvl w:val="0"/>
          <w:numId w:val="6"/>
        </w:numPr>
        <w:spacing w:after="200" w:before="0" w:lineRule="auto"/>
        <w:ind w:left="360" w:hanging="360"/>
        <w:jc w:val="both"/>
        <w:rPr/>
      </w:pPr>
      <w:r w:rsidDel="00000000" w:rsidR="00000000" w:rsidRPr="00000000">
        <w:rPr>
          <w:b w:val="1"/>
          <w:rtl w:val="0"/>
        </w:rPr>
        <w:t xml:space="preserve">Distribution</w:t>
      </w:r>
      <w:r w:rsidDel="00000000" w:rsidR="00000000" w:rsidRPr="00000000">
        <w:rPr>
          <w:rtl w:val="0"/>
        </w:rPr>
        <w:t xml:space="preserve">: Transfer of funds (which may be in the form of Digital Assets) or other property by the Company to Members in respect of their Interests.</w:t>
      </w:r>
    </w:p>
    <w:p w:rsidR="00000000" w:rsidDel="00000000" w:rsidP="00000000" w:rsidRDefault="00000000" w:rsidRPr="00000000" w14:paraId="00000056">
      <w:pPr>
        <w:numPr>
          <w:ilvl w:val="0"/>
          <w:numId w:val="6"/>
        </w:numPr>
        <w:spacing w:after="200" w:before="0" w:lineRule="auto"/>
        <w:ind w:left="360" w:hanging="360"/>
        <w:jc w:val="both"/>
        <w:rPr/>
      </w:pPr>
      <w:r w:rsidDel="00000000" w:rsidR="00000000" w:rsidRPr="00000000">
        <w:rPr>
          <w:b w:val="1"/>
          <w:rtl w:val="0"/>
        </w:rPr>
        <w:t xml:space="preserve">Effective Date</w:t>
      </w:r>
      <w:r w:rsidDel="00000000" w:rsidR="00000000" w:rsidRPr="00000000">
        <w:rPr>
          <w:rtl w:val="0"/>
        </w:rPr>
        <w:t xml:space="preserve">: The date set forth at the beginning of this Agreement.</w:t>
      </w:r>
    </w:p>
    <w:p w:rsidR="00000000" w:rsidDel="00000000" w:rsidP="00000000" w:rsidRDefault="00000000" w:rsidRPr="00000000" w14:paraId="00000057">
      <w:pPr>
        <w:numPr>
          <w:ilvl w:val="0"/>
          <w:numId w:val="6"/>
        </w:numPr>
        <w:spacing w:after="200" w:before="0" w:lineRule="auto"/>
        <w:ind w:left="360" w:hanging="360"/>
        <w:jc w:val="both"/>
        <w:rPr/>
      </w:pPr>
      <w:r w:rsidDel="00000000" w:rsidR="00000000" w:rsidRPr="00000000">
        <w:rPr>
          <w:b w:val="1"/>
          <w:rtl w:val="0"/>
        </w:rPr>
        <w:t xml:space="preserve">Executed Agreement: </w:t>
      </w:r>
      <w:r w:rsidDel="00000000" w:rsidR="00000000" w:rsidRPr="00000000">
        <w:rPr>
          <w:rtl w:val="0"/>
        </w:rPr>
        <w:t xml:space="preserve">Any relevant signed contract(s) and/or agreement(s) annexed as Annexure 4 to this Agreement, which sets forth the commercial terms applicable to the Members or Token Holders.</w:t>
      </w:r>
    </w:p>
    <w:p w:rsidR="00000000" w:rsidDel="00000000" w:rsidP="00000000" w:rsidRDefault="00000000" w:rsidRPr="00000000" w14:paraId="00000058">
      <w:pPr>
        <w:numPr>
          <w:ilvl w:val="0"/>
          <w:numId w:val="6"/>
        </w:numPr>
        <w:spacing w:after="200" w:before="0" w:lineRule="auto"/>
        <w:ind w:left="360" w:hanging="360"/>
        <w:jc w:val="both"/>
        <w:rPr/>
      </w:pPr>
      <w:r w:rsidDel="00000000" w:rsidR="00000000" w:rsidRPr="00000000">
        <w:rPr>
          <w:b w:val="1"/>
          <w:rtl w:val="0"/>
        </w:rPr>
        <w:t xml:space="preserve">Fair Market Value</w:t>
      </w:r>
      <w:r w:rsidDel="00000000" w:rsidR="00000000" w:rsidRPr="00000000">
        <w:rPr>
          <w:rtl w:val="0"/>
        </w:rPr>
        <w:t xml:space="preserve">: The price that would be paid in an arm’s-length transaction between willing parties with full knowledge.</w:t>
      </w:r>
    </w:p>
    <w:p w:rsidR="00000000" w:rsidDel="00000000" w:rsidP="00000000" w:rsidRDefault="00000000" w:rsidRPr="00000000" w14:paraId="00000059">
      <w:pPr>
        <w:numPr>
          <w:ilvl w:val="0"/>
          <w:numId w:val="6"/>
        </w:numPr>
        <w:spacing w:after="200" w:before="0" w:lineRule="auto"/>
        <w:ind w:left="360" w:hanging="360"/>
        <w:jc w:val="both"/>
        <w:rPr/>
      </w:pPr>
      <w:r w:rsidDel="00000000" w:rsidR="00000000" w:rsidRPr="00000000">
        <w:rPr>
          <w:b w:val="1"/>
          <w:rtl w:val="0"/>
        </w:rPr>
        <w:t xml:space="preserve">Fiscal Year</w:t>
      </w:r>
      <w:r w:rsidDel="00000000" w:rsidR="00000000" w:rsidRPr="00000000">
        <w:rPr>
          <w:rtl w:val="0"/>
        </w:rPr>
        <w:t xml:space="preserve">: The calendar year ending December 31, or other period as determined by the Manager.</w:t>
      </w:r>
    </w:p>
    <w:p w:rsidR="00000000" w:rsidDel="00000000" w:rsidP="00000000" w:rsidRDefault="00000000" w:rsidRPr="00000000" w14:paraId="0000005A">
      <w:pPr>
        <w:numPr>
          <w:ilvl w:val="0"/>
          <w:numId w:val="6"/>
        </w:numPr>
        <w:spacing w:after="200" w:before="0" w:lineRule="auto"/>
        <w:ind w:left="360" w:hanging="360"/>
        <w:jc w:val="both"/>
        <w:rPr/>
      </w:pPr>
      <w:r w:rsidDel="00000000" w:rsidR="00000000" w:rsidRPr="00000000">
        <w:rPr>
          <w:b w:val="1"/>
          <w:rtl w:val="0"/>
        </w:rPr>
        <w:t xml:space="preserve">Interest: </w:t>
      </w:r>
      <w:r w:rsidDel="00000000" w:rsidR="00000000" w:rsidRPr="00000000">
        <w:rPr>
          <w:rtl w:val="0"/>
        </w:rPr>
        <w:t xml:space="preserve">A Member’s limited liability company membership interest in the Company, encompassing economic and other rights as set out in this Agreement. For this Series, a Member’s Percentage Interest is determined by reference to the NFT or, if fractionalised, the Tokens, as follows:</w:t>
      </w:r>
    </w:p>
    <w:p w:rsidR="00000000" w:rsidDel="00000000" w:rsidP="00000000" w:rsidRDefault="00000000" w:rsidRPr="00000000" w14:paraId="0000005B">
      <w:pPr>
        <w:numPr>
          <w:ilvl w:val="1"/>
          <w:numId w:val="6"/>
        </w:numPr>
        <w:spacing w:after="200" w:before="0" w:lineRule="auto"/>
        <w:ind w:left="850.3937007874017" w:hanging="360"/>
        <w:jc w:val="both"/>
        <w:rPr/>
      </w:pPr>
      <w:r w:rsidDel="00000000" w:rsidR="00000000" w:rsidRPr="00000000">
        <w:rPr>
          <w:rtl w:val="0"/>
        </w:rPr>
        <w:t xml:space="preserve">If represented by a single NFT, such NFT represents one hundred percent (100%) of the Interests in the Company.</w:t>
      </w:r>
    </w:p>
    <w:p w:rsidR="00000000" w:rsidDel="00000000" w:rsidP="00000000" w:rsidRDefault="00000000" w:rsidRPr="00000000" w14:paraId="0000005C">
      <w:pPr>
        <w:numPr>
          <w:ilvl w:val="1"/>
          <w:numId w:val="6"/>
        </w:numPr>
        <w:spacing w:after="200" w:before="0" w:lineRule="auto"/>
        <w:ind w:left="850.3937007874017" w:hanging="360"/>
        <w:jc w:val="both"/>
        <w:rPr/>
      </w:pPr>
      <w:r w:rsidDel="00000000" w:rsidR="00000000" w:rsidRPr="00000000">
        <w:rPr>
          <w:rtl w:val="0"/>
        </w:rPr>
        <w:t xml:space="preserve">If fractionalised into Tokens, then:</w:t>
        <w:br w:type="textWrapping"/>
      </w:r>
      <w:r w:rsidDel="00000000" w:rsidR="00000000" w:rsidRPr="00000000">
        <w:rPr>
          <w:b w:val="1"/>
          <w:rtl w:val="0"/>
        </w:rPr>
        <w:t xml:space="preserve">Percentage Interest = (the number of Tokens credited to such Member on the Interest Register) ÷ (Maximum Token Supply).</w:t>
      </w:r>
    </w:p>
    <w:p w:rsidR="00000000" w:rsidDel="00000000" w:rsidP="00000000" w:rsidRDefault="00000000" w:rsidRPr="00000000" w14:paraId="0000005D">
      <w:pPr>
        <w:spacing w:after="200" w:before="0" w:lineRule="auto"/>
        <w:ind w:left="283.46456692913375" w:firstLine="0"/>
        <w:jc w:val="both"/>
        <w:rPr>
          <w:b w:val="1"/>
        </w:rPr>
      </w:pPr>
      <w:r w:rsidDel="00000000" w:rsidR="00000000" w:rsidRPr="00000000">
        <w:rPr>
          <w:rtl w:val="0"/>
        </w:rPr>
        <w:t xml:space="preserve">The NFT or Tokens are the agreed evidentiary mechanism for allocating and tracking Interests; they do not confer any direct interest in specific Company assets.</w:t>
      </w:r>
      <w:r w:rsidDel="00000000" w:rsidR="00000000" w:rsidRPr="00000000">
        <w:rPr>
          <w:rtl w:val="0"/>
        </w:rPr>
      </w:r>
    </w:p>
    <w:p w:rsidR="00000000" w:rsidDel="00000000" w:rsidP="00000000" w:rsidRDefault="00000000" w:rsidRPr="00000000" w14:paraId="0000005E">
      <w:pPr>
        <w:numPr>
          <w:ilvl w:val="0"/>
          <w:numId w:val="6"/>
        </w:numPr>
        <w:spacing w:after="200" w:before="0" w:lineRule="auto"/>
        <w:ind w:left="360" w:hanging="360"/>
        <w:jc w:val="both"/>
        <w:rPr/>
      </w:pPr>
      <w:r w:rsidDel="00000000" w:rsidR="00000000" w:rsidRPr="00000000">
        <w:rPr>
          <w:b w:val="1"/>
          <w:rtl w:val="0"/>
        </w:rPr>
        <w:t xml:space="preserve">Interest Register</w:t>
      </w:r>
      <w:r w:rsidDel="00000000" w:rsidR="00000000" w:rsidRPr="00000000">
        <w:rPr>
          <w:rtl w:val="0"/>
        </w:rPr>
        <w:t xml:space="preserve">: The official record of Members and their respective Interests, maintained by the Manager. The Interest Register may reflect both (i) the off‑chain register maintained by the Manager and (ii) the on‑chain Token Ledger maintained by the Smart Contract. In the case of any inconsistency, the Interest Register maintained by the Manager shall be conclusive for purposes of determining Members and Percentage Interests, subject to correction for manifest error.</w:t>
      </w:r>
    </w:p>
    <w:p w:rsidR="00000000" w:rsidDel="00000000" w:rsidP="00000000" w:rsidRDefault="00000000" w:rsidRPr="00000000" w14:paraId="0000005F">
      <w:pPr>
        <w:numPr>
          <w:ilvl w:val="0"/>
          <w:numId w:val="6"/>
        </w:numPr>
        <w:spacing w:after="200" w:before="0" w:lineRule="auto"/>
        <w:ind w:left="360" w:hanging="360"/>
        <w:jc w:val="both"/>
        <w:rPr/>
      </w:pPr>
      <w:r w:rsidDel="00000000" w:rsidR="00000000" w:rsidRPr="00000000">
        <w:rPr>
          <w:b w:val="1"/>
          <w:rtl w:val="0"/>
        </w:rPr>
        <w:t xml:space="preserve">Key Agreement Details</w:t>
      </w:r>
      <w:r w:rsidDel="00000000" w:rsidR="00000000" w:rsidRPr="00000000">
        <w:rPr>
          <w:rtl w:val="0"/>
        </w:rPr>
        <w:t xml:space="preserve">: The key variable details relevant to this Agreement, as shown in the table on page 1 of this Agreement.</w:t>
      </w:r>
    </w:p>
    <w:p w:rsidR="00000000" w:rsidDel="00000000" w:rsidP="00000000" w:rsidRDefault="00000000" w:rsidRPr="00000000" w14:paraId="00000060">
      <w:pPr>
        <w:numPr>
          <w:ilvl w:val="0"/>
          <w:numId w:val="6"/>
        </w:numPr>
        <w:spacing w:after="200" w:before="0" w:lineRule="auto"/>
        <w:ind w:left="360" w:hanging="360"/>
        <w:jc w:val="both"/>
        <w:rPr/>
      </w:pPr>
      <w:r w:rsidDel="00000000" w:rsidR="00000000" w:rsidRPr="00000000">
        <w:rPr>
          <w:b w:val="1"/>
          <w:rtl w:val="0"/>
        </w:rPr>
        <w:t xml:space="preserve">Liquidating Trustee</w:t>
      </w:r>
      <w:r w:rsidDel="00000000" w:rsidR="00000000" w:rsidRPr="00000000">
        <w:rPr>
          <w:rtl w:val="0"/>
        </w:rPr>
        <w:t xml:space="preserve">: The Manager or any Person designated to oversee winding up of the Company.</w:t>
      </w:r>
    </w:p>
    <w:p w:rsidR="00000000" w:rsidDel="00000000" w:rsidP="00000000" w:rsidRDefault="00000000" w:rsidRPr="00000000" w14:paraId="00000061">
      <w:pPr>
        <w:numPr>
          <w:ilvl w:val="0"/>
          <w:numId w:val="6"/>
        </w:numPr>
        <w:spacing w:after="200" w:before="0" w:lineRule="auto"/>
        <w:ind w:left="360" w:hanging="360"/>
        <w:jc w:val="both"/>
        <w:rPr/>
      </w:pPr>
      <w:r w:rsidDel="00000000" w:rsidR="00000000" w:rsidRPr="00000000">
        <w:rPr>
          <w:b w:val="1"/>
          <w:rtl w:val="0"/>
        </w:rPr>
        <w:t xml:space="preserve">Manager</w:t>
      </w:r>
      <w:r w:rsidDel="00000000" w:rsidR="00000000" w:rsidRPr="00000000">
        <w:rPr>
          <w:rtl w:val="0"/>
        </w:rPr>
        <w:t xml:space="preserve">: The individual(s) or entity holding the private key(s) for the wallet designated as the Manager in this Agreement.</w:t>
      </w:r>
    </w:p>
    <w:p w:rsidR="00000000" w:rsidDel="00000000" w:rsidP="00000000" w:rsidRDefault="00000000" w:rsidRPr="00000000" w14:paraId="00000062">
      <w:pPr>
        <w:numPr>
          <w:ilvl w:val="0"/>
          <w:numId w:val="6"/>
        </w:numPr>
        <w:spacing w:after="200" w:before="0" w:lineRule="auto"/>
        <w:ind w:left="360" w:hanging="360"/>
        <w:jc w:val="both"/>
        <w:rPr/>
      </w:pPr>
      <w:r w:rsidDel="00000000" w:rsidR="00000000" w:rsidRPr="00000000">
        <w:rPr>
          <w:b w:val="1"/>
          <w:rtl w:val="0"/>
        </w:rPr>
        <w:t xml:space="preserve">Master LLC</w:t>
      </w:r>
      <w:r w:rsidDel="00000000" w:rsidR="00000000" w:rsidRPr="00000000">
        <w:rPr>
          <w:rtl w:val="0"/>
        </w:rPr>
        <w:t xml:space="preserve">: The Wyoming limited liability company under which this Series is established.</w:t>
      </w:r>
    </w:p>
    <w:p w:rsidR="00000000" w:rsidDel="00000000" w:rsidP="00000000" w:rsidRDefault="00000000" w:rsidRPr="00000000" w14:paraId="00000063">
      <w:pPr>
        <w:numPr>
          <w:ilvl w:val="0"/>
          <w:numId w:val="6"/>
        </w:numPr>
        <w:spacing w:after="200" w:before="0" w:lineRule="auto"/>
        <w:ind w:left="360" w:hanging="360"/>
        <w:jc w:val="both"/>
        <w:rPr/>
      </w:pPr>
      <w:r w:rsidDel="00000000" w:rsidR="00000000" w:rsidRPr="00000000">
        <w:rPr>
          <w:b w:val="1"/>
          <w:rtl w:val="0"/>
        </w:rPr>
        <w:t xml:space="preserve">Maximum Token Supply:</w:t>
      </w:r>
      <w:r w:rsidDel="00000000" w:rsidR="00000000" w:rsidRPr="00000000">
        <w:rPr>
          <w:rtl w:val="0"/>
        </w:rPr>
        <w:t xml:space="preserve"> The fixed maximum number of Tokens that, in aggregate, represent one hundred percent (100%) of the Interests of the Company for this Series, as set by the Manager at or prior to the first issuance of the NFT or Tokens and recorded in the Interest Register. If the Interests are represented solely by a single NFT, the Maximum Token Supply shall be deemed to be one (1).</w:t>
      </w:r>
    </w:p>
    <w:p w:rsidR="00000000" w:rsidDel="00000000" w:rsidP="00000000" w:rsidRDefault="00000000" w:rsidRPr="00000000" w14:paraId="00000064">
      <w:pPr>
        <w:numPr>
          <w:ilvl w:val="0"/>
          <w:numId w:val="6"/>
        </w:numPr>
        <w:spacing w:after="200" w:before="0" w:lineRule="auto"/>
        <w:ind w:left="360" w:hanging="360"/>
        <w:jc w:val="both"/>
        <w:rPr/>
      </w:pPr>
      <w:r w:rsidDel="00000000" w:rsidR="00000000" w:rsidRPr="00000000">
        <w:rPr>
          <w:b w:val="1"/>
          <w:rtl w:val="0"/>
        </w:rPr>
        <w:t xml:space="preserve">Member</w:t>
      </w:r>
      <w:r w:rsidDel="00000000" w:rsidR="00000000" w:rsidRPr="00000000">
        <w:rPr>
          <w:rtl w:val="0"/>
        </w:rPr>
        <w:t xml:space="preserve">: Any Person admitted to the Company in accordance with this Agreement who has not ceased to be a Member.</w:t>
      </w:r>
    </w:p>
    <w:p w:rsidR="00000000" w:rsidDel="00000000" w:rsidP="00000000" w:rsidRDefault="00000000" w:rsidRPr="00000000" w14:paraId="00000065">
      <w:pPr>
        <w:numPr>
          <w:ilvl w:val="0"/>
          <w:numId w:val="6"/>
        </w:numPr>
        <w:spacing w:after="200" w:before="0" w:lineRule="auto"/>
        <w:ind w:left="360" w:hanging="360"/>
        <w:jc w:val="both"/>
        <w:rPr/>
      </w:pPr>
      <w:r w:rsidDel="00000000" w:rsidR="00000000" w:rsidRPr="00000000">
        <w:rPr>
          <w:b w:val="1"/>
          <w:rtl w:val="0"/>
        </w:rPr>
        <w:t xml:space="preserve">Net Asset Value (NAV):</w:t>
      </w:r>
      <w:r w:rsidDel="00000000" w:rsidR="00000000" w:rsidRPr="00000000">
        <w:rPr>
          <w:rtl w:val="0"/>
        </w:rPr>
        <w:t xml:space="preserve"> The total fair market value of all assets of the Company, including without limitation real property, improvements, fixtures, cash, receivables, contractual rights, and Digital Assets, less all liabilities and obligations of the Company, each determined as of the applicable Valuation Date. Fair market value shall be determined in good faith by the Manager or by an independent appraiser appointed by the Manager, taking into account prevailing market conditions, relevant industry practices, and any adjustments specified in this Agreement.</w:t>
      </w:r>
    </w:p>
    <w:p w:rsidR="00000000" w:rsidDel="00000000" w:rsidP="00000000" w:rsidRDefault="00000000" w:rsidRPr="00000000" w14:paraId="00000066">
      <w:pPr>
        <w:numPr>
          <w:ilvl w:val="0"/>
          <w:numId w:val="6"/>
        </w:numPr>
        <w:spacing w:after="200" w:before="0" w:lineRule="auto"/>
        <w:ind w:left="360" w:hanging="360"/>
        <w:jc w:val="both"/>
        <w:rPr/>
      </w:pPr>
      <w:r w:rsidDel="00000000" w:rsidR="00000000" w:rsidRPr="00000000">
        <w:rPr>
          <w:b w:val="1"/>
          <w:rtl w:val="0"/>
        </w:rPr>
        <w:t xml:space="preserve">Net Income / Net Loss</w:t>
      </w:r>
      <w:r w:rsidDel="00000000" w:rsidR="00000000" w:rsidRPr="00000000">
        <w:rPr>
          <w:rtl w:val="0"/>
        </w:rPr>
        <w:t xml:space="preserve">: The taxable income or loss for a Fiscal Year, as adjusted under the Agreement for book-tax differences.</w:t>
      </w:r>
    </w:p>
    <w:p w:rsidR="00000000" w:rsidDel="00000000" w:rsidP="00000000" w:rsidRDefault="00000000" w:rsidRPr="00000000" w14:paraId="00000067">
      <w:pPr>
        <w:numPr>
          <w:ilvl w:val="0"/>
          <w:numId w:val="6"/>
        </w:numPr>
        <w:spacing w:after="200" w:before="0" w:lineRule="auto"/>
        <w:ind w:left="360" w:hanging="360"/>
        <w:jc w:val="both"/>
        <w:rPr/>
      </w:pPr>
      <w:r w:rsidDel="00000000" w:rsidR="00000000" w:rsidRPr="00000000">
        <w:rPr>
          <w:b w:val="1"/>
          <w:rtl w:val="0"/>
        </w:rPr>
        <w:t xml:space="preserve">Partnership Representative</w:t>
      </w:r>
      <w:r w:rsidDel="00000000" w:rsidR="00000000" w:rsidRPr="00000000">
        <w:rPr>
          <w:rtl w:val="0"/>
        </w:rPr>
        <w:t xml:space="preserve">: The Person appointed under IRS rules to represent the Company in tax proceedings.</w:t>
      </w:r>
    </w:p>
    <w:p w:rsidR="00000000" w:rsidDel="00000000" w:rsidP="00000000" w:rsidRDefault="00000000" w:rsidRPr="00000000" w14:paraId="00000068">
      <w:pPr>
        <w:numPr>
          <w:ilvl w:val="0"/>
          <w:numId w:val="6"/>
        </w:numPr>
        <w:spacing w:after="200" w:before="0" w:lineRule="auto"/>
        <w:ind w:left="360" w:hanging="360"/>
        <w:jc w:val="both"/>
        <w:rPr/>
      </w:pPr>
      <w:r w:rsidDel="00000000" w:rsidR="00000000" w:rsidRPr="00000000">
        <w:rPr>
          <w:b w:val="1"/>
          <w:rtl w:val="0"/>
        </w:rPr>
        <w:t xml:space="preserve">Percentage Interest:</w:t>
      </w:r>
      <w:r w:rsidDel="00000000" w:rsidR="00000000" w:rsidRPr="00000000">
        <w:rPr>
          <w:rtl w:val="0"/>
        </w:rPr>
        <w:t xml:space="preserve"> With respect to any Member at any time:</w:t>
      </w:r>
    </w:p>
    <w:p w:rsidR="00000000" w:rsidDel="00000000" w:rsidP="00000000" w:rsidRDefault="00000000" w:rsidRPr="00000000" w14:paraId="00000069">
      <w:pPr>
        <w:spacing w:after="200" w:before="0" w:lineRule="auto"/>
        <w:ind w:left="425.19685039370086" w:firstLine="0"/>
        <w:jc w:val="both"/>
        <w:rPr/>
      </w:pPr>
      <w:r w:rsidDel="00000000" w:rsidR="00000000" w:rsidRPr="00000000">
        <w:rPr>
          <w:rtl w:val="0"/>
        </w:rPr>
        <w:t xml:space="preserve">(a) if Interests are represented by a single NFT, the holder of that NFT shall be deemed to hold one hundred percent (100%) of the Percentage Interest; and</w:t>
      </w:r>
    </w:p>
    <w:p w:rsidR="00000000" w:rsidDel="00000000" w:rsidP="00000000" w:rsidRDefault="00000000" w:rsidRPr="00000000" w14:paraId="0000006A">
      <w:pPr>
        <w:spacing w:after="200" w:before="0" w:lineRule="auto"/>
        <w:ind w:left="425.19685039370086" w:firstLine="0"/>
        <w:jc w:val="both"/>
        <w:rPr/>
      </w:pPr>
      <w:r w:rsidDel="00000000" w:rsidR="00000000" w:rsidRPr="00000000">
        <w:rPr>
          <w:rtl w:val="0"/>
        </w:rPr>
        <w:t xml:space="preserve">(b) if Interests are fractionalised into Tokens, the Percentage Interest shall equal the quotient (expressed as a percentage, rounded as the Manager may specify) obtained by dividing (i) the number of Tokens then credited to such Member on the Interest Register by (ii) the Maximum Token Supply.</w:t>
      </w:r>
    </w:p>
    <w:p w:rsidR="00000000" w:rsidDel="00000000" w:rsidP="00000000" w:rsidRDefault="00000000" w:rsidRPr="00000000" w14:paraId="0000006B">
      <w:pPr>
        <w:numPr>
          <w:ilvl w:val="0"/>
          <w:numId w:val="6"/>
        </w:numPr>
        <w:spacing w:after="200" w:before="0" w:lineRule="auto"/>
        <w:ind w:left="360" w:hanging="360"/>
        <w:jc w:val="both"/>
        <w:rPr/>
      </w:pPr>
      <w:r w:rsidDel="00000000" w:rsidR="00000000" w:rsidRPr="00000000">
        <w:rPr>
          <w:b w:val="1"/>
          <w:rtl w:val="0"/>
        </w:rPr>
        <w:t xml:space="preserve">Person</w:t>
      </w:r>
      <w:r w:rsidDel="00000000" w:rsidR="00000000" w:rsidRPr="00000000">
        <w:rPr>
          <w:rtl w:val="0"/>
        </w:rPr>
        <w:t xml:space="preserve">: An individual, partnership, corporation, trust, or any other legal entity.</w:t>
      </w:r>
    </w:p>
    <w:p w:rsidR="00000000" w:rsidDel="00000000" w:rsidP="00000000" w:rsidRDefault="00000000" w:rsidRPr="00000000" w14:paraId="0000006C">
      <w:pPr>
        <w:numPr>
          <w:ilvl w:val="0"/>
          <w:numId w:val="6"/>
        </w:numPr>
        <w:spacing w:after="200" w:before="0" w:lineRule="auto"/>
        <w:ind w:left="360" w:hanging="360"/>
        <w:jc w:val="both"/>
        <w:rPr/>
      </w:pPr>
      <w:r w:rsidDel="00000000" w:rsidR="00000000" w:rsidRPr="00000000">
        <w:rPr>
          <w:b w:val="1"/>
          <w:rtl w:val="0"/>
        </w:rPr>
        <w:t xml:space="preserve">Principal Office Location</w:t>
      </w:r>
      <w:r w:rsidDel="00000000" w:rsidR="00000000" w:rsidRPr="00000000">
        <w:rPr>
          <w:rtl w:val="0"/>
        </w:rPr>
        <w:t xml:space="preserve">: The address of the Company designated by the Manager.</w:t>
      </w:r>
    </w:p>
    <w:p w:rsidR="00000000" w:rsidDel="00000000" w:rsidP="00000000" w:rsidRDefault="00000000" w:rsidRPr="00000000" w14:paraId="0000006D">
      <w:pPr>
        <w:numPr>
          <w:ilvl w:val="0"/>
          <w:numId w:val="6"/>
        </w:numPr>
        <w:spacing w:after="200" w:before="0" w:lineRule="auto"/>
        <w:ind w:left="360" w:hanging="360"/>
        <w:jc w:val="both"/>
        <w:rPr/>
      </w:pPr>
      <w:r w:rsidDel="00000000" w:rsidR="00000000" w:rsidRPr="00000000">
        <w:rPr>
          <w:b w:val="1"/>
          <w:rtl w:val="0"/>
        </w:rPr>
        <w:t xml:space="preserve">Prohibited Person: </w:t>
      </w:r>
      <w:r w:rsidDel="00000000" w:rsidR="00000000" w:rsidRPr="00000000">
        <w:rPr>
          <w:rtl w:val="0"/>
        </w:rPr>
        <w:t xml:space="preserve">Any Person who (i) is the subject of economic or trade sanctions administered or enforced by the United States Department of the Treasury’s Office of Foreign Assets Control (OFAC), the United Nations Security Council, the European Union, or any other relevant governmental authority; (ii) appears on any list of prohibited, sanctioned, or restricted persons issued by such authorities; (iii) is organised, resident, or located in a jurisdiction that is the subject of comprehensive country-wide sanctions by any such authority; or (iv) is otherwise engaged in any activity that would cause the Company, the Master LLC, the Manager, or any Member to be in violation of applicable laws or regulations if such Person were admitted as a Member or permitted to hold Tokens or Interests.</w:t>
      </w:r>
    </w:p>
    <w:p w:rsidR="00000000" w:rsidDel="00000000" w:rsidP="00000000" w:rsidRDefault="00000000" w:rsidRPr="00000000" w14:paraId="0000006E">
      <w:pPr>
        <w:numPr>
          <w:ilvl w:val="0"/>
          <w:numId w:val="6"/>
        </w:numPr>
        <w:spacing w:after="200" w:before="0" w:lineRule="auto"/>
        <w:ind w:left="360" w:hanging="360"/>
        <w:jc w:val="both"/>
        <w:rPr/>
      </w:pPr>
      <w:r w:rsidDel="00000000" w:rsidR="00000000" w:rsidRPr="00000000">
        <w:rPr>
          <w:b w:val="1"/>
          <w:rtl w:val="0"/>
        </w:rPr>
        <w:t xml:space="preserve">Record Date:</w:t>
      </w:r>
      <w:r w:rsidDel="00000000" w:rsidR="00000000" w:rsidRPr="00000000">
        <w:rPr>
          <w:rtl w:val="0"/>
        </w:rPr>
        <w:t xml:space="preserve"> The date and time established by the Manager for determining the Members entitled to receive a Distribution, vote, notice, or other right under this Agreement. The Record Date shall be determined and announced in accordance with the procedures set forth in this Agreement, and any transfer of Tokens after such date shall not affect the rights determined as of that Record Date.</w:t>
      </w:r>
    </w:p>
    <w:p w:rsidR="00000000" w:rsidDel="00000000" w:rsidP="00000000" w:rsidRDefault="00000000" w:rsidRPr="00000000" w14:paraId="0000006F">
      <w:pPr>
        <w:numPr>
          <w:ilvl w:val="0"/>
          <w:numId w:val="6"/>
        </w:numPr>
        <w:spacing w:after="200" w:before="0" w:lineRule="auto"/>
        <w:ind w:left="360" w:hanging="360"/>
        <w:jc w:val="both"/>
        <w:rPr/>
      </w:pPr>
      <w:r w:rsidDel="00000000" w:rsidR="00000000" w:rsidRPr="00000000">
        <w:rPr>
          <w:b w:val="1"/>
          <w:rtl w:val="0"/>
        </w:rPr>
        <w:t xml:space="preserve">Registered Agent</w:t>
      </w:r>
      <w:r w:rsidDel="00000000" w:rsidR="00000000" w:rsidRPr="00000000">
        <w:rPr>
          <w:rtl w:val="0"/>
        </w:rPr>
        <w:t xml:space="preserve">: The registered agent for service of process for the Company, if any.</w:t>
      </w:r>
    </w:p>
    <w:p w:rsidR="00000000" w:rsidDel="00000000" w:rsidP="00000000" w:rsidRDefault="00000000" w:rsidRPr="00000000" w14:paraId="00000070">
      <w:pPr>
        <w:numPr>
          <w:ilvl w:val="0"/>
          <w:numId w:val="6"/>
        </w:numPr>
        <w:spacing w:after="200" w:before="0" w:lineRule="auto"/>
        <w:ind w:left="360" w:hanging="360"/>
        <w:jc w:val="both"/>
        <w:rPr/>
      </w:pPr>
      <w:r w:rsidDel="00000000" w:rsidR="00000000" w:rsidRPr="00000000">
        <w:rPr>
          <w:b w:val="1"/>
          <w:rtl w:val="0"/>
        </w:rPr>
        <w:t xml:space="preserve">Set Valuation Date: </w:t>
      </w:r>
      <w:r w:rsidDel="00000000" w:rsidR="00000000" w:rsidRPr="00000000">
        <w:rPr>
          <w:rtl w:val="0"/>
        </w:rPr>
        <w:t xml:space="preserve">The date and time selected by the Manager for valuing any Digital Assets used for Capital Contributions or Distributions under this Agreement.</w:t>
      </w:r>
    </w:p>
    <w:p w:rsidR="00000000" w:rsidDel="00000000" w:rsidP="00000000" w:rsidRDefault="00000000" w:rsidRPr="00000000" w14:paraId="00000071">
      <w:pPr>
        <w:numPr>
          <w:ilvl w:val="0"/>
          <w:numId w:val="5"/>
        </w:numPr>
        <w:spacing w:after="200" w:before="0" w:lineRule="auto"/>
        <w:ind w:left="357.1653543307087" w:hanging="360"/>
        <w:jc w:val="both"/>
        <w:rPr/>
      </w:pPr>
      <w:r w:rsidDel="00000000" w:rsidR="00000000" w:rsidRPr="00000000">
        <w:rPr>
          <w:b w:val="1"/>
          <w:rtl w:val="0"/>
        </w:rPr>
        <w:t xml:space="preserve">Smart Contract:</w:t>
      </w:r>
      <w:r w:rsidDel="00000000" w:rsidR="00000000" w:rsidRPr="00000000">
        <w:rPr>
          <w:rtl w:val="0"/>
        </w:rPr>
        <w:t xml:space="preserve"> The software program(s) deployed at the contract address(es) designated by the Manager pursuant to Section 1.3 that issue, track, or otherwise govern Tokens and related on‑chain actions.</w:t>
      </w:r>
    </w:p>
    <w:p w:rsidR="00000000" w:rsidDel="00000000" w:rsidP="00000000" w:rsidRDefault="00000000" w:rsidRPr="00000000" w14:paraId="00000072">
      <w:pPr>
        <w:numPr>
          <w:ilvl w:val="0"/>
          <w:numId w:val="5"/>
        </w:numPr>
        <w:spacing w:after="200" w:before="0" w:lineRule="auto"/>
        <w:ind w:left="357.1653543307087" w:hanging="360"/>
        <w:jc w:val="both"/>
        <w:rPr/>
      </w:pPr>
      <w:r w:rsidDel="00000000" w:rsidR="00000000" w:rsidRPr="00000000">
        <w:rPr>
          <w:b w:val="1"/>
          <w:rtl w:val="0"/>
        </w:rPr>
        <w:t xml:space="preserve">Token:</w:t>
      </w:r>
      <w:r w:rsidDel="00000000" w:rsidR="00000000" w:rsidRPr="00000000">
        <w:rPr>
          <w:rtl w:val="0"/>
        </w:rPr>
        <w:t xml:space="preserve"> A cryptographic unit recorded by the Smart Contract on the Blockchain that evidences and is used to calculate a holder’s Percentage Interest, identified by the Contract Address. Tokens may be fungible or non-fungible as specified by the Manager. For the avoidance of doubt, the term “Token” includes the NFT representing one hundred percent (100%) of the Interests prior to any fractionalisation, and includes any fungible units issued to represent fractionalised interests in the NFT. Tokens are solely a representation and record of Interests and are not separate property of the holder apart from the associated rights under this Agreement.</w:t>
      </w:r>
    </w:p>
    <w:p w:rsidR="00000000" w:rsidDel="00000000" w:rsidP="00000000" w:rsidRDefault="00000000" w:rsidRPr="00000000" w14:paraId="00000073">
      <w:pPr>
        <w:numPr>
          <w:ilvl w:val="0"/>
          <w:numId w:val="5"/>
        </w:numPr>
        <w:spacing w:after="200" w:before="0" w:lineRule="auto"/>
        <w:ind w:left="357.1653543307087" w:hanging="360"/>
        <w:jc w:val="both"/>
        <w:rPr/>
      </w:pPr>
      <w:r w:rsidDel="00000000" w:rsidR="00000000" w:rsidRPr="00000000">
        <w:rPr>
          <w:b w:val="1"/>
          <w:rtl w:val="0"/>
        </w:rPr>
        <w:t xml:space="preserve">Token Holder: </w:t>
      </w:r>
      <w:r w:rsidDel="00000000" w:rsidR="00000000" w:rsidRPr="00000000">
        <w:rPr>
          <w:rtl w:val="0"/>
        </w:rPr>
        <w:t xml:space="preserve">A Person whose Wallet is shown by the Token Ledger as holding the NFT or any Tokens, whether or not such Person is a Member.</w:t>
      </w:r>
    </w:p>
    <w:p w:rsidR="00000000" w:rsidDel="00000000" w:rsidP="00000000" w:rsidRDefault="00000000" w:rsidRPr="00000000" w14:paraId="00000074">
      <w:pPr>
        <w:numPr>
          <w:ilvl w:val="0"/>
          <w:numId w:val="5"/>
        </w:numPr>
        <w:spacing w:after="200" w:before="0" w:lineRule="auto"/>
        <w:ind w:left="357.1653543307087" w:hanging="360"/>
        <w:jc w:val="both"/>
        <w:rPr/>
      </w:pPr>
      <w:r w:rsidDel="00000000" w:rsidR="00000000" w:rsidRPr="00000000">
        <w:rPr>
          <w:b w:val="1"/>
          <w:rtl w:val="0"/>
        </w:rPr>
        <w:t xml:space="preserve">Token Ledger:</w:t>
      </w:r>
      <w:r w:rsidDel="00000000" w:rsidR="00000000" w:rsidRPr="00000000">
        <w:rPr>
          <w:rtl w:val="0"/>
        </w:rPr>
        <w:t xml:space="preserve"> The on‑chain ledger of Token balances and transfers as recorded by the Smart Contract.</w:t>
      </w:r>
    </w:p>
    <w:p w:rsidR="00000000" w:rsidDel="00000000" w:rsidP="00000000" w:rsidRDefault="00000000" w:rsidRPr="00000000" w14:paraId="00000075">
      <w:pPr>
        <w:numPr>
          <w:ilvl w:val="0"/>
          <w:numId w:val="6"/>
        </w:numPr>
        <w:spacing w:after="200" w:before="0" w:lineRule="auto"/>
        <w:ind w:left="360" w:hanging="360"/>
        <w:jc w:val="both"/>
        <w:rPr/>
      </w:pPr>
      <w:r w:rsidDel="00000000" w:rsidR="00000000" w:rsidRPr="00000000">
        <w:rPr>
          <w:b w:val="1"/>
          <w:rtl w:val="0"/>
        </w:rPr>
        <w:t xml:space="preserve">Transfer</w:t>
      </w:r>
      <w:r w:rsidDel="00000000" w:rsidR="00000000" w:rsidRPr="00000000">
        <w:rPr>
          <w:rtl w:val="0"/>
        </w:rPr>
        <w:t xml:space="preserve">: Includes any direct or indirect sale, assignment, conveyance, pledge, encumbrance or other disposition of an Interest or of Tokens, whether effected off‑chain or on‑chain through the Smart Contract or otherwise.</w:t>
      </w:r>
    </w:p>
    <w:p w:rsidR="00000000" w:rsidDel="00000000" w:rsidP="00000000" w:rsidRDefault="00000000" w:rsidRPr="00000000" w14:paraId="00000076">
      <w:pPr>
        <w:numPr>
          <w:ilvl w:val="0"/>
          <w:numId w:val="6"/>
        </w:numPr>
        <w:spacing w:after="200" w:before="0" w:lineRule="auto"/>
        <w:ind w:left="360" w:hanging="360"/>
        <w:jc w:val="both"/>
        <w:rPr/>
      </w:pPr>
      <w:r w:rsidDel="00000000" w:rsidR="00000000" w:rsidRPr="00000000">
        <w:rPr>
          <w:b w:val="1"/>
          <w:rtl w:val="0"/>
        </w:rPr>
        <w:t xml:space="preserve">Treasury Regulations</w:t>
      </w:r>
      <w:r w:rsidDel="00000000" w:rsidR="00000000" w:rsidRPr="00000000">
        <w:rPr>
          <w:rtl w:val="0"/>
        </w:rPr>
        <w:t xml:space="preserve">: Regulations issued by the U.S. Treasury under the Code.</w:t>
      </w:r>
    </w:p>
    <w:p w:rsidR="00000000" w:rsidDel="00000000" w:rsidP="00000000" w:rsidRDefault="00000000" w:rsidRPr="00000000" w14:paraId="00000077">
      <w:pPr>
        <w:numPr>
          <w:ilvl w:val="0"/>
          <w:numId w:val="6"/>
        </w:numPr>
        <w:spacing w:after="200" w:lineRule="auto"/>
        <w:ind w:left="360" w:hanging="360"/>
        <w:jc w:val="both"/>
        <w:rPr/>
      </w:pPr>
      <w:r w:rsidDel="00000000" w:rsidR="00000000" w:rsidRPr="00000000">
        <w:rPr>
          <w:b w:val="1"/>
          <w:rtl w:val="0"/>
        </w:rPr>
        <w:t xml:space="preserve">Valuation Date:</w:t>
      </w:r>
      <w:r w:rsidDel="00000000" w:rsidR="00000000" w:rsidRPr="00000000">
        <w:rPr>
          <w:rtl w:val="0"/>
        </w:rPr>
        <w:t xml:space="preserve"> The date as of which the Net Asset Value (NAV) of the Company is determined for purposes of calculating a purchase price, redemption amount, compulsory acquisition payment, or other valuation-based transaction under this Agreement. Unless otherwise specified herein, the Valuation Date shall be no earlier than ten (10) days prior to the applicable transaction date. The Manager may extend this period to a maximum of thirty (30) days only if (i) an independent appraisal is required and cannot reasonably be completed within the ten-day period, or (ii) extraordinary circumstances beyond the Manager’s control make timely valuation impracticable.</w:t>
      </w:r>
    </w:p>
    <w:p w:rsidR="00000000" w:rsidDel="00000000" w:rsidP="00000000" w:rsidRDefault="00000000" w:rsidRPr="00000000" w14:paraId="00000078">
      <w:pPr>
        <w:numPr>
          <w:ilvl w:val="0"/>
          <w:numId w:val="5"/>
        </w:numPr>
        <w:spacing w:after="200" w:before="0" w:lineRule="auto"/>
        <w:ind w:left="357.1653543307087" w:hanging="360"/>
        <w:jc w:val="both"/>
        <w:rPr/>
      </w:pPr>
      <w:r w:rsidDel="00000000" w:rsidR="00000000" w:rsidRPr="00000000">
        <w:rPr>
          <w:b w:val="1"/>
          <w:rtl w:val="0"/>
        </w:rPr>
        <w:t xml:space="preserve">Wallet:</w:t>
      </w:r>
      <w:r w:rsidDel="00000000" w:rsidR="00000000" w:rsidRPr="00000000">
        <w:rPr>
          <w:rtl w:val="0"/>
        </w:rPr>
        <w:t xml:space="preserve"> One or more cryptographic addresses capable of sending or receiving Digital Assets on the Blockchain, including any hardware, software, custodial or multi‑signature implementation evidencing control by a Person through private keys or equivalent credentials.</w:t>
      </w:r>
    </w:p>
    <w:p w:rsidR="00000000" w:rsidDel="00000000" w:rsidP="00000000" w:rsidRDefault="00000000" w:rsidRPr="00000000" w14:paraId="00000079">
      <w:pPr>
        <w:pStyle w:val="Heading1"/>
        <w:ind w:left="0" w:firstLine="0"/>
        <w:jc w:val="both"/>
        <w:rPr/>
      </w:pPr>
      <w:r w:rsidDel="00000000" w:rsidR="00000000" w:rsidRPr="00000000">
        <w:rPr>
          <w:rtl w:val="0"/>
        </w:rPr>
        <w:t xml:space="preserve">Article 3: MEMBERSHIP AND CAPITAL CONTRIBUTIONS</w:t>
      </w:r>
    </w:p>
    <w:p w:rsidR="00000000" w:rsidDel="00000000" w:rsidP="00000000" w:rsidRDefault="00000000" w:rsidRPr="00000000" w14:paraId="0000007A">
      <w:pPr>
        <w:jc w:val="both"/>
        <w:rPr>
          <w:b w:val="1"/>
        </w:rPr>
      </w:pPr>
      <w:r w:rsidDel="00000000" w:rsidR="00000000" w:rsidRPr="00000000">
        <w:rPr>
          <w:b w:val="1"/>
          <w:rtl w:val="0"/>
        </w:rPr>
        <w:t xml:space="preserve">3.1(a) Admission of Members</w:t>
      </w:r>
    </w:p>
    <w:p w:rsidR="00000000" w:rsidDel="00000000" w:rsidP="00000000" w:rsidRDefault="00000000" w:rsidRPr="00000000" w14:paraId="0000007B">
      <w:pPr>
        <w:jc w:val="both"/>
        <w:rPr/>
      </w:pPr>
      <w:r w:rsidDel="00000000" w:rsidR="00000000" w:rsidRPr="00000000">
        <w:rPr>
          <w:rtl w:val="0"/>
        </w:rPr>
        <w:t xml:space="preserve">The Manager may, in its sole discretion, admit new Members upon execution of a counterpart of this Agreement or through other acceptable means, including digital signature or blockchain execution. Membership becomes effective upon entry into the Interest Register. The Manager may reject any application in whole or in part.</w:t>
      </w:r>
    </w:p>
    <w:p w:rsidR="00000000" w:rsidDel="00000000" w:rsidP="00000000" w:rsidRDefault="00000000" w:rsidRPr="00000000" w14:paraId="0000007C">
      <w:pPr>
        <w:spacing w:after="240" w:before="240" w:lineRule="auto"/>
        <w:jc w:val="both"/>
        <w:rPr>
          <w:b w:val="1"/>
        </w:rPr>
      </w:pPr>
      <w:r w:rsidDel="00000000" w:rsidR="00000000" w:rsidRPr="00000000">
        <w:rPr>
          <w:b w:val="1"/>
          <w:rtl w:val="0"/>
        </w:rPr>
        <w:t xml:space="preserve">3.1(b) NFT and Tokenised Membership Interests</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(a) </w:t>
      </w:r>
      <w:r w:rsidDel="00000000" w:rsidR="00000000" w:rsidRPr="00000000">
        <w:rPr>
          <w:b w:val="1"/>
          <w:rtl w:val="0"/>
        </w:rPr>
        <w:t xml:space="preserve">Initial Representation by NFT.</w:t>
      </w:r>
      <w:r w:rsidDel="00000000" w:rsidR="00000000" w:rsidRPr="00000000">
        <w:rPr>
          <w:rtl w:val="0"/>
        </w:rPr>
        <w:t xml:space="preserve"> The Interests of this Series may initially be represented by a single non-fungible token (the “NFT”) identified by the NFT ID in the Key Agreement Details. Unless and until the NFT is fractionalised (via the issue of Tokens representing fractional interests in the NFT), such NFT shall represent one hundred percent (100%) of the Interests in the Company.</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(b) </w:t>
      </w:r>
      <w:r w:rsidDel="00000000" w:rsidR="00000000" w:rsidRPr="00000000">
        <w:rPr>
          <w:b w:val="1"/>
          <w:rtl w:val="0"/>
        </w:rPr>
        <w:t xml:space="preserve">Fractionalisation into Tokens.</w:t>
      </w:r>
      <w:r w:rsidDel="00000000" w:rsidR="00000000" w:rsidRPr="00000000">
        <w:rPr>
          <w:rtl w:val="0"/>
        </w:rPr>
        <w:t xml:space="preserve"> The Manager may, in its sole discretion, authorise the fractionalisation of membership interests in the NFT into fungible cryptographic units (“Tokens”) up to the Maximum Token Supply. Upon such fractionalisation, the Tokens shall collectively represent one hundred percent (100%) of the Interests in the Company, and the Interest Register shall be updated accordingly.</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(c) </w:t>
      </w:r>
      <w:r w:rsidDel="00000000" w:rsidR="00000000" w:rsidRPr="00000000">
        <w:rPr>
          <w:b w:val="1"/>
          <w:rtl w:val="0"/>
        </w:rPr>
        <w:t xml:space="preserve">Maximum Token Supply.</w:t>
      </w:r>
      <w:r w:rsidDel="00000000" w:rsidR="00000000" w:rsidRPr="00000000">
        <w:rPr>
          <w:rtl w:val="0"/>
        </w:rPr>
        <w:t xml:space="preserve"> If fractionalised, the Maximum Token Supply for this Series shall be defined in the Smart Contract, which in aggregate represent one hundred percent (100%) of the Interests of the Company. The Manager shall record the Maximum Token Supply in the Interest Register and in the Smart Contract for reference. No additional Tokens shall be created beyond the Maximum Token Supply.</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(d) </w:t>
      </w:r>
      <w:r w:rsidDel="00000000" w:rsidR="00000000" w:rsidRPr="00000000">
        <w:rPr>
          <w:b w:val="1"/>
          <w:rtl w:val="0"/>
        </w:rPr>
        <w:t xml:space="preserve">Minting Restriction.</w:t>
      </w:r>
      <w:r w:rsidDel="00000000" w:rsidR="00000000" w:rsidRPr="00000000">
        <w:rPr>
          <w:rtl w:val="0"/>
        </w:rPr>
        <w:t xml:space="preserve"> No minting of Tokens shall occur after the issuance of the Maximum Token Supply. Any purported issuance of Tokens in excess of the Maximum Token Supply shall be void </w:t>
      </w:r>
      <w:r w:rsidDel="00000000" w:rsidR="00000000" w:rsidRPr="00000000">
        <w:rPr>
          <w:i w:val="1"/>
          <w:rtl w:val="0"/>
        </w:rPr>
        <w:t xml:space="preserve">ab initio</w:t>
      </w:r>
      <w:r w:rsidDel="00000000" w:rsidR="00000000" w:rsidRPr="00000000">
        <w:rPr>
          <w:rtl w:val="0"/>
        </w:rPr>
        <w:t xml:space="preserve"> and have no effect.</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(e) </w:t>
      </w:r>
      <w:r w:rsidDel="00000000" w:rsidR="00000000" w:rsidRPr="00000000">
        <w:rPr>
          <w:b w:val="1"/>
          <w:rtl w:val="0"/>
        </w:rPr>
        <w:t xml:space="preserve">Membership Admission Requirement.</w:t>
      </w:r>
      <w:r w:rsidDel="00000000" w:rsidR="00000000" w:rsidRPr="00000000">
        <w:rPr>
          <w:rtl w:val="0"/>
        </w:rPr>
        <w:t xml:space="preserve"> Holding or acquiring the NFT or any Tokens—whether on-chain via the Token Ledger or otherwise—does not, by itself, constitute admission as a Member. A Person shall be admitted as a Member only upon (i) satisfaction of all requirements of this Agreement, including any KYC/AML and compliance checks imposed by the Manager, and (ii) entry of such Person’s name (or designated identifier) in the Interest Register as the holder of such NFT or Tokens. Until such admission, the Person shall be treated solely as a Token Holder with no governance or information rights.</w:t>
      </w:r>
    </w:p>
    <w:p w:rsidR="00000000" w:rsidDel="00000000" w:rsidP="00000000" w:rsidRDefault="00000000" w:rsidRPr="00000000" w14:paraId="00000082">
      <w:pPr>
        <w:spacing w:after="240" w:before="240" w:lineRule="auto"/>
        <w:jc w:val="both"/>
        <w:rPr>
          <w:b w:val="1"/>
        </w:rPr>
      </w:pPr>
      <w:r w:rsidDel="00000000" w:rsidR="00000000" w:rsidRPr="00000000">
        <w:rPr>
          <w:rtl w:val="0"/>
        </w:rPr>
        <w:t xml:space="preserve">(f) </w:t>
      </w:r>
      <w:r w:rsidDel="00000000" w:rsidR="00000000" w:rsidRPr="00000000">
        <w:rPr>
          <w:b w:val="1"/>
          <w:rtl w:val="0"/>
        </w:rPr>
        <w:t xml:space="preserve">Capital Contribution Settlement.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3">
      <w:pPr>
        <w:spacing w:after="240" w:before="240" w:lineRule="auto"/>
        <w:ind w:left="283.46456692913375" w:firstLine="0"/>
        <w:jc w:val="both"/>
        <w:rPr/>
      </w:pPr>
      <w:r w:rsidDel="00000000" w:rsidR="00000000" w:rsidRPr="00000000">
        <w:rPr>
          <w:rtl w:val="0"/>
        </w:rPr>
        <w:t xml:space="preserve">(i) </w:t>
      </w:r>
      <w:r w:rsidDel="00000000" w:rsidR="00000000" w:rsidRPr="00000000">
        <w:rPr>
          <w:b w:val="1"/>
          <w:rtl w:val="0"/>
        </w:rPr>
        <w:t xml:space="preserve">Initial Transfer Between Members. </w:t>
      </w:r>
      <w:r w:rsidDel="00000000" w:rsidR="00000000" w:rsidRPr="00000000">
        <w:rPr>
          <w:rtl w:val="0"/>
        </w:rPr>
        <w:t xml:space="preserve">Where an existing Member (the “Seller”) transfers its Interest (including the NFT) to another Person (the “Buyer”), the purchase price or other consideration shall be settled directly between the Seller and the Buyer outside the Company Wallet. The Company shall have no responsibility to receive, transfer, or account for such consideration.</w:t>
      </w:r>
    </w:p>
    <w:p w:rsidR="00000000" w:rsidDel="00000000" w:rsidP="00000000" w:rsidRDefault="00000000" w:rsidRPr="00000000" w14:paraId="00000084">
      <w:pPr>
        <w:spacing w:after="240" w:before="240" w:lineRule="auto"/>
        <w:ind w:left="283.46456692913375" w:firstLine="0"/>
        <w:jc w:val="both"/>
        <w:rPr/>
      </w:pPr>
      <w:r w:rsidDel="00000000" w:rsidR="00000000" w:rsidRPr="00000000">
        <w:rPr>
          <w:rtl w:val="0"/>
        </w:rPr>
        <w:t xml:space="preserve">(ii) </w:t>
      </w:r>
      <w:r w:rsidDel="00000000" w:rsidR="00000000" w:rsidRPr="00000000">
        <w:rPr>
          <w:b w:val="1"/>
          <w:rtl w:val="0"/>
        </w:rPr>
        <w:t xml:space="preserve">Contributions to the Company. </w:t>
      </w:r>
      <w:r w:rsidDel="00000000" w:rsidR="00000000" w:rsidRPr="00000000">
        <w:rPr>
          <w:rtl w:val="0"/>
        </w:rPr>
        <w:t xml:space="preserve">Any Capital Contributions made by a Member directly to the Company (e.g., for operating expenses, capital calls, or funding Company assets) shall be paid in USD Coin (USDC) to the Company Wallet designated by the Manager. Such contributions shall be valued at a 1:1 ratio to United States dollars on the date of receipt in the Company Wallet. No NFT or Tokens representing a Percentage Interest shall be delivered or deemed issued to a Member until the full amount of such Capital Contribution has been received in the Company Wallet and recorded in the Company’s books and Interest Register.</w:t>
      </w:r>
    </w:p>
    <w:p w:rsidR="00000000" w:rsidDel="00000000" w:rsidP="00000000" w:rsidRDefault="00000000" w:rsidRPr="00000000" w14:paraId="00000085">
      <w:pPr>
        <w:jc w:val="both"/>
        <w:rPr>
          <w:b w:val="1"/>
        </w:rPr>
      </w:pPr>
      <w:r w:rsidDel="00000000" w:rsidR="00000000" w:rsidRPr="00000000">
        <w:rPr>
          <w:b w:val="1"/>
          <w:rtl w:val="0"/>
        </w:rPr>
        <w:t xml:space="preserve">3.1(c) Compliance Requirements</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(a) </w:t>
      </w:r>
      <w:r w:rsidDel="00000000" w:rsidR="00000000" w:rsidRPr="00000000">
        <w:rPr>
          <w:b w:val="1"/>
          <w:rtl w:val="0"/>
        </w:rPr>
        <w:t xml:space="preserve">Condition Precedent</w:t>
      </w:r>
      <w:r w:rsidDel="00000000" w:rsidR="00000000" w:rsidRPr="00000000">
        <w:rPr>
          <w:rtl w:val="0"/>
        </w:rPr>
        <w:t xml:space="preserve">. Admission as a Member, recognition of a Transfer of Tokens or Interests, and the receipt of any Distribution or payment are each conditional upon the Person satisfying the Company’s KYC/AML, CTF, and sanctions compliance requirements as determined by the Manager in its sole discretion.</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(b) </w:t>
      </w:r>
      <w:r w:rsidDel="00000000" w:rsidR="00000000" w:rsidRPr="00000000">
        <w:rPr>
          <w:b w:val="1"/>
          <w:rtl w:val="0"/>
        </w:rPr>
        <w:t xml:space="preserve">Ongoing Obligation</w:t>
      </w:r>
      <w:r w:rsidDel="00000000" w:rsidR="00000000" w:rsidRPr="00000000">
        <w:rPr>
          <w:rtl w:val="0"/>
        </w:rPr>
        <w:t xml:space="preserve">. Each Member shall provide updated KYC/AML information promptly upon request by the Manager and shall notify the Manager of any change in circumstances that may affect the Member’s compliance status.</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(c) </w:t>
      </w:r>
      <w:r w:rsidDel="00000000" w:rsidR="00000000" w:rsidRPr="00000000">
        <w:rPr>
          <w:b w:val="1"/>
          <w:rtl w:val="0"/>
        </w:rPr>
        <w:t xml:space="preserve">Suspension of Rights</w:t>
      </w:r>
      <w:r w:rsidDel="00000000" w:rsidR="00000000" w:rsidRPr="00000000">
        <w:rPr>
          <w:rtl w:val="0"/>
        </w:rPr>
        <w:t xml:space="preserve">. The Manager may suspend a Member’s distribution, or other rights under this Agreement during any period in which the Member has not satisfied the compliance requirements of this Section.</w:t>
      </w:r>
    </w:p>
    <w:p w:rsidR="00000000" w:rsidDel="00000000" w:rsidP="00000000" w:rsidRDefault="00000000" w:rsidRPr="00000000" w14:paraId="00000089">
      <w:pPr>
        <w:spacing w:after="240" w:before="240" w:lineRule="auto"/>
        <w:jc w:val="both"/>
        <w:rPr>
          <w:b w:val="1"/>
        </w:rPr>
      </w:pPr>
      <w:r w:rsidDel="00000000" w:rsidR="00000000" w:rsidRPr="00000000">
        <w:rPr>
          <w:rtl w:val="0"/>
        </w:rPr>
        <w:t xml:space="preserve">(d) </w:t>
      </w:r>
      <w:r w:rsidDel="00000000" w:rsidR="00000000" w:rsidRPr="00000000">
        <w:rPr>
          <w:b w:val="1"/>
          <w:rtl w:val="0"/>
        </w:rPr>
        <w:t xml:space="preserve">Regulatory Cooperation</w:t>
      </w:r>
      <w:r w:rsidDel="00000000" w:rsidR="00000000" w:rsidRPr="00000000">
        <w:rPr>
          <w:rtl w:val="0"/>
        </w:rPr>
        <w:t xml:space="preserve">. Members shall cooperate fully with any request by the Manager or applicable governmental or regulatory authority for information or documentation in connection with the Company’s compliance obligations.</w:t>
      </w:r>
      <w:r w:rsidDel="00000000" w:rsidR="00000000" w:rsidRPr="00000000">
        <w:rPr>
          <w:rtl w:val="0"/>
        </w:rPr>
      </w:r>
    </w:p>
    <w:p w:rsidR="00000000" w:rsidDel="00000000" w:rsidP="00000000" w:rsidRDefault="00000000" w:rsidRPr="00000000" w14:paraId="0000008A">
      <w:pPr>
        <w:jc w:val="both"/>
        <w:rPr>
          <w:b w:val="1"/>
        </w:rPr>
      </w:pPr>
      <w:r w:rsidDel="00000000" w:rsidR="00000000" w:rsidRPr="00000000">
        <w:rPr>
          <w:b w:val="1"/>
          <w:rtl w:val="0"/>
        </w:rPr>
        <w:t xml:space="preserve">3.2 Limited Liability of Members</w:t>
      </w:r>
    </w:p>
    <w:p w:rsidR="00000000" w:rsidDel="00000000" w:rsidP="00000000" w:rsidRDefault="00000000" w:rsidRPr="00000000" w14:paraId="0000008B">
      <w:pPr>
        <w:jc w:val="both"/>
        <w:rPr/>
      </w:pPr>
      <w:r w:rsidDel="00000000" w:rsidR="00000000" w:rsidRPr="00000000">
        <w:rPr>
          <w:rtl w:val="0"/>
        </w:rPr>
        <w:t xml:space="preserve">No Member shall be personally liable for the debts, liabilities, or obligations of the Company solely by reason of being a Member, except as otherwise provided in this Agreement or required by law.</w:t>
      </w:r>
    </w:p>
    <w:p w:rsidR="00000000" w:rsidDel="00000000" w:rsidP="00000000" w:rsidRDefault="00000000" w:rsidRPr="00000000" w14:paraId="0000008C">
      <w:pPr>
        <w:jc w:val="both"/>
        <w:rPr>
          <w:b w:val="1"/>
        </w:rPr>
      </w:pPr>
      <w:r w:rsidDel="00000000" w:rsidR="00000000" w:rsidRPr="00000000">
        <w:rPr>
          <w:b w:val="1"/>
          <w:rtl w:val="0"/>
        </w:rPr>
        <w:t xml:space="preserve">3.3 Ownership Nature</w:t>
      </w:r>
    </w:p>
    <w:p w:rsidR="00000000" w:rsidDel="00000000" w:rsidP="00000000" w:rsidRDefault="00000000" w:rsidRPr="00000000" w14:paraId="0000008D">
      <w:pPr>
        <w:jc w:val="both"/>
        <w:rPr/>
      </w:pPr>
      <w:r w:rsidDel="00000000" w:rsidR="00000000" w:rsidRPr="00000000">
        <w:rPr>
          <w:rtl w:val="0"/>
        </w:rPr>
        <w:t xml:space="preserve">Member Interests shall be considered personal property and do not confer any interest in specific assets of the Company.</w:t>
      </w:r>
    </w:p>
    <w:p w:rsidR="00000000" w:rsidDel="00000000" w:rsidP="00000000" w:rsidRDefault="00000000" w:rsidRPr="00000000" w14:paraId="0000008E">
      <w:pPr>
        <w:jc w:val="both"/>
        <w:rPr>
          <w:b w:val="1"/>
        </w:rPr>
      </w:pPr>
      <w:r w:rsidDel="00000000" w:rsidR="00000000" w:rsidRPr="00000000">
        <w:rPr>
          <w:b w:val="1"/>
          <w:rtl w:val="0"/>
        </w:rPr>
        <w:t xml:space="preserve">3.4 Capital Contributions</w:t>
      </w:r>
    </w:p>
    <w:p w:rsidR="00000000" w:rsidDel="00000000" w:rsidP="00000000" w:rsidRDefault="00000000" w:rsidRPr="00000000" w14:paraId="0000008F">
      <w:pPr>
        <w:jc w:val="both"/>
        <w:rPr/>
      </w:pPr>
      <w:r w:rsidDel="00000000" w:rsidR="00000000" w:rsidRPr="00000000">
        <w:rPr>
          <w:rtl w:val="0"/>
        </w:rPr>
        <w:t xml:space="preserve">Each Member shall make an initial Capital Contribution as agreed with the Manager. Additional contributions are not required unless specified in writing by the Manager or as set forth in a capital call.</w:t>
      </w:r>
    </w:p>
    <w:p w:rsidR="00000000" w:rsidDel="00000000" w:rsidP="00000000" w:rsidRDefault="00000000" w:rsidRPr="00000000" w14:paraId="00000090">
      <w:pPr>
        <w:jc w:val="both"/>
        <w:rPr>
          <w:b w:val="1"/>
        </w:rPr>
      </w:pPr>
      <w:r w:rsidDel="00000000" w:rsidR="00000000" w:rsidRPr="00000000">
        <w:rPr>
          <w:b w:val="1"/>
          <w:rtl w:val="0"/>
        </w:rPr>
        <w:t xml:space="preserve">3.5 Capital Accounts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A separate Capital Account shall be established and maintained for each Member in accordance with U.S. federal income tax principles and Treasury Regulations §1.704-1(b)(2)(iv). At inception, each Member’s initial Capital Account shall equal the amount of USD Coin (USDC) contributed by such Member to the Company Wallet in exchange for the NFT or, if fractionalised (via issue of tokens representing fractional interests in the NFT), Tokens representing its Percentage Interest in the Company, valued at a 1:1 ratio to U.S. dollars on the date of receipt in the Company Wallet.</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Capital Accounts shall be:</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(a) </w:t>
      </w:r>
      <w:r w:rsidDel="00000000" w:rsidR="00000000" w:rsidRPr="00000000">
        <w:rPr>
          <w:b w:val="1"/>
          <w:rtl w:val="0"/>
        </w:rPr>
        <w:t xml:space="preserve">Increased</w:t>
      </w:r>
      <w:r w:rsidDel="00000000" w:rsidR="00000000" w:rsidRPr="00000000">
        <w:rPr>
          <w:rtl w:val="0"/>
        </w:rPr>
        <w:t xml:space="preserve"> by allocations of Net Income and any other income or gain allocated to such Member;</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(b) </w:t>
      </w:r>
      <w:r w:rsidDel="00000000" w:rsidR="00000000" w:rsidRPr="00000000">
        <w:rPr>
          <w:b w:val="1"/>
          <w:rtl w:val="0"/>
        </w:rPr>
        <w:t xml:space="preserve">Decreased</w:t>
      </w:r>
      <w:r w:rsidDel="00000000" w:rsidR="00000000" w:rsidRPr="00000000">
        <w:rPr>
          <w:rtl w:val="0"/>
        </w:rPr>
        <w:t xml:space="preserve"> by allocations of Net Loss, any other loss or deduction allocated to such Member, and the amount of any Distributions made to such Member; and</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(c) </w:t>
      </w:r>
      <w:r w:rsidDel="00000000" w:rsidR="00000000" w:rsidRPr="00000000">
        <w:rPr>
          <w:b w:val="1"/>
          <w:rtl w:val="0"/>
        </w:rPr>
        <w:t xml:space="preserve">Adjusted</w:t>
      </w:r>
      <w:r w:rsidDel="00000000" w:rsidR="00000000" w:rsidRPr="00000000">
        <w:rPr>
          <w:rtl w:val="0"/>
        </w:rPr>
        <w:t xml:space="preserve"> in accordance with this Agreement and applicable Treasury Regulations to reflect any special allocations or adjustments.</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The official record of Capital Contributions, Distributions, and other Digital Asset transactions for purposes of maintaining Capital Accounts may consist solely of the publicly verifiable on-chain transaction data recorded on the Blockchain(s) used by the Company, including the Company Wallet transaction history. Such on-chain data shall be conclusive evidence of the matters recorded therein, absent manifest error. Upon a Transfer of Tokens in accordance with this Agreement, the transferee shall succeed to the portion of the transferor’s Capital Account attributable to the transferred NFT or Tokens, as applicable, calculated pro-rata based on the Percentage Interest represented by the NFT or Tokens transferred.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pPr>
      <w:r w:rsidDel="00000000" w:rsidR="00000000" w:rsidRPr="00000000">
        <w:rPr>
          <w:rtl w:val="0"/>
        </w:rPr>
        <w:t xml:space="preserve">For clarity, a Member’s Capital Account balance is an accounting record and does not, by itself, determine the timing or amount of any Distribution, which shall be made solely in accordance with Article 5 and the Record Date provisions therein.</w:t>
      </w:r>
    </w:p>
    <w:p w:rsidR="00000000" w:rsidDel="00000000" w:rsidP="00000000" w:rsidRDefault="00000000" w:rsidRPr="00000000" w14:paraId="00000098">
      <w:pPr>
        <w:jc w:val="both"/>
        <w:rPr>
          <w:b w:val="1"/>
        </w:rPr>
      </w:pPr>
      <w:r w:rsidDel="00000000" w:rsidR="00000000" w:rsidRPr="00000000">
        <w:rPr>
          <w:b w:val="1"/>
          <w:rtl w:val="0"/>
        </w:rPr>
        <w:t xml:space="preserve">3.6 No Interest on Contributions</w:t>
      </w:r>
    </w:p>
    <w:p w:rsidR="00000000" w:rsidDel="00000000" w:rsidP="00000000" w:rsidRDefault="00000000" w:rsidRPr="00000000" w14:paraId="00000099">
      <w:pPr>
        <w:jc w:val="both"/>
        <w:rPr/>
      </w:pPr>
      <w:r w:rsidDel="00000000" w:rsidR="00000000" w:rsidRPr="00000000">
        <w:rPr>
          <w:rtl w:val="0"/>
        </w:rPr>
        <w:t xml:space="preserve">No Member is entitled to receive interest or compensation on its Capital Contributions.</w:t>
      </w:r>
    </w:p>
    <w:p w:rsidR="00000000" w:rsidDel="00000000" w:rsidP="00000000" w:rsidRDefault="00000000" w:rsidRPr="00000000" w14:paraId="0000009A">
      <w:pPr>
        <w:jc w:val="both"/>
        <w:rPr>
          <w:b w:val="1"/>
        </w:rPr>
      </w:pPr>
      <w:r w:rsidDel="00000000" w:rsidR="00000000" w:rsidRPr="00000000">
        <w:rPr>
          <w:b w:val="1"/>
          <w:rtl w:val="0"/>
        </w:rPr>
        <w:t xml:space="preserve">3.7 Return of Contributions</w:t>
      </w:r>
    </w:p>
    <w:p w:rsidR="00000000" w:rsidDel="00000000" w:rsidP="00000000" w:rsidRDefault="00000000" w:rsidRPr="00000000" w14:paraId="0000009B">
      <w:pPr>
        <w:jc w:val="both"/>
        <w:rPr/>
      </w:pPr>
      <w:r w:rsidDel="00000000" w:rsidR="00000000" w:rsidRPr="00000000">
        <w:rPr>
          <w:rtl w:val="0"/>
        </w:rPr>
        <w:t xml:space="preserve">Except as otherwise provided herein, no Member has the right to withdraw or receive back their Capital Contributions.</w:t>
      </w:r>
    </w:p>
    <w:p w:rsidR="00000000" w:rsidDel="00000000" w:rsidP="00000000" w:rsidRDefault="00000000" w:rsidRPr="00000000" w14:paraId="0000009C">
      <w:pPr>
        <w:jc w:val="both"/>
        <w:rPr>
          <w:b w:val="1"/>
        </w:rPr>
      </w:pPr>
      <w:r w:rsidDel="00000000" w:rsidR="00000000" w:rsidRPr="00000000">
        <w:rPr>
          <w:b w:val="1"/>
          <w:rtl w:val="0"/>
        </w:rPr>
        <w:t xml:space="preserve">3.8 Digital Asset Contributions</w:t>
      </w:r>
    </w:p>
    <w:p w:rsidR="00000000" w:rsidDel="00000000" w:rsidP="00000000" w:rsidRDefault="00000000" w:rsidRPr="00000000" w14:paraId="0000009D">
      <w:pPr>
        <w:jc w:val="both"/>
        <w:rPr/>
      </w:pPr>
      <w:r w:rsidDel="00000000" w:rsidR="00000000" w:rsidRPr="00000000">
        <w:rPr>
          <w:rtl w:val="0"/>
        </w:rPr>
        <w:t xml:space="preserve">The Manager may accept Digital Assets as Capital Contributions. Valuation shall be based on fair market value on the Set Valuation Date using a reputable exchange or index.</w:t>
      </w:r>
    </w:p>
    <w:p w:rsidR="00000000" w:rsidDel="00000000" w:rsidP="00000000" w:rsidRDefault="00000000" w:rsidRPr="00000000" w14:paraId="0000009E">
      <w:pPr>
        <w:jc w:val="both"/>
        <w:rPr>
          <w:b w:val="1"/>
        </w:rPr>
      </w:pPr>
      <w:r w:rsidDel="00000000" w:rsidR="00000000" w:rsidRPr="00000000">
        <w:rPr>
          <w:b w:val="1"/>
          <w:rtl w:val="0"/>
        </w:rPr>
        <w:t xml:space="preserve">3.9 Members Not Agents</w:t>
      </w:r>
    </w:p>
    <w:p w:rsidR="00000000" w:rsidDel="00000000" w:rsidP="00000000" w:rsidRDefault="00000000" w:rsidRPr="00000000" w14:paraId="0000009F">
      <w:pPr>
        <w:jc w:val="both"/>
        <w:rPr/>
      </w:pPr>
      <w:r w:rsidDel="00000000" w:rsidR="00000000" w:rsidRPr="00000000">
        <w:rPr>
          <w:rtl w:val="0"/>
        </w:rPr>
        <w:t xml:space="preserve">Except as otherwise permitted, no Member shall act on behalf of the Company or bind the Company.</w:t>
      </w:r>
    </w:p>
    <w:p w:rsidR="00000000" w:rsidDel="00000000" w:rsidP="00000000" w:rsidRDefault="00000000" w:rsidRPr="00000000" w14:paraId="000000A0">
      <w:pPr>
        <w:jc w:val="both"/>
        <w:rPr>
          <w:b w:val="1"/>
        </w:rPr>
      </w:pPr>
      <w:r w:rsidDel="00000000" w:rsidR="00000000" w:rsidRPr="00000000">
        <w:rPr>
          <w:b w:val="1"/>
          <w:rtl w:val="0"/>
        </w:rPr>
        <w:t xml:space="preserve">3.10 No Fiduciary Relationship Between Members</w:t>
      </w:r>
    </w:p>
    <w:p w:rsidR="00000000" w:rsidDel="00000000" w:rsidP="00000000" w:rsidRDefault="00000000" w:rsidRPr="00000000" w14:paraId="000000A1">
      <w:pPr>
        <w:jc w:val="both"/>
        <w:rPr/>
      </w:pPr>
      <w:r w:rsidDel="00000000" w:rsidR="00000000" w:rsidRPr="00000000">
        <w:rPr>
          <w:rtl w:val="0"/>
        </w:rPr>
        <w:t xml:space="preserve">This Agreement does not establish fiduciary duties between Members unless expressly stated. Each Member acts independently.</w:t>
      </w:r>
    </w:p>
    <w:p w:rsidR="00000000" w:rsidDel="00000000" w:rsidP="00000000" w:rsidRDefault="00000000" w:rsidRPr="00000000" w14:paraId="000000A2">
      <w:pPr>
        <w:jc w:val="both"/>
        <w:rPr>
          <w:b w:val="1"/>
        </w:rPr>
      </w:pPr>
      <w:r w:rsidDel="00000000" w:rsidR="00000000" w:rsidRPr="00000000">
        <w:rPr>
          <w:b w:val="1"/>
          <w:rtl w:val="0"/>
        </w:rPr>
        <w:t xml:space="preserve">3.11 Dealings with Third Parties</w:t>
      </w:r>
    </w:p>
    <w:p w:rsidR="00000000" w:rsidDel="00000000" w:rsidP="00000000" w:rsidRDefault="00000000" w:rsidRPr="00000000" w14:paraId="000000A3">
      <w:pPr>
        <w:jc w:val="both"/>
        <w:rPr/>
      </w:pPr>
      <w:r w:rsidDel="00000000" w:rsidR="00000000" w:rsidRPr="00000000">
        <w:rPr>
          <w:rtl w:val="0"/>
        </w:rPr>
        <w:t xml:space="preserve">The Company shall not recognise any assignment or transfer unless completed in accordance with this Agreement. Distributions made to the record Member shall release the Company from any further liability.</w:t>
      </w:r>
    </w:p>
    <w:p w:rsidR="00000000" w:rsidDel="00000000" w:rsidP="00000000" w:rsidRDefault="00000000" w:rsidRPr="00000000" w14:paraId="000000A4">
      <w:pPr>
        <w:spacing w:after="240" w:before="240" w:lineRule="auto"/>
        <w:jc w:val="both"/>
        <w:rPr>
          <w:b w:val="1"/>
        </w:rPr>
      </w:pPr>
      <w:r w:rsidDel="00000000" w:rsidR="00000000" w:rsidRPr="00000000">
        <w:rPr>
          <w:b w:val="1"/>
          <w:rtl w:val="0"/>
        </w:rPr>
        <w:t xml:space="preserve">3.12 Wallet Details and Payment Instructions</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(a) </w:t>
      </w:r>
      <w:r w:rsidDel="00000000" w:rsidR="00000000" w:rsidRPr="00000000">
        <w:rPr>
          <w:b w:val="1"/>
          <w:rtl w:val="0"/>
        </w:rPr>
        <w:t xml:space="preserve">Designated Wallet.</w:t>
      </w:r>
      <w:r w:rsidDel="00000000" w:rsidR="00000000" w:rsidRPr="00000000">
        <w:rPr>
          <w:rtl w:val="0"/>
        </w:rPr>
        <w:t xml:space="preserve"> Each Member shall provide to the Company the details of its Designated Wallet (as defined in Section 2.1) and maintain such details in current and accurate form. Distributions and other payments to a Member shall be made only to its Designated Wallet unless otherwise agreed by the Manager. The Company shall not be liable for losses arising from a Member’s failure to maintain a functional or secure Designated Wallet, or from payments sent in accordance with the records of the Company at the time of payment.</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(b) </w:t>
      </w:r>
      <w:r w:rsidDel="00000000" w:rsidR="00000000" w:rsidRPr="00000000">
        <w:rPr>
          <w:b w:val="1"/>
          <w:rtl w:val="0"/>
        </w:rPr>
        <w:t xml:space="preserve">Changes.</w:t>
      </w:r>
      <w:r w:rsidDel="00000000" w:rsidR="00000000" w:rsidRPr="00000000">
        <w:rPr>
          <w:rtl w:val="0"/>
        </w:rPr>
        <w:t xml:space="preserve"> A Member may change their Designated Wallet by providing written notice to the Manager in a form approved by the Manager. Such change shall not be effective until recorded in the Interest Register, and the Manager may impose a waiting period to mitigate fraud or misdelivery risk.</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(c) </w:t>
      </w:r>
      <w:r w:rsidDel="00000000" w:rsidR="00000000" w:rsidRPr="00000000">
        <w:rPr>
          <w:b w:val="1"/>
          <w:rtl w:val="0"/>
        </w:rPr>
        <w:t xml:space="preserve">KYC/AML Requirement.</w:t>
      </w:r>
      <w:r w:rsidDel="00000000" w:rsidR="00000000" w:rsidRPr="00000000">
        <w:rPr>
          <w:rtl w:val="0"/>
        </w:rPr>
        <w:t xml:space="preserve"> The Manager may require a Member to complete KYC/AML or other compliance checks before recording or updating a Designated Wallet or making any payment.</w:t>
      </w:r>
    </w:p>
    <w:p w:rsidR="00000000" w:rsidDel="00000000" w:rsidP="00000000" w:rsidRDefault="00000000" w:rsidRPr="00000000" w14:paraId="000000A8">
      <w:pPr>
        <w:spacing w:after="240" w:before="240" w:lineRule="auto"/>
        <w:jc w:val="both"/>
        <w:rPr/>
      </w:pPr>
      <w:r w:rsidDel="00000000" w:rsidR="00000000" w:rsidRPr="00000000">
        <w:rPr>
          <w:b w:val="1"/>
          <w:rtl w:val="0"/>
        </w:rPr>
        <w:t xml:space="preserve">3.13 Loss of Access to Designated Wallet.</w:t>
      </w:r>
      <w:r w:rsidDel="00000000" w:rsidR="00000000" w:rsidRPr="00000000">
        <w:rPr>
          <w:rtl w:val="0"/>
        </w:rPr>
        <w:t xml:space="preserve">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pPr>
      <w:r w:rsidDel="00000000" w:rsidR="00000000" w:rsidRPr="00000000">
        <w:rPr>
          <w:rtl w:val="0"/>
        </w:rPr>
        <w:t xml:space="preserve">Each Member is solely responsible for maintaining access to its Designated Wallet (as defined in Section 2.1) and for safeguarding the private keys, seed phrases, and any other credentials required to control that wallet. The Company and the Manager have no obligation or ability to recover Tokens, Digital Assets, or any other rights associated with a Designated Wallet in the event of loss of access, and shall bear no liability for any damages, losses, or claims arising from such loss. If a Member loses access to its Designated Wallet, the Member’s rights under this Agreement (including the right to receive Distributions or to participate in governance) shall be suspended until such time, if any, that the Member reacquires access to the same Designated Wallet. No replacement Tokens or Digital Assets shall be issued in connection with such loss.</w:t>
      </w:r>
    </w:p>
    <w:p w:rsidR="00000000" w:rsidDel="00000000" w:rsidP="00000000" w:rsidRDefault="00000000" w:rsidRPr="00000000" w14:paraId="000000AA">
      <w:pPr>
        <w:pStyle w:val="Heading1"/>
        <w:ind w:left="0" w:firstLine="0"/>
        <w:jc w:val="both"/>
        <w:rPr/>
      </w:pPr>
      <w:r w:rsidDel="00000000" w:rsidR="00000000" w:rsidRPr="00000000">
        <w:rPr>
          <w:rtl w:val="0"/>
        </w:rPr>
        <w:t xml:space="preserve">Article 4: MANAGEMENT AND CONTROL</w:t>
      </w:r>
    </w:p>
    <w:p w:rsidR="00000000" w:rsidDel="00000000" w:rsidP="00000000" w:rsidRDefault="00000000" w:rsidRPr="00000000" w14:paraId="000000AB">
      <w:pPr>
        <w:jc w:val="both"/>
        <w:rPr>
          <w:b w:val="1"/>
        </w:rPr>
      </w:pPr>
      <w:r w:rsidDel="00000000" w:rsidR="00000000" w:rsidRPr="00000000">
        <w:rPr>
          <w:b w:val="1"/>
          <w:rtl w:val="0"/>
        </w:rPr>
        <w:t xml:space="preserve">4.1 Management Authority</w:t>
      </w:r>
    </w:p>
    <w:p w:rsidR="00000000" w:rsidDel="00000000" w:rsidP="00000000" w:rsidRDefault="00000000" w:rsidRPr="00000000" w14:paraId="000000AC">
      <w:pPr>
        <w:jc w:val="both"/>
        <w:rPr/>
      </w:pPr>
      <w:r w:rsidDel="00000000" w:rsidR="00000000" w:rsidRPr="00000000">
        <w:rPr>
          <w:rtl w:val="0"/>
        </w:rPr>
        <w:t xml:space="preserve">Management of the Company is vested exclusively in the Manager, who shall have full authority to manage the Company’s affairs, subject to this Agreement and applicable law. The Manager may delegate responsibilities to agents or representatives and may appoint officers as necessary.</w:t>
      </w:r>
    </w:p>
    <w:p w:rsidR="00000000" w:rsidDel="00000000" w:rsidP="00000000" w:rsidRDefault="00000000" w:rsidRPr="00000000" w14:paraId="000000AD">
      <w:pPr>
        <w:jc w:val="both"/>
        <w:rPr>
          <w:b w:val="1"/>
        </w:rPr>
      </w:pPr>
      <w:r w:rsidDel="00000000" w:rsidR="00000000" w:rsidRPr="00000000">
        <w:rPr>
          <w:b w:val="1"/>
          <w:rtl w:val="0"/>
        </w:rPr>
        <w:t xml:space="preserve">4.2 No Voting Rights</w:t>
      </w:r>
    </w:p>
    <w:p w:rsidR="00000000" w:rsidDel="00000000" w:rsidP="00000000" w:rsidRDefault="00000000" w:rsidRPr="00000000" w14:paraId="000000AE">
      <w:pPr>
        <w:jc w:val="both"/>
        <w:rPr/>
      </w:pPr>
      <w:r w:rsidDel="00000000" w:rsidR="00000000" w:rsidRPr="00000000">
        <w:rPr>
          <w:rtl w:val="0"/>
        </w:rPr>
        <w:t xml:space="preserve">Members have no voting or consent rights. The Manager may, in its sole discretion, solicit non-binding input, but such input shall not be binding or constitute governance rights.</w:t>
      </w:r>
    </w:p>
    <w:p w:rsidR="00000000" w:rsidDel="00000000" w:rsidP="00000000" w:rsidRDefault="00000000" w:rsidRPr="00000000" w14:paraId="000000AF">
      <w:pPr>
        <w:jc w:val="both"/>
        <w:rPr>
          <w:b w:val="1"/>
        </w:rPr>
      </w:pPr>
      <w:r w:rsidDel="00000000" w:rsidR="00000000" w:rsidRPr="00000000">
        <w:rPr>
          <w:b w:val="1"/>
          <w:rtl w:val="0"/>
        </w:rPr>
        <w:t xml:space="preserve">4.3 Bank and Custodial Accounts</w:t>
      </w:r>
    </w:p>
    <w:p w:rsidR="00000000" w:rsidDel="00000000" w:rsidP="00000000" w:rsidRDefault="00000000" w:rsidRPr="00000000" w14:paraId="000000B0">
      <w:pPr>
        <w:jc w:val="both"/>
        <w:rPr/>
      </w:pPr>
      <w:r w:rsidDel="00000000" w:rsidR="00000000" w:rsidRPr="00000000">
        <w:rPr>
          <w:rtl w:val="0"/>
        </w:rPr>
        <w:t xml:space="preserve">The Manager may open and operate accounts in the name of the Company at banks, cryptocurrency exchanges, custodians, or with any other third party intermediaries required to carry out the functions of the Company.</w:t>
      </w:r>
    </w:p>
    <w:p w:rsidR="00000000" w:rsidDel="00000000" w:rsidP="00000000" w:rsidRDefault="00000000" w:rsidRPr="00000000" w14:paraId="000000B1">
      <w:pPr>
        <w:jc w:val="both"/>
        <w:rPr>
          <w:b w:val="1"/>
        </w:rPr>
      </w:pPr>
      <w:r w:rsidDel="00000000" w:rsidR="00000000" w:rsidRPr="00000000">
        <w:rPr>
          <w:b w:val="1"/>
          <w:rtl w:val="0"/>
        </w:rPr>
        <w:t xml:space="preserve">4.4 Manager Duties</w:t>
      </w:r>
    </w:p>
    <w:p w:rsidR="00000000" w:rsidDel="00000000" w:rsidP="00000000" w:rsidRDefault="00000000" w:rsidRPr="00000000" w14:paraId="000000B2">
      <w:pPr>
        <w:jc w:val="both"/>
        <w:rPr/>
      </w:pPr>
      <w:r w:rsidDel="00000000" w:rsidR="00000000" w:rsidRPr="00000000">
        <w:rPr>
          <w:rtl w:val="0"/>
        </w:rPr>
        <w:t xml:space="preserve">The Manager shall:</w:t>
      </w:r>
    </w:p>
    <w:p w:rsidR="00000000" w:rsidDel="00000000" w:rsidP="00000000" w:rsidRDefault="00000000" w:rsidRPr="00000000" w14:paraId="000000B3">
      <w:pPr>
        <w:numPr>
          <w:ilvl w:val="0"/>
          <w:numId w:val="7"/>
        </w:numPr>
        <w:ind w:left="360"/>
        <w:jc w:val="both"/>
        <w:rPr/>
      </w:pPr>
      <w:r w:rsidDel="00000000" w:rsidR="00000000" w:rsidRPr="00000000">
        <w:rPr>
          <w:rtl w:val="0"/>
        </w:rPr>
        <w:t xml:space="preserve">Ensure the Company’s good standing and compliance with applicable law</w:t>
      </w:r>
    </w:p>
    <w:p w:rsidR="00000000" w:rsidDel="00000000" w:rsidP="00000000" w:rsidRDefault="00000000" w:rsidRPr="00000000" w14:paraId="000000B4">
      <w:pPr>
        <w:numPr>
          <w:ilvl w:val="0"/>
          <w:numId w:val="7"/>
        </w:numPr>
        <w:ind w:left="360"/>
        <w:jc w:val="both"/>
        <w:rPr/>
      </w:pPr>
      <w:r w:rsidDel="00000000" w:rsidR="00000000" w:rsidRPr="00000000">
        <w:rPr>
          <w:rtl w:val="0"/>
        </w:rPr>
        <w:t xml:space="preserve">Prepare and file tax returns on behalf of the Company</w:t>
      </w:r>
    </w:p>
    <w:p w:rsidR="00000000" w:rsidDel="00000000" w:rsidP="00000000" w:rsidRDefault="00000000" w:rsidRPr="00000000" w14:paraId="000000B5">
      <w:pPr>
        <w:numPr>
          <w:ilvl w:val="0"/>
          <w:numId w:val="7"/>
        </w:numPr>
        <w:ind w:left="360"/>
        <w:jc w:val="both"/>
        <w:rPr/>
      </w:pPr>
      <w:r w:rsidDel="00000000" w:rsidR="00000000" w:rsidRPr="00000000">
        <w:rPr>
          <w:rtl w:val="0"/>
        </w:rPr>
        <w:t xml:space="preserve">Pay applicable taxes, unless being disputed in good faith</w:t>
      </w:r>
    </w:p>
    <w:p w:rsidR="00000000" w:rsidDel="00000000" w:rsidP="00000000" w:rsidRDefault="00000000" w:rsidRPr="00000000" w14:paraId="000000B6">
      <w:pPr>
        <w:numPr>
          <w:ilvl w:val="0"/>
          <w:numId w:val="7"/>
        </w:numPr>
        <w:ind w:left="360"/>
        <w:jc w:val="both"/>
        <w:rPr/>
      </w:pPr>
      <w:r w:rsidDel="00000000" w:rsidR="00000000" w:rsidRPr="00000000">
        <w:rPr>
          <w:rtl w:val="0"/>
        </w:rPr>
        <w:t xml:space="preserve">Forward relevant information received under the Executed Agreement to the Members.</w:t>
      </w:r>
    </w:p>
    <w:p w:rsidR="00000000" w:rsidDel="00000000" w:rsidP="00000000" w:rsidRDefault="00000000" w:rsidRPr="00000000" w14:paraId="000000B7">
      <w:pPr>
        <w:jc w:val="both"/>
        <w:rPr>
          <w:b w:val="1"/>
        </w:rPr>
      </w:pPr>
      <w:r w:rsidDel="00000000" w:rsidR="00000000" w:rsidRPr="00000000">
        <w:rPr>
          <w:b w:val="1"/>
          <w:rtl w:val="0"/>
        </w:rPr>
        <w:t xml:space="preserve">4.5 Member Limitations</w:t>
      </w:r>
    </w:p>
    <w:p w:rsidR="00000000" w:rsidDel="00000000" w:rsidP="00000000" w:rsidRDefault="00000000" w:rsidRPr="00000000" w14:paraId="000000B8">
      <w:pPr>
        <w:jc w:val="both"/>
        <w:rPr/>
      </w:pPr>
      <w:r w:rsidDel="00000000" w:rsidR="00000000" w:rsidRPr="00000000">
        <w:rPr>
          <w:rtl w:val="0"/>
        </w:rPr>
        <w:t xml:space="preserve">Members shall not participate in Company management except as expressly allowed. They have no authority to bind or represent the Company.</w:t>
      </w:r>
    </w:p>
    <w:p w:rsidR="00000000" w:rsidDel="00000000" w:rsidP="00000000" w:rsidRDefault="00000000" w:rsidRPr="00000000" w14:paraId="000000B9">
      <w:pPr>
        <w:jc w:val="both"/>
        <w:rPr>
          <w:b w:val="1"/>
        </w:rPr>
      </w:pPr>
      <w:r w:rsidDel="00000000" w:rsidR="00000000" w:rsidRPr="00000000">
        <w:rPr>
          <w:b w:val="1"/>
          <w:rtl w:val="0"/>
        </w:rPr>
        <w:t xml:space="preserve">4.6 Manager Activities</w:t>
      </w:r>
    </w:p>
    <w:p w:rsidR="00000000" w:rsidDel="00000000" w:rsidP="00000000" w:rsidRDefault="00000000" w:rsidRPr="00000000" w14:paraId="000000BA">
      <w:pPr>
        <w:jc w:val="both"/>
        <w:rPr/>
      </w:pPr>
      <w:r w:rsidDel="00000000" w:rsidR="00000000" w:rsidRPr="00000000">
        <w:rPr>
          <w:rtl w:val="0"/>
        </w:rPr>
        <w:t xml:space="preserve">The Manager may engage in other business activities outside the Company. No exclusivity obligation is imposed unless agreed separately.</w:t>
      </w:r>
    </w:p>
    <w:p w:rsidR="00000000" w:rsidDel="00000000" w:rsidP="00000000" w:rsidRDefault="00000000" w:rsidRPr="00000000" w14:paraId="000000BB">
      <w:pPr>
        <w:pStyle w:val="Heading1"/>
        <w:ind w:left="0" w:firstLine="0"/>
        <w:jc w:val="both"/>
        <w:rPr/>
      </w:pPr>
      <w:r w:rsidDel="00000000" w:rsidR="00000000" w:rsidRPr="00000000">
        <w:rPr>
          <w:rtl w:val="0"/>
        </w:rPr>
        <w:t xml:space="preserve">Article 5: DISTRIBUTIONS</w:t>
      </w:r>
    </w:p>
    <w:p w:rsidR="00000000" w:rsidDel="00000000" w:rsidP="00000000" w:rsidRDefault="00000000" w:rsidRPr="00000000" w14:paraId="000000BC">
      <w:pPr>
        <w:spacing w:after="240" w:before="240" w:lineRule="auto"/>
        <w:jc w:val="both"/>
        <w:rPr>
          <w:b w:val="1"/>
        </w:rPr>
      </w:pPr>
      <w:r w:rsidDel="00000000" w:rsidR="00000000" w:rsidRPr="00000000">
        <w:rPr>
          <w:b w:val="1"/>
          <w:rtl w:val="0"/>
        </w:rPr>
        <w:t xml:space="preserve">5.1A General Distribution Policy</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Distributions, if made, shall first be applied to satisfy Company liabilities. Any remaining distributable assets shall be allocated as follows: (i) if Interests are represented by a single NFT, to the holder of that NFT; or (ii) if Interests are fractionalised into Tokens, among the Members in proportion to their Percentage Interests, calculated on a per-Token basis against the Maximum Token Supply. All such payments shall be made from a Company Wallet to the applicable Member’s Designated Wallet, unless otherwise agreed in writing by the Manager. For the avoidance of doubt, payments made directly between a Seller and a Buyer in respect of a Transfer of Interests are private arrangements and not Distributions of the Company.</w:t>
      </w:r>
    </w:p>
    <w:p w:rsidR="00000000" w:rsidDel="00000000" w:rsidP="00000000" w:rsidRDefault="00000000" w:rsidRPr="00000000" w14:paraId="000000BE">
      <w:pPr>
        <w:spacing w:after="240" w:before="240" w:lineRule="auto"/>
        <w:jc w:val="both"/>
        <w:rPr>
          <w:b w:val="1"/>
        </w:rPr>
      </w:pPr>
      <w:r w:rsidDel="00000000" w:rsidR="00000000" w:rsidRPr="00000000">
        <w:rPr>
          <w:b w:val="1"/>
          <w:rtl w:val="0"/>
        </w:rPr>
        <w:t xml:space="preserve">5.1B Per-Token Calculation</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If Interests are fractionalised into Tokens, the Manager shall determine the total distributable amount and divide it by the Maximum Token Supply to establish the per-Token distribution amount. Each Member’s entitlement shall equal the per-Token amount multiplied by the number of Tokens recorded in such Member’s name in the Interest Register as of the applicable Record Date. If Interests are represented solely by a single NFT, the entire distributable amount shall be allocated to the holder of that NFT.</w:t>
      </w:r>
    </w:p>
    <w:p w:rsidR="00000000" w:rsidDel="00000000" w:rsidP="00000000" w:rsidRDefault="00000000" w:rsidRPr="00000000" w14:paraId="000000C0">
      <w:pPr>
        <w:spacing w:after="240" w:before="240" w:lineRule="auto"/>
        <w:jc w:val="both"/>
        <w:rPr>
          <w:b w:val="1"/>
        </w:rPr>
      </w:pPr>
      <w:r w:rsidDel="00000000" w:rsidR="00000000" w:rsidRPr="00000000">
        <w:rPr>
          <w:b w:val="1"/>
          <w:rtl w:val="0"/>
        </w:rPr>
        <w:t xml:space="preserve">5.1C Record Date</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The Manager shall fix a Record Date for each Distribution to determine which Members are entitled to receive it. If Interests are represented by a single NFT, the Record Date shall be the date and time at which the NFT holder is determined. If Interests are fractionalised into Tokens, the Record Date shall be (i) not more than one (1) week before the Distribution date via a snapshot of wallets that hold Tokens, and (ii) publicly announced via the Company website, or other communication channel designated by the Manager. Transfers of the NFT or Tokens after the Record Date shall not affect the Distribution entitlement for that period.</w:t>
      </w:r>
    </w:p>
    <w:p w:rsidR="00000000" w:rsidDel="00000000" w:rsidP="00000000" w:rsidRDefault="00000000" w:rsidRPr="00000000" w14:paraId="000000C2">
      <w:pPr>
        <w:spacing w:after="240" w:before="240" w:lineRule="auto"/>
        <w:jc w:val="both"/>
        <w:rPr>
          <w:b w:val="1"/>
        </w:rPr>
      </w:pPr>
      <w:r w:rsidDel="00000000" w:rsidR="00000000" w:rsidRPr="00000000">
        <w:rPr>
          <w:b w:val="1"/>
          <w:rtl w:val="0"/>
        </w:rPr>
        <w:t xml:space="preserve">5.2 Digital Asset Distributions</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Distributions involving Digital Assets shall be valued using fair market value on the Set Valuation Date. The valuation source shall be coinmarketcap.com or another reliable source designated by the Manager.</w:t>
      </w:r>
    </w:p>
    <w:p w:rsidR="00000000" w:rsidDel="00000000" w:rsidP="00000000" w:rsidRDefault="00000000" w:rsidRPr="00000000" w14:paraId="000000C4">
      <w:pPr>
        <w:spacing w:after="240" w:before="240" w:lineRule="auto"/>
        <w:jc w:val="both"/>
        <w:rPr>
          <w:b w:val="1"/>
        </w:rPr>
      </w:pPr>
      <w:r w:rsidDel="00000000" w:rsidR="00000000" w:rsidRPr="00000000">
        <w:rPr>
          <w:b w:val="1"/>
          <w:rtl w:val="0"/>
        </w:rPr>
        <w:t xml:space="preserve">5.3 Return of Improper Distributions</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Members must return any Distribution received in breach of this Agreement upon the Manager’s request.</w:t>
      </w:r>
    </w:p>
    <w:p w:rsidR="00000000" w:rsidDel="00000000" w:rsidP="00000000" w:rsidRDefault="00000000" w:rsidRPr="00000000" w14:paraId="000000C6">
      <w:pPr>
        <w:spacing w:after="240" w:before="240" w:lineRule="auto"/>
        <w:jc w:val="both"/>
        <w:rPr>
          <w:b w:val="1"/>
        </w:rPr>
      </w:pPr>
      <w:r w:rsidDel="00000000" w:rsidR="00000000" w:rsidRPr="00000000">
        <w:rPr>
          <w:b w:val="1"/>
          <w:rtl w:val="0"/>
        </w:rPr>
        <w:t xml:space="preserve">5.4 Limitations</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No Distributions shall be made if they would render the Company insolvent or violate applicable law.</w:t>
      </w:r>
    </w:p>
    <w:p w:rsidR="00000000" w:rsidDel="00000000" w:rsidP="00000000" w:rsidRDefault="00000000" w:rsidRPr="00000000" w14:paraId="000000C8">
      <w:pPr>
        <w:pStyle w:val="Heading1"/>
        <w:ind w:left="0" w:firstLine="0"/>
        <w:jc w:val="both"/>
        <w:rPr/>
      </w:pPr>
      <w:r w:rsidDel="00000000" w:rsidR="00000000" w:rsidRPr="00000000">
        <w:rPr>
          <w:rtl w:val="0"/>
        </w:rPr>
        <w:t xml:space="preserve">Article 6: ALLOCATIONS OF INCOME AND LOSS</w:t>
      </w:r>
    </w:p>
    <w:p w:rsidR="00000000" w:rsidDel="00000000" w:rsidP="00000000" w:rsidRDefault="00000000" w:rsidRPr="00000000" w14:paraId="000000C9">
      <w:pPr>
        <w:jc w:val="both"/>
        <w:rPr>
          <w:b w:val="1"/>
        </w:rPr>
      </w:pPr>
      <w:r w:rsidDel="00000000" w:rsidR="00000000" w:rsidRPr="00000000">
        <w:rPr>
          <w:b w:val="1"/>
          <w:rtl w:val="0"/>
        </w:rPr>
        <w:t xml:space="preserve">6.1 Allocation Methodology</w:t>
      </w:r>
    </w:p>
    <w:p w:rsidR="00000000" w:rsidDel="00000000" w:rsidP="00000000" w:rsidRDefault="00000000" w:rsidRPr="00000000" w14:paraId="000000CA">
      <w:pPr>
        <w:jc w:val="both"/>
        <w:rPr/>
      </w:pPr>
      <w:r w:rsidDel="00000000" w:rsidR="00000000" w:rsidRPr="00000000">
        <w:rPr>
          <w:rtl w:val="0"/>
        </w:rPr>
        <w:t xml:space="preserve">Except as otherwise specified, Net Income and Net Loss (including separately stated tax items) shall be allocated among Members so that their resulting Capital Account balances approximate the distributions they would receive under a hypothetical liquidation in accordance with Article 11, provided that if Interests are represented by a single NFT, one hundred percent (100%) of Net Income and Net Loss shall be allocated to the holder of that NFT.</w:t>
      </w:r>
    </w:p>
    <w:p w:rsidR="00000000" w:rsidDel="00000000" w:rsidP="00000000" w:rsidRDefault="00000000" w:rsidRPr="00000000" w14:paraId="000000CB">
      <w:pPr>
        <w:pStyle w:val="Heading1"/>
        <w:ind w:left="0" w:firstLine="0"/>
        <w:jc w:val="both"/>
        <w:rPr/>
      </w:pPr>
      <w:r w:rsidDel="00000000" w:rsidR="00000000" w:rsidRPr="00000000">
        <w:rPr>
          <w:rtl w:val="0"/>
        </w:rPr>
        <w:t xml:space="preserve">Article 7: TRANSFERS AND ASSIGNMENTS</w:t>
      </w:r>
    </w:p>
    <w:p w:rsidR="00000000" w:rsidDel="00000000" w:rsidP="00000000" w:rsidRDefault="00000000" w:rsidRPr="00000000" w14:paraId="000000CC">
      <w:pPr>
        <w:jc w:val="both"/>
        <w:rPr>
          <w:b w:val="1"/>
        </w:rPr>
      </w:pPr>
      <w:r w:rsidDel="00000000" w:rsidR="00000000" w:rsidRPr="00000000">
        <w:rPr>
          <w:b w:val="1"/>
          <w:rtl w:val="0"/>
        </w:rPr>
        <w:t xml:space="preserve">7.1(a) Transfer Restrictions</w:t>
      </w:r>
    </w:p>
    <w:p w:rsidR="00000000" w:rsidDel="00000000" w:rsidP="00000000" w:rsidRDefault="00000000" w:rsidRPr="00000000" w14:paraId="000000CD">
      <w:pPr>
        <w:spacing w:after="240" w:before="240" w:lineRule="auto"/>
        <w:ind w:left="0" w:right="600" w:firstLine="0"/>
        <w:jc w:val="both"/>
        <w:rPr/>
      </w:pPr>
      <w:r w:rsidDel="00000000" w:rsidR="00000000" w:rsidRPr="00000000">
        <w:rPr>
          <w:rtl w:val="0"/>
        </w:rPr>
        <w:t xml:space="preserve">The purchase price or other consideration payable in connection with a Transfer of Interests shall be settled directly between the transferor and transferee and shall not pass through the Company Wallet unless expressly agreed in writing by the Manager. The Company bears no responsibility for verifying or facilitating such settlement..</w:t>
      </w:r>
    </w:p>
    <w:p w:rsidR="00000000" w:rsidDel="00000000" w:rsidP="00000000" w:rsidRDefault="00000000" w:rsidRPr="00000000" w14:paraId="000000CE">
      <w:pPr>
        <w:jc w:val="both"/>
        <w:rPr>
          <w:b w:val="1"/>
        </w:rPr>
      </w:pPr>
      <w:r w:rsidDel="00000000" w:rsidR="00000000" w:rsidRPr="00000000">
        <w:rPr>
          <w:b w:val="1"/>
          <w:rtl w:val="0"/>
        </w:rPr>
        <w:t xml:space="preserve">7.1(b) Prohibited Persons.</w:t>
      </w:r>
    </w:p>
    <w:p w:rsidR="00000000" w:rsidDel="00000000" w:rsidP="00000000" w:rsidRDefault="00000000" w:rsidRPr="00000000" w14:paraId="000000CF">
      <w:pPr>
        <w:spacing w:after="240" w:before="240" w:lineRule="auto"/>
        <w:ind w:left="0" w:right="600" w:firstLine="0"/>
        <w:jc w:val="both"/>
        <w:rPr/>
      </w:pPr>
      <w:r w:rsidDel="00000000" w:rsidR="00000000" w:rsidRPr="00000000">
        <w:rPr>
          <w:rtl w:val="0"/>
        </w:rPr>
        <w:t xml:space="preserve">Notwithstanding anything to the contrary in this Agreement, no Transfer of the NFT, Tokens, or Interests shall be recognised or recorded in the Interest Register if such Transfer would result in a Prohibited Person (as defined in Section 2.1) becoming a Member or Token Holder. The Manager may refuse, suspend, or unwind any Transfer, or take any other action deemed necessary, to prevent or remedy the admission or continued holding of the NFT, Tokens, or Interests by a Prohibited Person. Any Transfer in violation of this Section shall be void ab initio and shall confer no rights under this Agreement.</w:t>
      </w:r>
    </w:p>
    <w:p w:rsidR="00000000" w:rsidDel="00000000" w:rsidP="00000000" w:rsidRDefault="00000000" w:rsidRPr="00000000" w14:paraId="000000D0">
      <w:pPr>
        <w:jc w:val="both"/>
        <w:rPr>
          <w:b w:val="1"/>
        </w:rPr>
      </w:pPr>
      <w:r w:rsidDel="00000000" w:rsidR="00000000" w:rsidRPr="00000000">
        <w:rPr>
          <w:b w:val="1"/>
          <w:rtl w:val="0"/>
        </w:rPr>
        <w:t xml:space="preserve">7.2 Permitted Transfers</w:t>
      </w:r>
    </w:p>
    <w:p w:rsidR="00000000" w:rsidDel="00000000" w:rsidP="00000000" w:rsidRDefault="00000000" w:rsidRPr="00000000" w14:paraId="000000D1">
      <w:pPr>
        <w:jc w:val="both"/>
        <w:rPr/>
      </w:pPr>
      <w:r w:rsidDel="00000000" w:rsidR="00000000" w:rsidRPr="00000000">
        <w:rPr>
          <w:rtl w:val="0"/>
        </w:rPr>
        <w:t xml:space="preserve">Transfers without prior Manager approval are permitted only if:</w:t>
      </w:r>
    </w:p>
    <w:p w:rsidR="00000000" w:rsidDel="00000000" w:rsidP="00000000" w:rsidRDefault="00000000" w:rsidRPr="00000000" w14:paraId="000000D2">
      <w:pPr>
        <w:numPr>
          <w:ilvl w:val="0"/>
          <w:numId w:val="8"/>
        </w:numPr>
        <w:ind w:left="360"/>
        <w:jc w:val="both"/>
        <w:rPr/>
      </w:pPr>
      <w:r w:rsidDel="00000000" w:rsidR="00000000" w:rsidRPr="00000000">
        <w:rPr>
          <w:rtl w:val="0"/>
        </w:rPr>
        <w:t xml:space="preserve">To a spouse, domestic partner, lineal descendant, or related trust;</w:t>
      </w:r>
    </w:p>
    <w:p w:rsidR="00000000" w:rsidDel="00000000" w:rsidP="00000000" w:rsidRDefault="00000000" w:rsidRPr="00000000" w14:paraId="000000D3">
      <w:pPr>
        <w:numPr>
          <w:ilvl w:val="0"/>
          <w:numId w:val="8"/>
        </w:numPr>
        <w:ind w:left="360"/>
        <w:jc w:val="both"/>
        <w:rPr/>
      </w:pPr>
      <w:r w:rsidDel="00000000" w:rsidR="00000000" w:rsidRPr="00000000">
        <w:rPr>
          <w:rtl w:val="0"/>
        </w:rPr>
        <w:t xml:space="preserve">To a family-controlled entity;</w:t>
      </w:r>
    </w:p>
    <w:p w:rsidR="00000000" w:rsidDel="00000000" w:rsidP="00000000" w:rsidRDefault="00000000" w:rsidRPr="00000000" w14:paraId="000000D4">
      <w:pPr>
        <w:numPr>
          <w:ilvl w:val="0"/>
          <w:numId w:val="8"/>
        </w:numPr>
        <w:ind w:left="360"/>
        <w:jc w:val="both"/>
        <w:rPr/>
      </w:pPr>
      <w:r w:rsidDel="00000000" w:rsidR="00000000" w:rsidRPr="00000000">
        <w:rPr>
          <w:rtl w:val="0"/>
        </w:rPr>
        <w:t xml:space="preserve">To another Member, provided that the transferee agrees in writing to be bound by this Agreement.</w:t>
      </w:r>
    </w:p>
    <w:p w:rsidR="00000000" w:rsidDel="00000000" w:rsidP="00000000" w:rsidRDefault="00000000" w:rsidRPr="00000000" w14:paraId="000000D5">
      <w:pPr>
        <w:ind w:left="0" w:firstLine="0"/>
        <w:jc w:val="both"/>
        <w:rPr/>
      </w:pPr>
      <w:r w:rsidDel="00000000" w:rsidR="00000000" w:rsidRPr="00000000">
        <w:rPr>
          <w:rtl w:val="0"/>
        </w:rPr>
        <w:t xml:space="preserve">All Transfers permitted under this Section 7.2 shall remain subject to the requirements of Section 3.1(c), Section 7.1(b), and Schedule A, including completion of all applicable KYC/AML and compliance checks before the transferee is admitted as a Member.</w:t>
      </w:r>
    </w:p>
    <w:p w:rsidR="00000000" w:rsidDel="00000000" w:rsidP="00000000" w:rsidRDefault="00000000" w:rsidRPr="00000000" w14:paraId="000000D6">
      <w:pPr>
        <w:jc w:val="both"/>
        <w:rPr>
          <w:b w:val="1"/>
        </w:rPr>
      </w:pPr>
      <w:r w:rsidDel="00000000" w:rsidR="00000000" w:rsidRPr="00000000">
        <w:rPr>
          <w:b w:val="1"/>
          <w:rtl w:val="0"/>
        </w:rPr>
        <w:t xml:space="preserve">7.3 Involuntary Transfers</w:t>
      </w:r>
    </w:p>
    <w:p w:rsidR="00000000" w:rsidDel="00000000" w:rsidP="00000000" w:rsidRDefault="00000000" w:rsidRPr="00000000" w14:paraId="000000D7">
      <w:pPr>
        <w:jc w:val="both"/>
        <w:rPr/>
      </w:pPr>
      <w:r w:rsidDel="00000000" w:rsidR="00000000" w:rsidRPr="00000000">
        <w:rPr>
          <w:rtl w:val="0"/>
        </w:rPr>
        <w:t xml:space="preserve">A Person acquiring an Interest involuntarily (e.g., through court order or inheritance) shall only be entitled to receive allocations and distributions but shall not have Member rights unless admitted as a Member.</w:t>
      </w:r>
    </w:p>
    <w:p w:rsidR="00000000" w:rsidDel="00000000" w:rsidP="00000000" w:rsidRDefault="00000000" w:rsidRPr="00000000" w14:paraId="000000D8">
      <w:pPr>
        <w:jc w:val="both"/>
        <w:rPr>
          <w:b w:val="1"/>
        </w:rPr>
      </w:pPr>
      <w:r w:rsidDel="00000000" w:rsidR="00000000" w:rsidRPr="00000000">
        <w:rPr>
          <w:b w:val="1"/>
          <w:rtl w:val="0"/>
        </w:rPr>
        <w:t xml:space="preserve">7.4 Rights of Assignees</w:t>
      </w:r>
    </w:p>
    <w:p w:rsidR="00000000" w:rsidDel="00000000" w:rsidP="00000000" w:rsidRDefault="00000000" w:rsidRPr="00000000" w14:paraId="000000D9">
      <w:pPr>
        <w:jc w:val="both"/>
        <w:rPr/>
      </w:pPr>
      <w:r w:rsidDel="00000000" w:rsidR="00000000" w:rsidRPr="00000000">
        <w:rPr>
          <w:rtl w:val="0"/>
        </w:rPr>
        <w:t xml:space="preserve">Assignees may not exercise any rights of Members (e.g., voting or information rights) unless and until admitted as Members.</w:t>
      </w:r>
    </w:p>
    <w:p w:rsidR="00000000" w:rsidDel="00000000" w:rsidP="00000000" w:rsidRDefault="00000000" w:rsidRPr="00000000" w14:paraId="000000DA">
      <w:pPr>
        <w:jc w:val="both"/>
        <w:rPr>
          <w:b w:val="1"/>
        </w:rPr>
      </w:pPr>
      <w:r w:rsidDel="00000000" w:rsidR="00000000" w:rsidRPr="00000000">
        <w:rPr>
          <w:b w:val="1"/>
          <w:rtl w:val="0"/>
        </w:rPr>
        <w:t xml:space="preserve">7.5 Enforcement</w:t>
      </w:r>
    </w:p>
    <w:p w:rsidR="00000000" w:rsidDel="00000000" w:rsidP="00000000" w:rsidRDefault="00000000" w:rsidRPr="00000000" w14:paraId="000000DB">
      <w:pPr>
        <w:jc w:val="both"/>
        <w:rPr/>
      </w:pPr>
      <w:r w:rsidDel="00000000" w:rsidR="00000000" w:rsidRPr="00000000">
        <w:rPr>
          <w:rtl w:val="0"/>
        </w:rPr>
        <w:t xml:space="preserve">The restrictions on Transfer herein are material and enforceable through injunctive relief.</w:t>
      </w:r>
    </w:p>
    <w:p w:rsidR="00000000" w:rsidDel="00000000" w:rsidP="00000000" w:rsidRDefault="00000000" w:rsidRPr="00000000" w14:paraId="000000DC">
      <w:pPr>
        <w:jc w:val="both"/>
        <w:rPr>
          <w:b w:val="1"/>
        </w:rPr>
      </w:pPr>
      <w:r w:rsidDel="00000000" w:rsidR="00000000" w:rsidRPr="00000000">
        <w:rPr>
          <w:b w:val="1"/>
          <w:rtl w:val="0"/>
        </w:rPr>
        <w:t xml:space="preserve">7.6 Effect of Death or Disability</w:t>
      </w:r>
    </w:p>
    <w:p w:rsidR="00000000" w:rsidDel="00000000" w:rsidP="00000000" w:rsidRDefault="00000000" w:rsidRPr="00000000" w14:paraId="000000DD">
      <w:pPr>
        <w:jc w:val="both"/>
        <w:rPr/>
      </w:pPr>
      <w:r w:rsidDel="00000000" w:rsidR="00000000" w:rsidRPr="00000000">
        <w:rPr>
          <w:rtl w:val="0"/>
        </w:rPr>
        <w:t xml:space="preserve">If a Member dies or becomes incapacitated, their legal representative may act only as an assignee unless otherwise admitted as a Member by the Manager.</w:t>
      </w:r>
    </w:p>
    <w:p w:rsidR="00000000" w:rsidDel="00000000" w:rsidP="00000000" w:rsidRDefault="00000000" w:rsidRPr="00000000" w14:paraId="000000DE">
      <w:pPr>
        <w:spacing w:after="240" w:before="240" w:lineRule="auto"/>
        <w:jc w:val="both"/>
        <w:rPr>
          <w:b w:val="1"/>
        </w:rPr>
      </w:pPr>
      <w:r w:rsidDel="00000000" w:rsidR="00000000" w:rsidRPr="00000000">
        <w:rPr>
          <w:b w:val="1"/>
          <w:rtl w:val="0"/>
        </w:rPr>
        <w:t xml:space="preserve">7.7 Compulsory Acquisition of Minority Interests</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(a) </w:t>
      </w:r>
      <w:r w:rsidDel="00000000" w:rsidR="00000000" w:rsidRPr="00000000">
        <w:rPr>
          <w:b w:val="1"/>
          <w:rtl w:val="0"/>
        </w:rPr>
        <w:t xml:space="preserve">Acquisition Right.</w:t>
      </w:r>
      <w:r w:rsidDel="00000000" w:rsidR="00000000" w:rsidRPr="00000000">
        <w:rPr>
          <w:rtl w:val="0"/>
        </w:rPr>
        <w:t xml:space="preserve"> The Manager, acting on behalf of the Company, or one or more Members holding at least 80% of all Interests (“Majority Holders”), may elect to acquire all (but not less than all) of the NFT, Tokens, and associated Interests held by any Member or group of Members whose combined Percentage Interests are 20% or less (each, a “Minority Holder”).</w:t>
      </w:r>
    </w:p>
    <w:p w:rsidR="00000000" w:rsidDel="00000000" w:rsidP="00000000" w:rsidRDefault="00000000" w:rsidRPr="00000000" w14:paraId="000000E0">
      <w:pPr>
        <w:spacing w:after="240" w:before="240" w:lineRule="auto"/>
        <w:jc w:val="both"/>
        <w:rPr>
          <w:b w:val="1"/>
        </w:rPr>
      </w:pPr>
      <w:r w:rsidDel="00000000" w:rsidR="00000000" w:rsidRPr="00000000">
        <w:rPr>
          <w:rtl w:val="0"/>
        </w:rPr>
        <w:t xml:space="preserve">(b) </w:t>
      </w:r>
      <w:r w:rsidDel="00000000" w:rsidR="00000000" w:rsidRPr="00000000">
        <w:rPr>
          <w:b w:val="1"/>
          <w:rtl w:val="0"/>
        </w:rPr>
        <w:t xml:space="preserve">Valuation Methodology.</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(i) </w:t>
      </w:r>
      <w:r w:rsidDel="00000000" w:rsidR="00000000" w:rsidRPr="00000000">
        <w:rPr>
          <w:b w:val="1"/>
          <w:rtl w:val="0"/>
        </w:rPr>
        <w:t xml:space="preserve">Base Valuation:</w:t>
      </w:r>
      <w:r w:rsidDel="00000000" w:rsidR="00000000" w:rsidRPr="00000000">
        <w:rPr>
          <w:rtl w:val="0"/>
        </w:rPr>
        <w:t xml:space="preserve"> The purchase price shall be based on the Net Asset Value (“NAV”) of the Company as of the Valuation Date, calculated as:</w:t>
      </w:r>
    </w:p>
    <w:p w:rsidR="00000000" w:rsidDel="00000000" w:rsidP="00000000" w:rsidRDefault="00000000" w:rsidRPr="00000000" w14:paraId="000000E2">
      <w:pPr>
        <w:numPr>
          <w:ilvl w:val="0"/>
          <w:numId w:val="11"/>
        </w:numPr>
        <w:spacing w:after="0" w:afterAutospacing="0" w:before="240" w:lineRule="auto"/>
        <w:ind w:left="1133.858267716535" w:hanging="360"/>
        <w:jc w:val="both"/>
        <w:rPr>
          <w:u w:val="none"/>
        </w:rPr>
      </w:pPr>
      <w:r w:rsidDel="00000000" w:rsidR="00000000" w:rsidRPr="00000000">
        <w:rPr>
          <w:rtl w:val="0"/>
        </w:rPr>
        <w:t xml:space="preserve">Total fair market value of all Series assets (including property assets, cash, receivables, and Digital Assets)</w:t>
      </w:r>
    </w:p>
    <w:p w:rsidR="00000000" w:rsidDel="00000000" w:rsidP="00000000" w:rsidRDefault="00000000" w:rsidRPr="00000000" w14:paraId="000000E3">
      <w:pPr>
        <w:numPr>
          <w:ilvl w:val="0"/>
          <w:numId w:val="11"/>
        </w:numPr>
        <w:spacing w:after="0" w:afterAutospacing="0" w:before="0" w:beforeAutospacing="0" w:lineRule="auto"/>
        <w:ind w:left="1133.858267716535" w:hanging="360"/>
        <w:jc w:val="both"/>
        <w:rPr>
          <w:u w:val="none"/>
        </w:rPr>
      </w:pPr>
      <w:r w:rsidDel="00000000" w:rsidR="00000000" w:rsidRPr="00000000">
        <w:rPr>
          <w:rtl w:val="0"/>
        </w:rPr>
        <w:t xml:space="preserve">minus all liabilities and obligations of the Series,</w:t>
      </w:r>
    </w:p>
    <w:p w:rsidR="00000000" w:rsidDel="00000000" w:rsidP="00000000" w:rsidRDefault="00000000" w:rsidRPr="00000000" w14:paraId="000000E4">
      <w:pPr>
        <w:numPr>
          <w:ilvl w:val="0"/>
          <w:numId w:val="11"/>
        </w:numPr>
        <w:spacing w:after="240" w:before="0" w:beforeAutospacing="0" w:lineRule="auto"/>
        <w:ind w:left="1133.858267716535" w:hanging="360"/>
        <w:jc w:val="both"/>
        <w:rPr>
          <w:u w:val="none"/>
        </w:rPr>
      </w:pPr>
      <w:r w:rsidDel="00000000" w:rsidR="00000000" w:rsidRPr="00000000">
        <w:rPr>
          <w:rtl w:val="0"/>
        </w:rPr>
        <w:t xml:space="preserve">as determined in good faith by the Manager or an independent appraiser appointed by the Manager.</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(ii) </w:t>
      </w:r>
      <w:r w:rsidDel="00000000" w:rsidR="00000000" w:rsidRPr="00000000">
        <w:rPr>
          <w:b w:val="1"/>
          <w:rtl w:val="0"/>
        </w:rPr>
        <w:t xml:space="preserve">Pro-Rata Calculation:</w:t>
      </w:r>
      <w:r w:rsidDel="00000000" w:rsidR="00000000" w:rsidRPr="00000000">
        <w:rPr>
          <w:rtl w:val="0"/>
        </w:rPr>
        <w:t xml:space="preserve"> The resulting NAV shall be multiplied by the Minority Holder’s Percentage Interest (based on the Maximum Token Supply) to determine the total buy-out amount.</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(iii) </w:t>
      </w:r>
      <w:r w:rsidDel="00000000" w:rsidR="00000000" w:rsidRPr="00000000">
        <w:rPr>
          <w:b w:val="1"/>
          <w:rtl w:val="0"/>
        </w:rPr>
        <w:t xml:space="preserve">Adjustments:</w:t>
      </w:r>
      <w:r w:rsidDel="00000000" w:rsidR="00000000" w:rsidRPr="00000000">
        <w:rPr>
          <w:rtl w:val="0"/>
        </w:rPr>
        <w:t xml:space="preserve"> The Manager may apply reasonable adjustments to reflect:</w:t>
      </w:r>
    </w:p>
    <w:p w:rsidR="00000000" w:rsidDel="00000000" w:rsidP="00000000" w:rsidRDefault="00000000" w:rsidRPr="00000000" w14:paraId="000000E7">
      <w:pPr>
        <w:spacing w:after="240" w:before="240" w:lineRule="auto"/>
        <w:ind w:firstLine="720"/>
        <w:jc w:val="both"/>
        <w:rPr/>
      </w:pPr>
      <w:r w:rsidDel="00000000" w:rsidR="00000000" w:rsidRPr="00000000">
        <w:rPr>
          <w:rtl w:val="0"/>
        </w:rPr>
        <w:t xml:space="preserve">(A) any unpaid capital contributions or distributions owing to the Minority Holder;</w:t>
      </w:r>
    </w:p>
    <w:p w:rsidR="00000000" w:rsidDel="00000000" w:rsidP="00000000" w:rsidRDefault="00000000" w:rsidRPr="00000000" w14:paraId="000000E8">
      <w:pPr>
        <w:spacing w:after="240" w:before="240" w:lineRule="auto"/>
        <w:ind w:firstLine="720"/>
        <w:jc w:val="both"/>
        <w:rPr/>
      </w:pPr>
      <w:r w:rsidDel="00000000" w:rsidR="00000000" w:rsidRPr="00000000">
        <w:rPr>
          <w:rtl w:val="0"/>
        </w:rPr>
        <w:t xml:space="preserve">(B) any encumbrances, restrictions, or penalties applicable to the Interests;</w:t>
      </w:r>
    </w:p>
    <w:p w:rsidR="00000000" w:rsidDel="00000000" w:rsidP="00000000" w:rsidRDefault="00000000" w:rsidRPr="00000000" w14:paraId="000000E9">
      <w:pPr>
        <w:spacing w:after="240" w:before="240" w:lineRule="auto"/>
        <w:ind w:left="720" w:firstLine="0"/>
        <w:jc w:val="both"/>
        <w:rPr/>
      </w:pPr>
      <w:r w:rsidDel="00000000" w:rsidR="00000000" w:rsidRPr="00000000">
        <w:rPr>
          <w:rtl w:val="0"/>
        </w:rPr>
        <w:t xml:space="preserve">(C) a liquidity discount of up to 20% to reflect the absence of a readily available market for the Interests.</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(c) </w:t>
      </w:r>
      <w:r w:rsidDel="00000000" w:rsidR="00000000" w:rsidRPr="00000000">
        <w:rPr>
          <w:b w:val="1"/>
          <w:rtl w:val="0"/>
        </w:rPr>
        <w:t xml:space="preserve">Notice and Completion.</w:t>
      </w:r>
      <w:r w:rsidDel="00000000" w:rsidR="00000000" w:rsidRPr="00000000">
        <w:rPr>
          <w:rtl w:val="0"/>
        </w:rPr>
        <w:t xml:space="preserve"> The acquiring party shall deliver written notice to the Minority Holder(s) stating the purchase price, valuation methodology, and completion date (the “Acquisition Notice”). Completion shall occur within 30 days after delivery of the Acquisition Notice, subject to any compliance requirements.</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(d) </w:t>
      </w:r>
      <w:r w:rsidDel="00000000" w:rsidR="00000000" w:rsidRPr="00000000">
        <w:rPr>
          <w:b w:val="1"/>
          <w:rtl w:val="0"/>
        </w:rPr>
        <w:t xml:space="preserve">Transfer Mechanics.</w:t>
      </w:r>
      <w:r w:rsidDel="00000000" w:rsidR="00000000" w:rsidRPr="00000000">
        <w:rPr>
          <w:rtl w:val="0"/>
        </w:rPr>
        <w:t xml:space="preserve"> Upon payment of the purchase price to the Minority Holder’s Designated Wallet or bank account, all rights, title, and interest in the relevant Tokens and Interests shall automatically transfer to the acquiring party, and the Interest Register shall be updated accordingly. The Minority Holder shall execute any documents and take any actions reasonably necessary to effect such transfer.</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(e) </w:t>
      </w:r>
      <w:r w:rsidDel="00000000" w:rsidR="00000000" w:rsidRPr="00000000">
        <w:rPr>
          <w:b w:val="1"/>
          <w:rtl w:val="0"/>
        </w:rPr>
        <w:t xml:space="preserve">Binding Effect.</w:t>
      </w:r>
      <w:r w:rsidDel="00000000" w:rsidR="00000000" w:rsidRPr="00000000">
        <w:rPr>
          <w:rtl w:val="0"/>
        </w:rPr>
        <w:t xml:space="preserve"> This Section shall apply notwithstanding any other restrictions on Transfer in this Agreement, and any compulsory acquisition completed in accordance with this Section shall be binding and enforceable against all Members. Compulsory acquisition payments follow requirements in §3.12. All such payments shall be made from a Company Wallet (as defined in Section 2.1) to the applicable Member’s Designated Wallet (as defined in Section 2.1), unless otherwise agreed in writing by the Manager. For the avoidance of doubt, this Section applies only to compulsory acquisitions effected by the Company or Majority Holders and does not apply to private transfers of Interests between a Seller and a Buyer, which shall be settled outside the Company Wallet in accordance with Section 3.1(f)(i).</w:t>
      </w:r>
    </w:p>
    <w:p w:rsidR="00000000" w:rsidDel="00000000" w:rsidP="00000000" w:rsidRDefault="00000000" w:rsidRPr="00000000" w14:paraId="000000ED">
      <w:pPr>
        <w:pStyle w:val="Heading1"/>
        <w:ind w:left="0" w:firstLine="0"/>
        <w:jc w:val="both"/>
        <w:rPr/>
      </w:pPr>
      <w:r w:rsidDel="00000000" w:rsidR="00000000" w:rsidRPr="00000000">
        <w:rPr>
          <w:rtl w:val="0"/>
        </w:rPr>
        <w:t xml:space="preserve">Article 8: RECORDS, REPORTS, AND TAX MATTERS</w:t>
      </w:r>
    </w:p>
    <w:p w:rsidR="00000000" w:rsidDel="00000000" w:rsidP="00000000" w:rsidRDefault="00000000" w:rsidRPr="00000000" w14:paraId="000000EE">
      <w:pPr>
        <w:spacing w:after="240" w:before="240" w:lineRule="auto"/>
        <w:jc w:val="both"/>
        <w:rPr>
          <w:b w:val="1"/>
        </w:rPr>
      </w:pPr>
      <w:r w:rsidDel="00000000" w:rsidR="00000000" w:rsidRPr="00000000">
        <w:rPr>
          <w:b w:val="1"/>
          <w:rtl w:val="0"/>
        </w:rPr>
        <w:t xml:space="preserve">8.1 Books and Records</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The Manager shall maintain complete and accurate records of the Company, which may consist solely of publicly verifiable on-chain transaction data recorded on the Blockchain(s) used by the Company. Such on-chain records shall include, without limitation: (i) transaction hashes; (ii) wallet addresses of the sending and receiving parties; (iii) amounts and types of Digital Assets transferred; (iv) timestamps; and (v) current and historical wallet balances. The on-chain records shall be conclusive evidence of the matters recorded therein for all purposes under this Agreement, absent manifest error. The Company shall not be required to maintain separate off-chain books or ledgers with respect to such Digital Asset transactions, provided such on-chain records remain accessible and verifiable. The Manager shall maintain any other records required by law, including the Interest Register. Inspection rights shall be granted to Members for purposes reasonably related to their Interests, subject to confidentiality and as permitted by law.</w:t>
      </w:r>
    </w:p>
    <w:p w:rsidR="00000000" w:rsidDel="00000000" w:rsidP="00000000" w:rsidRDefault="00000000" w:rsidRPr="00000000" w14:paraId="000000F0">
      <w:pPr>
        <w:spacing w:after="240" w:before="240" w:lineRule="auto"/>
        <w:jc w:val="both"/>
        <w:rPr>
          <w:b w:val="1"/>
        </w:rPr>
      </w:pPr>
      <w:r w:rsidDel="00000000" w:rsidR="00000000" w:rsidRPr="00000000">
        <w:rPr>
          <w:b w:val="1"/>
          <w:rtl w:val="0"/>
        </w:rPr>
        <w:t xml:space="preserve">8.2 Governmental and Tax Filings</w:t>
      </w:r>
    </w:p>
    <w:p w:rsidR="00000000" w:rsidDel="00000000" w:rsidP="00000000" w:rsidRDefault="00000000" w:rsidRPr="00000000" w14:paraId="000000F1">
      <w:pPr>
        <w:spacing w:after="240" w:before="240" w:lineRule="auto"/>
        <w:jc w:val="both"/>
        <w:rPr/>
      </w:pPr>
      <w:r w:rsidDel="00000000" w:rsidR="00000000" w:rsidRPr="00000000">
        <w:rPr>
          <w:rtl w:val="0"/>
        </w:rPr>
        <w:t xml:space="preserve">The Company shall timely file all reports and returns required by governmental authorities, including tax returns. The Manager shall furnish Members with necessary tax information, including Schedule K-1s, within ninety (90) days of the close of the Fiscal Year or as reasonably practicable.</w:t>
      </w:r>
    </w:p>
    <w:p w:rsidR="00000000" w:rsidDel="00000000" w:rsidP="00000000" w:rsidRDefault="00000000" w:rsidRPr="00000000" w14:paraId="000000F2">
      <w:pPr>
        <w:spacing w:after="240" w:before="240" w:lineRule="auto"/>
        <w:jc w:val="both"/>
        <w:rPr>
          <w:b w:val="1"/>
        </w:rPr>
      </w:pPr>
      <w:r w:rsidDel="00000000" w:rsidR="00000000" w:rsidRPr="00000000">
        <w:rPr>
          <w:b w:val="1"/>
          <w:rtl w:val="0"/>
        </w:rPr>
        <w:t xml:space="preserve">8.3 Bank, Custodial, and Digital Asset Accounts</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The Manager shall ensure that all Company funds are deposited into accounts or wallets held solely in the Company’s name, whether at traditional financial institutions, digital asset custodians, or in one or more Company Wallets (as defined in Section 2.1).</w:t>
      </w:r>
    </w:p>
    <w:p w:rsidR="00000000" w:rsidDel="00000000" w:rsidP="00000000" w:rsidRDefault="00000000" w:rsidRPr="00000000" w14:paraId="000000F4">
      <w:pPr>
        <w:spacing w:after="240" w:before="240" w:lineRule="auto"/>
        <w:jc w:val="both"/>
        <w:rPr>
          <w:b w:val="1"/>
        </w:rPr>
      </w:pPr>
      <w:r w:rsidDel="00000000" w:rsidR="00000000" w:rsidRPr="00000000">
        <w:rPr>
          <w:b w:val="1"/>
          <w:rtl w:val="0"/>
        </w:rPr>
        <w:t xml:space="preserve">8.4 Custody of Digital Assets</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All Capital Contributions and Company-held Digital Assets shall be deposited into and held in one or more Company Wallets. For clarity, payments made directly between Members in connection with Transfers of Interests are not Company-held Digital Assets and do not pass through the Company Wallet.</w:t>
      </w:r>
    </w:p>
    <w:p w:rsidR="00000000" w:rsidDel="00000000" w:rsidP="00000000" w:rsidRDefault="00000000" w:rsidRPr="00000000" w14:paraId="000000F6">
      <w:pPr>
        <w:spacing w:after="240" w:before="240" w:lineRule="auto"/>
        <w:jc w:val="both"/>
        <w:rPr>
          <w:b w:val="1"/>
        </w:rPr>
      </w:pPr>
      <w:r w:rsidDel="00000000" w:rsidR="00000000" w:rsidRPr="00000000">
        <w:rPr>
          <w:b w:val="1"/>
          <w:rtl w:val="0"/>
        </w:rPr>
        <w:t xml:space="preserve">8.5 Confidentiality</w:t>
      </w:r>
    </w:p>
    <w:p w:rsidR="00000000" w:rsidDel="00000000" w:rsidP="00000000" w:rsidRDefault="00000000" w:rsidRPr="00000000" w14:paraId="000000F7">
      <w:pPr>
        <w:spacing w:after="240" w:before="240" w:lineRule="auto"/>
        <w:jc w:val="both"/>
        <w:rPr>
          <w:b w:val="1"/>
        </w:rPr>
      </w:pPr>
      <w:r w:rsidDel="00000000" w:rsidR="00000000" w:rsidRPr="00000000">
        <w:rPr>
          <w:rtl w:val="0"/>
        </w:rPr>
        <w:t xml:space="preserve">All non-public information related to the Company shall be kept confidential by the Parties, subject to disclosure required by law, regulation, or court order. Aggregated and anonymised data may be used by the Manager.</w:t>
      </w:r>
      <w:r w:rsidDel="00000000" w:rsidR="00000000" w:rsidRPr="00000000">
        <w:rPr>
          <w:rtl w:val="0"/>
        </w:rPr>
      </w:r>
    </w:p>
    <w:p w:rsidR="00000000" w:rsidDel="00000000" w:rsidP="00000000" w:rsidRDefault="00000000" w:rsidRPr="00000000" w14:paraId="000000F8">
      <w:pPr>
        <w:pStyle w:val="Heading1"/>
        <w:ind w:left="0" w:firstLine="0"/>
        <w:jc w:val="both"/>
        <w:rPr/>
      </w:pPr>
      <w:r w:rsidDel="00000000" w:rsidR="00000000" w:rsidRPr="00000000">
        <w:rPr>
          <w:rtl w:val="0"/>
        </w:rPr>
        <w:t xml:space="preserve">Article 9: DISSOLUTION AND LIQUIDATION</w:t>
      </w:r>
    </w:p>
    <w:p w:rsidR="00000000" w:rsidDel="00000000" w:rsidP="00000000" w:rsidRDefault="00000000" w:rsidRPr="00000000" w14:paraId="000000F9">
      <w:pPr>
        <w:jc w:val="both"/>
        <w:rPr>
          <w:b w:val="1"/>
        </w:rPr>
      </w:pPr>
      <w:r w:rsidDel="00000000" w:rsidR="00000000" w:rsidRPr="00000000">
        <w:rPr>
          <w:b w:val="1"/>
          <w:rtl w:val="0"/>
        </w:rPr>
        <w:t xml:space="preserve">9.1 Events of Dissolution</w:t>
      </w:r>
    </w:p>
    <w:p w:rsidR="00000000" w:rsidDel="00000000" w:rsidP="00000000" w:rsidRDefault="00000000" w:rsidRPr="00000000" w14:paraId="000000FA">
      <w:pPr>
        <w:jc w:val="both"/>
        <w:rPr/>
      </w:pPr>
      <w:r w:rsidDel="00000000" w:rsidR="00000000" w:rsidRPr="00000000">
        <w:rPr>
          <w:rtl w:val="0"/>
        </w:rPr>
        <w:t xml:space="preserve">The Company shall dissolve upon:</w:t>
      </w:r>
    </w:p>
    <w:p w:rsidR="00000000" w:rsidDel="00000000" w:rsidP="00000000" w:rsidRDefault="00000000" w:rsidRPr="00000000" w14:paraId="000000FB">
      <w:pPr>
        <w:numPr>
          <w:ilvl w:val="0"/>
          <w:numId w:val="9"/>
        </w:numPr>
        <w:ind w:left="360" w:hanging="360"/>
        <w:jc w:val="both"/>
        <w:rPr/>
      </w:pPr>
      <w:r w:rsidDel="00000000" w:rsidR="00000000" w:rsidRPr="00000000">
        <w:rPr>
          <w:rtl w:val="0"/>
        </w:rPr>
        <w:t xml:space="preserve">Final distribution of Company assets;</w:t>
      </w:r>
    </w:p>
    <w:p w:rsidR="00000000" w:rsidDel="00000000" w:rsidP="00000000" w:rsidRDefault="00000000" w:rsidRPr="00000000" w14:paraId="000000FC">
      <w:pPr>
        <w:numPr>
          <w:ilvl w:val="0"/>
          <w:numId w:val="9"/>
        </w:numPr>
        <w:ind w:left="360" w:hanging="360"/>
        <w:jc w:val="both"/>
        <w:rPr/>
      </w:pPr>
      <w:r w:rsidDel="00000000" w:rsidR="00000000" w:rsidRPr="00000000">
        <w:rPr>
          <w:rtl w:val="0"/>
        </w:rPr>
        <w:t xml:space="preserve">Dissolution of the Master LLC;</w:t>
      </w:r>
    </w:p>
    <w:p w:rsidR="00000000" w:rsidDel="00000000" w:rsidP="00000000" w:rsidRDefault="00000000" w:rsidRPr="00000000" w14:paraId="000000FD">
      <w:pPr>
        <w:numPr>
          <w:ilvl w:val="0"/>
          <w:numId w:val="9"/>
        </w:numPr>
        <w:ind w:left="360" w:hanging="360"/>
        <w:jc w:val="both"/>
        <w:rPr/>
      </w:pPr>
      <w:r w:rsidDel="00000000" w:rsidR="00000000" w:rsidRPr="00000000">
        <w:rPr>
          <w:rtl w:val="0"/>
        </w:rPr>
        <w:t xml:space="preserve">Determination by the Manager;</w:t>
      </w:r>
    </w:p>
    <w:p w:rsidR="00000000" w:rsidDel="00000000" w:rsidP="00000000" w:rsidRDefault="00000000" w:rsidRPr="00000000" w14:paraId="000000FE">
      <w:pPr>
        <w:numPr>
          <w:ilvl w:val="0"/>
          <w:numId w:val="9"/>
        </w:numPr>
        <w:ind w:left="360" w:hanging="360"/>
        <w:jc w:val="both"/>
        <w:rPr/>
      </w:pPr>
      <w:r w:rsidDel="00000000" w:rsidR="00000000" w:rsidRPr="00000000">
        <w:rPr>
          <w:rtl w:val="0"/>
        </w:rPr>
        <w:t xml:space="preserve">Entry of a judicial dissolution order.</w:t>
      </w:r>
    </w:p>
    <w:p w:rsidR="00000000" w:rsidDel="00000000" w:rsidP="00000000" w:rsidRDefault="00000000" w:rsidRPr="00000000" w14:paraId="000000FF">
      <w:pPr>
        <w:jc w:val="both"/>
        <w:rPr>
          <w:b w:val="1"/>
        </w:rPr>
      </w:pPr>
      <w:r w:rsidDel="00000000" w:rsidR="00000000" w:rsidRPr="00000000">
        <w:rPr>
          <w:b w:val="1"/>
          <w:rtl w:val="0"/>
        </w:rPr>
        <w:t xml:space="preserve">9.2 Winding Up Procedure</w:t>
      </w:r>
    </w:p>
    <w:p w:rsidR="00000000" w:rsidDel="00000000" w:rsidP="00000000" w:rsidRDefault="00000000" w:rsidRPr="00000000" w14:paraId="00000100">
      <w:pPr>
        <w:jc w:val="both"/>
        <w:rPr/>
      </w:pPr>
      <w:r w:rsidDel="00000000" w:rsidR="00000000" w:rsidRPr="00000000">
        <w:rPr>
          <w:rtl w:val="0"/>
        </w:rPr>
        <w:t xml:space="preserve">The Liquidating Trustee shall manage the wind-up process. Assets may be sold or distributed in kind. Reasonable reserves may be created for contingent liabilities. Proceeds shall be applied in the order set forth in Section 9.3.</w:t>
      </w:r>
    </w:p>
    <w:p w:rsidR="00000000" w:rsidDel="00000000" w:rsidP="00000000" w:rsidRDefault="00000000" w:rsidRPr="00000000" w14:paraId="00000101">
      <w:pPr>
        <w:jc w:val="both"/>
        <w:rPr>
          <w:b w:val="1"/>
        </w:rPr>
      </w:pPr>
      <w:r w:rsidDel="00000000" w:rsidR="00000000" w:rsidRPr="00000000">
        <w:rPr>
          <w:b w:val="1"/>
          <w:rtl w:val="0"/>
        </w:rPr>
        <w:t xml:space="preserve">9.3 Liquidation Priority</w:t>
      </w:r>
    </w:p>
    <w:p w:rsidR="00000000" w:rsidDel="00000000" w:rsidP="00000000" w:rsidRDefault="00000000" w:rsidRPr="00000000" w14:paraId="00000102">
      <w:pPr>
        <w:numPr>
          <w:ilvl w:val="0"/>
          <w:numId w:val="10"/>
        </w:numPr>
        <w:ind w:left="360" w:hanging="360"/>
        <w:jc w:val="both"/>
        <w:rPr/>
      </w:pPr>
      <w:r w:rsidDel="00000000" w:rsidR="00000000" w:rsidRPr="00000000">
        <w:rPr>
          <w:rtl w:val="0"/>
        </w:rPr>
        <w:t xml:space="preserve">To creditors of the Company, including liquidation expenses;</w:t>
      </w:r>
    </w:p>
    <w:p w:rsidR="00000000" w:rsidDel="00000000" w:rsidP="00000000" w:rsidRDefault="00000000" w:rsidRPr="00000000" w14:paraId="00000103">
      <w:pPr>
        <w:numPr>
          <w:ilvl w:val="0"/>
          <w:numId w:val="10"/>
        </w:numPr>
        <w:ind w:left="360" w:hanging="360"/>
        <w:jc w:val="both"/>
        <w:rPr/>
      </w:pPr>
      <w:r w:rsidDel="00000000" w:rsidR="00000000" w:rsidRPr="00000000">
        <w:rPr>
          <w:rtl w:val="0"/>
        </w:rPr>
        <w:t xml:space="preserve">To establish reserves for contingent liabilities;</w:t>
      </w:r>
    </w:p>
    <w:p w:rsidR="00000000" w:rsidDel="00000000" w:rsidP="00000000" w:rsidRDefault="00000000" w:rsidRPr="00000000" w14:paraId="00000104">
      <w:pPr>
        <w:numPr>
          <w:ilvl w:val="0"/>
          <w:numId w:val="10"/>
        </w:numPr>
        <w:ind w:left="360" w:hanging="360"/>
        <w:jc w:val="both"/>
        <w:rPr/>
      </w:pPr>
      <w:r w:rsidDel="00000000" w:rsidR="00000000" w:rsidRPr="00000000">
        <w:rPr>
          <w:rtl w:val="0"/>
        </w:rPr>
        <w:t xml:space="preserve">To satisfy any unpaid required distributions;</w:t>
      </w:r>
    </w:p>
    <w:p w:rsidR="00000000" w:rsidDel="00000000" w:rsidP="00000000" w:rsidRDefault="00000000" w:rsidRPr="00000000" w14:paraId="00000105">
      <w:pPr>
        <w:numPr>
          <w:ilvl w:val="0"/>
          <w:numId w:val="10"/>
        </w:numPr>
        <w:ind w:left="360" w:hanging="360"/>
        <w:jc w:val="both"/>
        <w:rPr/>
      </w:pPr>
      <w:r w:rsidDel="00000000" w:rsidR="00000000" w:rsidRPr="00000000">
        <w:rPr>
          <w:rtl w:val="0"/>
        </w:rPr>
        <w:t xml:space="preserve">To Members in accordance with their Interests.</w:t>
      </w:r>
    </w:p>
    <w:p w:rsidR="00000000" w:rsidDel="00000000" w:rsidP="00000000" w:rsidRDefault="00000000" w:rsidRPr="00000000" w14:paraId="00000106">
      <w:pPr>
        <w:jc w:val="both"/>
        <w:rPr>
          <w:b w:val="1"/>
        </w:rPr>
      </w:pPr>
      <w:r w:rsidDel="00000000" w:rsidR="00000000" w:rsidRPr="00000000">
        <w:rPr>
          <w:b w:val="1"/>
          <w:rtl w:val="0"/>
        </w:rPr>
        <w:t xml:space="preserve">9.4 Distributions in Kind</w:t>
      </w:r>
    </w:p>
    <w:p w:rsidR="00000000" w:rsidDel="00000000" w:rsidP="00000000" w:rsidRDefault="00000000" w:rsidRPr="00000000" w14:paraId="00000107">
      <w:pPr>
        <w:jc w:val="both"/>
        <w:rPr/>
      </w:pPr>
      <w:r w:rsidDel="00000000" w:rsidR="00000000" w:rsidRPr="00000000">
        <w:rPr>
          <w:rtl w:val="0"/>
        </w:rPr>
        <w:t xml:space="preserve">Assets distributed in kind shall be valued at Fair Market Value as determined in good faith by the Manager. Corresponding allocations shall be made for book and tax purposes.</w:t>
      </w:r>
    </w:p>
    <w:p w:rsidR="00000000" w:rsidDel="00000000" w:rsidP="00000000" w:rsidRDefault="00000000" w:rsidRPr="00000000" w14:paraId="00000108">
      <w:pPr>
        <w:jc w:val="both"/>
        <w:rPr>
          <w:b w:val="1"/>
        </w:rPr>
      </w:pPr>
      <w:r w:rsidDel="00000000" w:rsidR="00000000" w:rsidRPr="00000000">
        <w:rPr>
          <w:b w:val="1"/>
          <w:rtl w:val="0"/>
        </w:rPr>
        <w:t xml:space="preserve">9.5 Limitation of Liability</w:t>
      </w:r>
    </w:p>
    <w:p w:rsidR="00000000" w:rsidDel="00000000" w:rsidP="00000000" w:rsidRDefault="00000000" w:rsidRPr="00000000" w14:paraId="00000109">
      <w:pPr>
        <w:jc w:val="both"/>
        <w:rPr/>
      </w:pPr>
      <w:r w:rsidDel="00000000" w:rsidR="00000000" w:rsidRPr="00000000">
        <w:rPr>
          <w:rtl w:val="0"/>
        </w:rPr>
        <w:t xml:space="preserve">No Member shall be obligated to restore a negative Capital Account or contribute additional capital upon dissolution.</w:t>
      </w:r>
    </w:p>
    <w:p w:rsidR="00000000" w:rsidDel="00000000" w:rsidP="00000000" w:rsidRDefault="00000000" w:rsidRPr="00000000" w14:paraId="0000010A">
      <w:pPr>
        <w:pStyle w:val="Heading1"/>
        <w:ind w:left="0" w:firstLine="0"/>
        <w:jc w:val="both"/>
        <w:rPr/>
      </w:pPr>
      <w:r w:rsidDel="00000000" w:rsidR="00000000" w:rsidRPr="00000000">
        <w:rPr>
          <w:rtl w:val="0"/>
        </w:rPr>
        <w:t xml:space="preserve">Article 10: INDEMNIFICATION AND LIMITATION OF LIABILITY</w:t>
      </w:r>
    </w:p>
    <w:p w:rsidR="00000000" w:rsidDel="00000000" w:rsidP="00000000" w:rsidRDefault="00000000" w:rsidRPr="00000000" w14:paraId="0000010B">
      <w:pPr>
        <w:jc w:val="both"/>
        <w:rPr>
          <w:b w:val="1"/>
        </w:rPr>
      </w:pPr>
      <w:r w:rsidDel="00000000" w:rsidR="00000000" w:rsidRPr="00000000">
        <w:rPr>
          <w:b w:val="1"/>
          <w:rtl w:val="0"/>
        </w:rPr>
        <w:t xml:space="preserve">10.1 Limitation of Liability</w:t>
      </w:r>
    </w:p>
    <w:p w:rsidR="00000000" w:rsidDel="00000000" w:rsidP="00000000" w:rsidRDefault="00000000" w:rsidRPr="00000000" w14:paraId="0000010C">
      <w:pPr>
        <w:jc w:val="both"/>
        <w:rPr/>
      </w:pPr>
      <w:r w:rsidDel="00000000" w:rsidR="00000000" w:rsidRPr="00000000">
        <w:rPr>
          <w:rtl w:val="0"/>
        </w:rPr>
        <w:t xml:space="preserve">No Member or Covered Person shall be personally liable for the debts, liabilities, or obligations of the Company by virtue of their role, except in cases of gross negligence, fraud, bad faith, or wilful misconduct.</w:t>
      </w:r>
    </w:p>
    <w:p w:rsidR="00000000" w:rsidDel="00000000" w:rsidP="00000000" w:rsidRDefault="00000000" w:rsidRPr="00000000" w14:paraId="0000010D">
      <w:pPr>
        <w:jc w:val="both"/>
        <w:rPr>
          <w:b w:val="1"/>
        </w:rPr>
      </w:pPr>
      <w:r w:rsidDel="00000000" w:rsidR="00000000" w:rsidRPr="00000000">
        <w:rPr>
          <w:b w:val="1"/>
          <w:rtl w:val="0"/>
        </w:rPr>
        <w:t xml:space="preserve">10.2 Standard of Care</w:t>
      </w:r>
    </w:p>
    <w:p w:rsidR="00000000" w:rsidDel="00000000" w:rsidP="00000000" w:rsidRDefault="00000000" w:rsidRPr="00000000" w14:paraId="0000010E">
      <w:pPr>
        <w:jc w:val="both"/>
        <w:rPr/>
      </w:pPr>
      <w:r w:rsidDel="00000000" w:rsidR="00000000" w:rsidRPr="00000000">
        <w:rPr>
          <w:rtl w:val="0"/>
        </w:rPr>
        <w:t xml:space="preserve">Covered Persons shall not be liable to the Company or Members for any act or omission done in good faith and in a manner reasonably believed to be in the Company’s best interests.</w:t>
      </w:r>
    </w:p>
    <w:p w:rsidR="00000000" w:rsidDel="00000000" w:rsidP="00000000" w:rsidRDefault="00000000" w:rsidRPr="00000000" w14:paraId="0000010F">
      <w:pPr>
        <w:jc w:val="both"/>
        <w:rPr>
          <w:b w:val="1"/>
        </w:rPr>
      </w:pPr>
      <w:r w:rsidDel="00000000" w:rsidR="00000000" w:rsidRPr="00000000">
        <w:rPr>
          <w:b w:val="1"/>
          <w:rtl w:val="0"/>
        </w:rPr>
        <w:t xml:space="preserve">10.3 Indemnification</w:t>
      </w:r>
    </w:p>
    <w:p w:rsidR="00000000" w:rsidDel="00000000" w:rsidP="00000000" w:rsidRDefault="00000000" w:rsidRPr="00000000" w14:paraId="00000110">
      <w:pPr>
        <w:jc w:val="both"/>
        <w:rPr/>
      </w:pPr>
      <w:r w:rsidDel="00000000" w:rsidR="00000000" w:rsidRPr="00000000">
        <w:rPr>
          <w:rtl w:val="0"/>
        </w:rPr>
        <w:t xml:space="preserve">To the maximum extent permitted by law, the Company shall indemnify and hold harmless each Covered Person against all claims, costs, and liabilities arising in connection with the Company’s affairs, except where such liability results from gross negligence or wilful misconduct.</w:t>
      </w:r>
    </w:p>
    <w:p w:rsidR="00000000" w:rsidDel="00000000" w:rsidP="00000000" w:rsidRDefault="00000000" w:rsidRPr="00000000" w14:paraId="00000111">
      <w:pPr>
        <w:jc w:val="both"/>
        <w:rPr>
          <w:b w:val="1"/>
        </w:rPr>
      </w:pPr>
      <w:r w:rsidDel="00000000" w:rsidR="00000000" w:rsidRPr="00000000">
        <w:rPr>
          <w:b w:val="1"/>
          <w:rtl w:val="0"/>
        </w:rPr>
        <w:t xml:space="preserve">10.4 Severability</w:t>
      </w:r>
    </w:p>
    <w:p w:rsidR="00000000" w:rsidDel="00000000" w:rsidP="00000000" w:rsidRDefault="00000000" w:rsidRPr="00000000" w14:paraId="00000112">
      <w:pPr>
        <w:jc w:val="both"/>
        <w:rPr/>
      </w:pPr>
      <w:r w:rsidDel="00000000" w:rsidR="00000000" w:rsidRPr="00000000">
        <w:rPr>
          <w:rtl w:val="0"/>
        </w:rPr>
        <w:t xml:space="preserve">If any indemnification provision is held unenforceable, the remainder shall remain in full force and effect.</w:t>
      </w:r>
    </w:p>
    <w:p w:rsidR="00000000" w:rsidDel="00000000" w:rsidP="00000000" w:rsidRDefault="00000000" w:rsidRPr="00000000" w14:paraId="00000113">
      <w:pPr>
        <w:jc w:val="both"/>
        <w:rPr>
          <w:b w:val="1"/>
        </w:rPr>
      </w:pPr>
      <w:r w:rsidDel="00000000" w:rsidR="00000000" w:rsidRPr="00000000">
        <w:rPr>
          <w:b w:val="1"/>
          <w:rtl w:val="0"/>
        </w:rPr>
        <w:t xml:space="preserve">10.5 Insurance</w:t>
      </w:r>
    </w:p>
    <w:p w:rsidR="00000000" w:rsidDel="00000000" w:rsidP="00000000" w:rsidRDefault="00000000" w:rsidRPr="00000000" w14:paraId="00000114">
      <w:pPr>
        <w:jc w:val="both"/>
        <w:rPr/>
      </w:pPr>
      <w:r w:rsidDel="00000000" w:rsidR="00000000" w:rsidRPr="00000000">
        <w:rPr>
          <w:rtl w:val="0"/>
        </w:rPr>
        <w:t xml:space="preserve">The Manager may procure insurance to cover any indemnifiable losses or liabilities incurred by a Covered Person.</w:t>
      </w:r>
    </w:p>
    <w:p w:rsidR="00000000" w:rsidDel="00000000" w:rsidP="00000000" w:rsidRDefault="00000000" w:rsidRPr="00000000" w14:paraId="00000115">
      <w:pPr>
        <w:pStyle w:val="Heading1"/>
        <w:ind w:left="0" w:firstLine="0"/>
        <w:jc w:val="both"/>
        <w:rPr/>
      </w:pPr>
      <w:r w:rsidDel="00000000" w:rsidR="00000000" w:rsidRPr="00000000">
        <w:rPr>
          <w:rtl w:val="0"/>
        </w:rPr>
        <w:t xml:space="preserve">Article 11: MISCELLANEOUS</w:t>
      </w:r>
    </w:p>
    <w:p w:rsidR="00000000" w:rsidDel="00000000" w:rsidP="00000000" w:rsidRDefault="00000000" w:rsidRPr="00000000" w14:paraId="00000116">
      <w:pPr>
        <w:jc w:val="both"/>
        <w:rPr>
          <w:b w:val="1"/>
        </w:rPr>
      </w:pPr>
      <w:r w:rsidDel="00000000" w:rsidR="00000000" w:rsidRPr="00000000">
        <w:rPr>
          <w:b w:val="1"/>
          <w:rtl w:val="0"/>
        </w:rPr>
        <w:t xml:space="preserve">11.1 Amendments</w:t>
      </w:r>
    </w:p>
    <w:p w:rsidR="00000000" w:rsidDel="00000000" w:rsidP="00000000" w:rsidRDefault="00000000" w:rsidRPr="00000000" w14:paraId="00000117">
      <w:pPr>
        <w:jc w:val="both"/>
        <w:rPr/>
      </w:pPr>
      <w:r w:rsidDel="00000000" w:rsidR="00000000" w:rsidRPr="00000000">
        <w:rPr>
          <w:rtl w:val="0"/>
        </w:rPr>
        <w:t xml:space="preserve">Amendments require written consent of the Manager, unless otherwise provided. No amendment shall:</w:t>
      </w:r>
    </w:p>
    <w:p w:rsidR="00000000" w:rsidDel="00000000" w:rsidP="00000000" w:rsidRDefault="00000000" w:rsidRPr="00000000" w14:paraId="00000118">
      <w:pPr>
        <w:numPr>
          <w:ilvl w:val="0"/>
          <w:numId w:val="4"/>
        </w:numPr>
        <w:ind w:left="360" w:hanging="360"/>
        <w:jc w:val="both"/>
        <w:rPr/>
      </w:pPr>
      <w:r w:rsidDel="00000000" w:rsidR="00000000" w:rsidRPr="00000000">
        <w:rPr>
          <w:rtl w:val="0"/>
        </w:rPr>
        <w:t xml:space="preserve">Increase a Member’s liability or reduce indemnification rights without that Member’s consent;</w:t>
      </w:r>
    </w:p>
    <w:p w:rsidR="00000000" w:rsidDel="00000000" w:rsidP="00000000" w:rsidRDefault="00000000" w:rsidRPr="00000000" w14:paraId="00000119">
      <w:pPr>
        <w:numPr>
          <w:ilvl w:val="0"/>
          <w:numId w:val="4"/>
        </w:numPr>
        <w:ind w:left="360" w:hanging="360"/>
        <w:jc w:val="both"/>
        <w:rPr/>
      </w:pPr>
      <w:r w:rsidDel="00000000" w:rsidR="00000000" w:rsidRPr="00000000">
        <w:rPr>
          <w:rtl w:val="0"/>
        </w:rPr>
        <w:t xml:space="preserve">Alter income or loss allocations without affected Members’ consent;</w:t>
      </w:r>
    </w:p>
    <w:p w:rsidR="00000000" w:rsidDel="00000000" w:rsidP="00000000" w:rsidRDefault="00000000" w:rsidRPr="00000000" w14:paraId="0000011A">
      <w:pPr>
        <w:ind w:left="0" w:firstLine="0"/>
        <w:jc w:val="both"/>
        <w:rPr/>
      </w:pPr>
      <w:r w:rsidDel="00000000" w:rsidR="00000000" w:rsidRPr="00000000">
        <w:rPr>
          <w:rtl w:val="0"/>
        </w:rPr>
        <w:t xml:space="preserve">Ministerial or legally required amendments may be made by the Manager alone.</w:t>
      </w:r>
    </w:p>
    <w:p w:rsidR="00000000" w:rsidDel="00000000" w:rsidP="00000000" w:rsidRDefault="00000000" w:rsidRPr="00000000" w14:paraId="0000011B">
      <w:pPr>
        <w:jc w:val="both"/>
        <w:rPr>
          <w:b w:val="1"/>
        </w:rPr>
      </w:pPr>
      <w:r w:rsidDel="00000000" w:rsidR="00000000" w:rsidRPr="00000000">
        <w:rPr>
          <w:b w:val="1"/>
          <w:rtl w:val="0"/>
        </w:rPr>
        <w:t xml:space="preserve">11.2 Recordation</w:t>
      </w:r>
    </w:p>
    <w:p w:rsidR="00000000" w:rsidDel="00000000" w:rsidP="00000000" w:rsidRDefault="00000000" w:rsidRPr="00000000" w14:paraId="0000011C">
      <w:pPr>
        <w:jc w:val="both"/>
        <w:rPr/>
      </w:pPr>
      <w:r w:rsidDel="00000000" w:rsidR="00000000" w:rsidRPr="00000000">
        <w:rPr>
          <w:rtl w:val="0"/>
        </w:rPr>
        <w:t xml:space="preserve">Any amendment shall be recorded where required for compliance with applicable laws.</w:t>
      </w:r>
    </w:p>
    <w:p w:rsidR="00000000" w:rsidDel="00000000" w:rsidP="00000000" w:rsidRDefault="00000000" w:rsidRPr="00000000" w14:paraId="0000011D">
      <w:pPr>
        <w:jc w:val="both"/>
        <w:rPr>
          <w:b w:val="1"/>
        </w:rPr>
      </w:pPr>
      <w:r w:rsidDel="00000000" w:rsidR="00000000" w:rsidRPr="00000000">
        <w:rPr>
          <w:b w:val="1"/>
          <w:rtl w:val="0"/>
        </w:rPr>
        <w:t xml:space="preserve">11.3 Notices</w:t>
      </w:r>
    </w:p>
    <w:p w:rsidR="00000000" w:rsidDel="00000000" w:rsidP="00000000" w:rsidRDefault="00000000" w:rsidRPr="00000000" w14:paraId="0000011E">
      <w:pPr>
        <w:ind w:left="0" w:firstLine="0"/>
        <w:jc w:val="both"/>
        <w:rPr/>
      </w:pPr>
      <w:r w:rsidDel="00000000" w:rsidR="00000000" w:rsidRPr="00000000">
        <w:rPr>
          <w:rtl w:val="0"/>
        </w:rPr>
        <w:t xml:space="preserve">All notices, communications, and consents under this Agreement shall be made electronically, either by (i) delivery via blockchain-based communication to the Member’s Designated Wallet (as defined in Section 2.1), or (ii) email to the address on record for such Member. Any notice so transmitted shall be deemed given upon successful on-chain transaction confirmation or upon transmission of the email without bounce-back error. No physical or postal delivery of notices shall be required or effective.</w:t>
      </w:r>
    </w:p>
    <w:p w:rsidR="00000000" w:rsidDel="00000000" w:rsidP="00000000" w:rsidRDefault="00000000" w:rsidRPr="00000000" w14:paraId="0000011F">
      <w:pPr>
        <w:ind w:left="0" w:firstLine="0"/>
        <w:jc w:val="both"/>
        <w:rPr>
          <w:b w:val="1"/>
        </w:rPr>
      </w:pPr>
      <w:r w:rsidDel="00000000" w:rsidR="00000000" w:rsidRPr="00000000">
        <w:rPr>
          <w:b w:val="1"/>
          <w:rtl w:val="0"/>
        </w:rPr>
        <w:t xml:space="preserve">11.4 Waivers</w:t>
      </w:r>
    </w:p>
    <w:p w:rsidR="00000000" w:rsidDel="00000000" w:rsidP="00000000" w:rsidRDefault="00000000" w:rsidRPr="00000000" w14:paraId="00000120">
      <w:pPr>
        <w:jc w:val="both"/>
        <w:rPr/>
      </w:pPr>
      <w:r w:rsidDel="00000000" w:rsidR="00000000" w:rsidRPr="00000000">
        <w:rPr>
          <w:rtl w:val="0"/>
        </w:rPr>
        <w:t xml:space="preserve">No waiver shall be effective unless in writing. Waiver of one breach shall not constitute waiver of subsequent breaches.</w:t>
      </w:r>
    </w:p>
    <w:p w:rsidR="00000000" w:rsidDel="00000000" w:rsidP="00000000" w:rsidRDefault="00000000" w:rsidRPr="00000000" w14:paraId="00000121">
      <w:pPr>
        <w:jc w:val="both"/>
        <w:rPr>
          <w:b w:val="1"/>
        </w:rPr>
      </w:pPr>
      <w:r w:rsidDel="00000000" w:rsidR="00000000" w:rsidRPr="00000000">
        <w:rPr>
          <w:b w:val="1"/>
          <w:rtl w:val="0"/>
        </w:rPr>
        <w:t xml:space="preserve">11.5 Governing Law</w:t>
      </w:r>
    </w:p>
    <w:p w:rsidR="00000000" w:rsidDel="00000000" w:rsidP="00000000" w:rsidRDefault="00000000" w:rsidRPr="00000000" w14:paraId="00000122">
      <w:pPr>
        <w:jc w:val="both"/>
        <w:rPr/>
      </w:pPr>
      <w:r w:rsidDel="00000000" w:rsidR="00000000" w:rsidRPr="00000000">
        <w:rPr>
          <w:rtl w:val="0"/>
        </w:rPr>
        <w:t xml:space="preserve">This Agreement shall be governed by the laws of the State of Wyoming, without regard to its conflicts of law principles.</w:t>
      </w:r>
    </w:p>
    <w:p w:rsidR="00000000" w:rsidDel="00000000" w:rsidP="00000000" w:rsidRDefault="00000000" w:rsidRPr="00000000" w14:paraId="00000123">
      <w:pPr>
        <w:jc w:val="both"/>
        <w:rPr>
          <w:b w:val="1"/>
        </w:rPr>
      </w:pPr>
      <w:r w:rsidDel="00000000" w:rsidR="00000000" w:rsidRPr="00000000">
        <w:rPr>
          <w:b w:val="1"/>
          <w:rtl w:val="0"/>
        </w:rPr>
        <w:t xml:space="preserve">11.6 Dispute Resolution</w:t>
      </w:r>
    </w:p>
    <w:p w:rsidR="00000000" w:rsidDel="00000000" w:rsidP="00000000" w:rsidRDefault="00000000" w:rsidRPr="00000000" w14:paraId="00000124">
      <w:pPr>
        <w:jc w:val="both"/>
        <w:rPr/>
      </w:pPr>
      <w:r w:rsidDel="00000000" w:rsidR="00000000" w:rsidRPr="00000000">
        <w:rPr>
          <w:rtl w:val="0"/>
        </w:rPr>
        <w:t xml:space="preserve">Any dispute shall be resolved by arbitration before three arbitrators under the Singapore International Arbitration Centre (“SIAC”) in accordance with the Arbitration Rules of SIAC. Arbitration shall occur in Singapore and the language of arbitration shall be English. Each party shall bear its own costs unless the arbitrators determine otherwise.</w:t>
      </w:r>
    </w:p>
    <w:p w:rsidR="00000000" w:rsidDel="00000000" w:rsidP="00000000" w:rsidRDefault="00000000" w:rsidRPr="00000000" w14:paraId="00000125">
      <w:pPr>
        <w:jc w:val="both"/>
        <w:rPr>
          <w:b w:val="1"/>
        </w:rPr>
      </w:pPr>
      <w:r w:rsidDel="00000000" w:rsidR="00000000" w:rsidRPr="00000000">
        <w:rPr>
          <w:b w:val="1"/>
          <w:rtl w:val="0"/>
        </w:rPr>
        <w:t xml:space="preserve">11.7 Equitable Remedies</w:t>
      </w:r>
    </w:p>
    <w:p w:rsidR="00000000" w:rsidDel="00000000" w:rsidP="00000000" w:rsidRDefault="00000000" w:rsidRPr="00000000" w14:paraId="00000126">
      <w:pPr>
        <w:jc w:val="both"/>
        <w:rPr/>
      </w:pPr>
      <w:r w:rsidDel="00000000" w:rsidR="00000000" w:rsidRPr="00000000">
        <w:rPr>
          <w:rtl w:val="0"/>
        </w:rPr>
        <w:t xml:space="preserve">Any party may seek injunctive or specific performance relief in addition to any legal remedy.</w:t>
      </w:r>
    </w:p>
    <w:p w:rsidR="00000000" w:rsidDel="00000000" w:rsidP="00000000" w:rsidRDefault="00000000" w:rsidRPr="00000000" w14:paraId="00000127">
      <w:pPr>
        <w:jc w:val="both"/>
        <w:rPr>
          <w:b w:val="1"/>
        </w:rPr>
      </w:pPr>
      <w:r w:rsidDel="00000000" w:rsidR="00000000" w:rsidRPr="00000000">
        <w:rPr>
          <w:b w:val="1"/>
          <w:rtl w:val="0"/>
        </w:rPr>
        <w:t xml:space="preserve">11.8 Binding Effect</w:t>
      </w:r>
    </w:p>
    <w:p w:rsidR="00000000" w:rsidDel="00000000" w:rsidP="00000000" w:rsidRDefault="00000000" w:rsidRPr="00000000" w14:paraId="00000128">
      <w:pPr>
        <w:jc w:val="both"/>
        <w:rPr/>
      </w:pPr>
      <w:r w:rsidDel="00000000" w:rsidR="00000000" w:rsidRPr="00000000">
        <w:rPr>
          <w:rtl w:val="0"/>
        </w:rPr>
        <w:t xml:space="preserve">This Agreement binds and benefits the Parties and their successors and permitted assigns.</w:t>
      </w:r>
    </w:p>
    <w:p w:rsidR="00000000" w:rsidDel="00000000" w:rsidP="00000000" w:rsidRDefault="00000000" w:rsidRPr="00000000" w14:paraId="00000129">
      <w:pPr>
        <w:jc w:val="both"/>
        <w:rPr>
          <w:b w:val="1"/>
        </w:rPr>
      </w:pPr>
      <w:r w:rsidDel="00000000" w:rsidR="00000000" w:rsidRPr="00000000">
        <w:rPr>
          <w:b w:val="1"/>
          <w:rtl w:val="0"/>
        </w:rPr>
        <w:t xml:space="preserve">11.9 Entire Agreement</w:t>
      </w:r>
    </w:p>
    <w:p w:rsidR="00000000" w:rsidDel="00000000" w:rsidP="00000000" w:rsidRDefault="00000000" w:rsidRPr="00000000" w14:paraId="0000012A">
      <w:pPr>
        <w:jc w:val="both"/>
        <w:rPr/>
      </w:pPr>
      <w:r w:rsidDel="00000000" w:rsidR="00000000" w:rsidRPr="00000000">
        <w:rPr>
          <w:rtl w:val="0"/>
        </w:rPr>
        <w:t xml:space="preserve">This Agreement, together with the Master LLC Operating Agreement and any referenced schedules, constitutes the entire agreement among the Parties.</w:t>
      </w:r>
    </w:p>
    <w:p w:rsidR="00000000" w:rsidDel="00000000" w:rsidP="00000000" w:rsidRDefault="00000000" w:rsidRPr="00000000" w14:paraId="0000012B">
      <w:pPr>
        <w:jc w:val="both"/>
        <w:rPr>
          <w:b w:val="1"/>
        </w:rPr>
      </w:pPr>
      <w:r w:rsidDel="00000000" w:rsidR="00000000" w:rsidRPr="00000000">
        <w:rPr>
          <w:b w:val="1"/>
          <w:rtl w:val="0"/>
        </w:rPr>
        <w:t xml:space="preserve">11.10 Construction and Titles</w:t>
      </w:r>
    </w:p>
    <w:p w:rsidR="00000000" w:rsidDel="00000000" w:rsidP="00000000" w:rsidRDefault="00000000" w:rsidRPr="00000000" w14:paraId="0000012C">
      <w:pPr>
        <w:jc w:val="both"/>
        <w:rPr/>
      </w:pPr>
      <w:r w:rsidDel="00000000" w:rsidR="00000000" w:rsidRPr="00000000">
        <w:rPr>
          <w:rtl w:val="0"/>
        </w:rPr>
        <w:t xml:space="preserve">Section titles are for convenience only. This Agreement shall not be construed against the drafter.</w:t>
      </w:r>
    </w:p>
    <w:p w:rsidR="00000000" w:rsidDel="00000000" w:rsidP="00000000" w:rsidRDefault="00000000" w:rsidRPr="00000000" w14:paraId="0000012D">
      <w:pPr>
        <w:spacing w:after="240" w:before="240" w:lineRule="auto"/>
        <w:jc w:val="both"/>
        <w:rPr>
          <w:b w:val="1"/>
        </w:rPr>
      </w:pPr>
      <w:r w:rsidDel="00000000" w:rsidR="00000000" w:rsidRPr="00000000">
        <w:rPr>
          <w:b w:val="1"/>
          <w:rtl w:val="0"/>
        </w:rPr>
        <w:t xml:space="preserve">11.11 Further Assurances</w:t>
      </w:r>
    </w:p>
    <w:p w:rsidR="00000000" w:rsidDel="00000000" w:rsidP="00000000" w:rsidRDefault="00000000" w:rsidRPr="00000000" w14:paraId="0000012E">
      <w:pPr>
        <w:spacing w:after="240" w:before="240" w:lineRule="auto"/>
        <w:jc w:val="both"/>
        <w:rPr/>
      </w:pPr>
      <w:r w:rsidDel="00000000" w:rsidR="00000000" w:rsidRPr="00000000">
        <w:rPr>
          <w:rtl w:val="0"/>
        </w:rPr>
        <w:t xml:space="preserve">Each Party agrees to execute and deliver such further documents, certificates, and instruments, and to take such other actions as may reasonably be required by the Manager to carry out the full intent and purposes of this Agreement, including any filings, consents, or certifications required under applicable law, regulatory guidance, or blockchain governance protocols.</w:t>
      </w:r>
    </w:p>
    <w:p w:rsidR="00000000" w:rsidDel="00000000" w:rsidP="00000000" w:rsidRDefault="00000000" w:rsidRPr="00000000" w14:paraId="0000012F">
      <w:pPr>
        <w:jc w:val="both"/>
        <w:rPr>
          <w:b w:val="1"/>
        </w:rPr>
      </w:pPr>
      <w:r w:rsidDel="00000000" w:rsidR="00000000" w:rsidRPr="00000000">
        <w:rPr>
          <w:b w:val="1"/>
          <w:rtl w:val="0"/>
        </w:rPr>
        <w:t xml:space="preserve">11.12 Counterparts and Execution</w:t>
      </w:r>
    </w:p>
    <w:p w:rsidR="00000000" w:rsidDel="00000000" w:rsidP="00000000" w:rsidRDefault="00000000" w:rsidRPr="00000000" w14:paraId="00000130">
      <w:pPr>
        <w:jc w:val="both"/>
        <w:rPr/>
      </w:pPr>
      <w:r w:rsidDel="00000000" w:rsidR="00000000" w:rsidRPr="00000000">
        <w:rPr>
          <w:rtl w:val="0"/>
        </w:rPr>
        <w:t xml:space="preserve">This Agreement may be executed in counterparts and via electronic signature. A signed counterpart shall be treated as an original.</w:t>
      </w:r>
    </w:p>
    <w:p w:rsidR="00000000" w:rsidDel="00000000" w:rsidP="00000000" w:rsidRDefault="00000000" w:rsidRPr="00000000" w14:paraId="00000131">
      <w:pPr>
        <w:spacing w:after="240" w:before="240" w:lineRule="auto"/>
        <w:jc w:val="both"/>
        <w:rPr/>
      </w:pPr>
      <w:r w:rsidDel="00000000" w:rsidR="00000000" w:rsidRPr="00000000">
        <w:rPr>
          <w:b w:val="1"/>
          <w:rtl w:val="0"/>
        </w:rPr>
        <w:t xml:space="preserve">11.13 Blockchain Force Majeure.</w:t>
      </w:r>
      <w:r w:rsidDel="00000000" w:rsidR="00000000" w:rsidRPr="00000000">
        <w:rPr>
          <w:rtl w:val="0"/>
        </w:rPr>
        <w:t xml:space="preserve"> </w:t>
      </w:r>
    </w:p>
    <w:p w:rsidR="00000000" w:rsidDel="00000000" w:rsidP="00000000" w:rsidRDefault="00000000" w:rsidRPr="00000000" w14:paraId="00000132">
      <w:pPr>
        <w:spacing w:after="240" w:before="240" w:lineRule="auto"/>
        <w:jc w:val="both"/>
        <w:rPr/>
      </w:pPr>
      <w:r w:rsidDel="00000000" w:rsidR="00000000" w:rsidRPr="00000000">
        <w:rPr>
          <w:rtl w:val="0"/>
        </w:rPr>
        <w:t xml:space="preserve">The Company and the Manager shall not be liable for any failure or delay in performance under this Agreement to the extent caused by circumstances beyond their reasonable control, including but not limited to blockchain network outages or congestion, protocol failures, smart contract exploits, exchange suspensions, regulatory orders, acts of God, cyberattacks, or other events that render the performance of obligations commercially impracticable. In such an event, the affected party shall resume performance as soon as reasonably practicable.</w:t>
      </w:r>
    </w:p>
    <w:p w:rsidR="00000000" w:rsidDel="00000000" w:rsidP="00000000" w:rsidRDefault="00000000" w:rsidRPr="00000000" w14:paraId="00000133">
      <w:pPr>
        <w:spacing w:after="240" w:before="240" w:lineRule="auto"/>
        <w:jc w:val="both"/>
        <w:rPr>
          <w:b w:val="1"/>
        </w:rPr>
      </w:pPr>
      <w:r w:rsidDel="00000000" w:rsidR="00000000" w:rsidRPr="00000000">
        <w:rPr>
          <w:b w:val="1"/>
          <w:rtl w:val="0"/>
        </w:rPr>
        <w:t xml:space="preserve">11.14 Order of Precedence</w:t>
      </w:r>
    </w:p>
    <w:p w:rsidR="00000000" w:rsidDel="00000000" w:rsidP="00000000" w:rsidRDefault="00000000" w:rsidRPr="00000000" w14:paraId="00000134">
      <w:pPr>
        <w:spacing w:after="240" w:before="240" w:lineRule="auto"/>
        <w:jc w:val="both"/>
        <w:rPr/>
      </w:pPr>
      <w:r w:rsidDel="00000000" w:rsidR="00000000" w:rsidRPr="00000000">
        <w:rPr>
          <w:rtl w:val="0"/>
        </w:rPr>
        <w:t xml:space="preserve">In the event of any conflict or inconsistency among this Agreement, the Executed Agreements, and the Token Purchase Agreement, the following order of precedence shall apply:</w:t>
      </w:r>
    </w:p>
    <w:p w:rsidR="00000000" w:rsidDel="00000000" w:rsidP="00000000" w:rsidRDefault="00000000" w:rsidRPr="00000000" w14:paraId="00000135">
      <w:pPr>
        <w:spacing w:after="240" w:before="240" w:lineRule="auto"/>
        <w:jc w:val="both"/>
        <w:rPr/>
      </w:pPr>
      <w:r w:rsidDel="00000000" w:rsidR="00000000" w:rsidRPr="00000000">
        <w:rPr>
          <w:rtl w:val="0"/>
        </w:rPr>
        <w:t xml:space="preserve">(a) this Series Operating Agreement;</w:t>
      </w:r>
    </w:p>
    <w:p w:rsidR="00000000" w:rsidDel="00000000" w:rsidP="00000000" w:rsidRDefault="00000000" w:rsidRPr="00000000" w14:paraId="00000136">
      <w:pPr>
        <w:spacing w:after="240" w:before="240" w:lineRule="auto"/>
        <w:jc w:val="both"/>
        <w:rPr/>
      </w:pPr>
      <w:r w:rsidDel="00000000" w:rsidR="00000000" w:rsidRPr="00000000">
        <w:rPr>
          <w:rtl w:val="0"/>
        </w:rPr>
        <w:t xml:space="preserve">(b) the Executed Agreements (as annexed hereto as Annexure 4); and</w:t>
      </w:r>
    </w:p>
    <w:p w:rsidR="00000000" w:rsidDel="00000000" w:rsidP="00000000" w:rsidRDefault="00000000" w:rsidRPr="00000000" w14:paraId="00000137">
      <w:pPr>
        <w:spacing w:after="240" w:before="240" w:lineRule="auto"/>
        <w:jc w:val="both"/>
        <w:rPr/>
      </w:pPr>
      <w:r w:rsidDel="00000000" w:rsidR="00000000" w:rsidRPr="00000000">
        <w:rPr>
          <w:rtl w:val="0"/>
        </w:rPr>
        <w:t xml:space="preserve">(c) the Token Purchase Agreement (as annexed hereto as Annexure 3). </w:t>
      </w:r>
    </w:p>
    <w:p w:rsidR="00000000" w:rsidDel="00000000" w:rsidP="00000000" w:rsidRDefault="00000000" w:rsidRPr="00000000" w14:paraId="00000138">
      <w:pPr>
        <w:spacing w:after="240" w:before="240" w:lineRule="auto"/>
        <w:jc w:val="both"/>
        <w:rPr/>
      </w:pPr>
      <w:r w:rsidDel="00000000" w:rsidR="00000000" w:rsidRPr="00000000">
        <w:rPr>
          <w:rtl w:val="0"/>
        </w:rPr>
        <w:t xml:space="preserve">For the avoidance of doubt, where the Interests are represented by an NFT or, if fractionalised (via issue of tokens representing fractional interests in the NFT), by Tokens, the records of the Interest Register maintained by the Manager (as defined in Section 2.1) shall prevail over any conflicting off-chain or on-chain record, including blockchain ledger entries, except in the case of manifest error.</w:t>
      </w:r>
    </w:p>
    <w:p w:rsidR="00000000" w:rsidDel="00000000" w:rsidP="00000000" w:rsidRDefault="00000000" w:rsidRPr="00000000" w14:paraId="00000139">
      <w:pPr>
        <w:pStyle w:val="Heading1"/>
        <w:ind w:left="0" w:firstLine="0"/>
        <w:jc w:val="both"/>
        <w:rPr/>
      </w:pPr>
      <w:r w:rsidDel="00000000" w:rsidR="00000000" w:rsidRPr="00000000">
        <w:rPr>
          <w:rtl w:val="0"/>
        </w:rPr>
        <w:t xml:space="preserve">Schedule A – Disclaimers</w:t>
      </w:r>
    </w:p>
    <w:p w:rsidR="00000000" w:rsidDel="00000000" w:rsidP="00000000" w:rsidRDefault="00000000" w:rsidRPr="00000000" w14:paraId="0000013A">
      <w:pPr>
        <w:ind w:left="0" w:firstLine="0"/>
        <w:jc w:val="both"/>
        <w:rPr>
          <w:b w:val="1"/>
        </w:rPr>
      </w:pPr>
      <w:r w:rsidDel="00000000" w:rsidR="00000000" w:rsidRPr="00000000">
        <w:rPr>
          <w:b w:val="1"/>
          <w:rtl w:val="0"/>
        </w:rPr>
        <w:t xml:space="preserve">1. Series Structure Risks</w:t>
      </w:r>
    </w:p>
    <w:p w:rsidR="00000000" w:rsidDel="00000000" w:rsidP="00000000" w:rsidRDefault="00000000" w:rsidRPr="00000000" w14:paraId="0000013B">
      <w:pPr>
        <w:ind w:left="0" w:firstLine="0"/>
        <w:jc w:val="both"/>
        <w:rPr/>
      </w:pPr>
      <w:r w:rsidDel="00000000" w:rsidR="00000000" w:rsidRPr="00000000">
        <w:rPr>
          <w:rtl w:val="0"/>
        </w:rPr>
        <w:t xml:space="preserve">a. The Company is a Series established under the Wyoming Limited Liability Company Act. While Wyoming law recognises Series as separate legal entities, this structure may not be recognised in all other jurisdictions, including states such as California, New York, and Massachusetts.</w:t>
      </w:r>
    </w:p>
    <w:p w:rsidR="00000000" w:rsidDel="00000000" w:rsidP="00000000" w:rsidRDefault="00000000" w:rsidRPr="00000000" w14:paraId="0000013C">
      <w:pPr>
        <w:ind w:left="0" w:firstLine="0"/>
        <w:jc w:val="both"/>
        <w:rPr/>
      </w:pPr>
      <w:r w:rsidDel="00000000" w:rsidR="00000000" w:rsidRPr="00000000">
        <w:rPr>
          <w:rtl w:val="0"/>
        </w:rPr>
        <w:t xml:space="preserve">b. No assurance can be given that courts outside Wyoming will respect the liability separateness between Series or between a Series and the Master LLC.</w:t>
      </w:r>
    </w:p>
    <w:p w:rsidR="00000000" w:rsidDel="00000000" w:rsidP="00000000" w:rsidRDefault="00000000" w:rsidRPr="00000000" w14:paraId="0000013D">
      <w:pPr>
        <w:ind w:left="0" w:firstLine="0"/>
        <w:jc w:val="both"/>
        <w:rPr/>
      </w:pPr>
      <w:r w:rsidDel="00000000" w:rsidR="00000000" w:rsidRPr="00000000">
        <w:rPr>
          <w:b w:val="1"/>
          <w:rtl w:val="0"/>
        </w:rPr>
        <w:t xml:space="preserve">2. Tax and Bankruptcy Uncertainties</w:t>
      </w:r>
      <w:r w:rsidDel="00000000" w:rsidR="00000000" w:rsidRPr="00000000">
        <w:rPr>
          <w:rtl w:val="0"/>
        </w:rPr>
      </w:r>
    </w:p>
    <w:p w:rsidR="00000000" w:rsidDel="00000000" w:rsidP="00000000" w:rsidRDefault="00000000" w:rsidRPr="00000000" w14:paraId="0000013E">
      <w:pPr>
        <w:ind w:left="0" w:firstLine="0"/>
        <w:jc w:val="both"/>
        <w:rPr/>
      </w:pPr>
      <w:r w:rsidDel="00000000" w:rsidR="00000000" w:rsidRPr="00000000">
        <w:rPr>
          <w:rtl w:val="0"/>
        </w:rPr>
        <w:t xml:space="preserve">a. U.S. federal tax treatment of Series LLCs remains uncertain, and the Internal Revenue Service has not issued definitive guidance regarding how each Series should be treated for tax purposes.</w:t>
      </w:r>
    </w:p>
    <w:p w:rsidR="00000000" w:rsidDel="00000000" w:rsidP="00000000" w:rsidRDefault="00000000" w:rsidRPr="00000000" w14:paraId="0000013F">
      <w:pPr>
        <w:ind w:left="0" w:firstLine="0"/>
        <w:jc w:val="both"/>
        <w:rPr/>
      </w:pPr>
      <w:r w:rsidDel="00000000" w:rsidR="00000000" w:rsidRPr="00000000">
        <w:rPr>
          <w:rtl w:val="0"/>
        </w:rPr>
        <w:t xml:space="preserve">b. The treatment of Series in bankruptcy proceedings has not been settled under U.S. federal law, potentially resulting in asset pooling or cross-series liability.</w:t>
      </w:r>
    </w:p>
    <w:p w:rsidR="00000000" w:rsidDel="00000000" w:rsidP="00000000" w:rsidRDefault="00000000" w:rsidRPr="00000000" w14:paraId="00000140">
      <w:pPr>
        <w:ind w:left="0" w:firstLine="0"/>
        <w:jc w:val="both"/>
        <w:rPr>
          <w:b w:val="1"/>
        </w:rPr>
      </w:pPr>
      <w:r w:rsidDel="00000000" w:rsidR="00000000" w:rsidRPr="00000000">
        <w:rPr>
          <w:b w:val="1"/>
          <w:rtl w:val="0"/>
        </w:rPr>
        <w:t xml:space="preserve">3. NFT and Fractionalisation Risks</w:t>
      </w:r>
    </w:p>
    <w:p w:rsidR="00000000" w:rsidDel="00000000" w:rsidP="00000000" w:rsidRDefault="00000000" w:rsidRPr="00000000" w14:paraId="00000141">
      <w:pPr>
        <w:spacing w:after="240" w:before="240" w:lineRule="auto"/>
        <w:jc w:val="both"/>
        <w:rPr/>
      </w:pPr>
      <w:r w:rsidDel="00000000" w:rsidR="00000000" w:rsidRPr="00000000">
        <w:rPr>
          <w:rtl w:val="0"/>
        </w:rPr>
        <w:t xml:space="preserve">The Interests of this Series may be represented by a single non-fungible token (“NFT”) or, if the Manager elects, fractionalised into fungible tokens (“Tokens”) pursuant to this Agreement. Members and Token Holders acknowledge and accept the following risks:</w:t>
      </w:r>
    </w:p>
    <w:p w:rsidR="00000000" w:rsidDel="00000000" w:rsidP="00000000" w:rsidRDefault="00000000" w:rsidRPr="00000000" w14:paraId="00000142">
      <w:pPr>
        <w:spacing w:after="240" w:before="240" w:lineRule="auto"/>
        <w:jc w:val="both"/>
        <w:rPr/>
      </w:pPr>
      <w:r w:rsidDel="00000000" w:rsidR="00000000" w:rsidRPr="00000000">
        <w:rPr>
          <w:rtl w:val="0"/>
        </w:rPr>
        <w:t xml:space="preserve">a. </w:t>
      </w:r>
      <w:r w:rsidDel="00000000" w:rsidR="00000000" w:rsidRPr="00000000">
        <w:rPr>
          <w:b w:val="1"/>
          <w:rtl w:val="0"/>
        </w:rPr>
        <w:t xml:space="preserve">Uncertain Legal Recognition.</w:t>
      </w:r>
      <w:r w:rsidDel="00000000" w:rsidR="00000000" w:rsidRPr="00000000">
        <w:rPr>
          <w:rtl w:val="0"/>
        </w:rPr>
        <w:t xml:space="preserve"> Legal treatment of NFTs and fractionalised tokens remains uncertain across jurisdictions. Courts or regulators may not recognise such instruments as valid evidence of ownership or membership rights.</w:t>
      </w:r>
    </w:p>
    <w:p w:rsidR="00000000" w:rsidDel="00000000" w:rsidP="00000000" w:rsidRDefault="00000000" w:rsidRPr="00000000" w14:paraId="00000143">
      <w:pPr>
        <w:spacing w:after="240" w:before="240" w:lineRule="auto"/>
        <w:jc w:val="both"/>
        <w:rPr/>
      </w:pPr>
      <w:r w:rsidDel="00000000" w:rsidR="00000000" w:rsidRPr="00000000">
        <w:rPr>
          <w:rtl w:val="0"/>
        </w:rPr>
        <w:t xml:space="preserve">b. </w:t>
      </w:r>
      <w:r w:rsidDel="00000000" w:rsidR="00000000" w:rsidRPr="00000000">
        <w:rPr>
          <w:b w:val="1"/>
          <w:rtl w:val="0"/>
        </w:rPr>
        <w:t xml:space="preserve">No Guarantee of Fractionalisation or Liquidity.</w:t>
      </w:r>
      <w:r w:rsidDel="00000000" w:rsidR="00000000" w:rsidRPr="00000000">
        <w:rPr>
          <w:rtl w:val="0"/>
        </w:rPr>
        <w:t xml:space="preserve"> The Manager is not obligated to fractionalise the NFT. If fractionalisation occurs, there is no assurance of an active market or liquidity for the Tokens.</w:t>
      </w:r>
    </w:p>
    <w:p w:rsidR="00000000" w:rsidDel="00000000" w:rsidP="00000000" w:rsidRDefault="00000000" w:rsidRPr="00000000" w14:paraId="00000144">
      <w:pPr>
        <w:spacing w:after="240" w:before="240" w:lineRule="auto"/>
        <w:jc w:val="both"/>
        <w:rPr/>
      </w:pPr>
      <w:r w:rsidDel="00000000" w:rsidR="00000000" w:rsidRPr="00000000">
        <w:rPr>
          <w:rtl w:val="0"/>
        </w:rPr>
        <w:t xml:space="preserve">c. </w:t>
      </w:r>
      <w:r w:rsidDel="00000000" w:rsidR="00000000" w:rsidRPr="00000000">
        <w:rPr>
          <w:b w:val="1"/>
          <w:rtl w:val="0"/>
        </w:rPr>
        <w:t xml:space="preserve">Valuation Volatility.</w:t>
      </w:r>
      <w:r w:rsidDel="00000000" w:rsidR="00000000" w:rsidRPr="00000000">
        <w:rPr>
          <w:rtl w:val="0"/>
        </w:rPr>
        <w:t xml:space="preserve"> The value of the NFT or any fractionalised Tokens may be highly volatile and subject to market forces outside the Company’s control.</w:t>
      </w:r>
    </w:p>
    <w:p w:rsidR="00000000" w:rsidDel="00000000" w:rsidP="00000000" w:rsidRDefault="00000000" w:rsidRPr="00000000" w14:paraId="00000145">
      <w:pPr>
        <w:spacing w:after="240" w:before="240" w:lineRule="auto"/>
        <w:jc w:val="both"/>
        <w:rPr/>
      </w:pPr>
      <w:r w:rsidDel="00000000" w:rsidR="00000000" w:rsidRPr="00000000">
        <w:rPr>
          <w:rtl w:val="0"/>
        </w:rPr>
        <w:t xml:space="preserve">d. </w:t>
      </w:r>
      <w:r w:rsidDel="00000000" w:rsidR="00000000" w:rsidRPr="00000000">
        <w:rPr>
          <w:b w:val="1"/>
          <w:rtl w:val="0"/>
        </w:rPr>
        <w:t xml:space="preserve">Technology and Custody Risks.</w:t>
      </w:r>
      <w:r w:rsidDel="00000000" w:rsidR="00000000" w:rsidRPr="00000000">
        <w:rPr>
          <w:rtl w:val="0"/>
        </w:rPr>
        <w:t xml:space="preserve"> NFT and Token ownership relies on blockchain infrastructure, private key security, and smart contract functionality. Loss of access credentials may result in irreversible loss of ownership rights.</w:t>
      </w:r>
    </w:p>
    <w:p w:rsidR="00000000" w:rsidDel="00000000" w:rsidP="00000000" w:rsidRDefault="00000000" w:rsidRPr="00000000" w14:paraId="00000146">
      <w:pPr>
        <w:spacing w:after="240" w:before="240" w:lineRule="auto"/>
        <w:jc w:val="both"/>
        <w:rPr/>
      </w:pPr>
      <w:r w:rsidDel="00000000" w:rsidR="00000000" w:rsidRPr="00000000">
        <w:rPr>
          <w:rtl w:val="0"/>
        </w:rPr>
        <w:t xml:space="preserve">e. </w:t>
      </w:r>
      <w:r w:rsidDel="00000000" w:rsidR="00000000" w:rsidRPr="00000000">
        <w:rPr>
          <w:b w:val="1"/>
          <w:rtl w:val="0"/>
        </w:rPr>
        <w:t xml:space="preserve">Single Point of Representation.</w:t>
      </w:r>
      <w:r w:rsidDel="00000000" w:rsidR="00000000" w:rsidRPr="00000000">
        <w:rPr>
          <w:rtl w:val="0"/>
        </w:rPr>
        <w:t xml:space="preserve"> Unless fractionalised, the entire Series Interests are represented by a single NFT. This concentration may pose heightened risk in the event of technical failure, loss, or dispute concerning that NFT.</w:t>
      </w:r>
    </w:p>
    <w:p w:rsidR="00000000" w:rsidDel="00000000" w:rsidP="00000000" w:rsidRDefault="00000000" w:rsidRPr="00000000" w14:paraId="00000147">
      <w:pPr>
        <w:ind w:left="0" w:firstLine="0"/>
        <w:jc w:val="both"/>
        <w:rPr/>
      </w:pPr>
      <w:r w:rsidDel="00000000" w:rsidR="00000000" w:rsidRPr="00000000">
        <w:rPr>
          <w:b w:val="1"/>
          <w:rtl w:val="0"/>
        </w:rPr>
        <w:t xml:space="preserve">4. Use of Blockchain Infrastructure</w:t>
      </w:r>
      <w:r w:rsidDel="00000000" w:rsidR="00000000" w:rsidRPr="00000000">
        <w:rPr>
          <w:rtl w:val="0"/>
        </w:rPr>
      </w:r>
    </w:p>
    <w:p w:rsidR="00000000" w:rsidDel="00000000" w:rsidP="00000000" w:rsidRDefault="00000000" w:rsidRPr="00000000" w14:paraId="00000148">
      <w:pPr>
        <w:ind w:left="0" w:firstLine="0"/>
        <w:jc w:val="both"/>
        <w:rPr/>
      </w:pPr>
      <w:r w:rsidDel="00000000" w:rsidR="00000000" w:rsidRPr="00000000">
        <w:rPr>
          <w:rtl w:val="0"/>
        </w:rPr>
        <w:t xml:space="preserve">a. The Company relies on Base blockchain smart contracts and digital assets. The smart contract code, associated software, and documentation are provided on an “AS IS” basis without warranty.</w:t>
      </w:r>
    </w:p>
    <w:p w:rsidR="00000000" w:rsidDel="00000000" w:rsidP="00000000" w:rsidRDefault="00000000" w:rsidRPr="00000000" w14:paraId="00000149">
      <w:pPr>
        <w:ind w:left="0" w:firstLine="0"/>
        <w:jc w:val="both"/>
        <w:rPr/>
      </w:pPr>
      <w:r w:rsidDel="00000000" w:rsidR="00000000" w:rsidRPr="00000000">
        <w:rPr>
          <w:rtl w:val="0"/>
        </w:rPr>
        <w:t xml:space="preserve">b. The Company and Manager expressly disclaim all warranties—express, implied, statutory, or otherwise—including warranties of merchantability, fitness for a particular purpose, and non-infringement.</w:t>
      </w:r>
    </w:p>
    <w:p w:rsidR="00000000" w:rsidDel="00000000" w:rsidP="00000000" w:rsidRDefault="00000000" w:rsidRPr="00000000" w14:paraId="0000014A">
      <w:pPr>
        <w:ind w:left="0" w:firstLine="0"/>
        <w:jc w:val="both"/>
        <w:rPr/>
      </w:pPr>
      <w:r w:rsidDel="00000000" w:rsidR="00000000" w:rsidRPr="00000000">
        <w:rPr>
          <w:rtl w:val="0"/>
        </w:rPr>
        <w:t xml:space="preserve">c. There is no guarantee the smart contracts or related systems will function without bugs, errors, or security vulnerabilities. The Company assumes no liability for any interruptions, delays, or losses arising from code defects.</w:t>
      </w:r>
    </w:p>
    <w:p w:rsidR="00000000" w:rsidDel="00000000" w:rsidP="00000000" w:rsidRDefault="00000000" w:rsidRPr="00000000" w14:paraId="0000014B">
      <w:pPr>
        <w:ind w:left="0" w:firstLine="0"/>
        <w:jc w:val="both"/>
        <w:rPr/>
      </w:pPr>
      <w:r w:rsidDel="00000000" w:rsidR="00000000" w:rsidRPr="00000000">
        <w:rPr>
          <w:b w:val="1"/>
          <w:rtl w:val="0"/>
        </w:rPr>
        <w:t xml:space="preserve">5. KYC and Regulatory Compliance</w:t>
      </w:r>
      <w:r w:rsidDel="00000000" w:rsidR="00000000" w:rsidRPr="00000000">
        <w:rPr>
          <w:rtl w:val="0"/>
        </w:rPr>
      </w:r>
    </w:p>
    <w:p w:rsidR="00000000" w:rsidDel="00000000" w:rsidP="00000000" w:rsidRDefault="00000000" w:rsidRPr="00000000" w14:paraId="0000014C">
      <w:pPr>
        <w:spacing w:after="240" w:before="240" w:lineRule="auto"/>
        <w:jc w:val="both"/>
        <w:rPr/>
      </w:pPr>
      <w:r w:rsidDel="00000000" w:rsidR="00000000" w:rsidRPr="00000000">
        <w:rPr>
          <w:rtl w:val="0"/>
        </w:rPr>
        <w:t xml:space="preserve">The Manager or Master LLC may require any Member, prospective Member, or Participant to complete Know Your Customer (KYC), Anti-Money Laundering (AML), counter-terrorist financing (CTF), and sanctions compliance checks at any time, including:</w:t>
      </w:r>
    </w:p>
    <w:p w:rsidR="00000000" w:rsidDel="00000000" w:rsidP="00000000" w:rsidRDefault="00000000" w:rsidRPr="00000000" w14:paraId="0000014D">
      <w:pPr>
        <w:spacing w:after="240" w:before="240" w:lineRule="auto"/>
        <w:jc w:val="both"/>
        <w:rPr/>
      </w:pPr>
      <w:r w:rsidDel="00000000" w:rsidR="00000000" w:rsidRPr="00000000">
        <w:rPr>
          <w:rtl w:val="0"/>
        </w:rPr>
        <w:t xml:space="preserve">a. At the time of initial membership application or Token acquisition;</w:t>
      </w:r>
    </w:p>
    <w:p w:rsidR="00000000" w:rsidDel="00000000" w:rsidP="00000000" w:rsidRDefault="00000000" w:rsidRPr="00000000" w14:paraId="0000014E">
      <w:pPr>
        <w:spacing w:after="240" w:before="240" w:lineRule="auto"/>
        <w:jc w:val="both"/>
        <w:rPr/>
      </w:pPr>
      <w:r w:rsidDel="00000000" w:rsidR="00000000" w:rsidRPr="00000000">
        <w:rPr>
          <w:rtl w:val="0"/>
        </w:rPr>
        <w:t xml:space="preserve">b. Prior to the registration of any Transfer of Tokens or Interests in the Interest Register;</w:t>
      </w:r>
    </w:p>
    <w:p w:rsidR="00000000" w:rsidDel="00000000" w:rsidP="00000000" w:rsidRDefault="00000000" w:rsidRPr="00000000" w14:paraId="0000014F">
      <w:pPr>
        <w:spacing w:after="240" w:before="240" w:lineRule="auto"/>
        <w:jc w:val="both"/>
        <w:rPr/>
      </w:pPr>
      <w:r w:rsidDel="00000000" w:rsidR="00000000" w:rsidRPr="00000000">
        <w:rPr>
          <w:rtl w:val="0"/>
        </w:rPr>
        <w:t xml:space="preserve">c. Prior to making any Distribution, redemption, or payment to a Member; and</w:t>
      </w:r>
    </w:p>
    <w:p w:rsidR="00000000" w:rsidDel="00000000" w:rsidP="00000000" w:rsidRDefault="00000000" w:rsidRPr="00000000" w14:paraId="00000150">
      <w:pPr>
        <w:spacing w:after="240" w:before="240" w:lineRule="auto"/>
        <w:jc w:val="both"/>
        <w:rPr/>
      </w:pPr>
      <w:r w:rsidDel="00000000" w:rsidR="00000000" w:rsidRPr="00000000">
        <w:rPr>
          <w:rtl w:val="0"/>
        </w:rPr>
        <w:t xml:space="preserve">d. Periodically during membership as part of ongoing compliance reviews.</w:t>
      </w:r>
    </w:p>
    <w:p w:rsidR="00000000" w:rsidDel="00000000" w:rsidP="00000000" w:rsidRDefault="00000000" w:rsidRPr="00000000" w14:paraId="00000151">
      <w:pPr>
        <w:spacing w:after="240" w:before="240" w:lineRule="auto"/>
        <w:jc w:val="both"/>
        <w:rPr/>
      </w:pPr>
      <w:r w:rsidDel="00000000" w:rsidR="00000000" w:rsidRPr="00000000">
        <w:rPr>
          <w:rtl w:val="0"/>
        </w:rPr>
        <w:t xml:space="preserve">Such checks may include, without limitation, identity verification, proof of residential address, source of funds/wealth, and confirmation that the Member is not a prohibited person under applicable sanctions laws or regulations.</w:t>
      </w:r>
    </w:p>
    <w:p w:rsidR="00000000" w:rsidDel="00000000" w:rsidP="00000000" w:rsidRDefault="00000000" w:rsidRPr="00000000" w14:paraId="00000152">
      <w:pPr>
        <w:spacing w:after="240" w:before="240" w:lineRule="auto"/>
        <w:jc w:val="both"/>
        <w:rPr/>
      </w:pPr>
      <w:r w:rsidDel="00000000" w:rsidR="00000000" w:rsidRPr="00000000">
        <w:rPr>
          <w:rtl w:val="0"/>
        </w:rPr>
        <w:t xml:space="preserve">The Manager may suspend or refuse any admission, Transfer, or Distribution pending completion of these checks to the Manager’s satisfaction. Failure to provide requested information within the time period specified by the Manager may result in refusal of membership, suspension of rights, compulsory acquisition of the Interest, or termination of membership in accordance with this Agreement.</w:t>
      </w:r>
    </w:p>
    <w:p w:rsidR="00000000" w:rsidDel="00000000" w:rsidP="00000000" w:rsidRDefault="00000000" w:rsidRPr="00000000" w14:paraId="00000153">
      <w:pPr>
        <w:ind w:left="0" w:firstLine="0"/>
        <w:jc w:val="both"/>
        <w:rPr/>
      </w:pPr>
      <w:r w:rsidDel="00000000" w:rsidR="00000000" w:rsidRPr="00000000">
        <w:rPr>
          <w:b w:val="1"/>
          <w:rtl w:val="0"/>
        </w:rPr>
        <w:t xml:space="preserve">6. Dissolution Trigger</w:t>
      </w:r>
      <w:r w:rsidDel="00000000" w:rsidR="00000000" w:rsidRPr="00000000">
        <w:rPr>
          <w:rtl w:val="0"/>
        </w:rPr>
      </w:r>
    </w:p>
    <w:p w:rsidR="00000000" w:rsidDel="00000000" w:rsidP="00000000" w:rsidRDefault="00000000" w:rsidRPr="00000000" w14:paraId="00000154">
      <w:pPr>
        <w:ind w:left="0" w:firstLine="0"/>
        <w:jc w:val="both"/>
        <w:rPr/>
      </w:pPr>
      <w:r w:rsidDel="00000000" w:rsidR="00000000" w:rsidRPr="00000000">
        <w:rPr>
          <w:rtl w:val="0"/>
        </w:rPr>
        <w:t xml:space="preserve">The Master LLC reserves the right to dissolve the Company at any time if, in its sole discretion, the Series exposes the Master LLC or its Manager to legal risk or reputational harm.</w:t>
      </w:r>
    </w:p>
    <w:p w:rsidR="00000000" w:rsidDel="00000000" w:rsidP="00000000" w:rsidRDefault="00000000" w:rsidRPr="00000000" w14:paraId="00000155">
      <w:pPr>
        <w:ind w:left="0" w:firstLine="0"/>
        <w:jc w:val="both"/>
        <w:rPr/>
      </w:pPr>
      <w:r w:rsidDel="00000000" w:rsidR="00000000" w:rsidRPr="00000000">
        <w:rPr>
          <w:b w:val="1"/>
          <w:rtl w:val="0"/>
        </w:rPr>
        <w:t xml:space="preserve">7. Indemnification</w:t>
      </w:r>
      <w:r w:rsidDel="00000000" w:rsidR="00000000" w:rsidRPr="00000000">
        <w:rPr>
          <w:rtl w:val="0"/>
        </w:rPr>
      </w:r>
    </w:p>
    <w:p w:rsidR="00000000" w:rsidDel="00000000" w:rsidP="00000000" w:rsidRDefault="00000000" w:rsidRPr="00000000" w14:paraId="00000156">
      <w:pPr>
        <w:ind w:lef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Member and Manager of the Series agrees to indemnify and hold harmless the Master LLC, its Manager, and their Affiliates from any claims, damages, or liabilities arising out of:</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pPr>
      <w:r w:rsidDel="00000000" w:rsidR="00000000" w:rsidRPr="00000000">
        <w:rPr>
          <w:rtl w:val="0"/>
        </w:rPr>
        <w:t xml:space="preserve">a. Breaches of this Agreement;</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pPr>
      <w:r w:rsidDel="00000000" w:rsidR="00000000" w:rsidRPr="00000000">
        <w:rPr>
          <w:rtl w:val="0"/>
        </w:rPr>
        <w:t xml:space="preserve">b. The operations, representations, or omissions of the Series;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pPr>
      <w:r w:rsidDel="00000000" w:rsidR="00000000" w:rsidRPr="00000000">
        <w:rPr>
          <w:rtl w:val="0"/>
        </w:rPr>
        <w:t xml:space="preserve">c. The use of blockchain-based services or infrastructure.</w:t>
      </w:r>
    </w:p>
    <w:p w:rsidR="00000000" w:rsidDel="00000000" w:rsidP="00000000" w:rsidRDefault="00000000" w:rsidRPr="00000000" w14:paraId="0000015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ind w:left="0" w:firstLine="0"/>
        <w:jc w:val="both"/>
        <w:rPr/>
      </w:pPr>
      <w:bookmarkStart w:colFirst="0" w:colLast="0" w:name="_heading=h.mu8yg36zn44p" w:id="0"/>
      <w:bookmarkEnd w:id="0"/>
      <w:r w:rsidDel="00000000" w:rsidR="00000000" w:rsidRPr="00000000">
        <w:rPr>
          <w:rtl w:val="0"/>
        </w:rPr>
        <w:t xml:space="preserve">Annexure 1 - Master LLC Agreement</w:t>
      </w:r>
    </w:p>
    <w:sdt>
      <w:sdtPr>
        <w:id w:val="-591817348"/>
        <w:tag w:val="goog_rdk_6"/>
      </w:sdtPr>
      <w:sdtContent>
        <w:p w:rsidR="00000000" w:rsidDel="00000000" w:rsidP="00000000" w:rsidRDefault="00000000" w:rsidRPr="00000000" w14:paraId="0000015C">
          <w:pPr>
            <w:pStyle w:val="Heading1"/>
            <w:ind w:left="360" w:hanging="360"/>
            <w:jc w:val="center"/>
            <w:rPr/>
          </w:pPr>
          <w:r w:rsidDel="00000000" w:rsidR="00000000" w:rsidRPr="00000000">
            <w:rPr>
              <w:rtl w:val="0"/>
            </w:rPr>
            <w:t xml:space="preserve">MASTER OPERATING AGREEMENT FOR</w:t>
          </w:r>
        </w:p>
      </w:sdtContent>
    </w:sdt>
    <w:p w:rsidR="00000000" w:rsidDel="00000000" w:rsidP="00000000" w:rsidRDefault="00000000" w:rsidRPr="00000000" w14:paraId="0000015D">
      <w:pPr>
        <w:jc w:val="center"/>
        <w:rPr>
          <w:b w:val="1"/>
          <w:sz w:val="32"/>
          <w:szCs w:val="32"/>
        </w:rPr>
      </w:pPr>
      <w:r w:rsidDel="00000000" w:rsidR="00000000" w:rsidRPr="00000000">
        <w:rPr>
          <w:b w:val="1"/>
          <w:sz w:val="32"/>
          <w:szCs w:val="32"/>
          <w:rtl w:val="0"/>
        </w:rPr>
        <w:t xml:space="preserve"> [</w:t>
      </w:r>
      <w:r w:rsidDel="00000000" w:rsidR="00000000" w:rsidRPr="00000000">
        <w:rPr>
          <w:b w:val="1"/>
          <w:sz w:val="32"/>
          <w:szCs w:val="32"/>
          <w:highlight w:val="yellow"/>
          <w:rtl w:val="0"/>
        </w:rPr>
        <w:t xml:space="preserve">Company Name</w:t>
      </w:r>
      <w:r w:rsidDel="00000000" w:rsidR="00000000" w:rsidRPr="00000000">
        <w:rPr>
          <w:b w:val="1"/>
          <w:sz w:val="32"/>
          <w:szCs w:val="32"/>
          <w:rtl w:val="0"/>
        </w:rPr>
        <w:t xml:space="preserve">] WY LLC</w:t>
      </w:r>
    </w:p>
    <w:p w:rsidR="00000000" w:rsidDel="00000000" w:rsidP="00000000" w:rsidRDefault="00000000" w:rsidRPr="00000000" w14:paraId="0000015E">
      <w:pPr>
        <w:jc w:val="center"/>
        <w:rPr>
          <w:b w:val="1"/>
          <w:sz w:val="32"/>
          <w:szCs w:val="32"/>
        </w:rPr>
      </w:pPr>
      <w:r w:rsidDel="00000000" w:rsidR="00000000" w:rsidRPr="00000000">
        <w:rPr>
          <w:b w:val="1"/>
          <w:sz w:val="32"/>
          <w:szCs w:val="32"/>
          <w:rtl w:val="0"/>
        </w:rPr>
        <w:t xml:space="preserve">a Wyoming Limited Liability Company</w:t>
      </w:r>
    </w:p>
    <w:p w:rsidR="00000000" w:rsidDel="00000000" w:rsidP="00000000" w:rsidRDefault="00000000" w:rsidRPr="00000000" w14:paraId="0000015F">
      <w:pPr>
        <w:jc w:val="both"/>
        <w:rPr>
          <w:b w:val="1"/>
          <w:sz w:val="22"/>
          <w:szCs w:val="22"/>
        </w:rPr>
      </w:pPr>
      <w:r w:rsidDel="00000000" w:rsidR="00000000" w:rsidRPr="00000000">
        <w:rPr>
          <w:rtl w:val="0"/>
        </w:rPr>
      </w:r>
    </w:p>
    <w:p w:rsidR="00000000" w:rsidDel="00000000" w:rsidP="00000000" w:rsidRDefault="00000000" w:rsidRPr="00000000" w14:paraId="00000160">
      <w:pPr>
        <w:rPr>
          <w:b w:val="1"/>
        </w:rPr>
      </w:pPr>
      <w:r w:rsidDel="00000000" w:rsidR="00000000" w:rsidRPr="00000000">
        <w:rPr>
          <w:b w:val="1"/>
          <w:rtl w:val="0"/>
        </w:rPr>
        <w:t xml:space="preserve">KEY AGREEMENT DETAILS: </w:t>
      </w:r>
    </w:p>
    <w:sdt>
      <w:sdtPr>
        <w:lock w:val="contentLocked"/>
        <w:id w:val="130070557"/>
        <w:tag w:val="goog_rdk_7"/>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5715"/>
            <w:tblGridChange w:id="0">
              <w:tblGrid>
                <w:gridCol w:w="328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rPr>
                    <w:b w:val="1"/>
                  </w:rPr>
                </w:pPr>
                <w:r w:rsidDel="00000000" w:rsidR="00000000" w:rsidRPr="00000000">
                  <w:rPr>
                    <w:b w:val="1"/>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both"/>
                  <w:rPr>
                    <w:sz w:val="22"/>
                    <w:szCs w:val="22"/>
                  </w:rPr>
                </w:pPr>
                <w:r w:rsidDel="00000000" w:rsidR="00000000" w:rsidRPr="00000000">
                  <w:rPr>
                    <w:sz w:val="22"/>
                    <w:szCs w:val="22"/>
                    <w:rtl w:val="0"/>
                  </w:rPr>
                  <w:t xml:space="preserve">[</w:t>
                </w:r>
                <w:r w:rsidDel="00000000" w:rsidR="00000000" w:rsidRPr="00000000">
                  <w:rPr>
                    <w:sz w:val="22"/>
                    <w:szCs w:val="22"/>
                    <w:highlight w:val="yellow"/>
                    <w:rtl w:val="0"/>
                  </w:rPr>
                  <w:t xml:space="preserve">Insert company name</w:t>
                </w:r>
                <w:r w:rsidDel="00000000" w:rsidR="00000000" w:rsidRPr="00000000">
                  <w:rPr>
                    <w:sz w:val="22"/>
                    <w:szCs w:val="22"/>
                    <w:rtl w:val="0"/>
                  </w:rPr>
                  <w:t xml:space="preserve">] LLC, a Wyoming limited liability company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b w:val="1"/>
                  </w:rPr>
                </w:pPr>
                <w:r w:rsidDel="00000000" w:rsidR="00000000" w:rsidRPr="00000000">
                  <w:rPr>
                    <w:b w:val="1"/>
                    <w:rtl w:val="0"/>
                  </w:rPr>
                  <w:t xml:space="preserve">MEMBER /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both"/>
                  <w:rPr>
                    <w:i w:val="1"/>
                    <w:sz w:val="22"/>
                    <w:szCs w:val="22"/>
                  </w:rPr>
                </w:pPr>
                <w:r w:rsidDel="00000000" w:rsidR="00000000" w:rsidRPr="00000000">
                  <w:rPr>
                    <w:i w:val="1"/>
                    <w:sz w:val="22"/>
                    <w:szCs w:val="22"/>
                    <w:rtl w:val="0"/>
                  </w:rPr>
                  <w:t xml:space="preserve">If company (delete if not applicable):</w:t>
                </w:r>
              </w:p>
              <w:p w:rsidR="00000000" w:rsidDel="00000000" w:rsidP="00000000" w:rsidRDefault="00000000" w:rsidRPr="00000000" w14:paraId="00000165">
                <w:pPr>
                  <w:jc w:val="both"/>
                  <w:rPr>
                    <w:sz w:val="22"/>
                    <w:szCs w:val="22"/>
                  </w:rPr>
                </w:pPr>
                <w:r w:rsidDel="00000000" w:rsidR="00000000" w:rsidRPr="00000000">
                  <w:rPr>
                    <w:sz w:val="22"/>
                    <w:szCs w:val="22"/>
                    <w:rtl w:val="0"/>
                  </w:rPr>
                  <w:t xml:space="preserve">[</w:t>
                </w:r>
                <w:r w:rsidDel="00000000" w:rsidR="00000000" w:rsidRPr="00000000">
                  <w:rPr>
                    <w:sz w:val="22"/>
                    <w:szCs w:val="22"/>
                    <w:highlight w:val="yellow"/>
                    <w:rtl w:val="0"/>
                  </w:rPr>
                  <w:t xml:space="preserve">Insert company name and registration number</w:t>
                </w:r>
                <w:r w:rsidDel="00000000" w:rsidR="00000000" w:rsidRPr="00000000">
                  <w:rPr>
                    <w:sz w:val="22"/>
                    <w:szCs w:val="22"/>
                    <w:rtl w:val="0"/>
                  </w:rPr>
                  <w:t xml:space="preserve">], a company incorporated under the laws of</w:t>
                </w:r>
                <w:r w:rsidDel="00000000" w:rsidR="00000000" w:rsidRPr="00000000">
                  <w:rPr>
                    <w:sz w:val="22"/>
                    <w:szCs w:val="22"/>
                    <w:highlight w:val="white"/>
                    <w:rtl w:val="0"/>
                  </w:rPr>
                  <w:t xml:space="preserve"> </w:t>
                </w:r>
                <w:r w:rsidDel="00000000" w:rsidR="00000000" w:rsidRPr="00000000">
                  <w:rPr>
                    <w:sz w:val="22"/>
                    <w:szCs w:val="22"/>
                    <w:highlight w:val="yellow"/>
                    <w:rtl w:val="0"/>
                  </w:rPr>
                  <w:t xml:space="preserve">[insert country]</w:t>
                </w:r>
                <w:r w:rsidDel="00000000" w:rsidR="00000000" w:rsidRPr="00000000">
                  <w:rPr>
                    <w:sz w:val="22"/>
                    <w:szCs w:val="22"/>
                    <w:rtl w:val="0"/>
                  </w:rPr>
                  <w:t xml:space="preserve"> with its registered office at </w:t>
                </w:r>
                <w:r w:rsidDel="00000000" w:rsidR="00000000" w:rsidRPr="00000000">
                  <w:rPr>
                    <w:sz w:val="22"/>
                    <w:szCs w:val="22"/>
                    <w:highlight w:val="yellow"/>
                    <w:rtl w:val="0"/>
                  </w:rPr>
                  <w:t xml:space="preserve">[insert registered address</w:t>
                </w:r>
                <w:r w:rsidDel="00000000" w:rsidR="00000000" w:rsidRPr="00000000">
                  <w:rPr>
                    <w:sz w:val="22"/>
                    <w:szCs w:val="22"/>
                    <w:rtl w:val="0"/>
                  </w:rPr>
                  <w:t xml:space="preserve">] ("Member")</w:t>
                </w:r>
              </w:p>
              <w:p w:rsidR="00000000" w:rsidDel="00000000" w:rsidP="00000000" w:rsidRDefault="00000000" w:rsidRPr="00000000" w14:paraId="00000166">
                <w:pPr>
                  <w:jc w:val="both"/>
                  <w:rPr>
                    <w:i w:val="1"/>
                    <w:sz w:val="22"/>
                    <w:szCs w:val="22"/>
                  </w:rPr>
                </w:pPr>
                <w:r w:rsidDel="00000000" w:rsidR="00000000" w:rsidRPr="00000000">
                  <w:rPr>
                    <w:i w:val="1"/>
                    <w:sz w:val="22"/>
                    <w:szCs w:val="22"/>
                    <w:rtl w:val="0"/>
                  </w:rPr>
                  <w:t xml:space="preserve">If individual (delete if not applicable):</w:t>
                </w:r>
              </w:p>
              <w:p w:rsidR="00000000" w:rsidDel="00000000" w:rsidP="00000000" w:rsidRDefault="00000000" w:rsidRPr="00000000" w14:paraId="00000167">
                <w:pPr>
                  <w:jc w:val="both"/>
                  <w:rPr>
                    <w:sz w:val="22"/>
                    <w:szCs w:val="22"/>
                  </w:rPr>
                </w:pPr>
                <w:r w:rsidDel="00000000" w:rsidR="00000000" w:rsidRPr="00000000">
                  <w:rPr>
                    <w:sz w:val="22"/>
                    <w:szCs w:val="22"/>
                    <w:rtl w:val="0"/>
                  </w:rPr>
                  <w:t xml:space="preserve">[</w:t>
                </w:r>
                <w:r w:rsidDel="00000000" w:rsidR="00000000" w:rsidRPr="00000000">
                  <w:rPr>
                    <w:sz w:val="22"/>
                    <w:szCs w:val="22"/>
                    <w:highlight w:val="yellow"/>
                    <w:rtl w:val="0"/>
                  </w:rPr>
                  <w:t xml:space="preserve">Insert full name</w:t>
                </w:r>
                <w:r w:rsidDel="00000000" w:rsidR="00000000" w:rsidRPr="00000000">
                  <w:rPr>
                    <w:sz w:val="22"/>
                    <w:szCs w:val="22"/>
                    <w:rtl w:val="0"/>
                  </w:rPr>
                  <w:t xml:space="preserve">], a citizen of </w:t>
                </w:r>
                <w:r w:rsidDel="00000000" w:rsidR="00000000" w:rsidRPr="00000000">
                  <w:rPr>
                    <w:sz w:val="22"/>
                    <w:szCs w:val="22"/>
                    <w:highlight w:val="yellow"/>
                    <w:rtl w:val="0"/>
                  </w:rPr>
                  <w:t xml:space="preserve">[insert country]</w:t>
                </w:r>
                <w:r w:rsidDel="00000000" w:rsidR="00000000" w:rsidRPr="00000000">
                  <w:rPr>
                    <w:sz w:val="22"/>
                    <w:szCs w:val="22"/>
                    <w:rtl w:val="0"/>
                  </w:rPr>
                  <w:t xml:space="preserve"> with passport number [</w:t>
                </w:r>
                <w:r w:rsidDel="00000000" w:rsidR="00000000" w:rsidRPr="00000000">
                  <w:rPr>
                    <w:sz w:val="22"/>
                    <w:szCs w:val="22"/>
                    <w:highlight w:val="yellow"/>
                    <w:rtl w:val="0"/>
                  </w:rPr>
                  <w:t xml:space="preserve">insert number</w:t>
                </w:r>
                <w:r w:rsidDel="00000000" w:rsidR="00000000" w:rsidRPr="00000000">
                  <w:rPr>
                    <w:sz w:val="22"/>
                    <w:szCs w:val="22"/>
                    <w:rtl w:val="0"/>
                  </w:rPr>
                  <w:t xml:space="preserve">], residing at [</w:t>
                </w:r>
                <w:r w:rsidDel="00000000" w:rsidR="00000000" w:rsidRPr="00000000">
                  <w:rPr>
                    <w:sz w:val="22"/>
                    <w:szCs w:val="22"/>
                    <w:highlight w:val="yellow"/>
                    <w:rtl w:val="0"/>
                  </w:rPr>
                  <w:t xml:space="preserve">insert address</w:t>
                </w:r>
                <w:r w:rsidDel="00000000" w:rsidR="00000000" w:rsidRPr="00000000">
                  <w:rPr>
                    <w:sz w:val="22"/>
                    <w:szCs w:val="22"/>
                    <w:rtl w:val="0"/>
                  </w:rPr>
                  <w:t xml:space="preserve">]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rPr>
                    <w:b w:val="1"/>
                  </w:rPr>
                </w:pPr>
                <w:r w:rsidDel="00000000" w:rsidR="00000000" w:rsidRPr="00000000">
                  <w:rPr>
                    <w:b w:val="1"/>
                    <w:rtl w:val="0"/>
                  </w:rPr>
                  <w:t xml:space="preserve">EFFECTIVE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sz w:val="22"/>
                    <w:szCs w:val="22"/>
                  </w:rPr>
                </w:pPr>
                <w:r w:rsidDel="00000000" w:rsidR="00000000" w:rsidRPr="00000000">
                  <w:rPr>
                    <w:rtl w:val="0"/>
                  </w:rPr>
                  <w:t xml:space="preserve">[</w:t>
                </w:r>
                <w:r w:rsidDel="00000000" w:rsidR="00000000" w:rsidRPr="00000000">
                  <w:rPr>
                    <w:highlight w:val="yellow"/>
                    <w:rtl w:val="0"/>
                  </w:rPr>
                  <w:t xml:space="preserve">Insert Date NFT minted</w:t>
                </w:r>
                <w:r w:rsidDel="00000000" w:rsidR="00000000" w:rsidRPr="00000000">
                  <w:rPr>
                    <w:rtl w:val="0"/>
                  </w:rPr>
                  <w:t xml:space="preserve">] UTC (the "Effective Date")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b w:val="1"/>
                  </w:rPr>
                </w:pPr>
                <w:r w:rsidDel="00000000" w:rsidR="00000000" w:rsidRPr="00000000">
                  <w:rPr>
                    <w:b w:val="1"/>
                    <w:rtl w:val="0"/>
                  </w:rPr>
                  <w:t xml:space="preserve">CONTACT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both"/>
                  <w:rPr>
                    <w:i w:val="1"/>
                    <w:sz w:val="22"/>
                    <w:szCs w:val="22"/>
                  </w:rPr>
                </w:pPr>
                <w:r w:rsidDel="00000000" w:rsidR="00000000" w:rsidRPr="00000000">
                  <w:rPr>
                    <w:sz w:val="22"/>
                    <w:szCs w:val="22"/>
                    <w:rtl w:val="0"/>
                  </w:rPr>
                  <w:t xml:space="preserve">[</w:t>
                </w:r>
                <w:r w:rsidDel="00000000" w:rsidR="00000000" w:rsidRPr="00000000">
                  <w:rPr>
                    <w:sz w:val="22"/>
                    <w:szCs w:val="22"/>
                    <w:highlight w:val="yellow"/>
                    <w:rtl w:val="0"/>
                  </w:rPr>
                  <w:t xml:space="preserve">Insert contact details]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b w:val="1"/>
                  </w:rPr>
                </w:pPr>
                <w:r w:rsidDel="00000000" w:rsidR="00000000" w:rsidRPr="00000000">
                  <w:rPr>
                    <w:b w:val="1"/>
                    <w:rtl w:val="0"/>
                  </w:rPr>
                  <w:t xml:space="preserve">MINTING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sz w:val="22"/>
                    <w:szCs w:val="22"/>
                    <w:highlight w:val="yellow"/>
                  </w:rPr>
                </w:pPr>
                <w:r w:rsidDel="00000000" w:rsidR="00000000" w:rsidRPr="00000000">
                  <w:rPr>
                    <w:rtl w:val="0"/>
                  </w:rPr>
                  <w:t xml:space="preserve">[</w:t>
                </w:r>
                <w:r w:rsidDel="00000000" w:rsidR="00000000" w:rsidRPr="00000000">
                  <w:rPr>
                    <w:highlight w:val="yellow"/>
                    <w:rtl w:val="0"/>
                  </w:rPr>
                  <w:t xml:space="preserve">Insert minting wallet address</w:t>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b w:val="1"/>
                  </w:rPr>
                </w:pPr>
                <w:r w:rsidDel="00000000" w:rsidR="00000000" w:rsidRPr="00000000">
                  <w:rPr>
                    <w:b w:val="1"/>
                    <w:rtl w:val="0"/>
                  </w:rPr>
                  <w:t xml:space="preserve">SMART CONTRACT ADDRESS</w:t>
                </w:r>
              </w:p>
              <w:p w:rsidR="00000000" w:rsidDel="00000000" w:rsidP="00000000" w:rsidRDefault="00000000" w:rsidRPr="00000000" w14:paraId="0000016F">
                <w:pPr>
                  <w:widowControl w:val="0"/>
                  <w:spacing w:after="0" w:line="240" w:lineRule="auto"/>
                  <w:rPr>
                    <w:b w:val="1"/>
                  </w:rPr>
                </w:pPr>
                <w:r w:rsidDel="00000000" w:rsidR="00000000" w:rsidRPr="00000000">
                  <w:rPr>
                    <w:b w:val="1"/>
                    <w:rtl w:val="0"/>
                  </w:rPr>
                  <w:t xml:space="preserve">(Deployer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b w:val="1"/>
                  </w:rPr>
                </w:pPr>
                <w:r w:rsidDel="00000000" w:rsidR="00000000" w:rsidRPr="00000000">
                  <w:rPr>
                    <w:sz w:val="22"/>
                    <w:szCs w:val="22"/>
                    <w:highlight w:val="yellow"/>
                    <w:rtl w:val="0"/>
                  </w:rPr>
                  <w:t xml:space="preserve">[Insert deployer contract]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b w:val="1"/>
                  </w:rPr>
                </w:pPr>
                <w:r w:rsidDel="00000000" w:rsidR="00000000" w:rsidRPr="00000000">
                  <w:rPr>
                    <w:b w:val="1"/>
                    <w:rtl w:val="0"/>
                  </w:rPr>
                  <w:t xml:space="preserve">REGISTERED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sz w:val="22"/>
                    <w:szCs w:val="22"/>
                  </w:rPr>
                </w:pPr>
                <w:r w:rsidDel="00000000" w:rsidR="00000000" w:rsidRPr="00000000">
                  <w:rPr>
                    <w:sz w:val="22"/>
                    <w:szCs w:val="22"/>
                    <w:rtl w:val="0"/>
                  </w:rPr>
                  <w:t xml:space="preserve">Wyoming Registered Agent Services LLC </w:t>
                </w:r>
              </w:p>
              <w:p w:rsidR="00000000" w:rsidDel="00000000" w:rsidP="00000000" w:rsidRDefault="00000000" w:rsidRPr="00000000" w14:paraId="00000173">
                <w:pPr>
                  <w:widowControl w:val="0"/>
                  <w:spacing w:after="0" w:line="240" w:lineRule="auto"/>
                  <w:rPr>
                    <w:sz w:val="22"/>
                    <w:szCs w:val="22"/>
                  </w:rPr>
                </w:pPr>
                <w:r w:rsidDel="00000000" w:rsidR="00000000" w:rsidRPr="00000000">
                  <w:rPr>
                    <w:sz w:val="22"/>
                    <w:szCs w:val="22"/>
                    <w:rtl w:val="0"/>
                  </w:rPr>
                  <w:t xml:space="preserve">30 N Gould St Ste 100, Sheridan, WY 82801</w:t>
                </w:r>
              </w:p>
            </w:tc>
          </w:tr>
        </w:tbl>
      </w:sdtContent>
    </w:sdt>
    <w:p w:rsidR="00000000" w:rsidDel="00000000" w:rsidP="00000000" w:rsidRDefault="00000000" w:rsidRPr="00000000" w14:paraId="00000174">
      <w:pPr>
        <w:jc w:val="both"/>
        <w:rPr>
          <w:b w:val="1"/>
          <w:sz w:val="22"/>
          <w:szCs w:val="22"/>
        </w:rPr>
      </w:pPr>
      <w:r w:rsidDel="00000000" w:rsidR="00000000" w:rsidRPr="00000000">
        <w:rPr>
          <w:rtl w:val="0"/>
        </w:rPr>
      </w:r>
    </w:p>
    <w:sdt>
      <w:sdtPr>
        <w:id w:val="517066437"/>
        <w:tag w:val="goog_rdk_8"/>
      </w:sdtPr>
      <w:sdtContent>
        <w:p w:rsidR="00000000" w:rsidDel="00000000" w:rsidP="00000000" w:rsidRDefault="00000000" w:rsidRPr="00000000" w14:paraId="00000175">
          <w:pPr>
            <w:pStyle w:val="Heading1"/>
            <w:numPr>
              <w:ilvl w:val="0"/>
              <w:numId w:val="3"/>
            </w:numPr>
            <w:ind w:left="360" w:hanging="360"/>
            <w:rPr>
              <w:b w:val="1"/>
              <w:sz w:val="32"/>
              <w:szCs w:val="32"/>
            </w:rPr>
          </w:pPr>
          <w:r w:rsidDel="00000000" w:rsidR="00000000" w:rsidRPr="00000000">
            <w:rPr>
              <w:rtl w:val="0"/>
            </w:rPr>
            <w:t xml:space="preserve">ARTICLE 1 - Formation, Structure, and Governing Principles</w:t>
          </w:r>
        </w:p>
      </w:sdtContent>
    </w:sdt>
    <w:sdt>
      <w:sdtPr>
        <w:id w:val="1102208379"/>
        <w:tag w:val="goog_rdk_9"/>
      </w:sdtPr>
      <w:sdtContent>
        <w:p w:rsidR="00000000" w:rsidDel="00000000" w:rsidP="00000000" w:rsidRDefault="00000000" w:rsidRPr="00000000" w14:paraId="00000176">
          <w:pPr>
            <w:pStyle w:val="Heading2"/>
            <w:numPr>
              <w:ilvl w:val="0"/>
              <w:numId w:val="2"/>
            </w:numPr>
            <w:ind w:left="360" w:hanging="360"/>
            <w:rPr>
              <w:b w:val="1"/>
              <w:sz w:val="26"/>
              <w:szCs w:val="26"/>
            </w:rPr>
          </w:pPr>
          <w:r w:rsidDel="00000000" w:rsidR="00000000" w:rsidRPr="00000000">
            <w:rPr>
              <w:sz w:val="26"/>
              <w:szCs w:val="26"/>
              <w:rtl w:val="0"/>
            </w:rPr>
            <w:t xml:space="preserve">Formation and Legal Standing</w:t>
          </w:r>
        </w:p>
      </w:sdtContent>
    </w:sdt>
    <w:p w:rsidR="00000000" w:rsidDel="00000000" w:rsidP="00000000" w:rsidRDefault="00000000" w:rsidRPr="00000000" w14:paraId="00000177">
      <w:pPr>
        <w:jc w:val="both"/>
        <w:rPr>
          <w:sz w:val="22"/>
          <w:szCs w:val="22"/>
        </w:rPr>
      </w:pPr>
      <w:r w:rsidDel="00000000" w:rsidR="00000000" w:rsidRPr="00000000">
        <w:rPr>
          <w:sz w:val="22"/>
          <w:szCs w:val="22"/>
          <w:rtl w:val="0"/>
        </w:rPr>
        <w:t xml:space="preserve">This Agreement is entered into by the Member (as shown at Key Agreement Details), as the sole member of the Company (as shown at Key Agreement Details). The Company was duly formed by filing its Articles of Organization with the Wyoming Secretary of State pursuant to the Wyoming Limited Liability Company Act, Wyo. Stat. § 17-29-101 et seq. (the "Act").</w:t>
      </w:r>
    </w:p>
    <w:sdt>
      <w:sdtPr>
        <w:id w:val="739103499"/>
        <w:tag w:val="goog_rdk_10"/>
      </w:sdtPr>
      <w:sdtContent>
        <w:p w:rsidR="00000000" w:rsidDel="00000000" w:rsidP="00000000" w:rsidRDefault="00000000" w:rsidRPr="00000000" w14:paraId="00000178">
          <w:pPr>
            <w:pStyle w:val="Heading2"/>
            <w:numPr>
              <w:ilvl w:val="0"/>
              <w:numId w:val="2"/>
            </w:numPr>
            <w:ind w:left="360" w:hanging="360"/>
            <w:rPr>
              <w:b w:val="1"/>
              <w:sz w:val="26"/>
              <w:szCs w:val="26"/>
            </w:rPr>
          </w:pPr>
          <w:r w:rsidDel="00000000" w:rsidR="00000000" w:rsidRPr="00000000">
            <w:rPr>
              <w:sz w:val="26"/>
              <w:szCs w:val="26"/>
              <w:rtl w:val="0"/>
            </w:rPr>
            <w:t xml:space="preserve">Smart Contract Execution</w:t>
          </w:r>
        </w:p>
      </w:sdtContent>
    </w:sdt>
    <w:p w:rsidR="00000000" w:rsidDel="00000000" w:rsidP="00000000" w:rsidRDefault="00000000" w:rsidRPr="00000000" w14:paraId="00000179">
      <w:pPr>
        <w:jc w:val="both"/>
        <w:rPr>
          <w:sz w:val="22"/>
          <w:szCs w:val="22"/>
        </w:rPr>
      </w:pPr>
      <w:r w:rsidDel="00000000" w:rsidR="00000000" w:rsidRPr="00000000">
        <w:rPr>
          <w:sz w:val="22"/>
          <w:szCs w:val="22"/>
          <w:rtl w:val="0"/>
        </w:rPr>
        <w:t xml:space="preserve">This Agreement is instantiated on the Base blockchain via smart contract as shown at Key Agreement Details. Any valid amendment shall be published on the canonical chain of the Base mainnet and cryptographically signed using private keys authorised for the Company. The use of blockchain-based smart contracts shall be deemed equivalent to written execution and shall carry full legal effect, even where regulatory clarity remains evolving.</w:t>
      </w:r>
    </w:p>
    <w:sdt>
      <w:sdtPr>
        <w:id w:val="1518157296"/>
        <w:tag w:val="goog_rdk_11"/>
      </w:sdtPr>
      <w:sdtContent>
        <w:p w:rsidR="00000000" w:rsidDel="00000000" w:rsidP="00000000" w:rsidRDefault="00000000" w:rsidRPr="00000000" w14:paraId="0000017A">
          <w:pPr>
            <w:pStyle w:val="Heading2"/>
            <w:numPr>
              <w:ilvl w:val="0"/>
              <w:numId w:val="2"/>
            </w:numPr>
            <w:ind w:left="360" w:hanging="360"/>
            <w:rPr>
              <w:b w:val="1"/>
              <w:sz w:val="26"/>
              <w:szCs w:val="26"/>
            </w:rPr>
          </w:pPr>
          <w:r w:rsidDel="00000000" w:rsidR="00000000" w:rsidRPr="00000000">
            <w:rPr>
              <w:sz w:val="26"/>
              <w:szCs w:val="26"/>
              <w:rtl w:val="0"/>
            </w:rPr>
            <w:t xml:space="preserve">Series Structure</w:t>
          </w:r>
        </w:p>
      </w:sdtContent>
    </w:sdt>
    <w:p w:rsidR="00000000" w:rsidDel="00000000" w:rsidP="00000000" w:rsidRDefault="00000000" w:rsidRPr="00000000" w14:paraId="0000017B">
      <w:pPr>
        <w:jc w:val="both"/>
        <w:rPr>
          <w:sz w:val="22"/>
          <w:szCs w:val="22"/>
        </w:rPr>
      </w:pPr>
      <w:r w:rsidDel="00000000" w:rsidR="00000000" w:rsidRPr="00000000">
        <w:rPr>
          <w:sz w:val="22"/>
          <w:szCs w:val="22"/>
          <w:rtl w:val="0"/>
        </w:rPr>
        <w:t xml:space="preserve">The Company may form one or more separate series ("Series") in accordance with Wyo. Stat. § 17-29-211. Each Series shall operate under a distinct operating agreement ("Separate Series Agreement") and may pursue independent business purposes, hold separate assets, and incur individual liabilities.</w:t>
      </w:r>
    </w:p>
    <w:sdt>
      <w:sdtPr>
        <w:id w:val="-1291405459"/>
        <w:tag w:val="goog_rdk_12"/>
      </w:sdtPr>
      <w:sdtContent>
        <w:p w:rsidR="00000000" w:rsidDel="00000000" w:rsidP="00000000" w:rsidRDefault="00000000" w:rsidRPr="00000000" w14:paraId="0000017C">
          <w:pPr>
            <w:pStyle w:val="Heading2"/>
            <w:numPr>
              <w:ilvl w:val="0"/>
              <w:numId w:val="2"/>
            </w:numPr>
            <w:ind w:left="360" w:hanging="360"/>
            <w:rPr>
              <w:b w:val="1"/>
              <w:sz w:val="26"/>
              <w:szCs w:val="26"/>
            </w:rPr>
          </w:pPr>
          <w:r w:rsidDel="00000000" w:rsidR="00000000" w:rsidRPr="00000000">
            <w:rPr>
              <w:sz w:val="26"/>
              <w:szCs w:val="26"/>
              <w:rtl w:val="0"/>
            </w:rPr>
            <w:t xml:space="preserve">Purpose of the Company</w:t>
          </w:r>
        </w:p>
      </w:sdtContent>
    </w:sdt>
    <w:p w:rsidR="00000000" w:rsidDel="00000000" w:rsidP="00000000" w:rsidRDefault="00000000" w:rsidRPr="00000000" w14:paraId="0000017D">
      <w:pPr>
        <w:jc w:val="both"/>
        <w:rPr>
          <w:sz w:val="22"/>
          <w:szCs w:val="22"/>
        </w:rPr>
      </w:pPr>
      <w:r w:rsidDel="00000000" w:rsidR="00000000" w:rsidRPr="00000000">
        <w:rPr>
          <w:sz w:val="22"/>
          <w:szCs w:val="22"/>
          <w:rtl w:val="0"/>
        </w:rPr>
        <w:t xml:space="preserve">The Company shall engage solely in serving as a master limited liability company for Series formed pursuant to this Agreement. The Company shall not itself conduct active operating business or hold assets or liabilities for commercial use; all operations must be conducted through designated Series.</w:t>
      </w:r>
    </w:p>
    <w:sdt>
      <w:sdtPr>
        <w:id w:val="-1560188837"/>
        <w:tag w:val="goog_rdk_13"/>
      </w:sdtPr>
      <w:sdtContent>
        <w:p w:rsidR="00000000" w:rsidDel="00000000" w:rsidP="00000000" w:rsidRDefault="00000000" w:rsidRPr="00000000" w14:paraId="0000017E">
          <w:pPr>
            <w:pStyle w:val="Heading2"/>
            <w:numPr>
              <w:ilvl w:val="0"/>
              <w:numId w:val="2"/>
            </w:numPr>
            <w:ind w:left="360" w:hanging="360"/>
            <w:rPr>
              <w:b w:val="1"/>
              <w:sz w:val="26"/>
              <w:szCs w:val="26"/>
            </w:rPr>
          </w:pPr>
          <w:r w:rsidDel="00000000" w:rsidR="00000000" w:rsidRPr="00000000">
            <w:rPr>
              <w:sz w:val="26"/>
              <w:szCs w:val="26"/>
              <w:rtl w:val="0"/>
            </w:rPr>
            <w:t xml:space="preserve">Governing Hierarchy</w:t>
          </w:r>
          <w:r w:rsidDel="00000000" w:rsidR="00000000" w:rsidRPr="00000000">
            <w:rPr>
              <w:rtl w:val="0"/>
            </w:rPr>
          </w:r>
        </w:p>
      </w:sdtContent>
    </w:sdt>
    <w:p w:rsidR="00000000" w:rsidDel="00000000" w:rsidP="00000000" w:rsidRDefault="00000000" w:rsidRPr="00000000" w14:paraId="0000017F">
      <w:pPr>
        <w:jc w:val="both"/>
        <w:rPr>
          <w:sz w:val="22"/>
          <w:szCs w:val="22"/>
        </w:rPr>
      </w:pPr>
      <w:r w:rsidDel="00000000" w:rsidR="00000000" w:rsidRPr="00000000">
        <w:rPr>
          <w:sz w:val="22"/>
          <w:szCs w:val="22"/>
          <w:rtl w:val="0"/>
        </w:rPr>
        <w:t xml:space="preserve">In the event of conflict, the governing documents shall prevail in the following order: (i) Articles of Organization of the Company; (ii) this Master Operating Agreement; (iii) any Separate Series Agreement.</w:t>
      </w:r>
    </w:p>
    <w:p w:rsidR="00000000" w:rsidDel="00000000" w:rsidP="00000000" w:rsidRDefault="00000000" w:rsidRPr="00000000" w14:paraId="00000180">
      <w:pPr>
        <w:jc w:val="both"/>
        <w:rPr>
          <w:sz w:val="22"/>
          <w:szCs w:val="22"/>
        </w:rPr>
      </w:pPr>
      <w:r w:rsidDel="00000000" w:rsidR="00000000" w:rsidRPr="00000000">
        <w:rPr>
          <w:rtl w:val="0"/>
        </w:rPr>
      </w:r>
    </w:p>
    <w:sdt>
      <w:sdtPr>
        <w:id w:val="1071869462"/>
        <w:tag w:val="goog_rdk_14"/>
      </w:sdtPr>
      <w:sdtContent>
        <w:p w:rsidR="00000000" w:rsidDel="00000000" w:rsidP="00000000" w:rsidRDefault="00000000" w:rsidRPr="00000000" w14:paraId="00000181">
          <w:pPr>
            <w:pStyle w:val="Heading1"/>
            <w:numPr>
              <w:ilvl w:val="0"/>
              <w:numId w:val="3"/>
            </w:numPr>
            <w:ind w:left="360" w:hanging="360"/>
            <w:rPr>
              <w:b w:val="1"/>
              <w:sz w:val="32"/>
              <w:szCs w:val="32"/>
            </w:rPr>
          </w:pPr>
          <w:r w:rsidDel="00000000" w:rsidR="00000000" w:rsidRPr="00000000">
            <w:rPr>
              <w:rtl w:val="0"/>
            </w:rPr>
            <w:t xml:space="preserve">ARTICLE 2 - Company and Series Governance</w:t>
          </w:r>
        </w:p>
      </w:sdtContent>
    </w:sdt>
    <w:sdt>
      <w:sdtPr>
        <w:id w:val="1991268126"/>
        <w:tag w:val="goog_rdk_15"/>
      </w:sdtPr>
      <w:sdtContent>
        <w:p w:rsidR="00000000" w:rsidDel="00000000" w:rsidP="00000000" w:rsidRDefault="00000000" w:rsidRPr="00000000" w14:paraId="00000182">
          <w:pPr>
            <w:pStyle w:val="Heading2"/>
            <w:numPr>
              <w:ilvl w:val="1"/>
              <w:numId w:val="3"/>
            </w:numPr>
            <w:ind w:left="360" w:hanging="360"/>
            <w:rPr>
              <w:b w:val="1"/>
              <w:sz w:val="24"/>
              <w:szCs w:val="24"/>
            </w:rPr>
          </w:pPr>
          <w:r w:rsidDel="00000000" w:rsidR="00000000" w:rsidRPr="00000000">
            <w:rPr>
              <w:sz w:val="24"/>
              <w:szCs w:val="24"/>
              <w:rtl w:val="0"/>
            </w:rPr>
            <w:t xml:space="preserve">    Management</w:t>
          </w:r>
        </w:p>
      </w:sdtContent>
    </w:sdt>
    <w:p w:rsidR="00000000" w:rsidDel="00000000" w:rsidP="00000000" w:rsidRDefault="00000000" w:rsidRPr="00000000" w14:paraId="00000183">
      <w:pPr>
        <w:jc w:val="both"/>
        <w:rPr>
          <w:sz w:val="22"/>
          <w:szCs w:val="22"/>
        </w:rPr>
      </w:pPr>
      <w:r w:rsidDel="00000000" w:rsidR="00000000" w:rsidRPr="00000000">
        <w:rPr>
          <w:sz w:val="22"/>
          <w:szCs w:val="22"/>
          <w:rtl w:val="0"/>
        </w:rPr>
        <w:t xml:space="preserve">The business and affairs of the Company and each Series shall be exclusively managed by the Manager (as shown at Key Agreement Details).</w:t>
      </w:r>
    </w:p>
    <w:sdt>
      <w:sdtPr>
        <w:id w:val="2116000966"/>
        <w:tag w:val="goog_rdk_16"/>
      </w:sdtPr>
      <w:sdtContent>
        <w:p w:rsidR="00000000" w:rsidDel="00000000" w:rsidP="00000000" w:rsidRDefault="00000000" w:rsidRPr="00000000" w14:paraId="00000184">
          <w:pPr>
            <w:pStyle w:val="Heading2"/>
            <w:numPr>
              <w:ilvl w:val="1"/>
              <w:numId w:val="3"/>
            </w:numPr>
            <w:ind w:left="360" w:hanging="360"/>
            <w:rPr>
              <w:b w:val="1"/>
              <w:sz w:val="24"/>
              <w:szCs w:val="24"/>
            </w:rPr>
          </w:pPr>
          <w:r w:rsidDel="00000000" w:rsidR="00000000" w:rsidRPr="00000000">
            <w:rPr>
              <w:sz w:val="24"/>
              <w:szCs w:val="24"/>
              <w:rtl w:val="0"/>
            </w:rPr>
            <w:t xml:space="preserve">    Manager Authority and Discretion</w:t>
          </w:r>
          <w:r w:rsidDel="00000000" w:rsidR="00000000" w:rsidRPr="00000000">
            <w:rPr>
              <w:rtl w:val="0"/>
            </w:rPr>
          </w:r>
        </w:p>
      </w:sdtContent>
    </w:sdt>
    <w:p w:rsidR="00000000" w:rsidDel="00000000" w:rsidP="00000000" w:rsidRDefault="00000000" w:rsidRPr="00000000" w14:paraId="00000185">
      <w:pPr>
        <w:jc w:val="both"/>
        <w:rPr>
          <w:sz w:val="22"/>
          <w:szCs w:val="22"/>
        </w:rPr>
      </w:pPr>
      <w:r w:rsidDel="00000000" w:rsidR="00000000" w:rsidRPr="00000000">
        <w:rPr>
          <w:sz w:val="22"/>
          <w:szCs w:val="22"/>
          <w:rtl w:val="0"/>
        </w:rPr>
        <w:t xml:space="preserve">The Manager shall have full authority to make decisions on behalf of the Company and any Series under their control. When discretion is granted, the Manager may act solely in their own interest without obligation to consider the interests of the Company, any Series, or any Member, unless otherwise explicitly required by law.</w:t>
      </w:r>
    </w:p>
    <w:sdt>
      <w:sdtPr>
        <w:id w:val="1307129513"/>
        <w:tag w:val="goog_rdk_17"/>
      </w:sdtPr>
      <w:sdtContent>
        <w:p w:rsidR="00000000" w:rsidDel="00000000" w:rsidP="00000000" w:rsidRDefault="00000000" w:rsidRPr="00000000" w14:paraId="00000186">
          <w:pPr>
            <w:pStyle w:val="Heading2"/>
            <w:numPr>
              <w:ilvl w:val="1"/>
              <w:numId w:val="3"/>
            </w:numPr>
            <w:ind w:left="360" w:hanging="360"/>
            <w:rPr>
              <w:b w:val="1"/>
              <w:sz w:val="24"/>
              <w:szCs w:val="24"/>
            </w:rPr>
          </w:pPr>
          <w:r w:rsidDel="00000000" w:rsidR="00000000" w:rsidRPr="00000000">
            <w:rPr>
              <w:sz w:val="24"/>
              <w:szCs w:val="24"/>
              <w:rtl w:val="0"/>
            </w:rPr>
            <w:t xml:space="preserve">    Elimination of Fiduciary Duties</w:t>
          </w:r>
        </w:p>
      </w:sdtContent>
    </w:sdt>
    <w:p w:rsidR="00000000" w:rsidDel="00000000" w:rsidP="00000000" w:rsidRDefault="00000000" w:rsidRPr="00000000" w14:paraId="00000187">
      <w:pPr>
        <w:jc w:val="both"/>
        <w:rPr>
          <w:sz w:val="22"/>
          <w:szCs w:val="22"/>
        </w:rPr>
      </w:pPr>
      <w:r w:rsidDel="00000000" w:rsidR="00000000" w:rsidRPr="00000000">
        <w:rPr>
          <w:sz w:val="22"/>
          <w:szCs w:val="22"/>
          <w:rtl w:val="0"/>
        </w:rPr>
        <w:t xml:space="preserve">To the fullest extent permitted by law, the Manager shall owe no fiduciary duties, including duties of loyalty or care, to the Company, any Series, or its Members.</w:t>
      </w:r>
    </w:p>
    <w:sdt>
      <w:sdtPr>
        <w:id w:val="-1700886665"/>
        <w:tag w:val="goog_rdk_18"/>
      </w:sdtPr>
      <w:sdtContent>
        <w:p w:rsidR="00000000" w:rsidDel="00000000" w:rsidP="00000000" w:rsidRDefault="00000000" w:rsidRPr="00000000" w14:paraId="00000188">
          <w:pPr>
            <w:pStyle w:val="Heading2"/>
            <w:numPr>
              <w:ilvl w:val="1"/>
              <w:numId w:val="3"/>
            </w:numPr>
            <w:ind w:left="360" w:hanging="360"/>
            <w:rPr>
              <w:b w:val="1"/>
              <w:sz w:val="24"/>
              <w:szCs w:val="24"/>
            </w:rPr>
          </w:pPr>
          <w:r w:rsidDel="00000000" w:rsidR="00000000" w:rsidRPr="00000000">
            <w:rPr>
              <w:sz w:val="24"/>
              <w:szCs w:val="24"/>
              <w:rtl w:val="0"/>
            </w:rPr>
            <w:t xml:space="preserve">    Manager Engagement </w:t>
          </w:r>
        </w:p>
      </w:sdtContent>
    </w:sdt>
    <w:p w:rsidR="00000000" w:rsidDel="00000000" w:rsidP="00000000" w:rsidRDefault="00000000" w:rsidRPr="00000000" w14:paraId="00000189">
      <w:pPr>
        <w:jc w:val="both"/>
        <w:rPr>
          <w:sz w:val="22"/>
          <w:szCs w:val="22"/>
        </w:rPr>
      </w:pPr>
      <w:r w:rsidDel="00000000" w:rsidR="00000000" w:rsidRPr="00000000">
        <w:rPr>
          <w:sz w:val="22"/>
          <w:szCs w:val="22"/>
          <w:rtl w:val="0"/>
        </w:rPr>
        <w:t xml:space="preserve">The Manager shall not be required to devote their full time or attention to Company or Series business and may engage in other professional or business activities. The extent of time and resources committed shall be at the Manager's sole discretion.</w:t>
      </w:r>
    </w:p>
    <w:sdt>
      <w:sdtPr>
        <w:id w:val="-1066191885"/>
        <w:tag w:val="goog_rdk_19"/>
      </w:sdtPr>
      <w:sdtContent>
        <w:p w:rsidR="00000000" w:rsidDel="00000000" w:rsidP="00000000" w:rsidRDefault="00000000" w:rsidRPr="00000000" w14:paraId="0000018A">
          <w:pPr>
            <w:pStyle w:val="Heading2"/>
            <w:numPr>
              <w:ilvl w:val="1"/>
              <w:numId w:val="3"/>
            </w:numPr>
            <w:ind w:left="360" w:hanging="360"/>
            <w:rPr>
              <w:b w:val="1"/>
              <w:sz w:val="24"/>
              <w:szCs w:val="24"/>
            </w:rPr>
          </w:pPr>
          <w:r w:rsidDel="00000000" w:rsidR="00000000" w:rsidRPr="00000000">
            <w:rPr>
              <w:sz w:val="24"/>
              <w:szCs w:val="24"/>
              <w:rtl w:val="0"/>
            </w:rPr>
            <w:t xml:space="preserve">    Limitation of Liability</w:t>
          </w:r>
          <w:r w:rsidDel="00000000" w:rsidR="00000000" w:rsidRPr="00000000">
            <w:rPr>
              <w:rtl w:val="0"/>
            </w:rPr>
          </w:r>
        </w:p>
      </w:sdtContent>
    </w:sdt>
    <w:p w:rsidR="00000000" w:rsidDel="00000000" w:rsidP="00000000" w:rsidRDefault="00000000" w:rsidRPr="00000000" w14:paraId="0000018B">
      <w:pPr>
        <w:jc w:val="both"/>
        <w:rPr>
          <w:sz w:val="22"/>
          <w:szCs w:val="22"/>
        </w:rPr>
      </w:pPr>
      <w:r w:rsidDel="00000000" w:rsidR="00000000" w:rsidRPr="00000000">
        <w:rPr>
          <w:sz w:val="22"/>
          <w:szCs w:val="22"/>
          <w:rtl w:val="0"/>
        </w:rPr>
        <w:t xml:space="preserve">No Manager shall be personally liable for any debt, obligation, or liability of the Company or any Series solely by reason of serving as Manager.</w:t>
      </w:r>
    </w:p>
    <w:sdt>
      <w:sdtPr>
        <w:id w:val="-965982543"/>
        <w:tag w:val="goog_rdk_20"/>
      </w:sdtPr>
      <w:sdtContent>
        <w:p w:rsidR="00000000" w:rsidDel="00000000" w:rsidP="00000000" w:rsidRDefault="00000000" w:rsidRPr="00000000" w14:paraId="0000018C">
          <w:pPr>
            <w:pStyle w:val="Heading2"/>
            <w:numPr>
              <w:ilvl w:val="1"/>
              <w:numId w:val="3"/>
            </w:numPr>
            <w:ind w:left="360" w:hanging="360"/>
            <w:rPr>
              <w:b w:val="1"/>
              <w:sz w:val="24"/>
              <w:szCs w:val="24"/>
            </w:rPr>
          </w:pPr>
          <w:r w:rsidDel="00000000" w:rsidR="00000000" w:rsidRPr="00000000">
            <w:rPr>
              <w:sz w:val="24"/>
              <w:szCs w:val="24"/>
              <w:rtl w:val="0"/>
            </w:rPr>
            <w:t xml:space="preserve">    Manager Resignation and Replacement</w:t>
          </w:r>
          <w:r w:rsidDel="00000000" w:rsidR="00000000" w:rsidRPr="00000000">
            <w:rPr>
              <w:rtl w:val="0"/>
            </w:rPr>
          </w:r>
        </w:p>
      </w:sdtContent>
    </w:sdt>
    <w:p w:rsidR="00000000" w:rsidDel="00000000" w:rsidP="00000000" w:rsidRDefault="00000000" w:rsidRPr="00000000" w14:paraId="0000018D">
      <w:pPr>
        <w:jc w:val="both"/>
        <w:rPr>
          <w:sz w:val="22"/>
          <w:szCs w:val="22"/>
        </w:rPr>
      </w:pPr>
      <w:r w:rsidDel="00000000" w:rsidR="00000000" w:rsidRPr="00000000">
        <w:rPr>
          <w:sz w:val="22"/>
          <w:szCs w:val="22"/>
          <w:rtl w:val="0"/>
        </w:rPr>
        <w:t xml:space="preserve">The Manager may resign by providing thirty (30) days' written notice to the Member. The Member shall appoint a successor Manager within such period or extend the term of the current Manager if mutually agreed. If no successor is appointed, the Company shall continue to be managed by the Member until a replacement is designated.</w:t>
      </w:r>
    </w:p>
    <w:sdt>
      <w:sdtPr>
        <w:id w:val="-161142530"/>
        <w:tag w:val="goog_rdk_21"/>
      </w:sdtPr>
      <w:sdtContent>
        <w:p w:rsidR="00000000" w:rsidDel="00000000" w:rsidP="00000000" w:rsidRDefault="00000000" w:rsidRPr="00000000" w14:paraId="0000018E">
          <w:pPr>
            <w:pStyle w:val="Heading1"/>
            <w:numPr>
              <w:ilvl w:val="0"/>
              <w:numId w:val="3"/>
            </w:numPr>
            <w:ind w:left="360" w:hanging="360"/>
            <w:rPr>
              <w:b w:val="1"/>
              <w:sz w:val="32"/>
              <w:szCs w:val="32"/>
            </w:rPr>
          </w:pPr>
          <w:r w:rsidDel="00000000" w:rsidR="00000000" w:rsidRPr="00000000">
            <w:rPr>
              <w:rtl w:val="0"/>
            </w:rPr>
            <w:t xml:space="preserve">ARTICLE 3</w:t>
          </w:r>
          <w:r w:rsidDel="00000000" w:rsidR="00000000" w:rsidRPr="00000000">
            <w:rPr>
              <w:b w:val="0"/>
              <w:rtl w:val="0"/>
            </w:rPr>
            <w:t xml:space="preserve"> - </w:t>
          </w:r>
          <w:r w:rsidDel="00000000" w:rsidR="00000000" w:rsidRPr="00000000">
            <w:rPr>
              <w:rtl w:val="0"/>
            </w:rPr>
            <w:t xml:space="preserve">Series Framework and Capitalisation</w:t>
          </w:r>
        </w:p>
      </w:sdtContent>
    </w:sdt>
    <w:sdt>
      <w:sdtPr>
        <w:id w:val="1107214412"/>
        <w:tag w:val="goog_rdk_22"/>
      </w:sdtPr>
      <w:sdtContent>
        <w:p w:rsidR="00000000" w:rsidDel="00000000" w:rsidP="00000000" w:rsidRDefault="00000000" w:rsidRPr="00000000" w14:paraId="0000018F">
          <w:pPr>
            <w:pStyle w:val="Heading2"/>
            <w:numPr>
              <w:ilvl w:val="1"/>
              <w:numId w:val="3"/>
            </w:numPr>
            <w:ind w:left="360" w:hanging="360"/>
            <w:rPr>
              <w:b w:val="1"/>
              <w:sz w:val="24"/>
              <w:szCs w:val="24"/>
            </w:rPr>
          </w:pPr>
          <w:r w:rsidDel="00000000" w:rsidR="00000000" w:rsidRPr="00000000">
            <w:rPr>
              <w:sz w:val="24"/>
              <w:szCs w:val="24"/>
              <w:rtl w:val="0"/>
            </w:rPr>
            <w:t xml:space="preserve">    Creation and Documentation</w:t>
          </w:r>
          <w:r w:rsidDel="00000000" w:rsidR="00000000" w:rsidRPr="00000000">
            <w:rPr>
              <w:rtl w:val="0"/>
            </w:rPr>
          </w:r>
        </w:p>
      </w:sdtContent>
    </w:sdt>
    <w:p w:rsidR="00000000" w:rsidDel="00000000" w:rsidP="00000000" w:rsidRDefault="00000000" w:rsidRPr="00000000" w14:paraId="00000190">
      <w:pPr>
        <w:jc w:val="both"/>
        <w:rPr>
          <w:sz w:val="22"/>
          <w:szCs w:val="22"/>
        </w:rPr>
      </w:pPr>
      <w:r w:rsidDel="00000000" w:rsidR="00000000" w:rsidRPr="00000000">
        <w:rPr>
          <w:sz w:val="22"/>
          <w:szCs w:val="22"/>
          <w:rtl w:val="0"/>
        </w:rPr>
        <w:t xml:space="preserve">Each Series shall be formed pursuant to a Separate Series Agreement executed on the Base blockchain and accessible by contacting the Member and/or Company using the contact details provided at the Key Agreement Details.</w:t>
      </w:r>
    </w:p>
    <w:sdt>
      <w:sdtPr>
        <w:id w:val="-890553575"/>
        <w:tag w:val="goog_rdk_23"/>
      </w:sdtPr>
      <w:sdtContent>
        <w:p w:rsidR="00000000" w:rsidDel="00000000" w:rsidP="00000000" w:rsidRDefault="00000000" w:rsidRPr="00000000" w14:paraId="00000191">
          <w:pPr>
            <w:pStyle w:val="Heading2"/>
            <w:numPr>
              <w:ilvl w:val="1"/>
              <w:numId w:val="3"/>
            </w:numPr>
            <w:ind w:left="360" w:hanging="360"/>
            <w:rPr>
              <w:b w:val="1"/>
              <w:sz w:val="24"/>
              <w:szCs w:val="24"/>
            </w:rPr>
          </w:pPr>
          <w:r w:rsidDel="00000000" w:rsidR="00000000" w:rsidRPr="00000000">
            <w:rPr>
              <w:sz w:val="24"/>
              <w:szCs w:val="24"/>
              <w:rtl w:val="0"/>
            </w:rPr>
            <w:t xml:space="preserve">    Asset and Liability Segregation</w:t>
          </w:r>
          <w:r w:rsidDel="00000000" w:rsidR="00000000" w:rsidRPr="00000000">
            <w:rPr>
              <w:rtl w:val="0"/>
            </w:rPr>
          </w:r>
        </w:p>
      </w:sdtContent>
    </w:sdt>
    <w:p w:rsidR="00000000" w:rsidDel="00000000" w:rsidP="00000000" w:rsidRDefault="00000000" w:rsidRPr="00000000" w14:paraId="00000192">
      <w:pPr>
        <w:jc w:val="both"/>
        <w:rPr>
          <w:sz w:val="22"/>
          <w:szCs w:val="22"/>
        </w:rPr>
      </w:pPr>
      <w:r w:rsidDel="00000000" w:rsidR="00000000" w:rsidRPr="00000000">
        <w:rPr>
          <w:sz w:val="22"/>
          <w:szCs w:val="22"/>
          <w:rtl w:val="0"/>
        </w:rPr>
        <w:t xml:space="preserve">The debts, obligations, and liabilities of each Series shall be enforceable only against the assets of that Series. No creditor of one Series shall have recourse against assets of the Company or any other Series.</w:t>
      </w:r>
    </w:p>
    <w:sdt>
      <w:sdtPr>
        <w:id w:val="2146111301"/>
        <w:tag w:val="goog_rdk_24"/>
      </w:sdtPr>
      <w:sdtContent>
        <w:p w:rsidR="00000000" w:rsidDel="00000000" w:rsidP="00000000" w:rsidRDefault="00000000" w:rsidRPr="00000000" w14:paraId="00000193">
          <w:pPr>
            <w:pStyle w:val="Heading2"/>
            <w:numPr>
              <w:ilvl w:val="1"/>
              <w:numId w:val="3"/>
            </w:numPr>
            <w:ind w:left="360" w:hanging="360"/>
            <w:rPr>
              <w:b w:val="1"/>
              <w:sz w:val="24"/>
              <w:szCs w:val="24"/>
            </w:rPr>
          </w:pPr>
          <w:r w:rsidDel="00000000" w:rsidR="00000000" w:rsidRPr="00000000">
            <w:rPr>
              <w:sz w:val="24"/>
              <w:szCs w:val="24"/>
              <w:rtl w:val="0"/>
            </w:rPr>
            <w:t xml:space="preserve">    Capital Contributions</w:t>
          </w:r>
          <w:r w:rsidDel="00000000" w:rsidR="00000000" w:rsidRPr="00000000">
            <w:rPr>
              <w:rtl w:val="0"/>
            </w:rPr>
          </w:r>
        </w:p>
      </w:sdtContent>
    </w:sdt>
    <w:p w:rsidR="00000000" w:rsidDel="00000000" w:rsidP="00000000" w:rsidRDefault="00000000" w:rsidRPr="00000000" w14:paraId="00000194">
      <w:pPr>
        <w:jc w:val="both"/>
        <w:rPr>
          <w:sz w:val="22"/>
          <w:szCs w:val="22"/>
        </w:rPr>
      </w:pPr>
      <w:r w:rsidDel="00000000" w:rsidR="00000000" w:rsidRPr="00000000">
        <w:rPr>
          <w:sz w:val="22"/>
          <w:szCs w:val="22"/>
          <w:rtl w:val="0"/>
        </w:rPr>
        <w:t xml:space="preserve">Initial and subsequent capital contributions of Members to any Series shall be recorded in the applicable Separate Series Agreement.</w:t>
      </w:r>
    </w:p>
    <w:sdt>
      <w:sdtPr>
        <w:id w:val="1380990259"/>
        <w:tag w:val="goog_rdk_25"/>
      </w:sdtPr>
      <w:sdtContent>
        <w:p w:rsidR="00000000" w:rsidDel="00000000" w:rsidP="00000000" w:rsidRDefault="00000000" w:rsidRPr="00000000" w14:paraId="00000195">
          <w:pPr>
            <w:pStyle w:val="Heading2"/>
            <w:numPr>
              <w:ilvl w:val="1"/>
              <w:numId w:val="3"/>
            </w:numPr>
            <w:ind w:left="360" w:hanging="360"/>
            <w:rPr>
              <w:b w:val="1"/>
              <w:sz w:val="24"/>
              <w:szCs w:val="24"/>
            </w:rPr>
          </w:pPr>
          <w:r w:rsidDel="00000000" w:rsidR="00000000" w:rsidRPr="00000000">
            <w:rPr>
              <w:sz w:val="24"/>
              <w:szCs w:val="24"/>
              <w:rtl w:val="0"/>
            </w:rPr>
            <w:t xml:space="preserve">    Formalities</w:t>
          </w:r>
          <w:r w:rsidDel="00000000" w:rsidR="00000000" w:rsidRPr="00000000">
            <w:rPr>
              <w:rtl w:val="0"/>
            </w:rPr>
          </w:r>
        </w:p>
      </w:sdtContent>
    </w:sdt>
    <w:p w:rsidR="00000000" w:rsidDel="00000000" w:rsidP="00000000" w:rsidRDefault="00000000" w:rsidRPr="00000000" w14:paraId="00000196">
      <w:pPr>
        <w:jc w:val="both"/>
        <w:rPr>
          <w:sz w:val="22"/>
          <w:szCs w:val="22"/>
        </w:rPr>
      </w:pPr>
      <w:r w:rsidDel="00000000" w:rsidR="00000000" w:rsidRPr="00000000">
        <w:rPr>
          <w:sz w:val="22"/>
          <w:szCs w:val="22"/>
          <w:rtl w:val="0"/>
        </w:rPr>
        <w:t xml:space="preserve">Each Series shall maintain distinct records, books, and, where appropriate, bank accounts, to preserve limited liability status under applicable law.</w:t>
      </w:r>
    </w:p>
    <w:sdt>
      <w:sdtPr>
        <w:id w:val="-1675930229"/>
        <w:tag w:val="goog_rdk_26"/>
      </w:sdtPr>
      <w:sdtContent>
        <w:p w:rsidR="00000000" w:rsidDel="00000000" w:rsidP="00000000" w:rsidRDefault="00000000" w:rsidRPr="00000000" w14:paraId="00000197">
          <w:pPr>
            <w:pStyle w:val="Heading2"/>
            <w:numPr>
              <w:ilvl w:val="1"/>
              <w:numId w:val="3"/>
            </w:numPr>
            <w:ind w:left="360" w:hanging="360"/>
            <w:rPr>
              <w:b w:val="1"/>
              <w:sz w:val="24"/>
              <w:szCs w:val="24"/>
            </w:rPr>
          </w:pPr>
          <w:r w:rsidDel="00000000" w:rsidR="00000000" w:rsidRPr="00000000">
            <w:rPr>
              <w:sz w:val="24"/>
              <w:szCs w:val="24"/>
              <w:rtl w:val="0"/>
            </w:rPr>
            <w:t xml:space="preserve">    No Cross-Series Rights</w:t>
          </w:r>
          <w:r w:rsidDel="00000000" w:rsidR="00000000" w:rsidRPr="00000000">
            <w:rPr>
              <w:rtl w:val="0"/>
            </w:rPr>
          </w:r>
        </w:p>
      </w:sdtContent>
    </w:sdt>
    <w:p w:rsidR="00000000" w:rsidDel="00000000" w:rsidP="00000000" w:rsidRDefault="00000000" w:rsidRPr="00000000" w14:paraId="00000198">
      <w:pPr>
        <w:ind w:left="-360"/>
        <w:jc w:val="both"/>
        <w:rPr>
          <w:sz w:val="22"/>
          <w:szCs w:val="22"/>
        </w:rPr>
      </w:pPr>
      <w:r w:rsidDel="00000000" w:rsidR="00000000" w:rsidRPr="00000000">
        <w:rPr>
          <w:sz w:val="22"/>
          <w:szCs w:val="22"/>
          <w:rtl w:val="0"/>
        </w:rPr>
        <w:t xml:space="preserve">Ownership in one Series does not confer rights or economic interest in any other Series.</w:t>
      </w:r>
    </w:p>
    <w:sdt>
      <w:sdtPr>
        <w:id w:val="-994448678"/>
        <w:tag w:val="goog_rdk_27"/>
      </w:sdtPr>
      <w:sdtContent>
        <w:p w:rsidR="00000000" w:rsidDel="00000000" w:rsidP="00000000" w:rsidRDefault="00000000" w:rsidRPr="00000000" w14:paraId="00000199">
          <w:pPr>
            <w:pStyle w:val="Heading2"/>
            <w:numPr>
              <w:ilvl w:val="1"/>
              <w:numId w:val="3"/>
            </w:numPr>
            <w:ind w:left="360" w:hanging="360"/>
            <w:rPr>
              <w:b w:val="1"/>
              <w:sz w:val="24"/>
              <w:szCs w:val="24"/>
            </w:rPr>
          </w:pPr>
          <w:r w:rsidDel="00000000" w:rsidR="00000000" w:rsidRPr="00000000">
            <w:rPr>
              <w:sz w:val="24"/>
              <w:szCs w:val="24"/>
              <w:rtl w:val="0"/>
            </w:rPr>
            <w:t xml:space="preserve">    Tax Classification</w:t>
          </w:r>
          <w:r w:rsidDel="00000000" w:rsidR="00000000" w:rsidRPr="00000000">
            <w:rPr>
              <w:rtl w:val="0"/>
            </w:rPr>
          </w:r>
        </w:p>
      </w:sdtContent>
    </w:sdt>
    <w:p w:rsidR="00000000" w:rsidDel="00000000" w:rsidP="00000000" w:rsidRDefault="00000000" w:rsidRPr="00000000" w14:paraId="0000019A">
      <w:pPr>
        <w:jc w:val="both"/>
        <w:rPr>
          <w:sz w:val="22"/>
          <w:szCs w:val="22"/>
        </w:rPr>
      </w:pPr>
      <w:r w:rsidDel="00000000" w:rsidR="00000000" w:rsidRPr="00000000">
        <w:rPr>
          <w:sz w:val="22"/>
          <w:szCs w:val="22"/>
          <w:rtl w:val="0"/>
        </w:rPr>
        <w:t xml:space="preserve">The Company shall be classified as a disregarded entity for federal tax purposes as long as it remains a single-member LLC. Each Series shall be treated, to the extent permitted by law, as a separate partnership or association for tax purposes.</w:t>
      </w:r>
    </w:p>
    <w:sdt>
      <w:sdtPr>
        <w:id w:val="-1797511158"/>
        <w:tag w:val="goog_rdk_28"/>
      </w:sdtPr>
      <w:sdtContent>
        <w:p w:rsidR="00000000" w:rsidDel="00000000" w:rsidP="00000000" w:rsidRDefault="00000000" w:rsidRPr="00000000" w14:paraId="0000019B">
          <w:pPr>
            <w:pStyle w:val="Heading1"/>
            <w:numPr>
              <w:ilvl w:val="0"/>
              <w:numId w:val="3"/>
            </w:numPr>
            <w:ind w:left="360" w:hanging="360"/>
            <w:rPr>
              <w:b w:val="1"/>
              <w:sz w:val="32"/>
              <w:szCs w:val="32"/>
            </w:rPr>
          </w:pPr>
          <w:r w:rsidDel="00000000" w:rsidR="00000000" w:rsidRPr="00000000">
            <w:rPr>
              <w:rtl w:val="0"/>
            </w:rPr>
            <w:t xml:space="preserve">ARTICLE 4</w:t>
          </w:r>
          <w:r w:rsidDel="00000000" w:rsidR="00000000" w:rsidRPr="00000000">
            <w:rPr>
              <w:b w:val="0"/>
              <w:rtl w:val="0"/>
            </w:rPr>
            <w:t xml:space="preserve"> - </w:t>
          </w:r>
          <w:r w:rsidDel="00000000" w:rsidR="00000000" w:rsidRPr="00000000">
            <w:rPr>
              <w:rtl w:val="0"/>
            </w:rPr>
            <w:t xml:space="preserve">Membership</w:t>
          </w:r>
        </w:p>
      </w:sdtContent>
    </w:sdt>
    <w:sdt>
      <w:sdtPr>
        <w:id w:val="-1906027527"/>
        <w:tag w:val="goog_rdk_29"/>
      </w:sdtPr>
      <w:sdtContent>
        <w:p w:rsidR="00000000" w:rsidDel="00000000" w:rsidP="00000000" w:rsidRDefault="00000000" w:rsidRPr="00000000" w14:paraId="0000019C">
          <w:pPr>
            <w:pStyle w:val="Heading2"/>
            <w:numPr>
              <w:ilvl w:val="1"/>
              <w:numId w:val="3"/>
            </w:numPr>
            <w:ind w:left="360" w:hanging="360"/>
            <w:rPr>
              <w:b w:val="1"/>
              <w:sz w:val="24"/>
              <w:szCs w:val="24"/>
            </w:rPr>
          </w:pPr>
          <w:r w:rsidDel="00000000" w:rsidR="00000000" w:rsidRPr="00000000">
            <w:rPr>
              <w:sz w:val="24"/>
              <w:szCs w:val="24"/>
              <w:rtl w:val="0"/>
            </w:rPr>
            <w:t xml:space="preserve">    Admission as Sole Member</w:t>
          </w:r>
          <w:r w:rsidDel="00000000" w:rsidR="00000000" w:rsidRPr="00000000">
            <w:rPr>
              <w:rtl w:val="0"/>
            </w:rPr>
          </w:r>
        </w:p>
      </w:sdtContent>
    </w:sdt>
    <w:p w:rsidR="00000000" w:rsidDel="00000000" w:rsidP="00000000" w:rsidRDefault="00000000" w:rsidRPr="00000000" w14:paraId="0000019D">
      <w:pPr>
        <w:ind w:left="-360"/>
        <w:jc w:val="both"/>
        <w:rPr>
          <w:sz w:val="22"/>
          <w:szCs w:val="22"/>
        </w:rPr>
      </w:pPr>
      <w:r w:rsidDel="00000000" w:rsidR="00000000" w:rsidRPr="00000000">
        <w:rPr>
          <w:sz w:val="22"/>
          <w:szCs w:val="22"/>
          <w:rtl w:val="0"/>
        </w:rPr>
        <w:t xml:space="preserve">The Member is admitted as the sole Member of the Company.</w:t>
      </w:r>
    </w:p>
    <w:sdt>
      <w:sdtPr>
        <w:id w:val="-724039296"/>
        <w:tag w:val="goog_rdk_30"/>
      </w:sdtPr>
      <w:sdtContent>
        <w:p w:rsidR="00000000" w:rsidDel="00000000" w:rsidP="00000000" w:rsidRDefault="00000000" w:rsidRPr="00000000" w14:paraId="0000019E">
          <w:pPr>
            <w:pStyle w:val="Heading2"/>
            <w:numPr>
              <w:ilvl w:val="1"/>
              <w:numId w:val="3"/>
            </w:numPr>
            <w:ind w:left="360" w:hanging="360"/>
            <w:rPr>
              <w:b w:val="1"/>
              <w:sz w:val="24"/>
              <w:szCs w:val="24"/>
            </w:rPr>
          </w:pPr>
          <w:r w:rsidDel="00000000" w:rsidR="00000000" w:rsidRPr="00000000">
            <w:rPr>
              <w:sz w:val="24"/>
              <w:szCs w:val="24"/>
              <w:rtl w:val="0"/>
            </w:rPr>
            <w:t xml:space="preserve">    Member Liability</w:t>
          </w:r>
          <w:r w:rsidDel="00000000" w:rsidR="00000000" w:rsidRPr="00000000">
            <w:rPr>
              <w:rtl w:val="0"/>
            </w:rPr>
          </w:r>
        </w:p>
      </w:sdtContent>
    </w:sdt>
    <w:p w:rsidR="00000000" w:rsidDel="00000000" w:rsidP="00000000" w:rsidRDefault="00000000" w:rsidRPr="00000000" w14:paraId="0000019F">
      <w:pPr>
        <w:jc w:val="both"/>
        <w:rPr>
          <w:sz w:val="22"/>
          <w:szCs w:val="22"/>
        </w:rPr>
      </w:pPr>
      <w:r w:rsidDel="00000000" w:rsidR="00000000" w:rsidRPr="00000000">
        <w:rPr>
          <w:sz w:val="22"/>
          <w:szCs w:val="22"/>
          <w:rtl w:val="0"/>
        </w:rPr>
        <w:t xml:space="preserve">No Member shall be personally liable for the debts or obligations of the Company or any Series solely by reason of being a Member.</w:t>
      </w:r>
    </w:p>
    <w:sdt>
      <w:sdtPr>
        <w:id w:val="-1776679666"/>
        <w:tag w:val="goog_rdk_31"/>
      </w:sdtPr>
      <w:sdtContent>
        <w:p w:rsidR="00000000" w:rsidDel="00000000" w:rsidP="00000000" w:rsidRDefault="00000000" w:rsidRPr="00000000" w14:paraId="000001A0">
          <w:pPr>
            <w:pStyle w:val="Heading2"/>
            <w:numPr>
              <w:ilvl w:val="1"/>
              <w:numId w:val="3"/>
            </w:numPr>
            <w:ind w:left="360" w:hanging="360"/>
            <w:rPr>
              <w:b w:val="1"/>
              <w:sz w:val="24"/>
              <w:szCs w:val="24"/>
            </w:rPr>
          </w:pPr>
          <w:r w:rsidDel="00000000" w:rsidR="00000000" w:rsidRPr="00000000">
            <w:rPr>
              <w:sz w:val="24"/>
              <w:szCs w:val="24"/>
              <w:rtl w:val="0"/>
            </w:rPr>
            <w:t xml:space="preserve">    Nature of Interest</w:t>
          </w:r>
          <w:r w:rsidDel="00000000" w:rsidR="00000000" w:rsidRPr="00000000">
            <w:rPr>
              <w:rtl w:val="0"/>
            </w:rPr>
          </w:r>
        </w:p>
      </w:sdtContent>
    </w:sdt>
    <w:p w:rsidR="00000000" w:rsidDel="00000000" w:rsidP="00000000" w:rsidRDefault="00000000" w:rsidRPr="00000000" w14:paraId="000001A1">
      <w:pPr>
        <w:jc w:val="both"/>
        <w:rPr>
          <w:sz w:val="22"/>
          <w:szCs w:val="22"/>
        </w:rPr>
      </w:pPr>
      <w:r w:rsidDel="00000000" w:rsidR="00000000" w:rsidRPr="00000000">
        <w:rPr>
          <w:sz w:val="22"/>
          <w:szCs w:val="22"/>
          <w:rtl w:val="0"/>
        </w:rPr>
        <w:t xml:space="preserve">Membership interests shall constitute personal property and shall not entitle the Member to ownership of any specific asset.</w:t>
      </w:r>
    </w:p>
    <w:sdt>
      <w:sdtPr>
        <w:id w:val="-745887138"/>
        <w:tag w:val="goog_rdk_32"/>
      </w:sdtPr>
      <w:sdtContent>
        <w:p w:rsidR="00000000" w:rsidDel="00000000" w:rsidP="00000000" w:rsidRDefault="00000000" w:rsidRPr="00000000" w14:paraId="000001A2">
          <w:pPr>
            <w:pStyle w:val="Heading1"/>
            <w:numPr>
              <w:ilvl w:val="0"/>
              <w:numId w:val="3"/>
            </w:numPr>
            <w:ind w:left="360" w:hanging="360"/>
            <w:rPr>
              <w:b w:val="1"/>
              <w:sz w:val="32"/>
              <w:szCs w:val="32"/>
            </w:rPr>
          </w:pPr>
          <w:r w:rsidDel="00000000" w:rsidR="00000000" w:rsidRPr="00000000">
            <w:rPr>
              <w:rtl w:val="0"/>
            </w:rPr>
            <w:t xml:space="preserve">ARTICLE 5</w:t>
          </w:r>
          <w:r w:rsidDel="00000000" w:rsidR="00000000" w:rsidRPr="00000000">
            <w:rPr>
              <w:b w:val="0"/>
              <w:rtl w:val="0"/>
            </w:rPr>
            <w:t xml:space="preserve"> - </w:t>
          </w:r>
          <w:r w:rsidDel="00000000" w:rsidR="00000000" w:rsidRPr="00000000">
            <w:rPr>
              <w:rtl w:val="0"/>
            </w:rPr>
            <w:t xml:space="preserve">Accounting and Records</w:t>
          </w:r>
        </w:p>
      </w:sdtContent>
    </w:sdt>
    <w:sdt>
      <w:sdtPr>
        <w:id w:val="-1603549089"/>
        <w:tag w:val="goog_rdk_33"/>
      </w:sdtPr>
      <w:sdtContent>
        <w:p w:rsidR="00000000" w:rsidDel="00000000" w:rsidP="00000000" w:rsidRDefault="00000000" w:rsidRPr="00000000" w14:paraId="000001A3">
          <w:pPr>
            <w:pStyle w:val="Heading2"/>
            <w:numPr>
              <w:ilvl w:val="1"/>
              <w:numId w:val="3"/>
            </w:numPr>
            <w:ind w:left="360" w:hanging="360"/>
            <w:rPr>
              <w:b w:val="1"/>
              <w:sz w:val="24"/>
              <w:szCs w:val="24"/>
            </w:rPr>
          </w:pPr>
          <w:r w:rsidDel="00000000" w:rsidR="00000000" w:rsidRPr="00000000">
            <w:rPr>
              <w:sz w:val="24"/>
              <w:szCs w:val="24"/>
              <w:rtl w:val="0"/>
            </w:rPr>
            <w:t xml:space="preserve">    Books and Records</w:t>
          </w:r>
        </w:p>
      </w:sdtContent>
    </w:sdt>
    <w:p w:rsidR="00000000" w:rsidDel="00000000" w:rsidP="00000000" w:rsidRDefault="00000000" w:rsidRPr="00000000" w14:paraId="000001A4">
      <w:pPr>
        <w:jc w:val="both"/>
        <w:rPr>
          <w:sz w:val="22"/>
          <w:szCs w:val="22"/>
        </w:rPr>
      </w:pPr>
      <w:r w:rsidDel="00000000" w:rsidR="00000000" w:rsidRPr="00000000">
        <w:rPr>
          <w:sz w:val="22"/>
          <w:szCs w:val="22"/>
          <w:rtl w:val="0"/>
        </w:rPr>
        <w:t xml:space="preserve">Each Series shall maintain its own books and financial records in accordance with an accounting method selected by its Manager. Records may be kept digitally, provided they can be rendered into written form upon request within a reasonable period.</w:t>
      </w:r>
    </w:p>
    <w:sdt>
      <w:sdtPr>
        <w:id w:val="-199434874"/>
        <w:tag w:val="goog_rdk_34"/>
      </w:sdtPr>
      <w:sdtContent>
        <w:p w:rsidR="00000000" w:rsidDel="00000000" w:rsidP="00000000" w:rsidRDefault="00000000" w:rsidRPr="00000000" w14:paraId="000001A5">
          <w:pPr>
            <w:pStyle w:val="Heading1"/>
            <w:numPr>
              <w:ilvl w:val="0"/>
              <w:numId w:val="3"/>
            </w:numPr>
            <w:ind w:left="360" w:hanging="360"/>
            <w:rPr>
              <w:b w:val="1"/>
              <w:sz w:val="32"/>
              <w:szCs w:val="32"/>
            </w:rPr>
          </w:pPr>
          <w:r w:rsidDel="00000000" w:rsidR="00000000" w:rsidRPr="00000000">
            <w:rPr>
              <w:rtl w:val="0"/>
            </w:rPr>
            <w:t xml:space="preserve">ARTICLE 6</w:t>
          </w:r>
          <w:r w:rsidDel="00000000" w:rsidR="00000000" w:rsidRPr="00000000">
            <w:rPr>
              <w:b w:val="0"/>
              <w:rtl w:val="0"/>
            </w:rPr>
            <w:t xml:space="preserve"> - </w:t>
          </w:r>
          <w:r w:rsidDel="00000000" w:rsidR="00000000" w:rsidRPr="00000000">
            <w:rPr>
              <w:rtl w:val="0"/>
            </w:rPr>
            <w:t xml:space="preserve">Dissolution and Continuation</w:t>
          </w:r>
        </w:p>
      </w:sdtContent>
    </w:sdt>
    <w:sdt>
      <w:sdtPr>
        <w:id w:val="453250796"/>
        <w:tag w:val="goog_rdk_35"/>
      </w:sdtPr>
      <w:sdtContent>
        <w:p w:rsidR="00000000" w:rsidDel="00000000" w:rsidP="00000000" w:rsidRDefault="00000000" w:rsidRPr="00000000" w14:paraId="000001A6">
          <w:pPr>
            <w:pStyle w:val="Heading2"/>
            <w:numPr>
              <w:ilvl w:val="1"/>
              <w:numId w:val="3"/>
            </w:numPr>
            <w:ind w:left="360" w:hanging="360"/>
            <w:rPr>
              <w:b w:val="1"/>
              <w:sz w:val="24"/>
              <w:szCs w:val="24"/>
            </w:rPr>
          </w:pPr>
          <w:r w:rsidDel="00000000" w:rsidR="00000000" w:rsidRPr="00000000">
            <w:rPr>
              <w:sz w:val="24"/>
              <w:szCs w:val="24"/>
              <w:rtl w:val="0"/>
            </w:rPr>
            <w:t xml:space="preserve">    Dissolution Events</w:t>
          </w:r>
          <w:r w:rsidDel="00000000" w:rsidR="00000000" w:rsidRPr="00000000">
            <w:rPr>
              <w:rtl w:val="0"/>
            </w:rPr>
          </w:r>
        </w:p>
      </w:sdtContent>
    </w:sdt>
    <w:p w:rsidR="00000000" w:rsidDel="00000000" w:rsidP="00000000" w:rsidRDefault="00000000" w:rsidRPr="00000000" w14:paraId="000001A7">
      <w:pPr>
        <w:jc w:val="both"/>
        <w:rPr>
          <w:sz w:val="22"/>
          <w:szCs w:val="22"/>
        </w:rPr>
      </w:pPr>
      <w:r w:rsidDel="00000000" w:rsidR="00000000" w:rsidRPr="00000000">
        <w:rPr>
          <w:sz w:val="22"/>
          <w:szCs w:val="22"/>
          <w:rtl w:val="0"/>
        </w:rPr>
        <w:t xml:space="preserve">The Company shall be dissolved only upon the termination of all Series and the withdrawal, dissolution, or bankruptcy of the last remaining Member, unless the Company is otherwise continued in accordance with this Agreement and the Act.</w:t>
      </w:r>
    </w:p>
    <w:sdt>
      <w:sdtPr>
        <w:id w:val="-1539998937"/>
        <w:tag w:val="goog_rdk_36"/>
      </w:sdtPr>
      <w:sdtContent>
        <w:p w:rsidR="00000000" w:rsidDel="00000000" w:rsidP="00000000" w:rsidRDefault="00000000" w:rsidRPr="00000000" w14:paraId="000001A8">
          <w:pPr>
            <w:pStyle w:val="Heading2"/>
            <w:numPr>
              <w:ilvl w:val="1"/>
              <w:numId w:val="3"/>
            </w:numPr>
            <w:ind w:left="360" w:hanging="360"/>
            <w:rPr>
              <w:b w:val="1"/>
              <w:sz w:val="24"/>
              <w:szCs w:val="24"/>
            </w:rPr>
          </w:pPr>
          <w:r w:rsidDel="00000000" w:rsidR="00000000" w:rsidRPr="00000000">
            <w:rPr>
              <w:sz w:val="24"/>
              <w:szCs w:val="24"/>
              <w:rtl w:val="0"/>
            </w:rPr>
            <w:t xml:space="preserve">    Continuation Option</w:t>
          </w:r>
          <w:r w:rsidDel="00000000" w:rsidR="00000000" w:rsidRPr="00000000">
            <w:rPr>
              <w:rtl w:val="0"/>
            </w:rPr>
          </w:r>
        </w:p>
      </w:sdtContent>
    </w:sdt>
    <w:p w:rsidR="00000000" w:rsidDel="00000000" w:rsidP="00000000" w:rsidRDefault="00000000" w:rsidRPr="00000000" w14:paraId="000001A9">
      <w:pPr>
        <w:jc w:val="both"/>
        <w:rPr>
          <w:sz w:val="22"/>
          <w:szCs w:val="22"/>
        </w:rPr>
      </w:pPr>
      <w:r w:rsidDel="00000000" w:rsidR="00000000" w:rsidRPr="00000000">
        <w:rPr>
          <w:sz w:val="22"/>
          <w:szCs w:val="22"/>
          <w:rtl w:val="0"/>
        </w:rPr>
        <w:t xml:space="preserve">If the Member ceases to exist, the Company or any Series may be continued by the Member’s legal representative or nominee, provided written notice and consent is delivered within 90 days of cessation.</w:t>
      </w:r>
    </w:p>
    <w:sdt>
      <w:sdtPr>
        <w:id w:val="-325102099"/>
        <w:tag w:val="goog_rdk_37"/>
      </w:sdtPr>
      <w:sdtContent>
        <w:p w:rsidR="00000000" w:rsidDel="00000000" w:rsidP="00000000" w:rsidRDefault="00000000" w:rsidRPr="00000000" w14:paraId="000001AA">
          <w:pPr>
            <w:pStyle w:val="Heading2"/>
            <w:numPr>
              <w:ilvl w:val="1"/>
              <w:numId w:val="3"/>
            </w:numPr>
            <w:ind w:left="360" w:hanging="360"/>
            <w:rPr>
              <w:b w:val="1"/>
              <w:sz w:val="24"/>
              <w:szCs w:val="24"/>
            </w:rPr>
          </w:pPr>
          <w:r w:rsidDel="00000000" w:rsidR="00000000" w:rsidRPr="00000000">
            <w:rPr>
              <w:sz w:val="24"/>
              <w:szCs w:val="24"/>
              <w:rtl w:val="0"/>
            </w:rPr>
            <w:t xml:space="preserve">    Notice of Dissolution Risks</w:t>
          </w:r>
          <w:r w:rsidDel="00000000" w:rsidR="00000000" w:rsidRPr="00000000">
            <w:rPr>
              <w:rtl w:val="0"/>
            </w:rPr>
          </w:r>
        </w:p>
      </w:sdtContent>
    </w:sdt>
    <w:p w:rsidR="00000000" w:rsidDel="00000000" w:rsidP="00000000" w:rsidRDefault="00000000" w:rsidRPr="00000000" w14:paraId="000001AB">
      <w:pPr>
        <w:jc w:val="both"/>
        <w:rPr>
          <w:sz w:val="22"/>
          <w:szCs w:val="22"/>
        </w:rPr>
      </w:pPr>
      <w:r w:rsidDel="00000000" w:rsidR="00000000" w:rsidRPr="00000000">
        <w:rPr>
          <w:sz w:val="22"/>
          <w:szCs w:val="22"/>
          <w:rtl w:val="0"/>
        </w:rPr>
        <w:t xml:space="preserve">Where feasible, the Manager shall make reasonable efforts to inform each Series of known events that may lead to dissolution of the Company.</w:t>
      </w:r>
    </w:p>
    <w:sdt>
      <w:sdtPr>
        <w:id w:val="-866476405"/>
        <w:tag w:val="goog_rdk_38"/>
      </w:sdtPr>
      <w:sdtContent>
        <w:p w:rsidR="00000000" w:rsidDel="00000000" w:rsidP="00000000" w:rsidRDefault="00000000" w:rsidRPr="00000000" w14:paraId="000001AC">
          <w:pPr>
            <w:pStyle w:val="Heading1"/>
            <w:numPr>
              <w:ilvl w:val="0"/>
              <w:numId w:val="3"/>
            </w:numPr>
            <w:ind w:left="360" w:hanging="360"/>
            <w:rPr>
              <w:b w:val="1"/>
              <w:sz w:val="32"/>
              <w:szCs w:val="32"/>
            </w:rPr>
          </w:pPr>
          <w:r w:rsidDel="00000000" w:rsidR="00000000" w:rsidRPr="00000000">
            <w:rPr>
              <w:rtl w:val="0"/>
            </w:rPr>
            <w:t xml:space="preserve">ARTICLE 7</w:t>
          </w:r>
          <w:r w:rsidDel="00000000" w:rsidR="00000000" w:rsidRPr="00000000">
            <w:rPr>
              <w:b w:val="0"/>
              <w:rtl w:val="0"/>
            </w:rPr>
            <w:t xml:space="preserve"> - </w:t>
          </w:r>
          <w:r w:rsidDel="00000000" w:rsidR="00000000" w:rsidRPr="00000000">
            <w:rPr>
              <w:rtl w:val="0"/>
            </w:rPr>
            <w:t xml:space="preserve">Amendments and Governance Protections</w:t>
          </w:r>
        </w:p>
      </w:sdtContent>
    </w:sdt>
    <w:sdt>
      <w:sdtPr>
        <w:id w:val="351543114"/>
        <w:tag w:val="goog_rdk_39"/>
      </w:sdtPr>
      <w:sdtContent>
        <w:p w:rsidR="00000000" w:rsidDel="00000000" w:rsidP="00000000" w:rsidRDefault="00000000" w:rsidRPr="00000000" w14:paraId="000001AD">
          <w:pPr>
            <w:pStyle w:val="Heading2"/>
            <w:numPr>
              <w:ilvl w:val="1"/>
              <w:numId w:val="3"/>
            </w:numPr>
            <w:ind w:left="360" w:hanging="360"/>
            <w:rPr>
              <w:b w:val="1"/>
              <w:sz w:val="24"/>
              <w:szCs w:val="24"/>
            </w:rPr>
          </w:pPr>
          <w:r w:rsidDel="00000000" w:rsidR="00000000" w:rsidRPr="00000000">
            <w:rPr>
              <w:sz w:val="24"/>
              <w:szCs w:val="24"/>
              <w:rtl w:val="0"/>
            </w:rPr>
            <w:t xml:space="preserve">    Amendment Authority</w:t>
          </w:r>
          <w:r w:rsidDel="00000000" w:rsidR="00000000" w:rsidRPr="00000000">
            <w:rPr>
              <w:rtl w:val="0"/>
            </w:rPr>
          </w:r>
        </w:p>
      </w:sdtContent>
    </w:sdt>
    <w:p w:rsidR="00000000" w:rsidDel="00000000" w:rsidP="00000000" w:rsidRDefault="00000000" w:rsidRPr="00000000" w14:paraId="000001AE">
      <w:pPr>
        <w:jc w:val="both"/>
        <w:rPr>
          <w:sz w:val="22"/>
          <w:szCs w:val="22"/>
        </w:rPr>
      </w:pPr>
      <w:r w:rsidDel="00000000" w:rsidR="00000000" w:rsidRPr="00000000">
        <w:rPr>
          <w:sz w:val="22"/>
          <w:szCs w:val="22"/>
          <w:rtl w:val="0"/>
        </w:rPr>
        <w:t xml:space="preserve">This Agreement may be amended by the Manager; however, no amendment may unilaterally modify the economic rights, ownership percentages, capital accounts, distribution methods, or liability protections of a Series or its Members unless such amendment is expressly authorised under the relevant Separate Series Agreement.</w:t>
      </w:r>
    </w:p>
    <w:sdt>
      <w:sdtPr>
        <w:id w:val="1564605633"/>
        <w:tag w:val="goog_rdk_40"/>
      </w:sdtPr>
      <w:sdtContent>
        <w:p w:rsidR="00000000" w:rsidDel="00000000" w:rsidP="00000000" w:rsidRDefault="00000000" w:rsidRPr="00000000" w14:paraId="000001AF">
          <w:pPr>
            <w:pStyle w:val="Heading2"/>
            <w:numPr>
              <w:ilvl w:val="1"/>
              <w:numId w:val="3"/>
            </w:numPr>
            <w:ind w:left="360" w:hanging="360"/>
            <w:rPr>
              <w:b w:val="1"/>
              <w:sz w:val="24"/>
              <w:szCs w:val="24"/>
            </w:rPr>
          </w:pPr>
          <w:r w:rsidDel="00000000" w:rsidR="00000000" w:rsidRPr="00000000">
            <w:rPr>
              <w:sz w:val="24"/>
              <w:szCs w:val="24"/>
              <w:rtl w:val="0"/>
            </w:rPr>
            <w:t xml:space="preserve">    Waiver of Provisions</w:t>
          </w:r>
          <w:r w:rsidDel="00000000" w:rsidR="00000000" w:rsidRPr="00000000">
            <w:rPr>
              <w:rtl w:val="0"/>
            </w:rPr>
          </w:r>
        </w:p>
      </w:sdtContent>
    </w:sdt>
    <w:p w:rsidR="00000000" w:rsidDel="00000000" w:rsidP="00000000" w:rsidRDefault="00000000" w:rsidRPr="00000000" w14:paraId="000001B0">
      <w:pPr>
        <w:jc w:val="both"/>
        <w:rPr>
          <w:sz w:val="22"/>
          <w:szCs w:val="22"/>
        </w:rPr>
      </w:pPr>
      <w:r w:rsidDel="00000000" w:rsidR="00000000" w:rsidRPr="00000000">
        <w:rPr>
          <w:sz w:val="22"/>
          <w:szCs w:val="22"/>
          <w:rtl w:val="0"/>
        </w:rPr>
        <w:t xml:space="preserve">Any requirement for Member consent under a Separate Series Agreement may be waived prospectively or retroactively in writing by the required percentage of Members as defined in such Agreement.</w:t>
      </w:r>
    </w:p>
    <w:sdt>
      <w:sdtPr>
        <w:id w:val="-1184215533"/>
        <w:tag w:val="goog_rdk_41"/>
      </w:sdtPr>
      <w:sdtContent>
        <w:p w:rsidR="00000000" w:rsidDel="00000000" w:rsidP="00000000" w:rsidRDefault="00000000" w:rsidRPr="00000000" w14:paraId="000001B1">
          <w:pPr>
            <w:pStyle w:val="Heading1"/>
            <w:numPr>
              <w:ilvl w:val="0"/>
              <w:numId w:val="3"/>
            </w:numPr>
            <w:ind w:left="360" w:hanging="360"/>
            <w:rPr>
              <w:b w:val="1"/>
              <w:sz w:val="32"/>
              <w:szCs w:val="32"/>
            </w:rPr>
          </w:pPr>
          <w:r w:rsidDel="00000000" w:rsidR="00000000" w:rsidRPr="00000000">
            <w:rPr>
              <w:rtl w:val="0"/>
            </w:rPr>
            <w:t xml:space="preserve">ARTICLE 8</w:t>
          </w:r>
          <w:r w:rsidDel="00000000" w:rsidR="00000000" w:rsidRPr="00000000">
            <w:rPr>
              <w:b w:val="0"/>
              <w:rtl w:val="0"/>
            </w:rPr>
            <w:t xml:space="preserve"> - </w:t>
          </w:r>
          <w:r w:rsidDel="00000000" w:rsidR="00000000" w:rsidRPr="00000000">
            <w:rPr>
              <w:rtl w:val="0"/>
            </w:rPr>
            <w:t xml:space="preserve">Miscellaneous</w:t>
          </w:r>
        </w:p>
      </w:sdtContent>
    </w:sdt>
    <w:sdt>
      <w:sdtPr>
        <w:id w:val="-1876541952"/>
        <w:tag w:val="goog_rdk_42"/>
      </w:sdtPr>
      <w:sdtContent>
        <w:p w:rsidR="00000000" w:rsidDel="00000000" w:rsidP="00000000" w:rsidRDefault="00000000" w:rsidRPr="00000000" w14:paraId="000001B2">
          <w:pPr>
            <w:pStyle w:val="Heading2"/>
            <w:numPr>
              <w:ilvl w:val="1"/>
              <w:numId w:val="3"/>
            </w:numPr>
            <w:ind w:left="360" w:hanging="360"/>
            <w:rPr>
              <w:b w:val="1"/>
              <w:sz w:val="24"/>
              <w:szCs w:val="24"/>
            </w:rPr>
          </w:pPr>
          <w:r w:rsidDel="00000000" w:rsidR="00000000" w:rsidRPr="00000000">
            <w:rPr>
              <w:sz w:val="24"/>
              <w:szCs w:val="24"/>
              <w:rtl w:val="0"/>
            </w:rPr>
            <w:t xml:space="preserve">    Governing Law</w:t>
          </w:r>
          <w:r w:rsidDel="00000000" w:rsidR="00000000" w:rsidRPr="00000000">
            <w:rPr>
              <w:rtl w:val="0"/>
            </w:rPr>
          </w:r>
        </w:p>
      </w:sdtContent>
    </w:sdt>
    <w:p w:rsidR="00000000" w:rsidDel="00000000" w:rsidP="00000000" w:rsidRDefault="00000000" w:rsidRPr="00000000" w14:paraId="000001B3">
      <w:pPr>
        <w:jc w:val="both"/>
        <w:rPr>
          <w:sz w:val="22"/>
          <w:szCs w:val="22"/>
        </w:rPr>
      </w:pPr>
      <w:r w:rsidDel="00000000" w:rsidR="00000000" w:rsidRPr="00000000">
        <w:rPr>
          <w:sz w:val="22"/>
          <w:szCs w:val="22"/>
          <w:rtl w:val="0"/>
        </w:rPr>
        <w:t xml:space="preserve">This Agreement and all related Series Agreements shall be governed by and construed in accordance with the laws of the State of Wyoming.</w:t>
      </w:r>
    </w:p>
    <w:sdt>
      <w:sdtPr>
        <w:id w:val="-1993671410"/>
        <w:tag w:val="goog_rdk_43"/>
      </w:sdtPr>
      <w:sdtContent>
        <w:p w:rsidR="00000000" w:rsidDel="00000000" w:rsidP="00000000" w:rsidRDefault="00000000" w:rsidRPr="00000000" w14:paraId="000001B4">
          <w:pPr>
            <w:pStyle w:val="Heading2"/>
            <w:numPr>
              <w:ilvl w:val="1"/>
              <w:numId w:val="3"/>
            </w:numPr>
            <w:ind w:left="360" w:hanging="360"/>
            <w:rPr>
              <w:b w:val="1"/>
              <w:sz w:val="24"/>
              <w:szCs w:val="24"/>
            </w:rPr>
          </w:pPr>
          <w:r w:rsidDel="00000000" w:rsidR="00000000" w:rsidRPr="00000000">
            <w:rPr>
              <w:sz w:val="24"/>
              <w:szCs w:val="24"/>
              <w:rtl w:val="0"/>
            </w:rPr>
            <w:t xml:space="preserve">    Dispute Resolution</w:t>
          </w:r>
          <w:r w:rsidDel="00000000" w:rsidR="00000000" w:rsidRPr="00000000">
            <w:rPr>
              <w:rtl w:val="0"/>
            </w:rPr>
          </w:r>
        </w:p>
      </w:sdtContent>
    </w:sdt>
    <w:p w:rsidR="00000000" w:rsidDel="00000000" w:rsidP="00000000" w:rsidRDefault="00000000" w:rsidRPr="00000000" w14:paraId="000001B5">
      <w:pPr>
        <w:jc w:val="both"/>
        <w:rPr>
          <w:sz w:val="22"/>
          <w:szCs w:val="22"/>
        </w:rPr>
      </w:pPr>
      <w:r w:rsidDel="00000000" w:rsidR="00000000" w:rsidRPr="00000000">
        <w:rPr>
          <w:sz w:val="22"/>
          <w:szCs w:val="22"/>
          <w:rtl w:val="0"/>
        </w:rPr>
        <w:t xml:space="preserve">All disputes arising out of or in connection with this Agreement shall be submitted to binding arbitration in Laramie County, Wyoming, under the rules of the American Arbitration Association. Each party waives the right to a jury trial.</w:t>
      </w:r>
    </w:p>
    <w:sdt>
      <w:sdtPr>
        <w:id w:val="-417164644"/>
        <w:tag w:val="goog_rdk_44"/>
      </w:sdtPr>
      <w:sdtContent>
        <w:p w:rsidR="00000000" w:rsidDel="00000000" w:rsidP="00000000" w:rsidRDefault="00000000" w:rsidRPr="00000000" w14:paraId="000001B6">
          <w:pPr>
            <w:pStyle w:val="Heading2"/>
            <w:numPr>
              <w:ilvl w:val="1"/>
              <w:numId w:val="3"/>
            </w:numPr>
            <w:ind w:left="360" w:hanging="360"/>
            <w:rPr>
              <w:b w:val="1"/>
              <w:sz w:val="24"/>
              <w:szCs w:val="24"/>
            </w:rPr>
          </w:pPr>
          <w:r w:rsidDel="00000000" w:rsidR="00000000" w:rsidRPr="00000000">
            <w:rPr>
              <w:sz w:val="24"/>
              <w:szCs w:val="24"/>
              <w:rtl w:val="0"/>
            </w:rPr>
            <w:t xml:space="preserve">    Severability</w:t>
          </w:r>
          <w:r w:rsidDel="00000000" w:rsidR="00000000" w:rsidRPr="00000000">
            <w:rPr>
              <w:rtl w:val="0"/>
            </w:rPr>
          </w:r>
        </w:p>
      </w:sdtContent>
    </w:sdt>
    <w:p w:rsidR="00000000" w:rsidDel="00000000" w:rsidP="00000000" w:rsidRDefault="00000000" w:rsidRPr="00000000" w14:paraId="000001B7">
      <w:pPr>
        <w:jc w:val="both"/>
        <w:rPr>
          <w:sz w:val="22"/>
          <w:szCs w:val="22"/>
        </w:rPr>
      </w:pPr>
      <w:r w:rsidDel="00000000" w:rsidR="00000000" w:rsidRPr="00000000">
        <w:rPr>
          <w:sz w:val="22"/>
          <w:szCs w:val="22"/>
          <w:rtl w:val="0"/>
        </w:rPr>
        <w:t xml:space="preserve">If any provision of this Agreement is found unenforceable, such provision shall be replaced with a valid provision reflecting the original intent as closely as possible without affecting the validity of the remainder.</w:t>
      </w:r>
    </w:p>
    <w:sdt>
      <w:sdtPr>
        <w:id w:val="1510940906"/>
        <w:tag w:val="goog_rdk_45"/>
      </w:sdtPr>
      <w:sdtContent>
        <w:p w:rsidR="00000000" w:rsidDel="00000000" w:rsidP="00000000" w:rsidRDefault="00000000" w:rsidRPr="00000000" w14:paraId="000001B8">
          <w:pPr>
            <w:pStyle w:val="Heading2"/>
            <w:numPr>
              <w:ilvl w:val="1"/>
              <w:numId w:val="3"/>
            </w:numPr>
            <w:ind w:left="360" w:hanging="360"/>
            <w:rPr>
              <w:b w:val="1"/>
              <w:sz w:val="24"/>
              <w:szCs w:val="24"/>
            </w:rPr>
          </w:pPr>
          <w:r w:rsidDel="00000000" w:rsidR="00000000" w:rsidRPr="00000000">
            <w:rPr>
              <w:sz w:val="24"/>
              <w:szCs w:val="24"/>
              <w:rtl w:val="0"/>
            </w:rPr>
            <w:t xml:space="preserve">    Entire Agreement</w:t>
          </w:r>
          <w:r w:rsidDel="00000000" w:rsidR="00000000" w:rsidRPr="00000000">
            <w:rPr>
              <w:rtl w:val="0"/>
            </w:rPr>
          </w:r>
        </w:p>
      </w:sdtContent>
    </w:sdt>
    <w:p w:rsidR="00000000" w:rsidDel="00000000" w:rsidP="00000000" w:rsidRDefault="00000000" w:rsidRPr="00000000" w14:paraId="000001B9">
      <w:pPr>
        <w:jc w:val="both"/>
        <w:rPr>
          <w:sz w:val="22"/>
          <w:szCs w:val="22"/>
        </w:rPr>
      </w:pPr>
      <w:r w:rsidDel="00000000" w:rsidR="00000000" w:rsidRPr="00000000">
        <w:rPr>
          <w:sz w:val="22"/>
          <w:szCs w:val="22"/>
          <w:rtl w:val="0"/>
        </w:rPr>
        <w:t xml:space="preserve">This Agreement, the Articles, and any Separate Series Agreements represent the entire agreement among the parties and supersede all prior negotiations, understandings, or agreements, whether oral or written.</w:t>
      </w:r>
    </w:p>
    <w:p w:rsidR="00000000" w:rsidDel="00000000" w:rsidP="00000000" w:rsidRDefault="00000000" w:rsidRPr="00000000" w14:paraId="000001BA">
      <w:pPr>
        <w:rPr>
          <w:b w:val="1"/>
          <w:sz w:val="32"/>
          <w:szCs w:val="32"/>
        </w:rPr>
      </w:pPr>
      <w:r w:rsidDel="00000000" w:rsidR="00000000" w:rsidRPr="00000000">
        <w:br w:type="page"/>
      </w:r>
      <w:r w:rsidDel="00000000" w:rsidR="00000000" w:rsidRPr="00000000">
        <w:rPr>
          <w:rtl w:val="0"/>
        </w:rPr>
      </w:r>
    </w:p>
    <w:sdt>
      <w:sdtPr>
        <w:id w:val="754252756"/>
        <w:tag w:val="goog_rdk_46"/>
      </w:sdtPr>
      <w:sdtContent>
        <w:p w:rsidR="00000000" w:rsidDel="00000000" w:rsidP="00000000" w:rsidRDefault="00000000" w:rsidRPr="00000000" w14:paraId="000001BB">
          <w:pPr>
            <w:pStyle w:val="Heading1"/>
            <w:ind w:left="360" w:hanging="360"/>
            <w:rPr/>
          </w:pPr>
          <w:r w:rsidDel="00000000" w:rsidR="00000000" w:rsidRPr="00000000">
            <w:rPr>
              <w:rtl w:val="0"/>
            </w:rPr>
            <w:t xml:space="preserve">SCHEDULE A</w:t>
          </w:r>
          <w:r w:rsidDel="00000000" w:rsidR="00000000" w:rsidRPr="00000000">
            <w:rPr>
              <w:b w:val="0"/>
              <w:rtl w:val="0"/>
            </w:rPr>
            <w:t xml:space="preserve"> - </w:t>
          </w:r>
          <w:r w:rsidDel="00000000" w:rsidR="00000000" w:rsidRPr="00000000">
            <w:rPr>
              <w:rtl w:val="0"/>
            </w:rPr>
            <w:t xml:space="preserve">Risk Disclosures and Indemnifications</w:t>
          </w:r>
        </w:p>
      </w:sdtContent>
    </w:sdt>
    <w:p w:rsidR="00000000" w:rsidDel="00000000" w:rsidP="00000000" w:rsidRDefault="00000000" w:rsidRPr="00000000" w14:paraId="000001BC">
      <w:pPr>
        <w:jc w:val="both"/>
        <w:rPr>
          <w:sz w:val="22"/>
          <w:szCs w:val="22"/>
        </w:rPr>
      </w:pPr>
      <w:r w:rsidDel="00000000" w:rsidR="00000000" w:rsidRPr="00000000">
        <w:rPr>
          <w:sz w:val="22"/>
          <w:szCs w:val="22"/>
          <w:rtl w:val="0"/>
        </w:rPr>
        <w:t xml:space="preserve">Each Series and its Members acknowledge and agree to the following:</w:t>
      </w:r>
    </w:p>
    <w:p w:rsidR="00000000" w:rsidDel="00000000" w:rsidP="00000000" w:rsidRDefault="00000000" w:rsidRPr="00000000" w14:paraId="000001BD">
      <w:pPr>
        <w:numPr>
          <w:ilvl w:val="0"/>
          <w:numId w:val="1"/>
        </w:numPr>
        <w:ind w:left="360"/>
        <w:jc w:val="both"/>
      </w:pPr>
      <w:r w:rsidDel="00000000" w:rsidR="00000000" w:rsidRPr="00000000">
        <w:rPr>
          <w:sz w:val="22"/>
          <w:szCs w:val="22"/>
          <w:rtl w:val="0"/>
        </w:rPr>
        <w:t xml:space="preserve">Series LLCs are relatively novel entities and may not be recognised in certain U.S. states (including but not limited to California, New York, and Massachusetts).</w:t>
      </w:r>
    </w:p>
    <w:p w:rsidR="00000000" w:rsidDel="00000000" w:rsidP="00000000" w:rsidRDefault="00000000" w:rsidRPr="00000000" w14:paraId="000001BE">
      <w:pPr>
        <w:numPr>
          <w:ilvl w:val="0"/>
          <w:numId w:val="1"/>
        </w:numPr>
        <w:ind w:left="360"/>
        <w:jc w:val="both"/>
      </w:pPr>
      <w:r w:rsidDel="00000000" w:rsidR="00000000" w:rsidRPr="00000000">
        <w:rPr>
          <w:sz w:val="22"/>
          <w:szCs w:val="22"/>
          <w:rtl w:val="0"/>
        </w:rPr>
        <w:t xml:space="preserve">The federal tax and bankruptcy treatment of Series LLCs remains unsettled.</w:t>
      </w:r>
    </w:p>
    <w:p w:rsidR="00000000" w:rsidDel="00000000" w:rsidP="00000000" w:rsidRDefault="00000000" w:rsidRPr="00000000" w14:paraId="000001BF">
      <w:pPr>
        <w:numPr>
          <w:ilvl w:val="0"/>
          <w:numId w:val="1"/>
        </w:numPr>
        <w:ind w:left="360"/>
        <w:jc w:val="both"/>
      </w:pPr>
      <w:r w:rsidDel="00000000" w:rsidR="00000000" w:rsidRPr="00000000">
        <w:rPr>
          <w:sz w:val="22"/>
          <w:szCs w:val="22"/>
          <w:rtl w:val="0"/>
        </w:rPr>
        <w:t xml:space="preserve">The Company, Member, or Manager may dissolve any Series or the Company upon identification of a material legal or regulatory risk.</w:t>
      </w:r>
    </w:p>
    <w:p w:rsidR="00000000" w:rsidDel="00000000" w:rsidP="00000000" w:rsidRDefault="00000000" w:rsidRPr="00000000" w14:paraId="000001C0">
      <w:pPr>
        <w:numPr>
          <w:ilvl w:val="0"/>
          <w:numId w:val="1"/>
        </w:numPr>
        <w:ind w:left="360"/>
        <w:jc w:val="both"/>
      </w:pPr>
      <w:r w:rsidDel="00000000" w:rsidR="00000000" w:rsidRPr="00000000">
        <w:rPr>
          <w:sz w:val="22"/>
          <w:szCs w:val="22"/>
          <w:rtl w:val="0"/>
        </w:rPr>
        <w:t xml:space="preserve">KYC documentation may be requested at any time to comply with law or banking procedures.</w:t>
      </w:r>
    </w:p>
    <w:p w:rsidR="00000000" w:rsidDel="00000000" w:rsidP="00000000" w:rsidRDefault="00000000" w:rsidRPr="00000000" w14:paraId="000001C1">
      <w:pPr>
        <w:numPr>
          <w:ilvl w:val="0"/>
          <w:numId w:val="1"/>
        </w:numPr>
        <w:ind w:left="360"/>
        <w:jc w:val="both"/>
      </w:pPr>
      <w:r w:rsidDel="00000000" w:rsidR="00000000" w:rsidRPr="00000000">
        <w:rPr>
          <w:sz w:val="22"/>
          <w:szCs w:val="22"/>
          <w:rtl w:val="0"/>
        </w:rPr>
        <w:t xml:space="preserve">All code, smart contracts, and software used for implementing the Series LLC structure via the Base blockchain are provided "as is," without warranty of any kind. No warranty is made as to their uninterrupted operation, absence of vulnerabilities, or compliance with any particular legal or regulatory standard.</w:t>
      </w:r>
    </w:p>
    <w:p w:rsidR="00000000" w:rsidDel="00000000" w:rsidP="00000000" w:rsidRDefault="00000000" w:rsidRPr="00000000" w14:paraId="000001C2">
      <w:pPr>
        <w:numPr>
          <w:ilvl w:val="0"/>
          <w:numId w:val="1"/>
        </w:numPr>
        <w:ind w:left="360"/>
        <w:jc w:val="both"/>
      </w:pPr>
      <w:r w:rsidDel="00000000" w:rsidR="00000000" w:rsidRPr="00000000">
        <w:rPr>
          <w:sz w:val="22"/>
          <w:szCs w:val="22"/>
          <w:rtl w:val="0"/>
        </w:rPr>
        <w:t xml:space="preserve">Each Series, its Members, and Managers shall indemnify and hold harmless the Company, the Member, and the Manager ("Indemnified Parties") against any and all claims, liabilities, legal fees, judgments, or losses incurred by such Indemnified Parties arising from: (i) any breach of this Agreement or a Separate Series Agreement, (ii) any business or contractual activity of the Series, its Members, or Managers, and (iii) the implementation or use of smart contracts or blockchain features on the Base network.</w:t>
      </w:r>
    </w:p>
    <w:sdt>
      <w:sdtPr>
        <w:id w:val="1099206077"/>
        <w:tag w:val="goog_rdk_47"/>
      </w:sdtPr>
      <w:sdtContent>
        <w:p w:rsidR="00000000" w:rsidDel="00000000" w:rsidP="00000000" w:rsidRDefault="00000000" w:rsidRPr="00000000" w14:paraId="000001C3">
          <w:pPr>
            <w:pStyle w:val="Heading1"/>
            <w:ind w:left="0" w:firstLine="0"/>
            <w:rPr/>
          </w:pPr>
          <w:bookmarkStart w:colFirst="0" w:colLast="0" w:name="_heading=h.j39e3n49ycsy" w:id="1"/>
          <w:bookmarkEnd w:id="1"/>
          <w:r w:rsidDel="00000000" w:rsidR="00000000" w:rsidRPr="00000000">
            <w:rPr>
              <w:rtl w:val="0"/>
            </w:rPr>
            <w:t xml:space="preserve">Disclaimer of Warranties:</w:t>
          </w:r>
        </w:p>
      </w:sdtContent>
    </w:sdt>
    <w:p w:rsidR="00000000" w:rsidDel="00000000" w:rsidP="00000000" w:rsidRDefault="00000000" w:rsidRPr="00000000" w14:paraId="000001C4">
      <w:pPr>
        <w:jc w:val="both"/>
        <w:rPr>
          <w:sz w:val="22"/>
          <w:szCs w:val="22"/>
        </w:rPr>
      </w:pPr>
      <w:r w:rsidDel="00000000" w:rsidR="00000000" w:rsidRPr="00000000">
        <w:rPr>
          <w:sz w:val="22"/>
          <w:szCs w:val="22"/>
          <w:rtl w:val="0"/>
        </w:rPr>
        <w:t xml:space="preserve">For the avoidance of doubt, the code, smart contracts, and related documentation used in connection with the establishment or operation of any Series are provided strictly “as is,” without any representations or warranties of any kind. To the maximum extent permitted by applicable law, the Company, the Member, and the Manager expressly disclaim all warranties, whether express, implied, statutory, or otherwise, including without limitation any implied warranties of merchantability, fitness for a particular purpose, title, non-infringement, or that may arise from usage of trade, course of dealing, or course of performance.</w:t>
      </w:r>
    </w:p>
    <w:p w:rsidR="00000000" w:rsidDel="00000000" w:rsidP="00000000" w:rsidRDefault="00000000" w:rsidRPr="00000000" w14:paraId="000001C5">
      <w:pPr>
        <w:jc w:val="both"/>
        <w:rPr>
          <w:sz w:val="22"/>
          <w:szCs w:val="22"/>
        </w:rPr>
      </w:pPr>
      <w:r w:rsidDel="00000000" w:rsidR="00000000" w:rsidRPr="00000000">
        <w:rPr>
          <w:sz w:val="22"/>
          <w:szCs w:val="22"/>
          <w:rtl w:val="0"/>
        </w:rPr>
        <w:t xml:space="preserve">No assurance is given that such code, software, or documentation will meet the needs of any Member, Series, or third party, will be uninterrupted or error-free, will achieve intended results, or will operate compatibly with any particular system, application, or technology. No warranty is made as to the accuracy, completeness, security, or absence of malware, vulnerabilities, or harmful code within such implementations.</w:t>
      </w:r>
    </w:p>
    <w:p w:rsidR="00000000" w:rsidDel="00000000" w:rsidP="00000000" w:rsidRDefault="00000000" w:rsidRPr="00000000" w14:paraId="000001C6">
      <w:pPr>
        <w:tabs>
          <w:tab w:val="center" w:leader="none" w:pos="4513"/>
          <w:tab w:val="right" w:leader="none" w:pos="9026"/>
        </w:tabs>
        <w:jc w:val="both"/>
        <w:rPr>
          <w:rFonts w:ascii="Aptos" w:cs="Aptos" w:eastAsia="Aptos" w:hAnsi="Aptos"/>
          <w:sz w:val="22"/>
          <w:szCs w:val="22"/>
        </w:rPr>
      </w:pPr>
      <w:r w:rsidDel="00000000" w:rsidR="00000000" w:rsidRPr="00000000">
        <w:rPr>
          <w:rtl w:val="0"/>
        </w:rPr>
      </w:r>
    </w:p>
    <w:p w:rsidR="00000000" w:rsidDel="00000000" w:rsidP="00000000" w:rsidRDefault="00000000" w:rsidRPr="00000000" w14:paraId="000001C7">
      <w:pPr>
        <w:spacing w:before="256" w:line="256" w:lineRule="auto"/>
        <w:ind w:right="352"/>
        <w:jc w:val="both"/>
        <w:rPr>
          <w:b w:val="1"/>
          <w:sz w:val="22"/>
          <w:szCs w:val="22"/>
        </w:rPr>
      </w:pPr>
      <w:r w:rsidDel="00000000" w:rsidR="00000000" w:rsidRPr="00000000">
        <w:rPr>
          <w:b w:val="1"/>
          <w:sz w:val="22"/>
          <w:szCs w:val="22"/>
          <w:rtl w:val="0"/>
        </w:rPr>
        <w:t xml:space="preserve">SIGNATURE PAGE FOLLOWS</w:t>
      </w:r>
      <w:r w:rsidDel="00000000" w:rsidR="00000000" w:rsidRPr="00000000">
        <w:br w:type="page"/>
      </w:r>
      <w:r w:rsidDel="00000000" w:rsidR="00000000" w:rsidRPr="00000000">
        <w:rPr>
          <w:rtl w:val="0"/>
        </w:rPr>
      </w:r>
    </w:p>
    <w:p w:rsidR="00000000" w:rsidDel="00000000" w:rsidP="00000000" w:rsidRDefault="00000000" w:rsidRPr="00000000" w14:paraId="000001C8">
      <w:pPr>
        <w:spacing w:before="256" w:line="256" w:lineRule="auto"/>
        <w:ind w:right="352"/>
        <w:jc w:val="both"/>
        <w:rPr>
          <w:sz w:val="22"/>
          <w:szCs w:val="22"/>
        </w:rPr>
      </w:pPr>
      <w:r w:rsidDel="00000000" w:rsidR="00000000" w:rsidRPr="00000000">
        <w:rPr>
          <w:sz w:val="22"/>
          <w:szCs w:val="22"/>
          <w:rtl w:val="0"/>
        </w:rPr>
        <w:t xml:space="preserve">IT IS AGREED THAT the undersigned has executed this Limited Liability Company Agreement of the Company as of the date first written above. </w:t>
      </w:r>
    </w:p>
    <w:p w:rsidR="00000000" w:rsidDel="00000000" w:rsidP="00000000" w:rsidRDefault="00000000" w:rsidRPr="00000000" w14:paraId="000001C9">
      <w:pPr>
        <w:rPr>
          <w:rFonts w:ascii="Aptos" w:cs="Aptos" w:eastAsia="Aptos" w:hAnsi="Aptos"/>
          <w:sz w:val="22"/>
          <w:szCs w:val="22"/>
        </w:rPr>
      </w:pPr>
      <w:r w:rsidDel="00000000" w:rsidR="00000000" w:rsidRPr="00000000">
        <w:rPr>
          <w:rFonts w:ascii="Aptos" w:cs="Aptos" w:eastAsia="Aptos" w:hAnsi="Aptos"/>
          <w:sz w:val="22"/>
          <w:szCs w:val="22"/>
          <w:rtl w:val="0"/>
        </w:rPr>
        <w:t xml:space="preserve">[</w:t>
      </w:r>
      <w:r w:rsidDel="00000000" w:rsidR="00000000" w:rsidRPr="00000000">
        <w:rPr>
          <w:rFonts w:ascii="Aptos" w:cs="Aptos" w:eastAsia="Aptos" w:hAnsi="Aptos"/>
          <w:sz w:val="22"/>
          <w:szCs w:val="22"/>
          <w:highlight w:val="yellow"/>
          <w:rtl w:val="0"/>
        </w:rPr>
        <w:t xml:space="preserve">Name of Member</w:t>
      </w:r>
      <w:r w:rsidDel="00000000" w:rsidR="00000000" w:rsidRPr="00000000">
        <w:rPr>
          <w:rFonts w:ascii="Aptos" w:cs="Aptos" w:eastAsia="Aptos" w:hAnsi="Aptos"/>
          <w:sz w:val="22"/>
          <w:szCs w:val="22"/>
          <w:rtl w:val="0"/>
        </w:rPr>
        <w:t xml:space="preserve">]</w:t>
      </w:r>
    </w:p>
    <w:p w:rsidR="00000000" w:rsidDel="00000000" w:rsidP="00000000" w:rsidRDefault="00000000" w:rsidRPr="00000000" w14:paraId="000001CA">
      <w:pPr>
        <w:rPr>
          <w:rFonts w:ascii="Aptos" w:cs="Aptos" w:eastAsia="Aptos" w:hAnsi="Aptos"/>
          <w:sz w:val="22"/>
          <w:szCs w:val="22"/>
        </w:rPr>
      </w:pPr>
      <w:r w:rsidDel="00000000" w:rsidR="00000000" w:rsidRPr="00000000">
        <w:rPr>
          <w:rtl w:val="0"/>
        </w:rPr>
      </w:r>
    </w:p>
    <w:p w:rsidR="00000000" w:rsidDel="00000000" w:rsidP="00000000" w:rsidRDefault="00000000" w:rsidRPr="00000000" w14:paraId="000001CB">
      <w:pPr>
        <w:rPr>
          <w:rFonts w:ascii="Aptos" w:cs="Aptos" w:eastAsia="Aptos" w:hAnsi="Aptos"/>
          <w:b w:val="1"/>
          <w:sz w:val="22"/>
          <w:szCs w:val="22"/>
        </w:rPr>
      </w:pPr>
      <w:r w:rsidDel="00000000" w:rsidR="00000000" w:rsidRPr="00000000">
        <w:rPr>
          <w:rFonts w:ascii="Aptos" w:cs="Aptos" w:eastAsia="Aptos" w:hAnsi="Aptos"/>
          <w:b w:val="1"/>
          <w:sz w:val="22"/>
          <w:szCs w:val="22"/>
          <w:rtl w:val="0"/>
        </w:rPr>
        <w:t xml:space="preserve">ACCEPTANCE OF APPOINTMENT</w:t>
      </w:r>
    </w:p>
    <w:p w:rsidR="00000000" w:rsidDel="00000000" w:rsidP="00000000" w:rsidRDefault="00000000" w:rsidRPr="00000000" w14:paraId="000001CC">
      <w:pPr>
        <w:rPr>
          <w:rFonts w:ascii="Aptos" w:cs="Aptos" w:eastAsia="Aptos" w:hAnsi="Aptos"/>
          <w:sz w:val="22"/>
          <w:szCs w:val="22"/>
        </w:rPr>
      </w:pPr>
      <w:r w:rsidDel="00000000" w:rsidR="00000000" w:rsidRPr="00000000">
        <w:rPr>
          <w:rFonts w:ascii="Aptos" w:cs="Aptos" w:eastAsia="Aptos" w:hAnsi="Aptos"/>
          <w:sz w:val="22"/>
          <w:szCs w:val="22"/>
          <w:rtl w:val="0"/>
        </w:rPr>
        <w:t xml:space="preserve">WHEREAS, the undersigned hereby accepts appointment as the Manager of the</w:t>
      </w:r>
    </w:p>
    <w:p w:rsidR="00000000" w:rsidDel="00000000" w:rsidP="00000000" w:rsidRDefault="00000000" w:rsidRPr="00000000" w14:paraId="000001CD">
      <w:pPr>
        <w:rPr>
          <w:rFonts w:ascii="Aptos" w:cs="Aptos" w:eastAsia="Aptos" w:hAnsi="Aptos"/>
          <w:sz w:val="22"/>
          <w:szCs w:val="22"/>
        </w:rPr>
      </w:pPr>
      <w:r w:rsidDel="00000000" w:rsidR="00000000" w:rsidRPr="00000000">
        <w:rPr>
          <w:rFonts w:ascii="Aptos" w:cs="Aptos" w:eastAsia="Aptos" w:hAnsi="Aptos"/>
          <w:sz w:val="22"/>
          <w:szCs w:val="22"/>
          <w:rtl w:val="0"/>
        </w:rPr>
        <w:t xml:space="preserve">Company and agree to be bound by the terms and conditions applicable to such of this</w:t>
      </w:r>
    </w:p>
    <w:p w:rsidR="00000000" w:rsidDel="00000000" w:rsidP="00000000" w:rsidRDefault="00000000" w:rsidRPr="00000000" w14:paraId="000001CE">
      <w:pPr>
        <w:rPr>
          <w:rFonts w:ascii="Aptos" w:cs="Aptos" w:eastAsia="Aptos" w:hAnsi="Aptos"/>
          <w:sz w:val="22"/>
          <w:szCs w:val="22"/>
        </w:rPr>
      </w:pPr>
      <w:r w:rsidDel="00000000" w:rsidR="00000000" w:rsidRPr="00000000">
        <w:rPr>
          <w:rFonts w:ascii="Aptos" w:cs="Aptos" w:eastAsia="Aptos" w:hAnsi="Aptos"/>
          <w:sz w:val="22"/>
          <w:szCs w:val="22"/>
          <w:rtl w:val="0"/>
        </w:rPr>
        <w:t xml:space="preserve">Liability Company Operating Agreement, as amended from time to time in accordance with</w:t>
      </w:r>
    </w:p>
    <w:p w:rsidR="00000000" w:rsidDel="00000000" w:rsidP="00000000" w:rsidRDefault="00000000" w:rsidRPr="00000000" w14:paraId="000001CF">
      <w:pPr>
        <w:rPr>
          <w:rFonts w:ascii="Aptos" w:cs="Aptos" w:eastAsia="Aptos" w:hAnsi="Aptos"/>
          <w:sz w:val="22"/>
          <w:szCs w:val="22"/>
        </w:rPr>
      </w:pPr>
      <w:r w:rsidDel="00000000" w:rsidR="00000000" w:rsidRPr="00000000">
        <w:rPr>
          <w:rFonts w:ascii="Aptos" w:cs="Aptos" w:eastAsia="Aptos" w:hAnsi="Aptos"/>
          <w:sz w:val="22"/>
          <w:szCs w:val="22"/>
          <w:rtl w:val="0"/>
        </w:rPr>
        <w:t xml:space="preserve">the provisions hereof.</w:t>
      </w:r>
    </w:p>
    <w:p w:rsidR="00000000" w:rsidDel="00000000" w:rsidP="00000000" w:rsidRDefault="00000000" w:rsidRPr="00000000" w14:paraId="000001D0">
      <w:pPr>
        <w:rPr>
          <w:rFonts w:ascii="Aptos" w:cs="Aptos" w:eastAsia="Aptos" w:hAnsi="Aptos"/>
          <w:sz w:val="22"/>
          <w:szCs w:val="22"/>
        </w:rPr>
      </w:pPr>
      <w:r w:rsidDel="00000000" w:rsidR="00000000" w:rsidRPr="00000000">
        <w:rPr>
          <w:rFonts w:ascii="Aptos" w:cs="Aptos" w:eastAsia="Aptos" w:hAnsi="Aptos"/>
          <w:sz w:val="22"/>
          <w:szCs w:val="22"/>
          <w:rtl w:val="0"/>
        </w:rPr>
        <w:t xml:space="preserve">[</w:t>
      </w:r>
      <w:r w:rsidDel="00000000" w:rsidR="00000000" w:rsidRPr="00000000">
        <w:rPr>
          <w:rFonts w:ascii="Aptos" w:cs="Aptos" w:eastAsia="Aptos" w:hAnsi="Aptos"/>
          <w:sz w:val="22"/>
          <w:szCs w:val="22"/>
          <w:highlight w:val="yellow"/>
          <w:rtl w:val="0"/>
        </w:rPr>
        <w:t xml:space="preserve">Name of Member</w:t>
      </w:r>
      <w:r w:rsidDel="00000000" w:rsidR="00000000" w:rsidRPr="00000000">
        <w:rPr>
          <w:rFonts w:ascii="Aptos" w:cs="Aptos" w:eastAsia="Aptos" w:hAnsi="Aptos"/>
          <w:sz w:val="22"/>
          <w:szCs w:val="22"/>
          <w:rtl w:val="0"/>
        </w:rPr>
        <w:t xml:space="preserve">]</w:t>
      </w:r>
    </w:p>
    <w:p w:rsidR="00000000" w:rsidDel="00000000" w:rsidP="00000000" w:rsidRDefault="00000000" w:rsidRPr="00000000" w14:paraId="000001D1">
      <w:pPr>
        <w:rPr>
          <w:rFonts w:ascii="Aptos" w:cs="Aptos" w:eastAsia="Aptos" w:hAnsi="Aptos"/>
          <w:sz w:val="22"/>
          <w:szCs w:val="22"/>
        </w:rPr>
      </w:pPr>
      <w:r w:rsidDel="00000000" w:rsidR="00000000" w:rsidRPr="00000000">
        <w:rPr>
          <w:rtl w:val="0"/>
        </w:rPr>
      </w:r>
    </w:p>
    <w:p w:rsidR="00000000" w:rsidDel="00000000" w:rsidP="00000000" w:rsidRDefault="00000000" w:rsidRPr="00000000" w14:paraId="000001D2">
      <w:pPr>
        <w:jc w:val="both"/>
        <w:rPr/>
      </w:pPr>
      <w:r w:rsidDel="00000000" w:rsidR="00000000" w:rsidRPr="00000000">
        <w:rPr>
          <w:rtl w:val="0"/>
        </w:rPr>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1"/>
        <w:ind w:left="0" w:firstLine="0"/>
        <w:jc w:val="both"/>
        <w:rPr/>
      </w:pPr>
      <w:bookmarkStart w:colFirst="0" w:colLast="0" w:name="_heading=h.nn6e47fvf23h" w:id="2"/>
      <w:bookmarkEnd w:id="2"/>
      <w:r w:rsidDel="00000000" w:rsidR="00000000" w:rsidRPr="00000000">
        <w:rPr>
          <w:rtl w:val="0"/>
        </w:rPr>
        <w:t xml:space="preserve">Annexure 2 - Articles of Organization</w:t>
      </w:r>
    </w:p>
    <w:sdt>
      <w:sdtPr>
        <w:id w:val="1687876074"/>
        <w:tag w:val="goog_rdk_48"/>
      </w:sdtPr>
      <w:sdtContent>
        <w:p w:rsidR="00000000" w:rsidDel="00000000" w:rsidP="00000000" w:rsidRDefault="00000000" w:rsidRPr="00000000" w14:paraId="000001D6">
          <w:pPr>
            <w:pStyle w:val="Heading1"/>
            <w:ind w:left="0" w:firstLine="0"/>
            <w:jc w:val="both"/>
            <w:rPr/>
          </w:pPr>
          <w:bookmarkStart w:colFirst="0" w:colLast="0" w:name="_heading=h.fwftuxix7cm0" w:id="3"/>
          <w:bookmarkEnd w:id="3"/>
          <w:r w:rsidDel="00000000" w:rsidR="00000000" w:rsidRPr="00000000">
            <w:rPr>
              <w:b w:val="0"/>
              <w:sz w:val="20"/>
              <w:szCs w:val="20"/>
              <w:rtl w:val="0"/>
            </w:rPr>
            <w:t xml:space="preserve">[</w:t>
          </w:r>
          <w:r w:rsidDel="00000000" w:rsidR="00000000" w:rsidRPr="00000000">
            <w:rPr>
              <w:b w:val="0"/>
              <w:sz w:val="20"/>
              <w:szCs w:val="20"/>
              <w:highlight w:val="yellow"/>
              <w:rtl w:val="0"/>
            </w:rPr>
            <w:t xml:space="preserve">Insert Articles of Organization filled by Registered Agent once Master LLC is created]</w:t>
          </w:r>
          <w:r w:rsidDel="00000000" w:rsidR="00000000" w:rsidRPr="00000000">
            <w:br w:type="page"/>
          </w:r>
          <w:r w:rsidDel="00000000" w:rsidR="00000000" w:rsidRPr="00000000">
            <w:rPr>
              <w:rtl w:val="0"/>
            </w:rPr>
          </w:r>
        </w:p>
      </w:sdtContent>
    </w:sdt>
    <w:p w:rsidR="00000000" w:rsidDel="00000000" w:rsidP="00000000" w:rsidRDefault="00000000" w:rsidRPr="00000000" w14:paraId="000001D7">
      <w:pPr>
        <w:pStyle w:val="Heading1"/>
        <w:ind w:left="0" w:firstLine="0"/>
        <w:jc w:val="both"/>
        <w:rPr/>
      </w:pPr>
      <w:bookmarkStart w:colFirst="0" w:colLast="0" w:name="_heading=h.lg8izupyhruy" w:id="4"/>
      <w:bookmarkEnd w:id="4"/>
      <w:r w:rsidDel="00000000" w:rsidR="00000000" w:rsidRPr="00000000">
        <w:rPr>
          <w:rtl w:val="0"/>
        </w:rPr>
        <w:t xml:space="preserve">Annexure 3 - Token Purchase Agreement</w:t>
      </w:r>
    </w:p>
    <w:sdt>
      <w:sdtPr>
        <w:id w:val="-840552205"/>
        <w:tag w:val="goog_rdk_49"/>
      </w:sdtPr>
      <w:sdtContent>
        <w:p w:rsidR="00000000" w:rsidDel="00000000" w:rsidP="00000000" w:rsidRDefault="00000000" w:rsidRPr="00000000" w14:paraId="000001D8">
          <w:pPr>
            <w:pStyle w:val="Heading1"/>
            <w:keepNext w:val="0"/>
            <w:keepLines w:val="0"/>
            <w:spacing w:after="120" w:before="480" w:line="276" w:lineRule="auto"/>
            <w:ind w:left="0" w:firstLine="0"/>
            <w:jc w:val="center"/>
            <w:rPr>
              <w:sz w:val="46"/>
              <w:szCs w:val="46"/>
            </w:rPr>
          </w:pPr>
          <w:bookmarkStart w:colFirst="0" w:colLast="0" w:name="_heading=h.w1ioco4yrwjz" w:id="5"/>
          <w:bookmarkEnd w:id="5"/>
          <w:r w:rsidDel="00000000" w:rsidR="00000000" w:rsidRPr="00000000">
            <w:rPr>
              <w:sz w:val="46"/>
              <w:szCs w:val="46"/>
              <w:rtl w:val="0"/>
            </w:rPr>
            <w:t xml:space="preserve">TOKEN PURCHASE AGREEMENT</w:t>
          </w:r>
        </w:p>
      </w:sdtContent>
    </w:sdt>
    <w:p w:rsidR="00000000" w:rsidDel="00000000" w:rsidP="00000000" w:rsidRDefault="00000000" w:rsidRPr="00000000" w14:paraId="000001D9">
      <w:pPr>
        <w:spacing w:after="240" w:before="240" w:line="276" w:lineRule="auto"/>
        <w:rPr>
          <w:sz w:val="22"/>
          <w:szCs w:val="22"/>
        </w:rPr>
      </w:pPr>
      <w:r w:rsidDel="00000000" w:rsidR="00000000" w:rsidRPr="00000000">
        <w:rPr>
          <w:sz w:val="22"/>
          <w:szCs w:val="22"/>
          <w:rtl w:val="0"/>
        </w:rPr>
        <w:t xml:space="preserve">This Token Purchase Agreement (this </w:t>
      </w:r>
      <w:r w:rsidDel="00000000" w:rsidR="00000000" w:rsidRPr="00000000">
        <w:rPr>
          <w:b w:val="1"/>
          <w:sz w:val="22"/>
          <w:szCs w:val="22"/>
          <w:rtl w:val="0"/>
        </w:rPr>
        <w:t xml:space="preserve">“Agreement”</w:t>
      </w:r>
      <w:r w:rsidDel="00000000" w:rsidR="00000000" w:rsidRPr="00000000">
        <w:rPr>
          <w:sz w:val="22"/>
          <w:szCs w:val="22"/>
          <w:rtl w:val="0"/>
        </w:rPr>
        <w:t xml:space="preserve">) is entered into by and between the </w:t>
      </w:r>
      <w:r w:rsidDel="00000000" w:rsidR="00000000" w:rsidRPr="00000000">
        <w:rPr>
          <w:b w:val="1"/>
          <w:sz w:val="22"/>
          <w:szCs w:val="22"/>
          <w:rtl w:val="0"/>
        </w:rPr>
        <w:t xml:space="preserve">Issuer</w:t>
      </w:r>
      <w:r w:rsidDel="00000000" w:rsidR="00000000" w:rsidRPr="00000000">
        <w:rPr>
          <w:sz w:val="22"/>
          <w:szCs w:val="22"/>
          <w:rtl w:val="0"/>
        </w:rPr>
        <w:t xml:space="preserve"> and the </w:t>
      </w:r>
      <w:r w:rsidDel="00000000" w:rsidR="00000000" w:rsidRPr="00000000">
        <w:rPr>
          <w:b w:val="1"/>
          <w:sz w:val="22"/>
          <w:szCs w:val="22"/>
          <w:rtl w:val="0"/>
        </w:rPr>
        <w:t xml:space="preserve">Purchaser</w:t>
      </w:r>
      <w:r w:rsidDel="00000000" w:rsidR="00000000" w:rsidRPr="00000000">
        <w:rPr>
          <w:sz w:val="22"/>
          <w:szCs w:val="22"/>
          <w:rtl w:val="0"/>
        </w:rPr>
        <w:t xml:space="preserve">.</w:t>
      </w:r>
    </w:p>
    <w:sdt>
      <w:sdtPr>
        <w:id w:val="-2143067175"/>
        <w:tag w:val="goog_rdk_50"/>
      </w:sdtPr>
      <w:sdtContent>
        <w:p w:rsidR="00000000" w:rsidDel="00000000" w:rsidP="00000000" w:rsidRDefault="00000000" w:rsidRPr="00000000" w14:paraId="000001DA">
          <w:pPr>
            <w:pStyle w:val="Heading2"/>
            <w:keepNext w:val="0"/>
            <w:keepLines w:val="0"/>
            <w:spacing w:before="360" w:line="276" w:lineRule="auto"/>
            <w:ind w:left="0" w:firstLine="0"/>
            <w:rPr>
              <w:sz w:val="34"/>
              <w:szCs w:val="34"/>
            </w:rPr>
          </w:pPr>
          <w:bookmarkStart w:colFirst="0" w:colLast="0" w:name="_heading=h.133ols1a44sl" w:id="6"/>
          <w:bookmarkEnd w:id="6"/>
          <w:r w:rsidDel="00000000" w:rsidR="00000000" w:rsidRPr="00000000">
            <w:rPr>
              <w:sz w:val="34"/>
              <w:szCs w:val="34"/>
              <w:rtl w:val="0"/>
            </w:rPr>
            <w:t xml:space="preserve">Recitals</w:t>
          </w:r>
        </w:p>
      </w:sdtContent>
    </w:sdt>
    <w:p w:rsidR="00000000" w:rsidDel="00000000" w:rsidP="00000000" w:rsidRDefault="00000000" w:rsidRPr="00000000" w14:paraId="000001DB">
      <w:pPr>
        <w:spacing w:after="240" w:before="240" w:line="276" w:lineRule="auto"/>
        <w:rPr>
          <w:sz w:val="22"/>
          <w:szCs w:val="22"/>
        </w:rPr>
      </w:pPr>
      <w:r w:rsidDel="00000000" w:rsidR="00000000" w:rsidRPr="00000000">
        <w:rPr>
          <w:sz w:val="22"/>
          <w:szCs w:val="22"/>
          <w:rtl w:val="0"/>
        </w:rPr>
        <w:t xml:space="preserve">Whereas, the Issuer has been established as a Series of a Wyoming limited liability company pursuant to and governed by the applicable Series Operating Agreement (the </w:t>
      </w:r>
      <w:r w:rsidDel="00000000" w:rsidR="00000000" w:rsidRPr="00000000">
        <w:rPr>
          <w:b w:val="1"/>
          <w:sz w:val="22"/>
          <w:szCs w:val="22"/>
          <w:rtl w:val="0"/>
        </w:rPr>
        <w:t xml:space="preserve">“Series Operating Agreement”</w:t>
      </w:r>
      <w:r w:rsidDel="00000000" w:rsidR="00000000" w:rsidRPr="00000000">
        <w:rPr>
          <w:sz w:val="22"/>
          <w:szCs w:val="22"/>
          <w:rtl w:val="0"/>
        </w:rPr>
        <w:t xml:space="preserve">);</w:t>
      </w:r>
    </w:p>
    <w:p w:rsidR="00000000" w:rsidDel="00000000" w:rsidP="00000000" w:rsidRDefault="00000000" w:rsidRPr="00000000" w14:paraId="000001DC">
      <w:pPr>
        <w:spacing w:after="240" w:before="240" w:line="276" w:lineRule="auto"/>
        <w:rPr>
          <w:sz w:val="22"/>
          <w:szCs w:val="22"/>
        </w:rPr>
      </w:pPr>
      <w:r w:rsidDel="00000000" w:rsidR="00000000" w:rsidRPr="00000000">
        <w:rPr>
          <w:sz w:val="22"/>
          <w:szCs w:val="22"/>
          <w:rtl w:val="0"/>
        </w:rPr>
        <w:t xml:space="preserve">Whereas, the Issuer issues cryptographic tokens (the </w:t>
      </w:r>
      <w:r w:rsidDel="00000000" w:rsidR="00000000" w:rsidRPr="00000000">
        <w:rPr>
          <w:b w:val="1"/>
          <w:sz w:val="22"/>
          <w:szCs w:val="22"/>
          <w:rtl w:val="0"/>
        </w:rPr>
        <w:t xml:space="preserve">“Tokens”</w:t>
      </w:r>
      <w:r w:rsidDel="00000000" w:rsidR="00000000" w:rsidRPr="00000000">
        <w:rPr>
          <w:sz w:val="22"/>
          <w:szCs w:val="22"/>
          <w:rtl w:val="0"/>
        </w:rPr>
        <w:t xml:space="preserve">) recorded on the Base blockchain, each Token evidencing a corresponding Percentage Interest in the Issuer as defined in the Series Operating Agreement;</w:t>
      </w:r>
    </w:p>
    <w:p w:rsidR="00000000" w:rsidDel="00000000" w:rsidP="00000000" w:rsidRDefault="00000000" w:rsidRPr="00000000" w14:paraId="000001DD">
      <w:pPr>
        <w:spacing w:after="240" w:before="240" w:line="276" w:lineRule="auto"/>
        <w:rPr>
          <w:sz w:val="22"/>
          <w:szCs w:val="22"/>
        </w:rPr>
      </w:pPr>
      <w:r w:rsidDel="00000000" w:rsidR="00000000" w:rsidRPr="00000000">
        <w:rPr>
          <w:sz w:val="22"/>
          <w:szCs w:val="22"/>
          <w:rtl w:val="0"/>
        </w:rPr>
        <w:t xml:space="preserve">Whereas, the Purchaser is the person or entity identified in the Executed Agreement (as defined below), which sets forth the commercial terms of the Purchaser’s participation, including the amount of Tokens purchased and the consideration provided;</w:t>
      </w:r>
    </w:p>
    <w:p w:rsidR="00000000" w:rsidDel="00000000" w:rsidP="00000000" w:rsidRDefault="00000000" w:rsidRPr="00000000" w14:paraId="000001DE">
      <w:pPr>
        <w:spacing w:after="240" w:before="240" w:line="276" w:lineRule="auto"/>
        <w:rPr>
          <w:sz w:val="22"/>
          <w:szCs w:val="22"/>
        </w:rPr>
      </w:pPr>
      <w:r w:rsidDel="00000000" w:rsidR="00000000" w:rsidRPr="00000000">
        <w:rPr>
          <w:sz w:val="22"/>
          <w:szCs w:val="22"/>
          <w:rtl w:val="0"/>
        </w:rPr>
        <w:t xml:space="preserve">Whereas, the Parties intend that this Agreement, together with the Series Operating Agreement and the Executed Agreement, shall collectively govern the issuance, purchase, and ownership of Tokens;</w:t>
      </w:r>
    </w:p>
    <w:p w:rsidR="00000000" w:rsidDel="00000000" w:rsidP="00000000" w:rsidRDefault="00000000" w:rsidRPr="00000000" w14:paraId="000001DF">
      <w:pPr>
        <w:spacing w:after="240" w:before="240" w:line="276" w:lineRule="auto"/>
        <w:rPr>
          <w:sz w:val="22"/>
          <w:szCs w:val="22"/>
        </w:rPr>
      </w:pPr>
      <w:r w:rsidDel="00000000" w:rsidR="00000000" w:rsidRPr="00000000">
        <w:rPr>
          <w:b w:val="1"/>
          <w:sz w:val="22"/>
          <w:szCs w:val="22"/>
          <w:rtl w:val="0"/>
        </w:rPr>
        <w:t xml:space="preserve">Now, therefore,</w:t>
      </w:r>
      <w:r w:rsidDel="00000000" w:rsidR="00000000" w:rsidRPr="00000000">
        <w:rPr>
          <w:sz w:val="22"/>
          <w:szCs w:val="22"/>
          <w:rtl w:val="0"/>
        </w:rPr>
        <w:t xml:space="preserve"> in consideration of the mutual agreements herein, the Parties agree as follows:</w:t>
      </w:r>
    </w:p>
    <w:p w:rsidR="00000000" w:rsidDel="00000000" w:rsidP="00000000" w:rsidRDefault="00000000" w:rsidRPr="00000000" w14:paraId="000001E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sdt>
      <w:sdtPr>
        <w:id w:val="255693820"/>
        <w:tag w:val="goog_rdk_51"/>
      </w:sdtPr>
      <w:sdtContent>
        <w:p w:rsidR="00000000" w:rsidDel="00000000" w:rsidP="00000000" w:rsidRDefault="00000000" w:rsidRPr="00000000" w14:paraId="000001E1">
          <w:pPr>
            <w:pStyle w:val="Heading2"/>
            <w:keepNext w:val="0"/>
            <w:keepLines w:val="0"/>
            <w:spacing w:before="360" w:line="276" w:lineRule="auto"/>
            <w:ind w:left="0" w:firstLine="0"/>
            <w:rPr>
              <w:sz w:val="34"/>
              <w:szCs w:val="34"/>
            </w:rPr>
          </w:pPr>
          <w:bookmarkStart w:colFirst="0" w:colLast="0" w:name="_heading=h.1102kc5eq6x6" w:id="7"/>
          <w:bookmarkEnd w:id="7"/>
          <w:r w:rsidDel="00000000" w:rsidR="00000000" w:rsidRPr="00000000">
            <w:rPr>
              <w:sz w:val="34"/>
              <w:szCs w:val="34"/>
              <w:rtl w:val="0"/>
            </w:rPr>
            <w:t xml:space="preserve">1. Definitions</w:t>
          </w:r>
        </w:p>
      </w:sdtContent>
    </w:sdt>
    <w:p w:rsidR="00000000" w:rsidDel="00000000" w:rsidP="00000000" w:rsidRDefault="00000000" w:rsidRPr="00000000" w14:paraId="000001E2">
      <w:pPr>
        <w:spacing w:after="240" w:before="240" w:line="276" w:lineRule="auto"/>
        <w:rPr>
          <w:sz w:val="22"/>
          <w:szCs w:val="22"/>
        </w:rPr>
      </w:pPr>
      <w:r w:rsidDel="00000000" w:rsidR="00000000" w:rsidRPr="00000000">
        <w:rPr>
          <w:sz w:val="22"/>
          <w:szCs w:val="22"/>
          <w:rtl w:val="0"/>
        </w:rPr>
        <w:t xml:space="preserve">1.1 </w:t>
      </w:r>
      <w:r w:rsidDel="00000000" w:rsidR="00000000" w:rsidRPr="00000000">
        <w:rPr>
          <w:b w:val="1"/>
          <w:sz w:val="22"/>
          <w:szCs w:val="22"/>
          <w:rtl w:val="0"/>
        </w:rPr>
        <w:t xml:space="preserve">Issuer</w:t>
      </w:r>
      <w:r w:rsidDel="00000000" w:rsidR="00000000" w:rsidRPr="00000000">
        <w:rPr>
          <w:sz w:val="22"/>
          <w:szCs w:val="22"/>
          <w:rtl w:val="0"/>
        </w:rPr>
        <w:t xml:space="preserve"> means the Series of the Master LLC described in and governed by the Series Operating Agreement.</w:t>
      </w:r>
    </w:p>
    <w:p w:rsidR="00000000" w:rsidDel="00000000" w:rsidP="00000000" w:rsidRDefault="00000000" w:rsidRPr="00000000" w14:paraId="000001E3">
      <w:pPr>
        <w:spacing w:after="240" w:before="240" w:line="276" w:lineRule="auto"/>
        <w:rPr>
          <w:sz w:val="22"/>
          <w:szCs w:val="22"/>
        </w:rPr>
      </w:pPr>
      <w:r w:rsidDel="00000000" w:rsidR="00000000" w:rsidRPr="00000000">
        <w:rPr>
          <w:sz w:val="22"/>
          <w:szCs w:val="22"/>
          <w:rtl w:val="0"/>
        </w:rPr>
        <w:t xml:space="preserve">1.2 </w:t>
      </w:r>
      <w:r w:rsidDel="00000000" w:rsidR="00000000" w:rsidRPr="00000000">
        <w:rPr>
          <w:b w:val="1"/>
          <w:sz w:val="22"/>
          <w:szCs w:val="22"/>
          <w:rtl w:val="0"/>
        </w:rPr>
        <w:t xml:space="preserve">Purchaser</w:t>
      </w:r>
      <w:r w:rsidDel="00000000" w:rsidR="00000000" w:rsidRPr="00000000">
        <w:rPr>
          <w:sz w:val="22"/>
          <w:szCs w:val="22"/>
          <w:rtl w:val="0"/>
        </w:rPr>
        <w:t xml:space="preserve"> means the person or entity identified as such in the Executed Agreement.</w:t>
      </w:r>
    </w:p>
    <w:p w:rsidR="00000000" w:rsidDel="00000000" w:rsidP="00000000" w:rsidRDefault="00000000" w:rsidRPr="00000000" w14:paraId="000001E4">
      <w:pPr>
        <w:spacing w:after="240" w:before="240" w:line="276" w:lineRule="auto"/>
        <w:rPr>
          <w:sz w:val="22"/>
          <w:szCs w:val="22"/>
        </w:rPr>
      </w:pPr>
      <w:r w:rsidDel="00000000" w:rsidR="00000000" w:rsidRPr="00000000">
        <w:rPr>
          <w:sz w:val="22"/>
          <w:szCs w:val="22"/>
          <w:rtl w:val="0"/>
        </w:rPr>
        <w:t xml:space="preserve">1.3 </w:t>
      </w:r>
      <w:r w:rsidDel="00000000" w:rsidR="00000000" w:rsidRPr="00000000">
        <w:rPr>
          <w:b w:val="1"/>
          <w:sz w:val="22"/>
          <w:szCs w:val="22"/>
          <w:rtl w:val="0"/>
        </w:rPr>
        <w:t xml:space="preserve">Series Operating Agreement</w:t>
      </w:r>
      <w:r w:rsidDel="00000000" w:rsidR="00000000" w:rsidRPr="00000000">
        <w:rPr>
          <w:sz w:val="22"/>
          <w:szCs w:val="22"/>
          <w:rtl w:val="0"/>
        </w:rPr>
        <w:t xml:space="preserve"> means, in relation to the Issuer, the Series Operating Agreement governing such Issuer as identified in the Executed Agreement, together with all schedules, annexures, and amendments thereto.</w:t>
      </w:r>
    </w:p>
    <w:p w:rsidR="00000000" w:rsidDel="00000000" w:rsidP="00000000" w:rsidRDefault="00000000" w:rsidRPr="00000000" w14:paraId="000001E5">
      <w:pPr>
        <w:spacing w:after="240" w:before="240" w:line="276" w:lineRule="auto"/>
        <w:rPr>
          <w:sz w:val="22"/>
          <w:szCs w:val="22"/>
        </w:rPr>
      </w:pPr>
      <w:r w:rsidDel="00000000" w:rsidR="00000000" w:rsidRPr="00000000">
        <w:rPr>
          <w:sz w:val="22"/>
          <w:szCs w:val="22"/>
          <w:rtl w:val="0"/>
        </w:rPr>
        <w:t xml:space="preserve">1.4 </w:t>
      </w:r>
      <w:r w:rsidDel="00000000" w:rsidR="00000000" w:rsidRPr="00000000">
        <w:rPr>
          <w:b w:val="1"/>
          <w:sz w:val="22"/>
          <w:szCs w:val="22"/>
          <w:rtl w:val="0"/>
        </w:rPr>
        <w:t xml:space="preserve">Executed Agreement</w:t>
      </w:r>
      <w:r w:rsidDel="00000000" w:rsidR="00000000" w:rsidRPr="00000000">
        <w:rPr>
          <w:sz w:val="22"/>
          <w:szCs w:val="22"/>
          <w:rtl w:val="0"/>
        </w:rPr>
        <w:t xml:space="preserve"> means the purchase, investment, loan, or other agreement annexed as Annexure 4 to the Series Operating Agreement.</w:t>
      </w:r>
    </w:p>
    <w:p w:rsidR="00000000" w:rsidDel="00000000" w:rsidP="00000000" w:rsidRDefault="00000000" w:rsidRPr="00000000" w14:paraId="000001E6">
      <w:pPr>
        <w:spacing w:after="240" w:before="240" w:line="276" w:lineRule="auto"/>
        <w:rPr>
          <w:sz w:val="22"/>
          <w:szCs w:val="22"/>
        </w:rPr>
      </w:pPr>
      <w:r w:rsidDel="00000000" w:rsidR="00000000" w:rsidRPr="00000000">
        <w:rPr>
          <w:sz w:val="22"/>
          <w:szCs w:val="22"/>
          <w:rtl w:val="0"/>
        </w:rPr>
        <w:t xml:space="preserve">1.5 Capitalised terms not otherwise defined herein shall have the meanings given in the Series Operating Agreement.</w:t>
      </w:r>
    </w:p>
    <w:p w:rsidR="00000000" w:rsidDel="00000000" w:rsidP="00000000" w:rsidRDefault="00000000" w:rsidRPr="00000000" w14:paraId="000001E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sdt>
      <w:sdtPr>
        <w:id w:val="-1085520676"/>
        <w:tag w:val="goog_rdk_52"/>
      </w:sdtPr>
      <w:sdtContent>
        <w:p w:rsidR="00000000" w:rsidDel="00000000" w:rsidP="00000000" w:rsidRDefault="00000000" w:rsidRPr="00000000" w14:paraId="000001E8">
          <w:pPr>
            <w:pStyle w:val="Heading2"/>
            <w:keepNext w:val="0"/>
            <w:keepLines w:val="0"/>
            <w:spacing w:before="360" w:line="276" w:lineRule="auto"/>
            <w:ind w:left="0" w:firstLine="0"/>
            <w:rPr>
              <w:sz w:val="34"/>
              <w:szCs w:val="34"/>
            </w:rPr>
          </w:pPr>
          <w:bookmarkStart w:colFirst="0" w:colLast="0" w:name="_heading=h.4cwdsbles5q8" w:id="8"/>
          <w:bookmarkEnd w:id="8"/>
          <w:r w:rsidDel="00000000" w:rsidR="00000000" w:rsidRPr="00000000">
            <w:rPr>
              <w:sz w:val="34"/>
              <w:szCs w:val="34"/>
              <w:rtl w:val="0"/>
            </w:rPr>
            <w:t xml:space="preserve">2. Purpose</w:t>
          </w:r>
        </w:p>
      </w:sdtContent>
    </w:sdt>
    <w:p w:rsidR="00000000" w:rsidDel="00000000" w:rsidP="00000000" w:rsidRDefault="00000000" w:rsidRPr="00000000" w14:paraId="000001E9">
      <w:pPr>
        <w:spacing w:after="240" w:before="240" w:line="276" w:lineRule="auto"/>
        <w:rPr>
          <w:sz w:val="22"/>
          <w:szCs w:val="22"/>
        </w:rPr>
      </w:pPr>
      <w:r w:rsidDel="00000000" w:rsidR="00000000" w:rsidRPr="00000000">
        <w:rPr>
          <w:sz w:val="22"/>
          <w:szCs w:val="22"/>
          <w:rtl w:val="0"/>
        </w:rPr>
        <w:t xml:space="preserve">2.1 The purpose of this Agreement is to establish the binding framework for the issuance and purchase of Tokens.</w:t>
      </w:r>
    </w:p>
    <w:p w:rsidR="00000000" w:rsidDel="00000000" w:rsidP="00000000" w:rsidRDefault="00000000" w:rsidRPr="00000000" w14:paraId="000001EA">
      <w:pPr>
        <w:spacing w:after="240" w:before="240" w:line="276" w:lineRule="auto"/>
        <w:rPr>
          <w:sz w:val="22"/>
          <w:szCs w:val="22"/>
        </w:rPr>
      </w:pPr>
      <w:r w:rsidDel="00000000" w:rsidR="00000000" w:rsidRPr="00000000">
        <w:rPr>
          <w:sz w:val="22"/>
          <w:szCs w:val="22"/>
          <w:rtl w:val="0"/>
        </w:rPr>
        <w:t xml:space="preserve">2.2 Ownership of Tokens represents conclusive evidence of a corresponding Percentage Interest in the Issuer.</w:t>
      </w:r>
    </w:p>
    <w:p w:rsidR="00000000" w:rsidDel="00000000" w:rsidP="00000000" w:rsidRDefault="00000000" w:rsidRPr="00000000" w14:paraId="000001EB">
      <w:pPr>
        <w:spacing w:after="240" w:before="240" w:line="276" w:lineRule="auto"/>
        <w:rPr>
          <w:sz w:val="22"/>
          <w:szCs w:val="22"/>
        </w:rPr>
      </w:pPr>
      <w:r w:rsidDel="00000000" w:rsidR="00000000" w:rsidRPr="00000000">
        <w:rPr>
          <w:sz w:val="22"/>
          <w:szCs w:val="22"/>
          <w:rtl w:val="0"/>
        </w:rPr>
        <w:t xml:space="preserve">2.3 All blockchain actions relating to Tokens, when confirmed by the Smart Contract and recorded in the Interest Register, shall be final, binding, and enforceable as a matter of contract.</w:t>
      </w:r>
    </w:p>
    <w:p w:rsidR="00000000" w:rsidDel="00000000" w:rsidP="00000000" w:rsidRDefault="00000000" w:rsidRPr="00000000" w14:paraId="000001E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sdt>
      <w:sdtPr>
        <w:id w:val="-818873356"/>
        <w:tag w:val="goog_rdk_53"/>
      </w:sdtPr>
      <w:sdtContent>
        <w:p w:rsidR="00000000" w:rsidDel="00000000" w:rsidP="00000000" w:rsidRDefault="00000000" w:rsidRPr="00000000" w14:paraId="000001ED">
          <w:pPr>
            <w:pStyle w:val="Heading2"/>
            <w:keepNext w:val="0"/>
            <w:keepLines w:val="0"/>
            <w:spacing w:before="360" w:line="276" w:lineRule="auto"/>
            <w:ind w:left="0" w:firstLine="0"/>
            <w:rPr>
              <w:sz w:val="34"/>
              <w:szCs w:val="34"/>
            </w:rPr>
          </w:pPr>
          <w:bookmarkStart w:colFirst="0" w:colLast="0" w:name="_heading=h.bdtzxe5vyfk1" w:id="9"/>
          <w:bookmarkEnd w:id="9"/>
          <w:r w:rsidDel="00000000" w:rsidR="00000000" w:rsidRPr="00000000">
            <w:rPr>
              <w:sz w:val="34"/>
              <w:szCs w:val="34"/>
              <w:rtl w:val="0"/>
            </w:rPr>
            <w:t xml:space="preserve">3. Workflow</w:t>
          </w:r>
        </w:p>
      </w:sdtContent>
    </w:sdt>
    <w:p w:rsidR="00000000" w:rsidDel="00000000" w:rsidP="00000000" w:rsidRDefault="00000000" w:rsidRPr="00000000" w14:paraId="000001EE">
      <w:pPr>
        <w:spacing w:after="240" w:before="240" w:line="276" w:lineRule="auto"/>
        <w:rPr>
          <w:sz w:val="22"/>
          <w:szCs w:val="22"/>
        </w:rPr>
      </w:pPr>
      <w:r w:rsidDel="00000000" w:rsidR="00000000" w:rsidRPr="00000000">
        <w:rPr>
          <w:sz w:val="22"/>
          <w:szCs w:val="22"/>
          <w:rtl w:val="0"/>
        </w:rPr>
        <w:t xml:space="preserve">3.1 The issuance and ownership of Tokens under this Agreement shall follow the workflow procedures set out in the Series Operating Agreement. For clarity, the key stages are:</w:t>
      </w:r>
    </w:p>
    <w:p w:rsidR="00000000" w:rsidDel="00000000" w:rsidP="00000000" w:rsidRDefault="00000000" w:rsidRPr="00000000" w14:paraId="000001EF">
      <w:pPr>
        <w:spacing w:after="240" w:before="240" w:line="276" w:lineRule="auto"/>
        <w:rPr>
          <w:sz w:val="22"/>
          <w:szCs w:val="22"/>
        </w:rPr>
      </w:pPr>
      <w:r w:rsidDel="00000000" w:rsidR="00000000" w:rsidRPr="00000000">
        <w:rPr>
          <w:sz w:val="22"/>
          <w:szCs w:val="22"/>
          <w:rtl w:val="0"/>
        </w:rPr>
        <w:t xml:space="preserve">(a) </w:t>
      </w:r>
      <w:r w:rsidDel="00000000" w:rsidR="00000000" w:rsidRPr="00000000">
        <w:rPr>
          <w:b w:val="1"/>
          <w:sz w:val="22"/>
          <w:szCs w:val="22"/>
          <w:rtl w:val="0"/>
        </w:rPr>
        <w:t xml:space="preserve">Onboarding and Admission.</w:t>
      </w:r>
      <w:r w:rsidDel="00000000" w:rsidR="00000000" w:rsidRPr="00000000">
        <w:rPr>
          <w:sz w:val="22"/>
          <w:szCs w:val="22"/>
          <w:rtl w:val="0"/>
        </w:rPr>
        <w:t xml:space="preserve"> Purchasers complete KYC/AML and sanctions checks. Capital Contributions are paid in USDC to the Company Wallet. The Manager records the Purchaser’s Percentage Interest in the Interest Register. No entry = no membership.</w:t>
      </w:r>
    </w:p>
    <w:p w:rsidR="00000000" w:rsidDel="00000000" w:rsidP="00000000" w:rsidRDefault="00000000" w:rsidRPr="00000000" w14:paraId="000001F0">
      <w:pPr>
        <w:spacing w:after="240" w:before="240" w:line="276" w:lineRule="auto"/>
        <w:rPr>
          <w:sz w:val="22"/>
          <w:szCs w:val="22"/>
        </w:rPr>
      </w:pPr>
      <w:r w:rsidDel="00000000" w:rsidR="00000000" w:rsidRPr="00000000">
        <w:rPr>
          <w:sz w:val="22"/>
          <w:szCs w:val="22"/>
          <w:rtl w:val="0"/>
        </w:rPr>
        <w:t xml:space="preserve">(b) </w:t>
      </w:r>
      <w:r w:rsidDel="00000000" w:rsidR="00000000" w:rsidRPr="00000000">
        <w:rPr>
          <w:b w:val="1"/>
          <w:sz w:val="22"/>
          <w:szCs w:val="22"/>
          <w:rtl w:val="0"/>
        </w:rPr>
        <w:t xml:space="preserve">Token Issuance.</w:t>
      </w:r>
      <w:r w:rsidDel="00000000" w:rsidR="00000000" w:rsidRPr="00000000">
        <w:rPr>
          <w:sz w:val="22"/>
          <w:szCs w:val="22"/>
          <w:rtl w:val="0"/>
        </w:rPr>
        <w:t xml:space="preserve"> Tokens are recorded on the blockchain Smart Contract and in the Interest Register. Blockchain settlement together with Interest Register entry is final and conclusive.</w:t>
      </w:r>
    </w:p>
    <w:p w:rsidR="00000000" w:rsidDel="00000000" w:rsidP="00000000" w:rsidRDefault="00000000" w:rsidRPr="00000000" w14:paraId="000001F1">
      <w:pPr>
        <w:spacing w:after="240" w:before="240" w:line="276" w:lineRule="auto"/>
        <w:rPr>
          <w:sz w:val="22"/>
          <w:szCs w:val="22"/>
        </w:rPr>
      </w:pPr>
      <w:r w:rsidDel="00000000" w:rsidR="00000000" w:rsidRPr="00000000">
        <w:rPr>
          <w:sz w:val="22"/>
          <w:szCs w:val="22"/>
          <w:rtl w:val="0"/>
        </w:rPr>
        <w:t xml:space="preserve">(c) </w:t>
      </w:r>
      <w:r w:rsidDel="00000000" w:rsidR="00000000" w:rsidRPr="00000000">
        <w:rPr>
          <w:b w:val="1"/>
          <w:sz w:val="22"/>
          <w:szCs w:val="22"/>
          <w:rtl w:val="0"/>
        </w:rPr>
        <w:t xml:space="preserve">Transfers.</w:t>
      </w:r>
      <w:r w:rsidDel="00000000" w:rsidR="00000000" w:rsidRPr="00000000">
        <w:rPr>
          <w:sz w:val="22"/>
          <w:szCs w:val="22"/>
          <w:rtl w:val="0"/>
        </w:rPr>
        <w:t xml:space="preserve"> Any Transfer of Tokens must comply with the restrictions in the Series Operating Agreement, including completion of compliance checks. Transfers are ineffective unless recorded in the Interest Register.</w:t>
      </w:r>
    </w:p>
    <w:p w:rsidR="00000000" w:rsidDel="00000000" w:rsidP="00000000" w:rsidRDefault="00000000" w:rsidRPr="00000000" w14:paraId="000001F2">
      <w:pPr>
        <w:spacing w:after="240" w:before="240" w:line="276" w:lineRule="auto"/>
        <w:rPr>
          <w:sz w:val="22"/>
          <w:szCs w:val="22"/>
        </w:rPr>
      </w:pPr>
      <w:r w:rsidDel="00000000" w:rsidR="00000000" w:rsidRPr="00000000">
        <w:rPr>
          <w:sz w:val="22"/>
          <w:szCs w:val="22"/>
          <w:rtl w:val="0"/>
        </w:rPr>
        <w:t xml:space="preserve">(d) </w:t>
      </w:r>
      <w:r w:rsidDel="00000000" w:rsidR="00000000" w:rsidRPr="00000000">
        <w:rPr>
          <w:b w:val="1"/>
          <w:sz w:val="22"/>
          <w:szCs w:val="22"/>
          <w:rtl w:val="0"/>
        </w:rPr>
        <w:t xml:space="preserve">Distributions.</w:t>
      </w:r>
      <w:r w:rsidDel="00000000" w:rsidR="00000000" w:rsidRPr="00000000">
        <w:rPr>
          <w:sz w:val="22"/>
          <w:szCs w:val="22"/>
          <w:rtl w:val="0"/>
        </w:rPr>
        <w:t xml:space="preserve"> The Manager declares distributions in USDC or other Digital Assets, paid pro rata per Token to Designated Wallets as recorded in the Interest Register on the relevant Record Date.</w:t>
      </w:r>
    </w:p>
    <w:p w:rsidR="00000000" w:rsidDel="00000000" w:rsidP="00000000" w:rsidRDefault="00000000" w:rsidRPr="00000000" w14:paraId="000001F3">
      <w:pPr>
        <w:spacing w:after="240" w:before="240" w:line="276" w:lineRule="auto"/>
        <w:rPr>
          <w:sz w:val="22"/>
          <w:szCs w:val="22"/>
        </w:rPr>
      </w:pPr>
      <w:r w:rsidDel="00000000" w:rsidR="00000000" w:rsidRPr="00000000">
        <w:rPr>
          <w:sz w:val="22"/>
          <w:szCs w:val="22"/>
          <w:rtl w:val="0"/>
        </w:rPr>
        <w:t xml:space="preserve">(e) </w:t>
      </w:r>
      <w:r w:rsidDel="00000000" w:rsidR="00000000" w:rsidRPr="00000000">
        <w:rPr>
          <w:b w:val="1"/>
          <w:sz w:val="22"/>
          <w:szCs w:val="22"/>
          <w:rtl w:val="0"/>
        </w:rPr>
        <w:t xml:space="preserve">Compulsory Acquisition.</w:t>
      </w:r>
      <w:r w:rsidDel="00000000" w:rsidR="00000000" w:rsidRPr="00000000">
        <w:rPr>
          <w:sz w:val="22"/>
          <w:szCs w:val="22"/>
          <w:rtl w:val="0"/>
        </w:rPr>
        <w:t xml:space="preserve"> Minority Interests may be acquired under the conditions and valuation rules set out in the Series Operating Agreement.</w:t>
      </w:r>
    </w:p>
    <w:p w:rsidR="00000000" w:rsidDel="00000000" w:rsidP="00000000" w:rsidRDefault="00000000" w:rsidRPr="00000000" w14:paraId="000001F4">
      <w:pPr>
        <w:spacing w:after="240" w:before="240" w:line="276" w:lineRule="auto"/>
        <w:rPr>
          <w:sz w:val="22"/>
          <w:szCs w:val="22"/>
        </w:rPr>
      </w:pPr>
      <w:r w:rsidDel="00000000" w:rsidR="00000000" w:rsidRPr="00000000">
        <w:rPr>
          <w:sz w:val="22"/>
          <w:szCs w:val="22"/>
          <w:rtl w:val="0"/>
        </w:rPr>
        <w:t xml:space="preserve">(f) </w:t>
      </w:r>
      <w:r w:rsidDel="00000000" w:rsidR="00000000" w:rsidRPr="00000000">
        <w:rPr>
          <w:b w:val="1"/>
          <w:sz w:val="22"/>
          <w:szCs w:val="22"/>
          <w:rtl w:val="0"/>
        </w:rPr>
        <w:t xml:space="preserve">Dissolution.</w:t>
      </w:r>
      <w:r w:rsidDel="00000000" w:rsidR="00000000" w:rsidRPr="00000000">
        <w:rPr>
          <w:sz w:val="22"/>
          <w:szCs w:val="22"/>
          <w:rtl w:val="0"/>
        </w:rPr>
        <w:t xml:space="preserve"> Dissolution and liquidation of the Series shall follow the winding-up procedures in the Series Operating Agreement.</w:t>
      </w:r>
    </w:p>
    <w:p w:rsidR="00000000" w:rsidDel="00000000" w:rsidP="00000000" w:rsidRDefault="00000000" w:rsidRPr="00000000" w14:paraId="000001F5">
      <w:pPr>
        <w:spacing w:after="240" w:before="240" w:line="276" w:lineRule="auto"/>
        <w:rPr>
          <w:sz w:val="22"/>
          <w:szCs w:val="22"/>
        </w:rPr>
      </w:pPr>
      <w:r w:rsidDel="00000000" w:rsidR="00000000" w:rsidRPr="00000000">
        <w:rPr>
          <w:sz w:val="22"/>
          <w:szCs w:val="22"/>
          <w:rtl w:val="0"/>
        </w:rPr>
        <w:t xml:space="preserve">3.2 Purchasers acknowledge that these workflow steps are binding and that any failure to satisfy compliance or Interest Register requirements will suspend or void membership rights.</w:t>
      </w:r>
    </w:p>
    <w:p w:rsidR="00000000" w:rsidDel="00000000" w:rsidP="00000000" w:rsidRDefault="00000000" w:rsidRPr="00000000" w14:paraId="000001F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sdt>
      <w:sdtPr>
        <w:id w:val="464590021"/>
        <w:tag w:val="goog_rdk_54"/>
      </w:sdtPr>
      <w:sdtContent>
        <w:p w:rsidR="00000000" w:rsidDel="00000000" w:rsidP="00000000" w:rsidRDefault="00000000" w:rsidRPr="00000000" w14:paraId="000001F7">
          <w:pPr>
            <w:pStyle w:val="Heading2"/>
            <w:keepNext w:val="0"/>
            <w:keepLines w:val="0"/>
            <w:spacing w:before="360" w:line="276" w:lineRule="auto"/>
            <w:ind w:left="0" w:firstLine="0"/>
            <w:rPr>
              <w:sz w:val="34"/>
              <w:szCs w:val="34"/>
            </w:rPr>
          </w:pPr>
          <w:bookmarkStart w:colFirst="0" w:colLast="0" w:name="_heading=h.x8qctej2n9m9" w:id="10"/>
          <w:bookmarkEnd w:id="10"/>
          <w:r w:rsidDel="00000000" w:rsidR="00000000" w:rsidRPr="00000000">
            <w:rPr>
              <w:sz w:val="34"/>
              <w:szCs w:val="34"/>
              <w:rtl w:val="0"/>
            </w:rPr>
            <w:t xml:space="preserve">4. Purchase and Issuance</w:t>
          </w:r>
        </w:p>
      </w:sdtContent>
    </w:sdt>
    <w:p w:rsidR="00000000" w:rsidDel="00000000" w:rsidP="00000000" w:rsidRDefault="00000000" w:rsidRPr="00000000" w14:paraId="000001F8">
      <w:pPr>
        <w:spacing w:after="240" w:before="240" w:line="276" w:lineRule="auto"/>
        <w:rPr>
          <w:sz w:val="22"/>
          <w:szCs w:val="22"/>
        </w:rPr>
      </w:pPr>
      <w:r w:rsidDel="00000000" w:rsidR="00000000" w:rsidRPr="00000000">
        <w:rPr>
          <w:sz w:val="22"/>
          <w:szCs w:val="22"/>
          <w:rtl w:val="0"/>
        </w:rPr>
        <w:t xml:space="preserve">4.1 The Purchaser acquires Tokens from the Issuer on the terms set forth in the Executed Agreement.</w:t>
      </w:r>
    </w:p>
    <w:p w:rsidR="00000000" w:rsidDel="00000000" w:rsidP="00000000" w:rsidRDefault="00000000" w:rsidRPr="00000000" w14:paraId="000001F9">
      <w:pPr>
        <w:spacing w:after="240" w:before="240" w:line="276" w:lineRule="auto"/>
        <w:rPr>
          <w:sz w:val="22"/>
          <w:szCs w:val="22"/>
        </w:rPr>
      </w:pPr>
      <w:r w:rsidDel="00000000" w:rsidR="00000000" w:rsidRPr="00000000">
        <w:rPr>
          <w:sz w:val="22"/>
          <w:szCs w:val="22"/>
          <w:rtl w:val="0"/>
        </w:rPr>
        <w:t xml:space="preserve">4.2 Tokens shall be validly issued only upon: (a) settlement of the Purchaser’s Capital Contribution; and (b) entry of the Purchaser in the Interest Register in accordance with the Series Operating Agreement.</w:t>
      </w:r>
    </w:p>
    <w:p w:rsidR="00000000" w:rsidDel="00000000" w:rsidP="00000000" w:rsidRDefault="00000000" w:rsidRPr="00000000" w14:paraId="000001FA">
      <w:pPr>
        <w:spacing w:after="240" w:before="240" w:line="276" w:lineRule="auto"/>
        <w:rPr>
          <w:sz w:val="22"/>
          <w:szCs w:val="22"/>
        </w:rPr>
      </w:pPr>
      <w:r w:rsidDel="00000000" w:rsidR="00000000" w:rsidRPr="00000000">
        <w:rPr>
          <w:sz w:val="22"/>
          <w:szCs w:val="22"/>
          <w:rtl w:val="0"/>
        </w:rPr>
        <w:t xml:space="preserve">4.3 No transfer, redemption, or other Token action shall be valid unless effected in accordance with the Series Operating Agreement and recorded in the Interest Register.</w:t>
      </w:r>
    </w:p>
    <w:p w:rsidR="00000000" w:rsidDel="00000000" w:rsidP="00000000" w:rsidRDefault="00000000" w:rsidRPr="00000000" w14:paraId="000001F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sdt>
      <w:sdtPr>
        <w:id w:val="1078115667"/>
        <w:tag w:val="goog_rdk_55"/>
      </w:sdtPr>
      <w:sdtContent>
        <w:p w:rsidR="00000000" w:rsidDel="00000000" w:rsidP="00000000" w:rsidRDefault="00000000" w:rsidRPr="00000000" w14:paraId="000001FC">
          <w:pPr>
            <w:pStyle w:val="Heading2"/>
            <w:keepNext w:val="0"/>
            <w:keepLines w:val="0"/>
            <w:spacing w:before="360" w:line="276" w:lineRule="auto"/>
            <w:ind w:left="0" w:firstLine="0"/>
            <w:rPr>
              <w:sz w:val="34"/>
              <w:szCs w:val="34"/>
            </w:rPr>
          </w:pPr>
          <w:bookmarkStart w:colFirst="0" w:colLast="0" w:name="_heading=h.8zfqdjl7aoz9" w:id="11"/>
          <w:bookmarkEnd w:id="11"/>
          <w:r w:rsidDel="00000000" w:rsidR="00000000" w:rsidRPr="00000000">
            <w:rPr>
              <w:sz w:val="34"/>
              <w:szCs w:val="34"/>
              <w:rtl w:val="0"/>
            </w:rPr>
            <w:t xml:space="preserve">5. Rights and Obligations</w:t>
          </w:r>
        </w:p>
      </w:sdtContent>
    </w:sdt>
    <w:p w:rsidR="00000000" w:rsidDel="00000000" w:rsidP="00000000" w:rsidRDefault="00000000" w:rsidRPr="00000000" w14:paraId="000001FD">
      <w:pPr>
        <w:spacing w:after="240" w:before="240" w:line="276" w:lineRule="auto"/>
        <w:rPr>
          <w:sz w:val="22"/>
          <w:szCs w:val="22"/>
        </w:rPr>
      </w:pPr>
      <w:r w:rsidDel="00000000" w:rsidR="00000000" w:rsidRPr="00000000">
        <w:rPr>
          <w:sz w:val="22"/>
          <w:szCs w:val="22"/>
          <w:rtl w:val="0"/>
        </w:rPr>
        <w:t xml:space="preserve">5.1 The Purchaser’s rights and obligations as a Member or Token Holder shall be determined exclusively by the Series Operating Agreement.</w:t>
      </w:r>
    </w:p>
    <w:p w:rsidR="00000000" w:rsidDel="00000000" w:rsidP="00000000" w:rsidRDefault="00000000" w:rsidRPr="00000000" w14:paraId="000001FE">
      <w:pPr>
        <w:spacing w:after="240" w:before="240" w:line="276" w:lineRule="auto"/>
        <w:rPr>
          <w:sz w:val="22"/>
          <w:szCs w:val="22"/>
        </w:rPr>
      </w:pPr>
      <w:r w:rsidDel="00000000" w:rsidR="00000000" w:rsidRPr="00000000">
        <w:rPr>
          <w:sz w:val="22"/>
          <w:szCs w:val="22"/>
          <w:rtl w:val="0"/>
        </w:rPr>
        <w:t xml:space="preserve">5.2 The Executed Agreement governs the commercial specifics of the Purchaser’s participation.</w:t>
      </w:r>
    </w:p>
    <w:p w:rsidR="00000000" w:rsidDel="00000000" w:rsidP="00000000" w:rsidRDefault="00000000" w:rsidRPr="00000000" w14:paraId="000001FF">
      <w:pPr>
        <w:spacing w:after="240" w:before="240" w:line="276" w:lineRule="auto"/>
        <w:rPr>
          <w:sz w:val="22"/>
          <w:szCs w:val="22"/>
        </w:rPr>
      </w:pPr>
      <w:r w:rsidDel="00000000" w:rsidR="00000000" w:rsidRPr="00000000">
        <w:rPr>
          <w:sz w:val="22"/>
          <w:szCs w:val="22"/>
          <w:rtl w:val="0"/>
        </w:rPr>
        <w:t xml:space="preserve">5.3 For clarity, Purchasers bear all economic benefits and risks linked to their Percentage Interests, including entitlement to distributions and responsibility for taxes, as more fully described in the Series Operating Agreement.</w:t>
      </w:r>
    </w:p>
    <w:p w:rsidR="00000000" w:rsidDel="00000000" w:rsidP="00000000" w:rsidRDefault="00000000" w:rsidRPr="00000000" w14:paraId="00000200">
      <w:pPr>
        <w:spacing w:after="240" w:before="240" w:line="276" w:lineRule="auto"/>
        <w:rPr>
          <w:sz w:val="22"/>
          <w:szCs w:val="22"/>
        </w:rPr>
      </w:pPr>
      <w:r w:rsidDel="00000000" w:rsidR="00000000" w:rsidRPr="00000000">
        <w:rPr>
          <w:sz w:val="22"/>
          <w:szCs w:val="22"/>
          <w:rtl w:val="0"/>
        </w:rPr>
        <w:t xml:space="preserve">5.4 In the event of conflict, the order of precedence shall be:</w:t>
        <w:br w:type="textWrapping"/>
        <w:t xml:space="preserve"> (a) the Series Operating Agreement;</w:t>
        <w:br w:type="textWrapping"/>
        <w:t xml:space="preserve"> (b) the Executed Agreement;</w:t>
        <w:br w:type="textWrapping"/>
        <w:t xml:space="preserve"> (c) this Token Purchase Agreement.</w:t>
      </w:r>
    </w:p>
    <w:p w:rsidR="00000000" w:rsidDel="00000000" w:rsidP="00000000" w:rsidRDefault="00000000" w:rsidRPr="00000000" w14:paraId="0000020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sdt>
      <w:sdtPr>
        <w:id w:val="1270029994"/>
        <w:tag w:val="goog_rdk_56"/>
      </w:sdtPr>
      <w:sdtContent>
        <w:p w:rsidR="00000000" w:rsidDel="00000000" w:rsidP="00000000" w:rsidRDefault="00000000" w:rsidRPr="00000000" w14:paraId="00000202">
          <w:pPr>
            <w:pStyle w:val="Heading2"/>
            <w:keepNext w:val="0"/>
            <w:keepLines w:val="0"/>
            <w:spacing w:before="360" w:line="276" w:lineRule="auto"/>
            <w:ind w:left="0" w:firstLine="0"/>
            <w:rPr>
              <w:sz w:val="34"/>
              <w:szCs w:val="34"/>
            </w:rPr>
          </w:pPr>
          <w:bookmarkStart w:colFirst="0" w:colLast="0" w:name="_heading=h.3wzzg1le04hn" w:id="12"/>
          <w:bookmarkEnd w:id="12"/>
          <w:r w:rsidDel="00000000" w:rsidR="00000000" w:rsidRPr="00000000">
            <w:rPr>
              <w:sz w:val="34"/>
              <w:szCs w:val="34"/>
              <w:rtl w:val="0"/>
            </w:rPr>
            <w:t xml:space="preserve">6. Representations and Warranties</w:t>
          </w:r>
        </w:p>
      </w:sdtContent>
    </w:sdt>
    <w:p w:rsidR="00000000" w:rsidDel="00000000" w:rsidP="00000000" w:rsidRDefault="00000000" w:rsidRPr="00000000" w14:paraId="00000203">
      <w:pPr>
        <w:spacing w:after="240" w:before="240" w:line="276" w:lineRule="auto"/>
        <w:rPr>
          <w:sz w:val="22"/>
          <w:szCs w:val="22"/>
        </w:rPr>
      </w:pPr>
      <w:r w:rsidDel="00000000" w:rsidR="00000000" w:rsidRPr="00000000">
        <w:rPr>
          <w:sz w:val="22"/>
          <w:szCs w:val="22"/>
          <w:rtl w:val="0"/>
        </w:rPr>
        <w:t xml:space="preserve">6.1 The Purchaser represents and warrants that it:</w:t>
        <w:br w:type="textWrapping"/>
        <w:t xml:space="preserve"> (a) has full legal capacity and authority to enter into the Executed Agreement and this Agreement;</w:t>
        <w:br w:type="textWrapping"/>
        <w:t xml:space="preserve"> (b) is not a Prohibited Person and has satisfied all compliance requirements under the Series Operating Agreement; and</w:t>
        <w:br w:type="textWrapping"/>
        <w:t xml:space="preserve"> (c) has relied solely on its own review of the Series Operating Agreement and Executed Agreement, and not on any representations outside those documents.</w:t>
      </w:r>
    </w:p>
    <w:p w:rsidR="00000000" w:rsidDel="00000000" w:rsidP="00000000" w:rsidRDefault="00000000" w:rsidRPr="00000000" w14:paraId="00000204">
      <w:pPr>
        <w:spacing w:after="240" w:before="240" w:line="276" w:lineRule="auto"/>
        <w:rPr>
          <w:sz w:val="22"/>
          <w:szCs w:val="22"/>
        </w:rPr>
      </w:pPr>
      <w:r w:rsidDel="00000000" w:rsidR="00000000" w:rsidRPr="00000000">
        <w:rPr>
          <w:sz w:val="22"/>
          <w:szCs w:val="22"/>
          <w:rtl w:val="0"/>
        </w:rPr>
        <w:t xml:space="preserve">6.2 The Issuer represents and warrants that Tokens issued to the Purchaser under the Executed Agreement are validly created and recorded in the Interest Register.</w:t>
      </w:r>
    </w:p>
    <w:p w:rsidR="00000000" w:rsidDel="00000000" w:rsidP="00000000" w:rsidRDefault="00000000" w:rsidRPr="00000000" w14:paraId="0000020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sdt>
      <w:sdtPr>
        <w:id w:val="-239366061"/>
        <w:tag w:val="goog_rdk_57"/>
      </w:sdtPr>
      <w:sdtContent>
        <w:p w:rsidR="00000000" w:rsidDel="00000000" w:rsidP="00000000" w:rsidRDefault="00000000" w:rsidRPr="00000000" w14:paraId="00000206">
          <w:pPr>
            <w:pStyle w:val="Heading2"/>
            <w:keepNext w:val="0"/>
            <w:keepLines w:val="0"/>
            <w:spacing w:before="360" w:line="276" w:lineRule="auto"/>
            <w:ind w:left="0" w:firstLine="0"/>
            <w:rPr>
              <w:sz w:val="34"/>
              <w:szCs w:val="34"/>
            </w:rPr>
          </w:pPr>
          <w:bookmarkStart w:colFirst="0" w:colLast="0" w:name="_heading=h.941vzmdyl0d6" w:id="13"/>
          <w:bookmarkEnd w:id="13"/>
          <w:r w:rsidDel="00000000" w:rsidR="00000000" w:rsidRPr="00000000">
            <w:rPr>
              <w:sz w:val="34"/>
              <w:szCs w:val="34"/>
              <w:rtl w:val="0"/>
            </w:rPr>
            <w:t xml:space="preserve">7. Disclaimers and Limitations</w:t>
          </w:r>
        </w:p>
      </w:sdtContent>
    </w:sdt>
    <w:p w:rsidR="00000000" w:rsidDel="00000000" w:rsidP="00000000" w:rsidRDefault="00000000" w:rsidRPr="00000000" w14:paraId="00000207">
      <w:pPr>
        <w:spacing w:after="240" w:before="240" w:line="276" w:lineRule="auto"/>
        <w:rPr>
          <w:sz w:val="22"/>
          <w:szCs w:val="22"/>
        </w:rPr>
      </w:pPr>
      <w:r w:rsidDel="00000000" w:rsidR="00000000" w:rsidRPr="00000000">
        <w:rPr>
          <w:sz w:val="22"/>
          <w:szCs w:val="22"/>
          <w:rtl w:val="0"/>
        </w:rPr>
        <w:t xml:space="preserve">7.1 The Purchaser acknowledges and accepts the disclaimers and risk factors set forth in Schedule A of the Series Operating Agreement.</w:t>
      </w:r>
    </w:p>
    <w:p w:rsidR="00000000" w:rsidDel="00000000" w:rsidP="00000000" w:rsidRDefault="00000000" w:rsidRPr="00000000" w14:paraId="00000208">
      <w:pPr>
        <w:spacing w:after="240" w:before="240" w:line="276" w:lineRule="auto"/>
        <w:rPr>
          <w:sz w:val="22"/>
          <w:szCs w:val="22"/>
        </w:rPr>
      </w:pPr>
      <w:r w:rsidDel="00000000" w:rsidR="00000000" w:rsidRPr="00000000">
        <w:rPr>
          <w:sz w:val="22"/>
          <w:szCs w:val="22"/>
          <w:rtl w:val="0"/>
        </w:rPr>
        <w:t xml:space="preserve">7.2 No fiduciary duties are owed by the Issuer, Manager, or any Member except as expressly provided in the Series Operating Agreement.</w:t>
      </w:r>
    </w:p>
    <w:p w:rsidR="00000000" w:rsidDel="00000000" w:rsidP="00000000" w:rsidRDefault="00000000" w:rsidRPr="00000000" w14:paraId="00000209">
      <w:pPr>
        <w:spacing w:after="240" w:before="240" w:line="276" w:lineRule="auto"/>
        <w:rPr>
          <w:sz w:val="22"/>
          <w:szCs w:val="22"/>
        </w:rPr>
      </w:pPr>
      <w:r w:rsidDel="00000000" w:rsidR="00000000" w:rsidRPr="00000000">
        <w:rPr>
          <w:sz w:val="22"/>
          <w:szCs w:val="22"/>
          <w:rtl w:val="0"/>
        </w:rPr>
        <w:t xml:space="preserve">7.3 The Issuer shall have no obligations or liabilities to the Purchaser except as expressly set forth in the Series Operating Agreement and the Executed Agreement.</w:t>
      </w:r>
    </w:p>
    <w:p w:rsidR="00000000" w:rsidDel="00000000" w:rsidP="00000000" w:rsidRDefault="00000000" w:rsidRPr="00000000" w14:paraId="0000020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sdt>
      <w:sdtPr>
        <w:id w:val="-1814340325"/>
        <w:tag w:val="goog_rdk_58"/>
      </w:sdtPr>
      <w:sdtContent>
        <w:p w:rsidR="00000000" w:rsidDel="00000000" w:rsidP="00000000" w:rsidRDefault="00000000" w:rsidRPr="00000000" w14:paraId="0000020B">
          <w:pPr>
            <w:pStyle w:val="Heading2"/>
            <w:keepNext w:val="0"/>
            <w:keepLines w:val="0"/>
            <w:spacing w:before="360" w:line="276" w:lineRule="auto"/>
            <w:ind w:left="0" w:firstLine="0"/>
            <w:rPr>
              <w:sz w:val="34"/>
              <w:szCs w:val="34"/>
            </w:rPr>
          </w:pPr>
          <w:bookmarkStart w:colFirst="0" w:colLast="0" w:name="_heading=h.lcy1xlvf36pm" w:id="14"/>
          <w:bookmarkEnd w:id="14"/>
          <w:r w:rsidDel="00000000" w:rsidR="00000000" w:rsidRPr="00000000">
            <w:rPr>
              <w:sz w:val="34"/>
              <w:szCs w:val="34"/>
              <w:rtl w:val="0"/>
            </w:rPr>
            <w:t xml:space="preserve">8. Transfers and Termination</w:t>
          </w:r>
        </w:p>
      </w:sdtContent>
    </w:sdt>
    <w:p w:rsidR="00000000" w:rsidDel="00000000" w:rsidP="00000000" w:rsidRDefault="00000000" w:rsidRPr="00000000" w14:paraId="0000020C">
      <w:pPr>
        <w:spacing w:after="240" w:before="240" w:line="276" w:lineRule="auto"/>
        <w:rPr>
          <w:sz w:val="22"/>
          <w:szCs w:val="22"/>
        </w:rPr>
      </w:pPr>
      <w:r w:rsidDel="00000000" w:rsidR="00000000" w:rsidRPr="00000000">
        <w:rPr>
          <w:sz w:val="22"/>
          <w:szCs w:val="22"/>
          <w:rtl w:val="0"/>
        </w:rPr>
        <w:t xml:space="preserve">8.1 Transfers, redemptions, compulsory acquisitions, and dissolution of the Series are governed solely by the Series Operating Agreement, and no such actions shall be effective unless executed in accordance with its terms.</w:t>
      </w:r>
    </w:p>
    <w:p w:rsidR="00000000" w:rsidDel="00000000" w:rsidP="00000000" w:rsidRDefault="00000000" w:rsidRPr="00000000" w14:paraId="0000020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sdt>
      <w:sdtPr>
        <w:id w:val="1893925535"/>
        <w:tag w:val="goog_rdk_59"/>
      </w:sdtPr>
      <w:sdtContent>
        <w:p w:rsidR="00000000" w:rsidDel="00000000" w:rsidP="00000000" w:rsidRDefault="00000000" w:rsidRPr="00000000" w14:paraId="0000020E">
          <w:pPr>
            <w:pStyle w:val="Heading2"/>
            <w:keepNext w:val="0"/>
            <w:keepLines w:val="0"/>
            <w:spacing w:before="360" w:line="276" w:lineRule="auto"/>
            <w:ind w:left="0" w:firstLine="0"/>
            <w:rPr>
              <w:sz w:val="34"/>
              <w:szCs w:val="34"/>
            </w:rPr>
          </w:pPr>
          <w:bookmarkStart w:colFirst="0" w:colLast="0" w:name="_heading=h.tb35z06grdzy" w:id="15"/>
          <w:bookmarkEnd w:id="15"/>
          <w:r w:rsidDel="00000000" w:rsidR="00000000" w:rsidRPr="00000000">
            <w:rPr>
              <w:sz w:val="34"/>
              <w:szCs w:val="34"/>
              <w:rtl w:val="0"/>
            </w:rPr>
            <w:t xml:space="preserve">9. Not Securities</w:t>
          </w:r>
        </w:p>
      </w:sdtContent>
    </w:sdt>
    <w:p w:rsidR="00000000" w:rsidDel="00000000" w:rsidP="00000000" w:rsidRDefault="00000000" w:rsidRPr="00000000" w14:paraId="0000020F">
      <w:pPr>
        <w:spacing w:after="240" w:before="240" w:line="276" w:lineRule="auto"/>
        <w:rPr>
          <w:sz w:val="22"/>
          <w:szCs w:val="22"/>
        </w:rPr>
      </w:pPr>
      <w:r w:rsidDel="00000000" w:rsidR="00000000" w:rsidRPr="00000000">
        <w:rPr>
          <w:sz w:val="22"/>
          <w:szCs w:val="22"/>
          <w:rtl w:val="0"/>
        </w:rPr>
        <w:t xml:space="preserve">9.1 The Tokens constitute contractual personal property rights under the Series Operating Agreement.</w:t>
      </w:r>
    </w:p>
    <w:p w:rsidR="00000000" w:rsidDel="00000000" w:rsidP="00000000" w:rsidRDefault="00000000" w:rsidRPr="00000000" w14:paraId="00000210">
      <w:pPr>
        <w:spacing w:after="240" w:before="240" w:line="276" w:lineRule="auto"/>
        <w:rPr>
          <w:sz w:val="22"/>
          <w:szCs w:val="22"/>
        </w:rPr>
      </w:pPr>
      <w:r w:rsidDel="00000000" w:rsidR="00000000" w:rsidRPr="00000000">
        <w:rPr>
          <w:sz w:val="22"/>
          <w:szCs w:val="22"/>
          <w:rtl w:val="0"/>
        </w:rPr>
        <w:t xml:space="preserve">9.2 The Tokens are not securities under the U.S. Securities Act of 1933, the U.S. Securities Exchange Act of 1934, any state securities laws, or any non-U.S. securities laws. Nothing in this Agreement shall be construed to the contrary.</w:t>
      </w:r>
    </w:p>
    <w:p w:rsidR="00000000" w:rsidDel="00000000" w:rsidP="00000000" w:rsidRDefault="00000000" w:rsidRPr="00000000" w14:paraId="0000021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sdt>
      <w:sdtPr>
        <w:id w:val="855718765"/>
        <w:tag w:val="goog_rdk_60"/>
      </w:sdtPr>
      <w:sdtContent>
        <w:p w:rsidR="00000000" w:rsidDel="00000000" w:rsidP="00000000" w:rsidRDefault="00000000" w:rsidRPr="00000000" w14:paraId="00000212">
          <w:pPr>
            <w:pStyle w:val="Heading2"/>
            <w:keepNext w:val="0"/>
            <w:keepLines w:val="0"/>
            <w:spacing w:before="360" w:line="276" w:lineRule="auto"/>
            <w:ind w:left="0" w:firstLine="0"/>
            <w:rPr>
              <w:sz w:val="34"/>
              <w:szCs w:val="34"/>
            </w:rPr>
          </w:pPr>
          <w:bookmarkStart w:colFirst="0" w:colLast="0" w:name="_heading=h.mgz2jtny1vnp" w:id="16"/>
          <w:bookmarkEnd w:id="16"/>
          <w:r w:rsidDel="00000000" w:rsidR="00000000" w:rsidRPr="00000000">
            <w:rPr>
              <w:sz w:val="34"/>
              <w:szCs w:val="34"/>
              <w:rtl w:val="0"/>
            </w:rPr>
            <w:t xml:space="preserve">10. Miscellaneous</w:t>
          </w:r>
        </w:p>
      </w:sdtContent>
    </w:sdt>
    <w:p w:rsidR="00000000" w:rsidDel="00000000" w:rsidP="00000000" w:rsidRDefault="00000000" w:rsidRPr="00000000" w14:paraId="00000213">
      <w:pPr>
        <w:spacing w:after="240" w:before="240" w:line="276" w:lineRule="auto"/>
        <w:rPr>
          <w:sz w:val="22"/>
          <w:szCs w:val="22"/>
        </w:rPr>
      </w:pPr>
      <w:r w:rsidDel="00000000" w:rsidR="00000000" w:rsidRPr="00000000">
        <w:rPr>
          <w:sz w:val="22"/>
          <w:szCs w:val="22"/>
          <w:rtl w:val="0"/>
        </w:rPr>
        <w:t xml:space="preserve">10.1 </w:t>
      </w:r>
      <w:r w:rsidDel="00000000" w:rsidR="00000000" w:rsidRPr="00000000">
        <w:rPr>
          <w:b w:val="1"/>
          <w:sz w:val="22"/>
          <w:szCs w:val="22"/>
          <w:rtl w:val="0"/>
        </w:rPr>
        <w:t xml:space="preserve">Governing Law.</w:t>
      </w:r>
      <w:r w:rsidDel="00000000" w:rsidR="00000000" w:rsidRPr="00000000">
        <w:rPr>
          <w:sz w:val="22"/>
          <w:szCs w:val="22"/>
          <w:rtl w:val="0"/>
        </w:rPr>
        <w:t xml:space="preserve"> This Agreement shall be governed by the laws of the State of Wyoming.</w:t>
      </w:r>
    </w:p>
    <w:p w:rsidR="00000000" w:rsidDel="00000000" w:rsidP="00000000" w:rsidRDefault="00000000" w:rsidRPr="00000000" w14:paraId="00000214">
      <w:pPr>
        <w:spacing w:after="240" w:before="240" w:line="276" w:lineRule="auto"/>
        <w:rPr>
          <w:sz w:val="22"/>
          <w:szCs w:val="22"/>
        </w:rPr>
      </w:pPr>
      <w:r w:rsidDel="00000000" w:rsidR="00000000" w:rsidRPr="00000000">
        <w:rPr>
          <w:sz w:val="22"/>
          <w:szCs w:val="22"/>
          <w:rtl w:val="0"/>
        </w:rPr>
        <w:t xml:space="preserve">10.2 </w:t>
      </w:r>
      <w:r w:rsidDel="00000000" w:rsidR="00000000" w:rsidRPr="00000000">
        <w:rPr>
          <w:b w:val="1"/>
          <w:sz w:val="22"/>
          <w:szCs w:val="22"/>
          <w:rtl w:val="0"/>
        </w:rPr>
        <w:t xml:space="preserve">Dispute Resolution.</w:t>
      </w:r>
      <w:r w:rsidDel="00000000" w:rsidR="00000000" w:rsidRPr="00000000">
        <w:rPr>
          <w:sz w:val="22"/>
          <w:szCs w:val="22"/>
          <w:rtl w:val="0"/>
        </w:rPr>
        <w:t xml:space="preserve"> Any dispute shall be resolved in accordance with the arbitration provisions of the Series Operating Agreement.</w:t>
      </w:r>
    </w:p>
    <w:p w:rsidR="00000000" w:rsidDel="00000000" w:rsidP="00000000" w:rsidRDefault="00000000" w:rsidRPr="00000000" w14:paraId="00000215">
      <w:pPr>
        <w:spacing w:after="240" w:before="240" w:line="276" w:lineRule="auto"/>
        <w:rPr>
          <w:sz w:val="22"/>
          <w:szCs w:val="22"/>
        </w:rPr>
      </w:pPr>
      <w:r w:rsidDel="00000000" w:rsidR="00000000" w:rsidRPr="00000000">
        <w:rPr>
          <w:sz w:val="22"/>
          <w:szCs w:val="22"/>
          <w:rtl w:val="0"/>
        </w:rPr>
        <w:t xml:space="preserve">10.3 </w:t>
      </w:r>
      <w:r w:rsidDel="00000000" w:rsidR="00000000" w:rsidRPr="00000000">
        <w:rPr>
          <w:b w:val="1"/>
          <w:sz w:val="22"/>
          <w:szCs w:val="22"/>
          <w:rtl w:val="0"/>
        </w:rPr>
        <w:t xml:space="preserve">Entire Agreement.</w:t>
      </w:r>
      <w:r w:rsidDel="00000000" w:rsidR="00000000" w:rsidRPr="00000000">
        <w:rPr>
          <w:sz w:val="22"/>
          <w:szCs w:val="22"/>
          <w:rtl w:val="0"/>
        </w:rPr>
        <w:t xml:space="preserve"> This Agreement, together with the Series Operating Agreement and the Executed Agreement, constitutes the complete and exclusive agreement of the Parties with respect to the Tokens.</w:t>
      </w:r>
    </w:p>
    <w:p w:rsidR="00000000" w:rsidDel="00000000" w:rsidP="00000000" w:rsidRDefault="00000000" w:rsidRPr="00000000" w14:paraId="00000216">
      <w:pPr>
        <w:spacing w:after="240" w:before="240" w:line="276" w:lineRule="auto"/>
        <w:rPr>
          <w:sz w:val="22"/>
          <w:szCs w:val="22"/>
        </w:rPr>
      </w:pPr>
      <w:r w:rsidDel="00000000" w:rsidR="00000000" w:rsidRPr="00000000">
        <w:rPr>
          <w:sz w:val="22"/>
          <w:szCs w:val="22"/>
          <w:rtl w:val="0"/>
        </w:rPr>
        <w:t xml:space="preserve">10.4 </w:t>
      </w:r>
      <w:r w:rsidDel="00000000" w:rsidR="00000000" w:rsidRPr="00000000">
        <w:rPr>
          <w:b w:val="1"/>
          <w:sz w:val="22"/>
          <w:szCs w:val="22"/>
          <w:rtl w:val="0"/>
        </w:rPr>
        <w:t xml:space="preserve">Execution.</w:t>
      </w:r>
      <w:r w:rsidDel="00000000" w:rsidR="00000000" w:rsidRPr="00000000">
        <w:rPr>
          <w:sz w:val="22"/>
          <w:szCs w:val="22"/>
          <w:rtl w:val="0"/>
        </w:rPr>
        <w:t xml:space="preserve"> This Agreement is effective upon execution of the Executed Agreement and shall be deemed executed by the Parties through their respective execution of the Executed Agreement.</w:t>
      </w:r>
    </w:p>
    <w:p w:rsidR="00000000" w:rsidDel="00000000" w:rsidP="00000000" w:rsidRDefault="00000000" w:rsidRPr="00000000" w14:paraId="00000217">
      <w:pPr>
        <w:spacing w:after="240" w:before="240" w:line="276" w:lineRule="auto"/>
        <w:rPr>
          <w:sz w:val="22"/>
          <w:szCs w:val="22"/>
        </w:rPr>
      </w:pPr>
      <w:r w:rsidDel="00000000" w:rsidR="00000000" w:rsidRPr="00000000">
        <w:rPr>
          <w:sz w:val="22"/>
          <w:szCs w:val="22"/>
          <w:rtl w:val="0"/>
        </w:rPr>
        <w:t xml:space="preserve">10.5 </w:t>
      </w:r>
      <w:r w:rsidDel="00000000" w:rsidR="00000000" w:rsidRPr="00000000">
        <w:rPr>
          <w:b w:val="1"/>
          <w:sz w:val="22"/>
          <w:szCs w:val="22"/>
          <w:rtl w:val="0"/>
        </w:rPr>
        <w:t xml:space="preserve">Severability.</w:t>
      </w:r>
      <w:r w:rsidDel="00000000" w:rsidR="00000000" w:rsidRPr="00000000">
        <w:rPr>
          <w:sz w:val="22"/>
          <w:szCs w:val="22"/>
          <w:rtl w:val="0"/>
        </w:rPr>
        <w:t xml:space="preserve"> If any provision of this Agreement is held invalid or unenforceable, the remaining provisions shall remain in full force and effect.</w:t>
      </w:r>
    </w:p>
    <w:p w:rsidR="00000000" w:rsidDel="00000000" w:rsidP="00000000" w:rsidRDefault="00000000" w:rsidRPr="00000000" w14:paraId="00000218">
      <w:pPr>
        <w:spacing w:after="240" w:before="240" w:line="276" w:lineRule="auto"/>
        <w:rPr>
          <w:sz w:val="22"/>
          <w:szCs w:val="22"/>
        </w:rPr>
      </w:pPr>
      <w:r w:rsidDel="00000000" w:rsidR="00000000" w:rsidRPr="00000000">
        <w:rPr>
          <w:sz w:val="22"/>
          <w:szCs w:val="22"/>
          <w:rtl w:val="0"/>
        </w:rPr>
        <w:t xml:space="preserve">10.6 </w:t>
      </w:r>
      <w:r w:rsidDel="00000000" w:rsidR="00000000" w:rsidRPr="00000000">
        <w:rPr>
          <w:b w:val="1"/>
          <w:sz w:val="22"/>
          <w:szCs w:val="22"/>
          <w:rtl w:val="0"/>
        </w:rPr>
        <w:t xml:space="preserve">Construction.</w:t>
      </w:r>
      <w:r w:rsidDel="00000000" w:rsidR="00000000" w:rsidRPr="00000000">
        <w:rPr>
          <w:sz w:val="22"/>
          <w:szCs w:val="22"/>
          <w:rtl w:val="0"/>
        </w:rPr>
        <w:t xml:space="preserve"> References to the singular include the plural and vice versa; references to gender include all genders; and section headings are for convenience only and do not affect interpretation.</w:t>
      </w:r>
    </w:p>
    <w:sdt>
      <w:sdtPr>
        <w:id w:val="2126926782"/>
        <w:tag w:val="goog_rdk_61"/>
      </w:sdtPr>
      <w:sdtContent>
        <w:p w:rsidR="00000000" w:rsidDel="00000000" w:rsidP="00000000" w:rsidRDefault="00000000" w:rsidRPr="00000000" w14:paraId="00000219">
          <w:pPr>
            <w:pStyle w:val="Heading1"/>
            <w:ind w:left="0" w:firstLine="0"/>
            <w:jc w:val="both"/>
            <w:rPr/>
          </w:pPr>
          <w:bookmarkStart w:colFirst="0" w:colLast="0" w:name="_heading=h.63mt8pc06nhe" w:id="17"/>
          <w:bookmarkEnd w:id="17"/>
          <w:r w:rsidDel="00000000" w:rsidR="00000000" w:rsidRPr="00000000">
            <w:br w:type="page"/>
          </w:r>
          <w:r w:rsidDel="00000000" w:rsidR="00000000" w:rsidRPr="00000000">
            <w:rPr>
              <w:rtl w:val="0"/>
            </w:rPr>
          </w:r>
        </w:p>
      </w:sdtContent>
    </w:sdt>
    <w:p w:rsidR="00000000" w:rsidDel="00000000" w:rsidP="00000000" w:rsidRDefault="00000000" w:rsidRPr="00000000" w14:paraId="0000021A">
      <w:pPr>
        <w:pStyle w:val="Heading1"/>
        <w:ind w:left="0" w:firstLine="0"/>
        <w:jc w:val="both"/>
        <w:rPr/>
      </w:pPr>
      <w:bookmarkStart w:colFirst="0" w:colLast="0" w:name="_heading=h.jy1gglvfp0zy" w:id="18"/>
      <w:bookmarkEnd w:id="18"/>
      <w:sdt>
        <w:sdtPr>
          <w:id w:val="1157669896"/>
          <w:tag w:val="goog_rdk_62"/>
        </w:sdtPr>
        <w:sdtContent>
          <w:commentRangeStart w:id="5"/>
        </w:sdtContent>
      </w:sdt>
      <w:r w:rsidDel="00000000" w:rsidR="00000000" w:rsidRPr="00000000">
        <w:rPr>
          <w:rtl w:val="0"/>
        </w:rPr>
        <w:t xml:space="preserve">Annexure 4 - Executed Agreements</w:t>
      </w:r>
    </w:p>
    <w:p w:rsidR="00000000" w:rsidDel="00000000" w:rsidP="00000000" w:rsidRDefault="00000000" w:rsidRPr="00000000" w14:paraId="0000021B">
      <w:pPr>
        <w:jc w:val="both"/>
        <w:rPr/>
      </w:pPr>
      <w:r w:rsidDel="00000000" w:rsidR="00000000" w:rsidRPr="00000000">
        <w:rPr>
          <w:rtl w:val="0"/>
        </w:rPr>
        <w:t xml:space="preserve">[</w:t>
      </w:r>
      <w:r w:rsidDel="00000000" w:rsidR="00000000" w:rsidRPr="00000000">
        <w:rPr>
          <w:highlight w:val="yellow"/>
          <w:rtl w:val="0"/>
        </w:rPr>
        <w:t xml:space="preserve">Insert IPFS link to all relevant Executed Agreements uploaded by the Seller/Admin + also note that NFT # created has IPFS link embedded</w:t>
      </w:r>
      <w:r w:rsidDel="00000000" w:rsidR="00000000" w:rsidRPr="00000000">
        <w:rPr>
          <w:rtl w:val="0"/>
        </w:rPr>
        <w:t xml:space="preserv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1C">
      <w:pPr>
        <w:jc w:val="both"/>
        <w:rPr/>
      </w:pPr>
      <w:r w:rsidDel="00000000" w:rsidR="00000000" w:rsidRPr="00000000">
        <w:rPr>
          <w:rtl w:val="0"/>
        </w:rPr>
        <w:t xml:space="preserve">[</w:t>
      </w:r>
      <w:hyperlink r:id="rId9">
        <w:r w:rsidDel="00000000" w:rsidR="00000000" w:rsidRPr="00000000">
          <w:rPr>
            <w:color w:val="1155cc"/>
            <w:u w:val="single"/>
            <w:rtl w:val="0"/>
          </w:rPr>
          <w:t xml:space="preserve">Template Investment Agreement link</w:t>
        </w:r>
      </w:hyperlink>
      <w:r w:rsidDel="00000000" w:rsidR="00000000" w:rsidRPr="00000000">
        <w:rPr>
          <w:rtl w:val="0"/>
        </w:rPr>
        <w:t xml:space="preserve">]</w:t>
      </w:r>
    </w:p>
    <w:p w:rsidR="00000000" w:rsidDel="00000000" w:rsidP="00000000" w:rsidRDefault="00000000" w:rsidRPr="00000000" w14:paraId="0000021D">
      <w:pPr>
        <w:jc w:val="both"/>
        <w:rPr>
          <w:b w:val="1"/>
        </w:rPr>
      </w:pPr>
      <w:r w:rsidDel="00000000" w:rsidR="00000000" w:rsidRPr="00000000">
        <w:rPr>
          <w:rtl w:val="0"/>
        </w:rPr>
      </w:r>
    </w:p>
    <w:sectPr>
      <w:headerReference r:id="rId10" w:type="default"/>
      <w:footerReference r:id="rId11"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acine Terai" w:id="3" w:date="2025-10-01T04:56:07Z">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@devinwinardi1727@gmail.com</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devinwinardi1727@gmail.com_</w:t>
      </w:r>
    </w:p>
  </w:comment>
  <w:comment w:author="Yacine Terai" w:id="1" w:date="2025-10-01T04:16:10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@devinwinardi1727@gmail.com</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devinwinardi1727@gmail.com_</w:t>
      </w:r>
    </w:p>
  </w:comment>
  <w:comment w:author="Yacine Terai" w:id="4" w:date="2025-10-01T04:47:33Z">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@devinwinardi1727@gmail.com</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devinwinardi1727@gmail.com_</w:t>
      </w:r>
    </w:p>
  </w:comment>
  <w:comment w:author="Yacine Terai" w:id="2" w:date="2025-10-01T04:15:43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@devinwinardi1727@gmail.com To be updated with the NFT minted</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devinwinardi1727@gmail.com_</w:t>
      </w:r>
    </w:p>
  </w:comment>
  <w:comment w:author="Darren Toh" w:id="5" w:date="2025-10-02T04:45:43Z">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Series with Annexes 1-3 will already be attached (fixed documents executed before Series).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Annex 4 IA finalised immediately after so needs IPFS link to container to be inserted here.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Both Series + Executed IA uploaded to listing Dashboard with Series OA.</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@devinwinardi1727@gmail.com</w:t>
      </w:r>
    </w:p>
  </w:comment>
  <w:comment w:author="Yacine Terai" w:id="0" w:date="2025-10-01T04:55:21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@devinwinardi1727@gmail.com Should be incremental starting from 1</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devinwinardi1727@gmail.com_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22" w15:done="0"/>
  <w15:commentEx w15:paraId="00000224" w15:done="0"/>
  <w15:commentEx w15:paraId="00000226" w15:done="0"/>
  <w15:commentEx w15:paraId="00000228" w15:done="0"/>
  <w15:commentEx w15:paraId="0000022E" w15:done="0"/>
  <w15:commentEx w15:paraId="0000023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tl w:val="0"/>
      </w:rPr>
      <w:t xml:space="preserve">Series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LLC Operating Agreement | </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pict>
        <v:shape id="PowerPlusWaterMarkObject1" style="position:absolute;width:497.2754330708661pt;height:140.92456692913385pt;rotation:315;z-index:-503316481;mso-position-horizontal-relative:margin;mso-position-horizontal:center;mso-position-vertical-relative:margin;mso-position-vertical:center;" fillcolor="#e8eaed" stroked="f" type="#_x0000_t136">
          <v:fill angle="0" opacity="65536f"/>
          <v:textpath fitshape="t" string="Template"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2"/>
      <w:numFmt w:val="decimal"/>
      <w:lvlText w:val="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1800" w:hanging="360"/>
      </w:pPr>
      <w:rPr>
        <w:u w:val="none"/>
      </w:rPr>
    </w:lvl>
    <w:lvl w:ilvl="1">
      <w:start w:val="1"/>
      <w:numFmt w:val="decimal"/>
      <w:lvlText w:val="%1.%2"/>
      <w:lvlJc w:val="left"/>
      <w:pPr>
        <w:ind w:left="1800" w:hanging="360"/>
      </w:pPr>
      <w:rPr>
        <w:u w:val="none"/>
      </w:rPr>
    </w:lvl>
    <w:lvl w:ilvl="2">
      <w:start w:val="1"/>
      <w:numFmt w:val="decimal"/>
      <w:lvlText w:val="%1.%2.%3"/>
      <w:lvlJc w:val="left"/>
      <w:pPr>
        <w:ind w:left="2160" w:hanging="720"/>
      </w:pPr>
      <w:rPr>
        <w:u w:val="none"/>
      </w:rPr>
    </w:lvl>
    <w:lvl w:ilvl="3">
      <w:start w:val="1"/>
      <w:numFmt w:val="decimal"/>
      <w:lvlText w:val="%1.%2.%3.%4"/>
      <w:lvlJc w:val="left"/>
      <w:pPr>
        <w:ind w:left="216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520" w:hanging="1080"/>
      </w:pPr>
      <w:rPr>
        <w:u w:val="none"/>
      </w:rPr>
    </w:lvl>
    <w:lvl w:ilvl="6">
      <w:start w:val="1"/>
      <w:numFmt w:val="decimal"/>
      <w:lvlText w:val="%1.%2.%3.%4.%5.%6.%7"/>
      <w:lvlJc w:val="left"/>
      <w:pPr>
        <w:ind w:left="2880" w:hanging="1440"/>
      </w:pPr>
      <w:rPr>
        <w:u w:val="none"/>
      </w:rPr>
    </w:lvl>
    <w:lvl w:ilvl="7">
      <w:start w:val="1"/>
      <w:numFmt w:val="decimal"/>
      <w:lvlText w:val="%1.%2.%3.%4.%5.%6.%7.%8"/>
      <w:lvlJc w:val="left"/>
      <w:pPr>
        <w:ind w:left="2880" w:hanging="1440"/>
      </w:pPr>
      <w:rPr>
        <w:u w:val="none"/>
      </w:rPr>
    </w:lvl>
    <w:lvl w:ilvl="8">
      <w:start w:val="1"/>
      <w:numFmt w:val="decimal"/>
      <w:lvlText w:val="%1.%2.%3.%4.%5.%6.%7.%8.%9"/>
      <w:lvlJc w:val="left"/>
      <w:pPr>
        <w:ind w:left="3240" w:hanging="180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1800" w:hanging="360"/>
    </w:pPr>
    <w:rPr>
      <w:b w:val="1"/>
      <w:color w:val="000000"/>
      <w:sz w:val="32"/>
      <w:szCs w:val="32"/>
    </w:rPr>
  </w:style>
  <w:style w:type="paragraph" w:styleId="Heading2">
    <w:name w:val="heading 2"/>
    <w:basedOn w:val="Normal"/>
    <w:next w:val="Normal"/>
    <w:pPr>
      <w:keepNext w:val="1"/>
      <w:keepLines w:val="1"/>
      <w:spacing w:after="80" w:before="160" w:lineRule="auto"/>
      <w:ind w:left="720" w:hanging="360"/>
    </w:pPr>
    <w:rPr>
      <w:b w:val="1"/>
      <w:color w:val="000000"/>
      <w:sz w:val="28"/>
      <w:szCs w:val="28"/>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C528E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528E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528E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C2641"/>
    <w:rPr>
      <w:rFonts w:ascii="Arial" w:hAnsi="Arial" w:cstheme="majorBidi" w:eastAsiaTheme="majorEastAsia"/>
      <w:b w:val="1"/>
      <w:color w:val="000000" w:themeColor="text1"/>
      <w:sz w:val="32"/>
      <w:szCs w:val="40"/>
    </w:rPr>
  </w:style>
  <w:style w:type="character" w:styleId="Heading2Char" w:customStyle="1">
    <w:name w:val="Heading 2 Char"/>
    <w:basedOn w:val="DefaultParagraphFont"/>
    <w:link w:val="Heading2"/>
    <w:uiPriority w:val="9"/>
    <w:rsid w:val="00DD4303"/>
    <w:rPr>
      <w:rFonts w:ascii="Arial" w:hAnsi="Arial" w:cstheme="majorBidi" w:eastAsiaTheme="majorEastAsia"/>
      <w:b w:val="1"/>
      <w:color w:val="000000" w:themeColor="text1"/>
      <w:sz w:val="28"/>
      <w:szCs w:val="32"/>
    </w:rPr>
  </w:style>
  <w:style w:type="character" w:styleId="Heading3Char" w:customStyle="1">
    <w:name w:val="Heading 3 Char"/>
    <w:basedOn w:val="DefaultParagraphFont"/>
    <w:link w:val="Heading3"/>
    <w:uiPriority w:val="9"/>
    <w:semiHidden w:val="1"/>
    <w:rsid w:val="00C528E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528E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528E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528E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528E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528E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528E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528E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528E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528E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528EA"/>
    <w:rPr>
      <w:i w:val="1"/>
      <w:iCs w:val="1"/>
      <w:color w:val="404040" w:themeColor="text1" w:themeTint="0000BF"/>
    </w:rPr>
  </w:style>
  <w:style w:type="paragraph" w:styleId="ListParagraph">
    <w:name w:val="List Paragraph"/>
    <w:basedOn w:val="Normal"/>
    <w:uiPriority w:val="34"/>
    <w:qFormat w:val="1"/>
    <w:rsid w:val="00C528EA"/>
    <w:pPr>
      <w:ind w:left="720"/>
      <w:contextualSpacing w:val="1"/>
    </w:pPr>
  </w:style>
  <w:style w:type="character" w:styleId="IntenseEmphasis">
    <w:name w:val="Intense Emphasis"/>
    <w:basedOn w:val="DefaultParagraphFont"/>
    <w:uiPriority w:val="21"/>
    <w:qFormat w:val="1"/>
    <w:rsid w:val="00C528EA"/>
    <w:rPr>
      <w:i w:val="1"/>
      <w:iCs w:val="1"/>
      <w:color w:val="0f4761" w:themeColor="accent1" w:themeShade="0000BF"/>
    </w:rPr>
  </w:style>
  <w:style w:type="paragraph" w:styleId="IntenseQuote">
    <w:name w:val="Intense Quote"/>
    <w:basedOn w:val="Normal"/>
    <w:next w:val="Normal"/>
    <w:link w:val="IntenseQuoteChar"/>
    <w:uiPriority w:val="30"/>
    <w:qFormat w:val="1"/>
    <w:rsid w:val="00C528E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528EA"/>
    <w:rPr>
      <w:i w:val="1"/>
      <w:iCs w:val="1"/>
      <w:color w:val="0f4761" w:themeColor="accent1" w:themeShade="0000BF"/>
    </w:rPr>
  </w:style>
  <w:style w:type="character" w:styleId="IntenseReference">
    <w:name w:val="Intense Reference"/>
    <w:basedOn w:val="DefaultParagraphFont"/>
    <w:uiPriority w:val="32"/>
    <w:qFormat w:val="1"/>
    <w:rsid w:val="00C528EA"/>
    <w:rPr>
      <w:b w:val="1"/>
      <w:bCs w:val="1"/>
      <w:smallCaps w:val="1"/>
      <w:color w:val="0f4761" w:themeColor="accent1" w:themeShade="0000BF"/>
      <w:spacing w:val="5"/>
    </w:rPr>
  </w:style>
  <w:style w:type="paragraph" w:styleId="Header">
    <w:name w:val="header"/>
    <w:basedOn w:val="Normal"/>
    <w:link w:val="HeaderChar"/>
    <w:uiPriority w:val="99"/>
    <w:unhideWhenUsed w:val="1"/>
    <w:rsid w:val="00391B51"/>
    <w:pPr>
      <w:tabs>
        <w:tab w:val="center" w:pos="4513"/>
        <w:tab w:val="right" w:pos="9026"/>
      </w:tabs>
      <w:spacing w:after="0" w:line="240" w:lineRule="auto"/>
    </w:pPr>
  </w:style>
  <w:style w:type="character" w:styleId="HeaderChar" w:customStyle="1">
    <w:name w:val="Header Char"/>
    <w:basedOn w:val="DefaultParagraphFont"/>
    <w:link w:val="Header"/>
    <w:uiPriority w:val="99"/>
    <w:rsid w:val="00391B51"/>
  </w:style>
  <w:style w:type="paragraph" w:styleId="Footer">
    <w:name w:val="footer"/>
    <w:basedOn w:val="Normal"/>
    <w:link w:val="FooterChar"/>
    <w:uiPriority w:val="99"/>
    <w:unhideWhenUsed w:val="1"/>
    <w:rsid w:val="00391B51"/>
    <w:pPr>
      <w:tabs>
        <w:tab w:val="center" w:pos="4513"/>
        <w:tab w:val="right" w:pos="9026"/>
      </w:tabs>
      <w:spacing w:after="0" w:line="240" w:lineRule="auto"/>
    </w:pPr>
  </w:style>
  <w:style w:type="character" w:styleId="FooterChar" w:customStyle="1">
    <w:name w:val="Footer Char"/>
    <w:basedOn w:val="DefaultParagraphFont"/>
    <w:link w:val="Footer"/>
    <w:uiPriority w:val="99"/>
    <w:rsid w:val="00391B51"/>
  </w:style>
  <w:style w:type="character" w:styleId="CommentReference">
    <w:name w:val="annotation reference"/>
    <w:basedOn w:val="DefaultParagraphFont"/>
    <w:uiPriority w:val="99"/>
    <w:semiHidden w:val="1"/>
    <w:unhideWhenUsed w:val="1"/>
    <w:rsid w:val="00FA51F2"/>
    <w:rPr>
      <w:sz w:val="16"/>
      <w:szCs w:val="16"/>
    </w:rPr>
  </w:style>
  <w:style w:type="paragraph" w:styleId="CommentText">
    <w:name w:val="annotation text"/>
    <w:basedOn w:val="Normal"/>
    <w:link w:val="CommentTextChar"/>
    <w:uiPriority w:val="99"/>
    <w:unhideWhenUsed w:val="1"/>
    <w:rsid w:val="00FA51F2"/>
    <w:pPr>
      <w:spacing w:line="240" w:lineRule="auto"/>
    </w:pPr>
    <w:rPr>
      <w:szCs w:val="20"/>
    </w:rPr>
  </w:style>
  <w:style w:type="character" w:styleId="CommentTextChar" w:customStyle="1">
    <w:name w:val="Comment Text Char"/>
    <w:basedOn w:val="DefaultParagraphFont"/>
    <w:link w:val="CommentText"/>
    <w:uiPriority w:val="99"/>
    <w:rsid w:val="00FA51F2"/>
    <w:rPr>
      <w:sz w:val="20"/>
      <w:szCs w:val="20"/>
    </w:rPr>
  </w:style>
  <w:style w:type="paragraph" w:styleId="CommentSubject">
    <w:name w:val="annotation subject"/>
    <w:basedOn w:val="CommentText"/>
    <w:next w:val="CommentText"/>
    <w:link w:val="CommentSubjectChar"/>
    <w:uiPriority w:val="99"/>
    <w:semiHidden w:val="1"/>
    <w:unhideWhenUsed w:val="1"/>
    <w:rsid w:val="00FA51F2"/>
    <w:rPr>
      <w:b w:val="1"/>
      <w:bCs w:val="1"/>
    </w:rPr>
  </w:style>
  <w:style w:type="character" w:styleId="CommentSubjectChar" w:customStyle="1">
    <w:name w:val="Comment Subject Char"/>
    <w:basedOn w:val="CommentTextChar"/>
    <w:link w:val="CommentSubject"/>
    <w:uiPriority w:val="99"/>
    <w:semiHidden w:val="1"/>
    <w:rsid w:val="00FA51F2"/>
    <w:rPr>
      <w:b w:val="1"/>
      <w:bCs w:val="1"/>
      <w:sz w:val="20"/>
      <w:szCs w:val="20"/>
    </w:rPr>
  </w:style>
  <w:style w:type="paragraph" w:styleId="BodyText">
    <w:name w:val="Body Text"/>
    <w:basedOn w:val="Normal"/>
    <w:link w:val="BodyTextChar"/>
    <w:uiPriority w:val="99"/>
    <w:unhideWhenUsed w:val="1"/>
    <w:rsid w:val="005910A6"/>
    <w:pPr>
      <w:spacing w:before="256" w:line="256" w:lineRule="auto"/>
      <w:ind w:right="352"/>
    </w:pPr>
    <w:rPr>
      <w:rFonts w:cs="Arial"/>
    </w:rPr>
  </w:style>
  <w:style w:type="character" w:styleId="BodyTextChar" w:customStyle="1">
    <w:name w:val="Body Text Char"/>
    <w:basedOn w:val="DefaultParagraphFont"/>
    <w:link w:val="BodyText"/>
    <w:uiPriority w:val="99"/>
    <w:rsid w:val="005910A6"/>
    <w:rPr>
      <w:rFonts w:ascii="Arial" w:cs="Arial" w:hAnsi="Arial"/>
    </w:rPr>
  </w:style>
  <w:style w:type="paragraph" w:styleId="BodyText2">
    <w:name w:val="Body Text 2"/>
    <w:basedOn w:val="Normal"/>
    <w:link w:val="BodyText2Char"/>
    <w:uiPriority w:val="99"/>
    <w:unhideWhenUsed w:val="1"/>
    <w:rsid w:val="00783066"/>
    <w:pPr>
      <w:jc w:val="both"/>
    </w:pPr>
    <w:rPr>
      <w:rFonts w:cs="Arial"/>
    </w:rPr>
  </w:style>
  <w:style w:type="character" w:styleId="BodyText2Char" w:customStyle="1">
    <w:name w:val="Body Text 2 Char"/>
    <w:basedOn w:val="DefaultParagraphFont"/>
    <w:link w:val="BodyText2"/>
    <w:uiPriority w:val="99"/>
    <w:rsid w:val="00783066"/>
    <w:rPr>
      <w:rFonts w:ascii="Arial" w:cs="Arial" w:hAnsi="Arial"/>
    </w:rPr>
  </w:style>
  <w:style w:type="paragraph" w:styleId="BodyTextIndent">
    <w:name w:val="Body Text Indent"/>
    <w:basedOn w:val="Normal"/>
    <w:link w:val="BodyTextIndentChar"/>
    <w:uiPriority w:val="99"/>
    <w:unhideWhenUsed w:val="1"/>
    <w:rsid w:val="00057B23"/>
    <w:pPr>
      <w:ind w:left="360"/>
    </w:pPr>
  </w:style>
  <w:style w:type="character" w:styleId="BodyTextIndentChar" w:customStyle="1">
    <w:name w:val="Body Text Indent Char"/>
    <w:basedOn w:val="DefaultParagraphFont"/>
    <w:link w:val="BodyTextIndent"/>
    <w:uiPriority w:val="99"/>
    <w:rsid w:val="00057B23"/>
    <w:rPr>
      <w:rFonts w:ascii="Arial" w:hAnsi="Arial"/>
      <w:sz w:val="2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document/d/1H5BesQZttrbsuUy08KsTMLMyvvIkRBD5q_ziUK4oIUk/edit?tab=t.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hoUR4eIgH2YrpPUIYrLgNTzaOw==">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2025-08-01T08:40:00Z</dcterms:created>
  <dc:creator>Darren Toh</dc:creator>
</cp:coreProperties>
</file>