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BB" w:rsidRDefault="003E225B" w:rsidP="00932C4F">
      <w:pPr>
        <w:spacing w:after="0" w:line="240" w:lineRule="auto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 xml:space="preserve">        </w:t>
      </w:r>
      <w:r w:rsidR="00756DBB">
        <w:rPr>
          <w:rFonts w:ascii="Courier New" w:hAnsi="Courier New"/>
          <w:b/>
          <w:sz w:val="18"/>
        </w:rPr>
        <w:t xml:space="preserve">    </w:t>
      </w:r>
      <w:r w:rsidR="000434E9">
        <w:rPr>
          <w:rFonts w:ascii="Courier New" w:hAnsi="Courier New"/>
          <w:b/>
          <w:sz w:val="18"/>
        </w:rPr>
        <w:t xml:space="preserve"> </w:t>
      </w:r>
      <w:r w:rsidR="00756DBB">
        <w:rPr>
          <w:rFonts w:ascii="Courier New" w:hAnsi="Courier New"/>
          <w:b/>
          <w:sz w:val="18"/>
        </w:rPr>
        <w:t xml:space="preserve"> TABELA 9</w:t>
      </w:r>
      <w:r w:rsidR="000434E9">
        <w:rPr>
          <w:rFonts w:ascii="Courier New" w:hAnsi="Courier New"/>
          <w:b/>
          <w:sz w:val="18"/>
        </w:rPr>
        <w:t xml:space="preserve"> – solução 01</w:t>
      </w:r>
    </w:p>
    <w:p w:rsidR="003E225B" w:rsidRDefault="00756DBB" w:rsidP="00932C4F">
      <w:pPr>
        <w:spacing w:after="0" w:line="240" w:lineRule="auto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 xml:space="preserve">      </w:t>
      </w:r>
      <w:r w:rsidR="003E225B">
        <w:rPr>
          <w:rFonts w:ascii="Courier New" w:hAnsi="Courier New"/>
          <w:b/>
          <w:sz w:val="18"/>
        </w:rPr>
        <w:t xml:space="preserve"> </w:t>
      </w:r>
      <w:r w:rsidR="00932C4F" w:rsidRPr="00A32262">
        <w:rPr>
          <w:rFonts w:ascii="Courier New" w:hAnsi="Courier New"/>
          <w:b/>
          <w:sz w:val="18"/>
        </w:rPr>
        <w:t>SOLUÇÃO APÓS A APICAÇÃO PARA O AG</w:t>
      </w:r>
    </w:p>
    <w:p w:rsidR="00932C4F" w:rsidRPr="00A32262" w:rsidRDefault="003E225B" w:rsidP="00932C4F">
      <w:pPr>
        <w:spacing w:after="0" w:line="240" w:lineRule="auto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 xml:space="preserve">         </w:t>
      </w:r>
      <w:r w:rsidR="00932C4F" w:rsidRPr="00A32262">
        <w:rPr>
          <w:rFonts w:ascii="Courier New" w:hAnsi="Courier New"/>
          <w:b/>
          <w:sz w:val="18"/>
        </w:rPr>
        <w:t xml:space="preserve"> 60 GERAÇÕES DE 10 INDIVÍDUOS</w:t>
      </w:r>
    </w:p>
    <w:p w:rsidR="00932C4F" w:rsidRDefault="00932C4F" w:rsidP="00932C4F">
      <w:pPr>
        <w:spacing w:after="0" w:line="240" w:lineRule="auto"/>
        <w:rPr>
          <w:rFonts w:ascii="Courier New" w:hAnsi="Courier New"/>
          <w:sz w:val="18"/>
        </w:rPr>
      </w:pPr>
    </w:p>
    <w:p w:rsidR="00932C4F" w:rsidRDefault="00932C4F" w:rsidP="00932C4F">
      <w:pPr>
        <w:spacing w:after="0" w:line="240" w:lineRule="auto"/>
        <w:rPr>
          <w:rFonts w:ascii="Courier New" w:hAnsi="Courier New"/>
          <w:sz w:val="18"/>
        </w:rPr>
      </w:pPr>
    </w:p>
    <w:p w:rsidR="00932C4F" w:rsidRDefault="00932C4F" w:rsidP="00932C4F">
      <w:pPr>
        <w:spacing w:after="0" w:line="240" w:lineRule="auto"/>
        <w:rPr>
          <w:rFonts w:ascii="Courier New" w:hAnsi="Courier New"/>
          <w:sz w:val="18"/>
        </w:rPr>
      </w:pPr>
    </w:p>
    <w:p w:rsidR="00E272CF" w:rsidRDefault="00E272CF" w:rsidP="00932C4F">
      <w:pPr>
        <w:spacing w:after="0" w:line="240" w:lineRule="auto"/>
        <w:rPr>
          <w:rFonts w:ascii="Courier New" w:hAnsi="Courier New"/>
          <w:b/>
          <w:sz w:val="20"/>
        </w:rPr>
      </w:pPr>
      <w:r w:rsidRPr="00A32262">
        <w:rPr>
          <w:rFonts w:ascii="Courier New" w:hAnsi="Courier New"/>
          <w:b/>
          <w:sz w:val="20"/>
          <w:bdr w:val="single" w:sz="4" w:space="0" w:color="auto"/>
        </w:rPr>
        <w:t>Geração</w:t>
      </w:r>
      <w:proofErr w:type="gramStart"/>
      <w:r w:rsidRPr="00A32262">
        <w:rPr>
          <w:rFonts w:ascii="Courier New" w:hAnsi="Courier New"/>
          <w:b/>
          <w:sz w:val="20"/>
          <w:bdr w:val="single" w:sz="4" w:space="0" w:color="auto"/>
        </w:rPr>
        <w:t xml:space="preserve">  </w:t>
      </w:r>
      <w:proofErr w:type="gramEnd"/>
      <w:r w:rsidRPr="00A32262">
        <w:rPr>
          <w:rFonts w:ascii="Courier New" w:hAnsi="Courier New"/>
          <w:b/>
          <w:sz w:val="20"/>
          <w:bdr w:val="single" w:sz="4" w:space="0" w:color="auto"/>
        </w:rPr>
        <w:t>Ajuste   Media     Melhor</w:t>
      </w:r>
      <w:r w:rsidR="003E225B">
        <w:rPr>
          <w:rFonts w:ascii="Courier New" w:hAnsi="Courier New"/>
          <w:b/>
          <w:sz w:val="20"/>
          <w:bdr w:val="single" w:sz="4" w:space="0" w:color="auto"/>
        </w:rPr>
        <w:t xml:space="preserve">  </w:t>
      </w:r>
      <w:r w:rsidRPr="00A32262">
        <w:rPr>
          <w:rFonts w:ascii="Courier New" w:hAnsi="Courier New"/>
          <w:b/>
          <w:sz w:val="20"/>
          <w:bdr w:val="single" w:sz="4" w:space="0" w:color="auto"/>
        </w:rPr>
        <w:t xml:space="preserve"> Individuo</w:t>
      </w:r>
      <w:r w:rsidR="00A32262">
        <w:rPr>
          <w:rFonts w:ascii="Courier New" w:hAnsi="Courier New"/>
          <w:b/>
          <w:sz w:val="20"/>
          <w:bdr w:val="single" w:sz="4" w:space="0" w:color="auto"/>
        </w:rPr>
        <w:t>.</w:t>
      </w:r>
      <w:r w:rsidR="00A32262" w:rsidRPr="00A32262">
        <w:rPr>
          <w:rFonts w:ascii="Courier New" w:hAnsi="Courier New"/>
          <w:b/>
          <w:sz w:val="20"/>
          <w:bdr w:val="single" w:sz="4" w:space="0" w:color="auto"/>
        </w:rPr>
        <w:t xml:space="preserve">  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bookmarkStart w:id="0" w:name="OLE_LINK1"/>
      <w:r w:rsidRPr="00932C4F">
        <w:rPr>
          <w:rFonts w:ascii="Courier New" w:hAnsi="Courier New"/>
          <w:sz w:val="18"/>
        </w:rPr>
        <w:t xml:space="preserve">  1         275     205,00      15     9     3  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10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 2         300     216.25       7     9     8 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 3         305     225.00      11     9     8 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4         325  </w:t>
      </w:r>
      <w:r w:rsidR="00ED68AB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232.75      15     9 </w:t>
      </w:r>
      <w:r w:rsidR="00ED68AB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  </w:t>
      </w:r>
      <w:r w:rsidR="00ED68AB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11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5         325     237.25 </w:t>
      </w:r>
      <w:r w:rsidR="00ED68AB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15     9     8  </w:t>
      </w:r>
      <w:r w:rsidR="00ED68AB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11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 6</w:t>
      </w:r>
      <w:r w:rsidR="00ED68AB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300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217.75   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7</w:t>
      </w:r>
      <w:r w:rsidR="00ED68AB" w:rsidRPr="00932C4F">
        <w:rPr>
          <w:rFonts w:ascii="Courier New" w:hAnsi="Courier New"/>
          <w:sz w:val="18"/>
        </w:rPr>
        <w:t xml:space="preserve">     </w:t>
      </w:r>
      <w:r w:rsidRPr="00932C4F">
        <w:rPr>
          <w:rFonts w:ascii="Courier New" w:hAnsi="Courier New"/>
          <w:sz w:val="18"/>
        </w:rPr>
        <w:t>9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8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>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 7</w:t>
      </w:r>
      <w:r w:rsidR="00ED68AB" w:rsidRPr="00932C4F">
        <w:rPr>
          <w:rFonts w:ascii="Courier New" w:hAnsi="Courier New"/>
          <w:sz w:val="18"/>
        </w:rPr>
        <w:t xml:space="preserve">    </w:t>
      </w:r>
      <w:r w:rsidRPr="00932C4F">
        <w:rPr>
          <w:rFonts w:ascii="Courier New" w:hAnsi="Courier New"/>
          <w:sz w:val="18"/>
        </w:rPr>
        <w:t xml:space="preserve">  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>300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248.75   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7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9   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8  </w:t>
      </w:r>
      <w:r w:rsidR="00ED68AB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 8</w:t>
      </w:r>
      <w:r w:rsidR="00ED68AB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255.50 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11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9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8</w:t>
      </w:r>
      <w:r w:rsidR="00ED68AB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 9</w:t>
      </w:r>
      <w:r w:rsidR="00ED68AB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266.50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7</w:t>
      </w:r>
      <w:proofErr w:type="gramStart"/>
      <w:r w:rsidR="00ED68AB" w:rsidRPr="00932C4F">
        <w:rPr>
          <w:rFonts w:ascii="Courier New" w:hAnsi="Courier New"/>
          <w:sz w:val="18"/>
        </w:rPr>
        <w:t xml:space="preserve">    </w:t>
      </w:r>
      <w:proofErr w:type="gramEnd"/>
      <w:r w:rsidRPr="00932C4F">
        <w:rPr>
          <w:rFonts w:ascii="Courier New" w:hAnsi="Courier New"/>
          <w:sz w:val="18"/>
        </w:rPr>
        <w:t xml:space="preserve">11  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8</w:t>
      </w:r>
      <w:r w:rsidR="00ED68AB" w:rsidRPr="00932C4F">
        <w:rPr>
          <w:rFonts w:ascii="Courier New" w:hAnsi="Courier New"/>
          <w:sz w:val="18"/>
        </w:rPr>
        <w:t xml:space="preserve">     </w:t>
      </w:r>
      <w:r w:rsidRPr="00932C4F">
        <w:rPr>
          <w:rFonts w:ascii="Courier New" w:hAnsi="Courier New"/>
          <w:sz w:val="18"/>
        </w:rPr>
        <w:t>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10</w:t>
      </w:r>
      <w:r w:rsidR="00ED68AB" w:rsidRPr="00932C4F">
        <w:rPr>
          <w:rFonts w:ascii="Courier New" w:hAnsi="Courier New"/>
          <w:sz w:val="18"/>
        </w:rPr>
        <w:t xml:space="preserve">         </w:t>
      </w:r>
      <w:r w:rsidRPr="00932C4F">
        <w:rPr>
          <w:rFonts w:ascii="Courier New" w:hAnsi="Courier New"/>
          <w:sz w:val="18"/>
        </w:rPr>
        <w:t>305</w:t>
      </w:r>
      <w:r w:rsidR="00ED68AB" w:rsidRPr="00932C4F">
        <w:rPr>
          <w:rFonts w:ascii="Courier New" w:hAnsi="Courier New"/>
          <w:sz w:val="18"/>
        </w:rPr>
        <w:t xml:space="preserve">     </w:t>
      </w:r>
      <w:r w:rsidRPr="00932C4F">
        <w:rPr>
          <w:rFonts w:ascii="Courier New" w:hAnsi="Courier New"/>
          <w:sz w:val="18"/>
        </w:rPr>
        <w:t>268.50</w:t>
      </w:r>
      <w:r w:rsidR="00ED68AB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7</w:t>
      </w:r>
      <w:proofErr w:type="gramStart"/>
      <w:r w:rsidR="00ED68AB" w:rsidRPr="00932C4F">
        <w:rPr>
          <w:rFonts w:ascii="Courier New" w:hAnsi="Courier New"/>
          <w:sz w:val="18"/>
        </w:rPr>
        <w:t xml:space="preserve">    </w:t>
      </w:r>
      <w:proofErr w:type="gramEnd"/>
      <w:r w:rsidRPr="00932C4F">
        <w:rPr>
          <w:rFonts w:ascii="Courier New" w:hAnsi="Courier New"/>
          <w:sz w:val="18"/>
        </w:rPr>
        <w:t>11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8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>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11</w:t>
      </w:r>
      <w:r w:rsidR="00ED68AB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  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>268.75</w:t>
      </w:r>
      <w:r w:rsidR="00ED68AB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7</w:t>
      </w:r>
      <w:proofErr w:type="gramStart"/>
      <w:r w:rsidR="00ED68AB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</w:t>
      </w:r>
      <w:proofErr w:type="gramEnd"/>
      <w:r w:rsidRPr="00932C4F">
        <w:rPr>
          <w:rFonts w:ascii="Courier New" w:hAnsi="Courier New"/>
          <w:sz w:val="18"/>
        </w:rPr>
        <w:t>11</w:t>
      </w:r>
      <w:r w:rsidR="00ED68AB" w:rsidRPr="00932C4F">
        <w:rPr>
          <w:rFonts w:ascii="Courier New" w:hAnsi="Courier New"/>
          <w:sz w:val="18"/>
        </w:rPr>
        <w:t xml:space="preserve">     </w:t>
      </w:r>
      <w:r w:rsidRPr="00932C4F">
        <w:rPr>
          <w:rFonts w:ascii="Courier New" w:hAnsi="Courier New"/>
          <w:sz w:val="18"/>
        </w:rPr>
        <w:t>8</w:t>
      </w:r>
      <w:r w:rsidR="00ED68AB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12 </w:t>
      </w:r>
      <w:r w:rsidR="00ED68AB" w:rsidRPr="00932C4F">
        <w:rPr>
          <w:rFonts w:ascii="Courier New" w:hAnsi="Courier New"/>
          <w:sz w:val="18"/>
        </w:rPr>
        <w:t xml:space="preserve">      </w:t>
      </w:r>
      <w:r w:rsidRPr="00932C4F">
        <w:rPr>
          <w:rFonts w:ascii="Courier New" w:hAnsi="Courier New"/>
          <w:sz w:val="18"/>
        </w:rPr>
        <w:t xml:space="preserve">  300</w:t>
      </w:r>
      <w:r w:rsidR="00ED68AB" w:rsidRPr="00932C4F">
        <w:rPr>
          <w:rFonts w:ascii="Courier New" w:hAnsi="Courier New"/>
          <w:sz w:val="18"/>
        </w:rPr>
        <w:t xml:space="preserve">     </w:t>
      </w:r>
      <w:r w:rsidRPr="00932C4F">
        <w:rPr>
          <w:rFonts w:ascii="Courier New" w:hAnsi="Courier New"/>
          <w:sz w:val="18"/>
        </w:rPr>
        <w:t>270</w:t>
      </w:r>
      <w:r w:rsidR="00ED68AB" w:rsidRPr="00932C4F">
        <w:rPr>
          <w:rFonts w:ascii="Courier New" w:hAnsi="Courier New"/>
          <w:sz w:val="18"/>
        </w:rPr>
        <w:t xml:space="preserve">.00 </w:t>
      </w:r>
      <w:r w:rsidRPr="00932C4F">
        <w:rPr>
          <w:rFonts w:ascii="Courier New" w:hAnsi="Courier New"/>
          <w:sz w:val="18"/>
        </w:rPr>
        <w:t xml:space="preserve"> 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7     9 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8  </w:t>
      </w:r>
      <w:r w:rsidR="00ED68AB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13</w:t>
      </w:r>
      <w:r w:rsidR="00ED68AB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300</w:t>
      </w:r>
      <w:r w:rsidR="00ED68AB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265.75</w:t>
      </w:r>
      <w:r w:rsidR="00ED68AB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6 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9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8</w:t>
      </w:r>
      <w:r w:rsidR="00307C57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307C57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 xml:space="preserve">14  </w:t>
      </w:r>
      <w:r w:rsidRPr="00932C4F">
        <w:rPr>
          <w:rFonts w:ascii="Courier New" w:hAnsi="Courier New"/>
          <w:sz w:val="18"/>
        </w:rPr>
        <w:t xml:space="preserve">       </w:t>
      </w:r>
      <w:r w:rsidR="00E272CF" w:rsidRPr="00932C4F">
        <w:rPr>
          <w:rFonts w:ascii="Courier New" w:hAnsi="Courier New"/>
          <w:sz w:val="18"/>
        </w:rPr>
        <w:t xml:space="preserve">300  </w:t>
      </w:r>
      <w:r w:rsidRPr="00932C4F">
        <w:rPr>
          <w:rFonts w:ascii="Courier New" w:hAnsi="Courier New"/>
          <w:sz w:val="18"/>
        </w:rPr>
        <w:t xml:space="preserve">   </w:t>
      </w:r>
      <w:r w:rsidR="00E272CF" w:rsidRPr="00932C4F">
        <w:rPr>
          <w:rFonts w:ascii="Courier New" w:hAnsi="Courier New"/>
          <w:sz w:val="18"/>
        </w:rPr>
        <w:t>281.50</w:t>
      </w:r>
      <w:r w:rsidRPr="00932C4F">
        <w:rPr>
          <w:rFonts w:ascii="Courier New" w:hAnsi="Courier New"/>
          <w:sz w:val="18"/>
        </w:rPr>
        <w:t xml:space="preserve">   </w:t>
      </w:r>
      <w:r w:rsidR="00E272CF" w:rsidRPr="00932C4F">
        <w:rPr>
          <w:rFonts w:ascii="Courier New" w:hAnsi="Courier New"/>
          <w:sz w:val="18"/>
        </w:rPr>
        <w:t xml:space="preserve">    6    </w:t>
      </w:r>
      <w:r w:rsidRP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 xml:space="preserve">9   </w:t>
      </w:r>
      <w:r w:rsidRP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 xml:space="preserve"> 8</w:t>
      </w:r>
      <w:r w:rsidRPr="00932C4F">
        <w:rPr>
          <w:rFonts w:ascii="Courier New" w:hAnsi="Courier New"/>
          <w:sz w:val="18"/>
        </w:rPr>
        <w:t xml:space="preserve">  </w:t>
      </w:r>
      <w:r w:rsidR="00E272CF"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15</w:t>
      </w:r>
      <w:r w:rsidR="00307C57" w:rsidRPr="00932C4F">
        <w:rPr>
          <w:rFonts w:ascii="Courier New" w:hAnsi="Courier New"/>
          <w:sz w:val="18"/>
        </w:rPr>
        <w:t xml:space="preserve">         </w:t>
      </w:r>
      <w:r w:rsidRPr="00932C4F">
        <w:rPr>
          <w:rFonts w:ascii="Courier New" w:hAnsi="Courier New"/>
          <w:sz w:val="18"/>
        </w:rPr>
        <w:t xml:space="preserve">300  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>281.25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 7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9  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>8</w:t>
      </w:r>
      <w:r w:rsidR="00307C57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16</w:t>
      </w:r>
      <w:r w:rsidR="00307C57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320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281.75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 6</w:t>
      </w:r>
      <w:r w:rsidR="00307C57" w:rsidRPr="00932C4F">
        <w:rPr>
          <w:rFonts w:ascii="Courier New" w:hAnsi="Courier New"/>
          <w:sz w:val="18"/>
        </w:rPr>
        <w:t xml:space="preserve">     9 </w:t>
      </w:r>
      <w:r w:rsidRPr="00932C4F">
        <w:rPr>
          <w:rFonts w:ascii="Courier New" w:hAnsi="Courier New"/>
          <w:sz w:val="18"/>
        </w:rPr>
        <w:t xml:space="preserve">    8</w:t>
      </w:r>
      <w:r w:rsidR="00307C57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17</w:t>
      </w:r>
      <w:r w:rsidR="00307C57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320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279.25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 6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9  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>8</w:t>
      </w:r>
      <w:r w:rsidR="00307C57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18</w:t>
      </w:r>
      <w:r w:rsidR="00307C57" w:rsidRPr="00932C4F">
        <w:rPr>
          <w:rFonts w:ascii="Courier New" w:hAnsi="Courier New"/>
          <w:sz w:val="18"/>
        </w:rPr>
        <w:t xml:space="preserve">         </w:t>
      </w:r>
      <w:r w:rsidRPr="00932C4F">
        <w:rPr>
          <w:rFonts w:ascii="Courier New" w:hAnsi="Courier New"/>
          <w:sz w:val="18"/>
        </w:rPr>
        <w:t>320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285.25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 6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9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8</w:t>
      </w:r>
      <w:r w:rsidR="00307C57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19 </w:t>
      </w:r>
      <w:r w:rsidR="00307C57" w:rsidRPr="00932C4F">
        <w:rPr>
          <w:rFonts w:ascii="Courier New" w:hAnsi="Courier New"/>
          <w:sz w:val="18"/>
        </w:rPr>
        <w:t xml:space="preserve">      </w:t>
      </w:r>
      <w:r w:rsidRPr="00932C4F">
        <w:rPr>
          <w:rFonts w:ascii="Courier New" w:hAnsi="Courier New"/>
          <w:sz w:val="18"/>
        </w:rPr>
        <w:t xml:space="preserve">  320 </w:t>
      </w:r>
      <w:r w:rsidR="00307C57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286</w:t>
      </w:r>
      <w:r w:rsidR="00307C57" w:rsidRPr="00932C4F">
        <w:rPr>
          <w:rFonts w:ascii="Courier New" w:hAnsi="Courier New"/>
          <w:sz w:val="18"/>
        </w:rPr>
        <w:t xml:space="preserve">.00  </w:t>
      </w:r>
      <w:r w:rsidRPr="00932C4F">
        <w:rPr>
          <w:rFonts w:ascii="Courier New" w:hAnsi="Courier New"/>
          <w:sz w:val="18"/>
        </w:rPr>
        <w:t xml:space="preserve">     6     9     8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15</w:t>
      </w:r>
    </w:p>
    <w:p w:rsidR="00E272CF" w:rsidRPr="00932C4F" w:rsidRDefault="00307C57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>20</w:t>
      </w:r>
      <w:r w:rsidRPr="00932C4F">
        <w:rPr>
          <w:rFonts w:ascii="Courier New" w:hAnsi="Courier New"/>
          <w:sz w:val="18"/>
        </w:rPr>
        <w:t xml:space="preserve">       </w:t>
      </w:r>
      <w:r w:rsidR="00E272CF" w:rsidRPr="00932C4F">
        <w:rPr>
          <w:rFonts w:ascii="Courier New" w:hAnsi="Courier New"/>
          <w:sz w:val="18"/>
        </w:rPr>
        <w:t xml:space="preserve">  305</w:t>
      </w:r>
      <w:r w:rsidRPr="00932C4F">
        <w:rPr>
          <w:rFonts w:ascii="Courier New" w:hAnsi="Courier New"/>
          <w:sz w:val="18"/>
        </w:rPr>
        <w:t xml:space="preserve">   </w:t>
      </w:r>
      <w:r w:rsidR="00E272CF" w:rsidRPr="00932C4F">
        <w:rPr>
          <w:rFonts w:ascii="Courier New" w:hAnsi="Courier New"/>
          <w:sz w:val="18"/>
        </w:rPr>
        <w:t xml:space="preserve">  274.25</w:t>
      </w:r>
      <w:r w:rsidRPr="00932C4F">
        <w:rPr>
          <w:rFonts w:ascii="Courier New" w:hAnsi="Courier New"/>
          <w:sz w:val="18"/>
        </w:rPr>
        <w:t xml:space="preserve">   </w:t>
      </w:r>
      <w:r w:rsidR="00E272CF" w:rsidRPr="00932C4F">
        <w:rPr>
          <w:rFonts w:ascii="Courier New" w:hAnsi="Courier New"/>
          <w:sz w:val="18"/>
        </w:rPr>
        <w:t xml:space="preserve">   11</w:t>
      </w:r>
      <w:r w:rsidRP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 xml:space="preserve">    9</w:t>
      </w:r>
      <w:r w:rsidRP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 xml:space="preserve">    8  </w:t>
      </w:r>
      <w:r w:rsidRPr="00932C4F">
        <w:rPr>
          <w:rFonts w:ascii="Courier New" w:hAnsi="Courier New"/>
          <w:sz w:val="18"/>
        </w:rPr>
        <w:t xml:space="preserve">  </w:t>
      </w:r>
      <w:r w:rsidR="00E272CF" w:rsidRPr="00932C4F">
        <w:rPr>
          <w:rFonts w:ascii="Courier New" w:hAnsi="Courier New"/>
          <w:sz w:val="18"/>
        </w:rPr>
        <w:t xml:space="preserve">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21</w:t>
      </w:r>
      <w:r w:rsidR="00307C57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263.75</w:t>
      </w:r>
      <w:r w:rsidR="00307C57" w:rsidRPr="00932C4F">
        <w:rPr>
          <w:rFonts w:ascii="Courier New" w:hAnsi="Courier New"/>
          <w:sz w:val="18"/>
        </w:rPr>
        <w:t xml:space="preserve">     </w:t>
      </w:r>
      <w:r w:rsidRPr="00932C4F">
        <w:rPr>
          <w:rFonts w:ascii="Courier New" w:hAnsi="Courier New"/>
          <w:sz w:val="18"/>
        </w:rPr>
        <w:t xml:space="preserve"> 11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9  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8  </w:t>
      </w:r>
      <w:r w:rsidR="00307C57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13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22</w:t>
      </w:r>
      <w:r w:rsidR="00307C57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272.25</w:t>
      </w:r>
      <w:r w:rsidR="00307C57" w:rsidRPr="00932C4F">
        <w:rPr>
          <w:rFonts w:ascii="Courier New" w:hAnsi="Courier New"/>
          <w:sz w:val="18"/>
        </w:rPr>
        <w:t xml:space="preserve">    </w:t>
      </w:r>
      <w:r w:rsidRPr="00932C4F">
        <w:rPr>
          <w:rFonts w:ascii="Courier New" w:hAnsi="Courier New"/>
          <w:sz w:val="18"/>
        </w:rPr>
        <w:t xml:space="preserve">  11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9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8</w:t>
      </w:r>
      <w:r w:rsidR="00307C57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23</w:t>
      </w:r>
      <w:r w:rsidR="00307C57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307C57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273.25</w:t>
      </w:r>
      <w:r w:rsidR="00307C57" w:rsidRPr="00932C4F">
        <w:rPr>
          <w:rFonts w:ascii="Courier New" w:hAnsi="Courier New"/>
          <w:sz w:val="18"/>
        </w:rPr>
        <w:t xml:space="preserve">    </w:t>
      </w:r>
      <w:r w:rsidRPr="00932C4F">
        <w:rPr>
          <w:rFonts w:ascii="Courier New" w:hAnsi="Courier New"/>
          <w:sz w:val="18"/>
        </w:rPr>
        <w:t xml:space="preserve">  11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9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8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</w:t>
      </w:r>
      <w:r w:rsidR="00307C57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>13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24</w:t>
      </w:r>
      <w:r w:rsidR="006F678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287.25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 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9  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8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>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25</w:t>
      </w:r>
      <w:r w:rsidR="006F6786" w:rsidRPr="00932C4F">
        <w:rPr>
          <w:rFonts w:ascii="Courier New" w:hAnsi="Courier New"/>
          <w:sz w:val="18"/>
        </w:rPr>
        <w:t xml:space="preserve">      </w:t>
      </w:r>
      <w:r w:rsidRPr="00932C4F">
        <w:rPr>
          <w:rFonts w:ascii="Courier New" w:hAnsi="Courier New"/>
          <w:sz w:val="18"/>
        </w:rPr>
        <w:t xml:space="preserve">   305  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295</w:t>
      </w:r>
      <w:r w:rsidR="006F6786" w:rsidRPr="00932C4F">
        <w:rPr>
          <w:rFonts w:ascii="Courier New" w:hAnsi="Courier New"/>
          <w:sz w:val="18"/>
        </w:rPr>
        <w:t xml:space="preserve">.00  </w:t>
      </w:r>
      <w:r w:rsidRPr="00932C4F">
        <w:rPr>
          <w:rFonts w:ascii="Courier New" w:hAnsi="Courier New"/>
          <w:sz w:val="18"/>
        </w:rPr>
        <w:t xml:space="preserve">    11     9     8  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26</w:t>
      </w:r>
      <w:r w:rsidR="006F678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287.25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9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 8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27</w:t>
      </w:r>
      <w:r w:rsidR="006F678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285.75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9  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8   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>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28</w:t>
      </w:r>
      <w:r w:rsidR="006F678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  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295.50  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11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9  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8  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13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29 </w:t>
      </w:r>
      <w:r w:rsidR="006F678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305  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287.75   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11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9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8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30</w:t>
      </w:r>
      <w:r w:rsidR="006F678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292.50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9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8 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31  </w:t>
      </w:r>
      <w:r w:rsidR="006F6786" w:rsidRPr="00932C4F">
        <w:rPr>
          <w:rFonts w:ascii="Courier New" w:hAnsi="Courier New"/>
          <w:sz w:val="18"/>
        </w:rPr>
        <w:t xml:space="preserve">      </w:t>
      </w:r>
      <w:r w:rsidRPr="00932C4F">
        <w:rPr>
          <w:rFonts w:ascii="Courier New" w:hAnsi="Courier New"/>
          <w:sz w:val="18"/>
        </w:rPr>
        <w:t xml:space="preserve"> 305 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281</w:t>
      </w:r>
      <w:r w:rsidR="006F6786" w:rsidRPr="00932C4F">
        <w:rPr>
          <w:rFonts w:ascii="Courier New" w:hAnsi="Courier New"/>
          <w:sz w:val="18"/>
        </w:rPr>
        <w:t xml:space="preserve">.00  </w:t>
      </w:r>
      <w:r w:rsidRPr="00932C4F">
        <w:rPr>
          <w:rFonts w:ascii="Courier New" w:hAnsi="Courier New"/>
          <w:sz w:val="18"/>
        </w:rPr>
        <w:t xml:space="preserve">    11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9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8 </w:t>
      </w:r>
      <w:r w:rsidR="006F6786" w:rsidRP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32</w:t>
      </w:r>
      <w:r w:rsidR="006F678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294.50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9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8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33</w:t>
      </w:r>
      <w:r w:rsidR="006F678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291.75</w:t>
      </w:r>
      <w:r w:rsidR="006F678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9  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8</w:t>
      </w:r>
      <w:r w:rsidR="006F678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34</w:t>
      </w:r>
      <w:r w:rsidR="006F678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6F678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285.25</w:t>
      </w:r>
      <w:r w:rsidR="006F678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11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9</w:t>
      </w:r>
      <w:r w:rsidR="006F678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</w:t>
      </w:r>
      <w:r w:rsidR="006F678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35</w:t>
      </w:r>
      <w:r w:rsidR="006F678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6F678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284.75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="006F678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11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9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814836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>36</w:t>
      </w:r>
      <w:r w:rsidRPr="00932C4F">
        <w:rPr>
          <w:rFonts w:ascii="Courier New" w:hAnsi="Courier New"/>
          <w:sz w:val="18"/>
        </w:rPr>
        <w:t xml:space="preserve">       </w:t>
      </w:r>
      <w:r w:rsidR="00E272CF" w:rsidRPr="00932C4F">
        <w:rPr>
          <w:rFonts w:ascii="Courier New" w:hAnsi="Courier New"/>
          <w:sz w:val="18"/>
        </w:rPr>
        <w:t xml:space="preserve">  305</w:t>
      </w:r>
      <w:r w:rsidRPr="00932C4F">
        <w:rPr>
          <w:rFonts w:ascii="Courier New" w:hAnsi="Courier New"/>
          <w:sz w:val="18"/>
        </w:rPr>
        <w:t xml:space="preserve">   </w:t>
      </w:r>
      <w:r w:rsidR="00E272CF" w:rsidRPr="00932C4F">
        <w:rPr>
          <w:rFonts w:ascii="Courier New" w:hAnsi="Courier New"/>
          <w:sz w:val="18"/>
        </w:rPr>
        <w:t xml:space="preserve">  300.75</w:t>
      </w:r>
      <w:r w:rsidRPr="00932C4F">
        <w:rPr>
          <w:rFonts w:ascii="Courier New" w:hAnsi="Courier New"/>
          <w:sz w:val="18"/>
        </w:rPr>
        <w:t xml:space="preserve">   </w:t>
      </w:r>
      <w:r w:rsidR="00E272CF" w:rsidRPr="00932C4F">
        <w:rPr>
          <w:rFonts w:ascii="Courier New" w:hAnsi="Courier New"/>
          <w:sz w:val="18"/>
        </w:rPr>
        <w:t xml:space="preserve">   11  </w:t>
      </w:r>
      <w:r w:rsid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 xml:space="preserve">  9</w:t>
      </w:r>
      <w:r w:rsidRPr="00932C4F">
        <w:rPr>
          <w:rFonts w:ascii="Courier New" w:hAnsi="Courier New"/>
          <w:sz w:val="18"/>
        </w:rPr>
        <w:t xml:space="preserve">  </w:t>
      </w:r>
      <w:r w:rsidR="00E272CF" w:rsidRPr="00932C4F">
        <w:rPr>
          <w:rFonts w:ascii="Courier New" w:hAnsi="Courier New"/>
          <w:sz w:val="18"/>
        </w:rPr>
        <w:t xml:space="preserve">   8</w:t>
      </w:r>
      <w:r w:rsidRPr="00932C4F">
        <w:rPr>
          <w:rFonts w:ascii="Courier New" w:hAnsi="Courier New"/>
          <w:sz w:val="18"/>
        </w:rPr>
        <w:t xml:space="preserve">   </w:t>
      </w:r>
      <w:r w:rsidR="00E272CF" w:rsidRPr="00932C4F">
        <w:rPr>
          <w:rFonts w:ascii="Courier New" w:hAnsi="Courier New"/>
          <w:sz w:val="18"/>
        </w:rPr>
        <w:t xml:space="preserve">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37</w:t>
      </w:r>
      <w:r w:rsidR="0081483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296.75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9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8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38 </w:t>
      </w:r>
      <w:r w:rsidR="0081483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305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292.50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9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8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39</w:t>
      </w:r>
      <w:r w:rsidR="0081483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298.25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 9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8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40</w:t>
      </w:r>
      <w:r w:rsidR="00814836" w:rsidRPr="00932C4F">
        <w:rPr>
          <w:rFonts w:ascii="Courier New" w:hAnsi="Courier New"/>
          <w:sz w:val="18"/>
        </w:rPr>
        <w:t xml:space="preserve">        </w:t>
      </w:r>
      <w:r w:rsidRPr="00932C4F">
        <w:rPr>
          <w:rFonts w:ascii="Courier New" w:hAnsi="Courier New"/>
          <w:sz w:val="18"/>
        </w:rPr>
        <w:t xml:space="preserve"> 305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297.50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9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8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814836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 xml:space="preserve">41 </w:t>
      </w:r>
      <w:r w:rsidRPr="00932C4F">
        <w:rPr>
          <w:rFonts w:ascii="Courier New" w:hAnsi="Courier New"/>
          <w:sz w:val="18"/>
        </w:rPr>
        <w:t xml:space="preserve">       </w:t>
      </w:r>
      <w:r w:rsidR="00E272CF" w:rsidRPr="00932C4F">
        <w:rPr>
          <w:rFonts w:ascii="Courier New" w:hAnsi="Courier New"/>
          <w:sz w:val="18"/>
        </w:rPr>
        <w:t xml:space="preserve"> 305</w:t>
      </w:r>
      <w:r w:rsidRPr="00932C4F">
        <w:rPr>
          <w:rFonts w:ascii="Courier New" w:hAnsi="Courier New"/>
          <w:sz w:val="18"/>
        </w:rPr>
        <w:t xml:space="preserve">   </w:t>
      </w:r>
      <w:r w:rsidR="00E272CF" w:rsidRPr="00932C4F">
        <w:rPr>
          <w:rFonts w:ascii="Courier New" w:hAnsi="Courier New"/>
          <w:sz w:val="18"/>
        </w:rPr>
        <w:t xml:space="preserve">  290.50  </w:t>
      </w:r>
      <w:r w:rsidRPr="00932C4F">
        <w:rPr>
          <w:rFonts w:ascii="Courier New" w:hAnsi="Courier New"/>
          <w:sz w:val="18"/>
        </w:rPr>
        <w:t xml:space="preserve">   </w:t>
      </w:r>
      <w:r w:rsidR="00E272CF" w:rsidRPr="00932C4F">
        <w:rPr>
          <w:rFonts w:ascii="Courier New" w:hAnsi="Courier New"/>
          <w:sz w:val="18"/>
        </w:rPr>
        <w:t xml:space="preserve"> 11  </w:t>
      </w:r>
      <w:r w:rsidR="00932C4F">
        <w:rPr>
          <w:rFonts w:ascii="Courier New" w:hAnsi="Courier New"/>
          <w:sz w:val="18"/>
        </w:rPr>
        <w:t xml:space="preserve"> </w:t>
      </w:r>
      <w:r w:rsidR="00E272CF" w:rsidRPr="00932C4F">
        <w:rPr>
          <w:rFonts w:ascii="Courier New" w:hAnsi="Courier New"/>
          <w:sz w:val="18"/>
        </w:rPr>
        <w:t xml:space="preserve">  9</w:t>
      </w:r>
      <w:r w:rsidRPr="00932C4F">
        <w:rPr>
          <w:rFonts w:ascii="Courier New" w:hAnsi="Courier New"/>
          <w:sz w:val="18"/>
        </w:rPr>
        <w:t xml:space="preserve">  </w:t>
      </w:r>
      <w:r w:rsidR="00E272CF" w:rsidRPr="00932C4F">
        <w:rPr>
          <w:rFonts w:ascii="Courier New" w:hAnsi="Courier New"/>
          <w:sz w:val="18"/>
        </w:rPr>
        <w:t xml:space="preserve">   8</w:t>
      </w:r>
      <w:r w:rsidRPr="00932C4F">
        <w:rPr>
          <w:rFonts w:ascii="Courier New" w:hAnsi="Courier New"/>
          <w:sz w:val="18"/>
        </w:rPr>
        <w:t xml:space="preserve">  </w:t>
      </w:r>
      <w:r w:rsidR="00E272CF"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42</w:t>
      </w:r>
      <w:r w:rsidR="0081483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286.50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9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8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43</w:t>
      </w:r>
      <w:r w:rsidR="00814836" w:rsidRPr="00932C4F">
        <w:rPr>
          <w:rFonts w:ascii="Courier New" w:hAnsi="Courier New"/>
          <w:sz w:val="18"/>
        </w:rPr>
        <w:t xml:space="preserve">        </w:t>
      </w:r>
      <w:r w:rsidRPr="00932C4F">
        <w:rPr>
          <w:rFonts w:ascii="Courier New" w:hAnsi="Courier New"/>
          <w:sz w:val="18"/>
        </w:rPr>
        <w:t xml:space="preserve"> 305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288.50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9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8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44</w:t>
      </w:r>
      <w:r w:rsidR="0081483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299.50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7  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8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45</w:t>
      </w:r>
      <w:r w:rsidR="00814836" w:rsidRPr="00932C4F">
        <w:rPr>
          <w:rFonts w:ascii="Courier New" w:hAnsi="Courier New"/>
          <w:sz w:val="18"/>
        </w:rPr>
        <w:t xml:space="preserve">       </w:t>
      </w:r>
      <w:r w:rsidRPr="00932C4F">
        <w:rPr>
          <w:rFonts w:ascii="Courier New" w:hAnsi="Courier New"/>
          <w:sz w:val="18"/>
        </w:rPr>
        <w:t xml:space="preserve">  305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289.50</w:t>
      </w:r>
      <w:r w:rsidR="00814836" w:rsidRPr="00932C4F">
        <w:rPr>
          <w:rFonts w:ascii="Courier New" w:hAnsi="Courier New"/>
          <w:sz w:val="18"/>
        </w:rPr>
        <w:t xml:space="preserve">   </w:t>
      </w:r>
      <w:r w:rsidRPr="00932C4F">
        <w:rPr>
          <w:rFonts w:ascii="Courier New" w:hAnsi="Courier New"/>
          <w:sz w:val="18"/>
        </w:rPr>
        <w:t xml:space="preserve">   11  </w:t>
      </w:r>
      <w:r w:rsidR="00932C4F">
        <w:rPr>
          <w:rFonts w:ascii="Courier New" w:hAnsi="Courier New"/>
          <w:sz w:val="18"/>
        </w:rPr>
        <w:t xml:space="preserve"> </w:t>
      </w:r>
      <w:r w:rsidRPr="00932C4F">
        <w:rPr>
          <w:rFonts w:ascii="Courier New" w:hAnsi="Courier New"/>
          <w:sz w:val="18"/>
        </w:rPr>
        <w:t xml:space="preserve">  9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8</w:t>
      </w:r>
      <w:r w:rsidR="00814836" w:rsidRPr="00932C4F">
        <w:rPr>
          <w:rFonts w:ascii="Courier New" w:hAnsi="Courier New"/>
          <w:sz w:val="18"/>
        </w:rPr>
        <w:t xml:space="preserve">  </w:t>
      </w:r>
      <w:r w:rsidRPr="00932C4F">
        <w:rPr>
          <w:rFonts w:ascii="Courier New" w:hAnsi="Courier New"/>
          <w:sz w:val="18"/>
        </w:rPr>
        <w:t xml:space="preserve">   12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46 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 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296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>.00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11</w:t>
      </w:r>
      <w:proofErr w:type="gramStart"/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proofErr w:type="gramEnd"/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10 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 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47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325 </w:t>
      </w:r>
      <w:r w:rsidR="00814836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278.50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11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9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48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290.50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11 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9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49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298.50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11 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9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50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290.50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11 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9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51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308.50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11</w:t>
      </w:r>
      <w:proofErr w:type="gramStart"/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proofErr w:type="gramEnd"/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10 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8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52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301.75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11</w:t>
      </w:r>
      <w:proofErr w:type="gramStart"/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proofErr w:type="gramEnd"/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10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8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53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305.50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11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9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54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325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306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>.00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11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9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8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55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282.50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11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9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 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56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275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.00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11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9     8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57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325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279.25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11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7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8  </w:t>
      </w:r>
      <w:r w:rsidR="006148E5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58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325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297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>.00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11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9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8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</w:p>
    <w:p w:rsidR="00E272CF" w:rsidRPr="00932C4F" w:rsidRDefault="00E272CF" w:rsidP="00932C4F">
      <w:pPr>
        <w:spacing w:after="0" w:line="240" w:lineRule="auto"/>
        <w:rPr>
          <w:rFonts w:ascii="Courier New" w:hAnsi="Courier New"/>
          <w:sz w:val="18"/>
        </w:rPr>
      </w:pPr>
      <w:r w:rsidRPr="00932C4F">
        <w:rPr>
          <w:rFonts w:ascii="Courier New" w:hAnsi="Courier New"/>
          <w:sz w:val="18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59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325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295.75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11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9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8   </w:t>
      </w:r>
      <w:r w:rsidR="00932C4F" w:rsidRPr="00A32262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Pr="00A32262">
        <w:rPr>
          <w:rFonts w:ascii="Courier New" w:hAnsi="Courier New"/>
          <w:sz w:val="18"/>
          <w:shd w:val="clear" w:color="auto" w:fill="BFBFBF" w:themeFill="background1" w:themeFillShade="BF"/>
        </w:rPr>
        <w:t>15</w:t>
      </w:r>
    </w:p>
    <w:p w:rsidR="005B3D1C" w:rsidRDefault="00932C4F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  <w:r w:rsidRPr="00932C4F">
        <w:rPr>
          <w:rFonts w:ascii="Courier New" w:hAnsi="Courier New"/>
          <w:sz w:val="18"/>
        </w:rPr>
        <w:t xml:space="preserve"> </w:t>
      </w:r>
      <w:r w:rsidR="00E272CF"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60 </w:t>
      </w:r>
      <w:r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    </w:t>
      </w:r>
      <w:r w:rsidR="00E272CF"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325</w:t>
      </w:r>
      <w:r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="00E272CF"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287.75</w:t>
      </w:r>
      <w:r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="00E272CF"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</w:t>
      </w:r>
      <w:r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</w:t>
      </w:r>
      <w:r w:rsidR="00E272CF" w:rsidRPr="00C3669D">
        <w:rPr>
          <w:rFonts w:ascii="Courier New" w:hAnsi="Courier New"/>
          <w:sz w:val="18"/>
          <w:shd w:val="clear" w:color="auto" w:fill="BFBFBF" w:themeFill="background1" w:themeFillShade="BF"/>
        </w:rPr>
        <w:t>11</w:t>
      </w:r>
      <w:r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="00E272CF"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9</w:t>
      </w:r>
      <w:r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="00E272CF"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8</w:t>
      </w:r>
      <w:r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</w:t>
      </w:r>
      <w:r w:rsidR="00E272CF" w:rsidRPr="00C3669D">
        <w:rPr>
          <w:rFonts w:ascii="Courier New" w:hAnsi="Courier New"/>
          <w:sz w:val="18"/>
          <w:shd w:val="clear" w:color="auto" w:fill="BFBFBF" w:themeFill="background1" w:themeFillShade="BF"/>
        </w:rPr>
        <w:t xml:space="preserve">   15</w:t>
      </w:r>
      <w:bookmarkEnd w:id="0"/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F45EE0" w:rsidP="00756DBB">
      <w:pPr>
        <w:spacing w:after="0" w:line="240" w:lineRule="auto"/>
        <w:jc w:val="center"/>
        <w:rPr>
          <w:rFonts w:ascii="Courier New" w:hAnsi="Courier New"/>
          <w:sz w:val="18"/>
          <w:shd w:val="clear" w:color="auto" w:fill="BFBFBF" w:themeFill="background1" w:themeFillShade="BF"/>
        </w:rPr>
      </w:pPr>
      <w:r w:rsidRPr="00F45EE0">
        <w:rPr>
          <w:rFonts w:ascii="Courier New" w:hAnsi="Courier New"/>
          <w:sz w:val="18"/>
          <w:shd w:val="clear" w:color="auto" w:fill="BFBFBF" w:themeFill="background1" w:themeFillShade="BF"/>
        </w:rPr>
        <w:drawing>
          <wp:inline distT="0" distB="0" distL="0" distR="0">
            <wp:extent cx="4733926" cy="3095625"/>
            <wp:effectExtent l="19050" t="0" r="28574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756DBB">
      <w:pPr>
        <w:spacing w:after="0" w:line="240" w:lineRule="auto"/>
        <w:jc w:val="center"/>
        <w:rPr>
          <w:rFonts w:ascii="Courier New" w:hAnsi="Courier New"/>
          <w:sz w:val="18"/>
          <w:shd w:val="clear" w:color="auto" w:fill="BFBFBF" w:themeFill="background1" w:themeFillShade="BF"/>
        </w:rPr>
      </w:pPr>
      <w:r>
        <w:rPr>
          <w:rFonts w:ascii="Courier New" w:hAnsi="Courier New"/>
          <w:sz w:val="18"/>
          <w:shd w:val="clear" w:color="auto" w:fill="BFBFBF" w:themeFill="background1" w:themeFillShade="BF"/>
        </w:rPr>
        <w:t xml:space="preserve">FIG </w:t>
      </w:r>
      <w:proofErr w:type="gramStart"/>
      <w:r>
        <w:rPr>
          <w:rFonts w:ascii="Courier New" w:hAnsi="Courier New"/>
          <w:sz w:val="18"/>
          <w:shd w:val="clear" w:color="auto" w:fill="BFBFBF" w:themeFill="background1" w:themeFillShade="BF"/>
        </w:rPr>
        <w:t>3</w:t>
      </w:r>
      <w:proofErr w:type="gramEnd"/>
      <w:r>
        <w:rPr>
          <w:rFonts w:ascii="Courier New" w:hAnsi="Courier New"/>
          <w:sz w:val="18"/>
          <w:shd w:val="clear" w:color="auto" w:fill="BFBFBF" w:themeFill="background1" w:themeFillShade="BF"/>
        </w:rPr>
        <w:t xml:space="preserve"> – Aplicação do AG</w:t>
      </w:r>
      <w:r w:rsidR="00D176ED">
        <w:rPr>
          <w:rFonts w:ascii="Courier New" w:hAnsi="Courier New"/>
          <w:sz w:val="18"/>
          <w:shd w:val="clear" w:color="auto" w:fill="BFBFBF" w:themeFill="background1" w:themeFillShade="BF"/>
        </w:rPr>
        <w:t xml:space="preserve"> –solução 1</w:t>
      </w: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9841DF" w:rsidRDefault="009841DF" w:rsidP="009841DF">
      <w:pPr>
        <w:spacing w:after="0" w:line="240" w:lineRule="auto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lastRenderedPageBreak/>
        <w:t xml:space="preserve">              TABELA </w:t>
      </w:r>
      <w:r w:rsidR="006F710E">
        <w:rPr>
          <w:rFonts w:ascii="Courier New" w:hAnsi="Courier New"/>
          <w:b/>
          <w:sz w:val="18"/>
        </w:rPr>
        <w:t>10</w:t>
      </w:r>
      <w:r>
        <w:rPr>
          <w:rFonts w:ascii="Courier New" w:hAnsi="Courier New"/>
          <w:b/>
          <w:sz w:val="18"/>
        </w:rPr>
        <w:t xml:space="preserve"> – solução </w:t>
      </w:r>
      <w:r w:rsidR="006F710E">
        <w:rPr>
          <w:rFonts w:ascii="Courier New" w:hAnsi="Courier New"/>
          <w:b/>
          <w:sz w:val="18"/>
        </w:rPr>
        <w:t>02</w:t>
      </w:r>
    </w:p>
    <w:p w:rsidR="009841DF" w:rsidRDefault="009841DF" w:rsidP="009841DF">
      <w:pPr>
        <w:spacing w:after="0" w:line="240" w:lineRule="auto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 xml:space="preserve">       </w:t>
      </w:r>
      <w:r w:rsidRPr="00A32262">
        <w:rPr>
          <w:rFonts w:ascii="Courier New" w:hAnsi="Courier New"/>
          <w:b/>
          <w:sz w:val="18"/>
        </w:rPr>
        <w:t>SOLUÇÃO APÓS A APICAÇÃO PARA O AG</w:t>
      </w:r>
    </w:p>
    <w:p w:rsidR="009841DF" w:rsidRPr="00A32262" w:rsidRDefault="009841DF" w:rsidP="009841DF">
      <w:pPr>
        <w:spacing w:after="0" w:line="240" w:lineRule="auto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 xml:space="preserve">         </w:t>
      </w:r>
      <w:r w:rsidRPr="00A32262">
        <w:rPr>
          <w:rFonts w:ascii="Courier New" w:hAnsi="Courier New"/>
          <w:b/>
          <w:sz w:val="18"/>
        </w:rPr>
        <w:t xml:space="preserve"> 60 GERAÇÕES DE 10 INDIVÍDUOS</w:t>
      </w:r>
    </w:p>
    <w:p w:rsid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</w:p>
    <w:p w:rsid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</w:p>
    <w:p w:rsid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</w:p>
    <w:p w:rsidR="009841DF" w:rsidRDefault="009841DF" w:rsidP="009841DF">
      <w:pPr>
        <w:spacing w:after="0" w:line="240" w:lineRule="auto"/>
        <w:rPr>
          <w:rFonts w:ascii="Courier New" w:hAnsi="Courier New"/>
          <w:b/>
          <w:sz w:val="20"/>
        </w:rPr>
      </w:pPr>
      <w:r w:rsidRPr="00A32262">
        <w:rPr>
          <w:rFonts w:ascii="Courier New" w:hAnsi="Courier New"/>
          <w:b/>
          <w:sz w:val="20"/>
          <w:bdr w:val="single" w:sz="4" w:space="0" w:color="auto"/>
        </w:rPr>
        <w:t>Geração</w:t>
      </w:r>
      <w:proofErr w:type="gramStart"/>
      <w:r w:rsidRPr="00A32262">
        <w:rPr>
          <w:rFonts w:ascii="Courier New" w:hAnsi="Courier New"/>
          <w:b/>
          <w:sz w:val="20"/>
          <w:bdr w:val="single" w:sz="4" w:space="0" w:color="auto"/>
        </w:rPr>
        <w:t xml:space="preserve">  </w:t>
      </w:r>
      <w:proofErr w:type="gramEnd"/>
      <w:r w:rsidRPr="00A32262">
        <w:rPr>
          <w:rFonts w:ascii="Courier New" w:hAnsi="Courier New"/>
          <w:b/>
          <w:sz w:val="20"/>
          <w:bdr w:val="single" w:sz="4" w:space="0" w:color="auto"/>
        </w:rPr>
        <w:t>Ajuste   Media     Melhor</w:t>
      </w:r>
      <w:r>
        <w:rPr>
          <w:rFonts w:ascii="Courier New" w:hAnsi="Courier New"/>
          <w:b/>
          <w:sz w:val="20"/>
          <w:bdr w:val="single" w:sz="4" w:space="0" w:color="auto"/>
        </w:rPr>
        <w:t xml:space="preserve">  </w:t>
      </w:r>
      <w:r w:rsidRPr="00A32262">
        <w:rPr>
          <w:rFonts w:ascii="Courier New" w:hAnsi="Courier New"/>
          <w:b/>
          <w:sz w:val="20"/>
          <w:bdr w:val="single" w:sz="4" w:space="0" w:color="auto"/>
        </w:rPr>
        <w:t xml:space="preserve"> Individuo</w:t>
      </w:r>
      <w:r>
        <w:rPr>
          <w:rFonts w:ascii="Courier New" w:hAnsi="Courier New"/>
          <w:b/>
          <w:sz w:val="20"/>
          <w:bdr w:val="single" w:sz="4" w:space="0" w:color="auto"/>
        </w:rPr>
        <w:t>.</w:t>
      </w:r>
      <w:r w:rsidRPr="00A32262">
        <w:rPr>
          <w:rFonts w:ascii="Courier New" w:hAnsi="Courier New"/>
          <w:b/>
          <w:sz w:val="20"/>
          <w:bdr w:val="single" w:sz="4" w:space="0" w:color="auto"/>
        </w:rPr>
        <w:t xml:space="preserve">  </w:t>
      </w:r>
    </w:p>
    <w:p w:rsidR="009841DF" w:rsidRP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1  </w:t>
      </w:r>
      <w:r>
        <w:rPr>
          <w:rFonts w:ascii="Courier New" w:hAnsi="Courier New"/>
          <w:sz w:val="18"/>
        </w:rPr>
        <w:t xml:space="preserve">     </w:t>
      </w:r>
      <w:r w:rsidRPr="009841DF">
        <w:rPr>
          <w:rFonts w:ascii="Courier New" w:hAnsi="Courier New"/>
          <w:sz w:val="18"/>
        </w:rPr>
        <w:t xml:space="preserve"> 260  </w:t>
      </w:r>
      <w:r>
        <w:rPr>
          <w:rFonts w:ascii="Courier New" w:hAnsi="Courier New"/>
          <w:sz w:val="18"/>
        </w:rPr>
        <w:t xml:space="preserve"> </w:t>
      </w:r>
      <w:r w:rsidRPr="009841DF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211.50 </w:t>
      </w:r>
      <w:r>
        <w:rPr>
          <w:rFonts w:ascii="Courier New" w:hAnsi="Courier New"/>
          <w:sz w:val="18"/>
        </w:rPr>
        <w:t xml:space="preserve"> </w:t>
      </w:r>
      <w:r w:rsidRPr="009841DF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 xml:space="preserve"> </w:t>
      </w:r>
      <w:r w:rsidRPr="009841DF">
        <w:rPr>
          <w:rFonts w:ascii="Courier New" w:hAnsi="Courier New"/>
          <w:sz w:val="18"/>
        </w:rPr>
        <w:t xml:space="preserve">  8     2</w:t>
      </w:r>
      <w:proofErr w:type="gramStart"/>
      <w:r w:rsidRPr="009841DF">
        <w:rPr>
          <w:rFonts w:ascii="Courier New" w:hAnsi="Courier New"/>
          <w:sz w:val="18"/>
        </w:rPr>
        <w:t xml:space="preserve">    </w:t>
      </w:r>
      <w:proofErr w:type="gramEnd"/>
      <w:r w:rsidRPr="009841DF">
        <w:rPr>
          <w:rFonts w:ascii="Courier New" w:hAnsi="Courier New"/>
          <w:sz w:val="18"/>
        </w:rPr>
        <w:t xml:space="preserve">10    15 </w:t>
      </w:r>
    </w:p>
    <w:p w:rsidR="009841DF" w:rsidRP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2  </w:t>
      </w:r>
      <w:r>
        <w:rPr>
          <w:rFonts w:ascii="Courier New" w:hAnsi="Courier New"/>
          <w:sz w:val="18"/>
        </w:rPr>
        <w:t xml:space="preserve">     </w:t>
      </w:r>
      <w:r w:rsidRPr="009841DF">
        <w:rPr>
          <w:rFonts w:ascii="Courier New" w:hAnsi="Courier New"/>
          <w:sz w:val="18"/>
        </w:rPr>
        <w:t xml:space="preserve"> 285  </w:t>
      </w:r>
      <w:r>
        <w:rPr>
          <w:rFonts w:ascii="Courier New" w:hAnsi="Courier New"/>
          <w:sz w:val="18"/>
        </w:rPr>
        <w:t xml:space="preserve">   </w:t>
      </w:r>
      <w:r w:rsidRPr="009841DF">
        <w:rPr>
          <w:rFonts w:ascii="Courier New" w:hAnsi="Courier New"/>
          <w:sz w:val="18"/>
        </w:rPr>
        <w:t xml:space="preserve"> 216.25  </w:t>
      </w: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 13</w:t>
      </w:r>
      <w:proofErr w:type="gramStart"/>
      <w:r w:rsidRPr="009841DF">
        <w:rPr>
          <w:rFonts w:ascii="Courier New" w:hAnsi="Courier New"/>
          <w:sz w:val="18"/>
        </w:rPr>
        <w:t xml:space="preserve">    </w:t>
      </w:r>
      <w:proofErr w:type="gramEnd"/>
      <w:r w:rsidRPr="009841DF">
        <w:rPr>
          <w:rFonts w:ascii="Courier New" w:hAnsi="Courier New"/>
          <w:sz w:val="18"/>
        </w:rPr>
        <w:t xml:space="preserve">10     9     7 </w:t>
      </w:r>
    </w:p>
    <w:p w:rsidR="009841DF" w:rsidRP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3   </w:t>
      </w:r>
      <w:r>
        <w:rPr>
          <w:rFonts w:ascii="Courier New" w:hAnsi="Courier New"/>
          <w:sz w:val="18"/>
        </w:rPr>
        <w:t xml:space="preserve">     </w:t>
      </w:r>
      <w:r w:rsidRPr="009841DF">
        <w:rPr>
          <w:rFonts w:ascii="Courier New" w:hAnsi="Courier New"/>
          <w:sz w:val="18"/>
        </w:rPr>
        <w:t xml:space="preserve">285 </w:t>
      </w:r>
      <w:r>
        <w:rPr>
          <w:rFonts w:ascii="Courier New" w:hAnsi="Courier New"/>
          <w:sz w:val="18"/>
        </w:rPr>
        <w:t xml:space="preserve">   </w:t>
      </w:r>
      <w:r w:rsidRPr="009841DF">
        <w:rPr>
          <w:rFonts w:ascii="Courier New" w:hAnsi="Courier New"/>
          <w:sz w:val="18"/>
        </w:rPr>
        <w:t xml:space="preserve">  231.25</w:t>
      </w: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   13</w:t>
      </w:r>
      <w:proofErr w:type="gramStart"/>
      <w:r w:rsidRPr="009841DF">
        <w:rPr>
          <w:rFonts w:ascii="Courier New" w:hAnsi="Courier New"/>
          <w:sz w:val="18"/>
        </w:rPr>
        <w:t xml:space="preserve">    </w:t>
      </w:r>
      <w:proofErr w:type="gramEnd"/>
      <w:r w:rsidRPr="009841DF">
        <w:rPr>
          <w:rFonts w:ascii="Courier New" w:hAnsi="Courier New"/>
          <w:sz w:val="18"/>
        </w:rPr>
        <w:t xml:space="preserve">10     9     7 </w:t>
      </w:r>
    </w:p>
    <w:p w:rsidR="009841DF" w:rsidRP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4 </w:t>
      </w:r>
      <w:r>
        <w:rPr>
          <w:rFonts w:ascii="Courier New" w:hAnsi="Courier New"/>
          <w:sz w:val="18"/>
        </w:rPr>
        <w:t xml:space="preserve">     </w:t>
      </w:r>
      <w:r w:rsidRPr="009841DF">
        <w:rPr>
          <w:rFonts w:ascii="Courier New" w:hAnsi="Courier New"/>
          <w:sz w:val="18"/>
        </w:rPr>
        <w:t xml:space="preserve">  300</w:t>
      </w: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  </w:t>
      </w:r>
      <w:r>
        <w:rPr>
          <w:rFonts w:ascii="Courier New" w:hAnsi="Courier New"/>
          <w:sz w:val="18"/>
        </w:rPr>
        <w:t xml:space="preserve"> </w:t>
      </w:r>
      <w:r w:rsidRPr="009841DF">
        <w:rPr>
          <w:rFonts w:ascii="Courier New" w:hAnsi="Courier New"/>
          <w:sz w:val="18"/>
        </w:rPr>
        <w:t xml:space="preserve"> 241.25 </w:t>
      </w: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   8</w:t>
      </w:r>
      <w:proofErr w:type="gramStart"/>
      <w:r w:rsidRPr="009841DF">
        <w:rPr>
          <w:rFonts w:ascii="Courier New" w:hAnsi="Courier New"/>
          <w:sz w:val="18"/>
        </w:rPr>
        <w:t xml:space="preserve">    </w:t>
      </w:r>
      <w:proofErr w:type="gramEnd"/>
      <w:r w:rsidRPr="009841DF">
        <w:rPr>
          <w:rFonts w:ascii="Courier New" w:hAnsi="Courier New"/>
          <w:sz w:val="18"/>
        </w:rPr>
        <w:t xml:space="preserve">12     9     7 </w:t>
      </w:r>
    </w:p>
    <w:p w:rsidR="009841DF" w:rsidRP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5 </w:t>
      </w:r>
      <w:r>
        <w:rPr>
          <w:rFonts w:ascii="Courier New" w:hAnsi="Courier New"/>
          <w:sz w:val="18"/>
        </w:rPr>
        <w:t xml:space="preserve">     </w:t>
      </w:r>
      <w:r w:rsidRPr="009841DF">
        <w:rPr>
          <w:rFonts w:ascii="Courier New" w:hAnsi="Courier New"/>
          <w:sz w:val="18"/>
        </w:rPr>
        <w:t xml:space="preserve">  290  </w:t>
      </w:r>
      <w:r>
        <w:rPr>
          <w:rFonts w:ascii="Courier New" w:hAnsi="Courier New"/>
          <w:sz w:val="18"/>
        </w:rPr>
        <w:t xml:space="preserve">   </w:t>
      </w:r>
      <w:r w:rsidRPr="009841DF">
        <w:rPr>
          <w:rFonts w:ascii="Courier New" w:hAnsi="Courier New"/>
          <w:sz w:val="18"/>
        </w:rPr>
        <w:t xml:space="preserve"> 244.25   </w:t>
      </w:r>
      <w:r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 9     8</w:t>
      </w:r>
      <w:proofErr w:type="gramStart"/>
      <w:r w:rsidRPr="009841DF">
        <w:rPr>
          <w:rFonts w:ascii="Courier New" w:hAnsi="Courier New"/>
          <w:sz w:val="18"/>
        </w:rPr>
        <w:t xml:space="preserve">    </w:t>
      </w:r>
      <w:proofErr w:type="gramEnd"/>
      <w:r w:rsidRPr="009841DF">
        <w:rPr>
          <w:rFonts w:ascii="Courier New" w:hAnsi="Courier New"/>
          <w:sz w:val="18"/>
        </w:rPr>
        <w:t xml:space="preserve">10    15 </w:t>
      </w:r>
    </w:p>
    <w:p w:rsidR="009841DF" w:rsidRP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8A7E6F">
        <w:rPr>
          <w:rFonts w:ascii="Courier New" w:hAnsi="Courier New"/>
          <w:sz w:val="18"/>
        </w:rPr>
        <w:t xml:space="preserve"> </w:t>
      </w:r>
      <w:r w:rsidRPr="009841DF">
        <w:rPr>
          <w:rFonts w:ascii="Courier New" w:hAnsi="Courier New"/>
          <w:sz w:val="18"/>
        </w:rPr>
        <w:t xml:space="preserve">6  </w:t>
      </w:r>
      <w:r w:rsidR="008A7E6F">
        <w:rPr>
          <w:rFonts w:ascii="Courier New" w:hAnsi="Courier New"/>
          <w:sz w:val="18"/>
        </w:rPr>
        <w:t xml:space="preserve">     </w:t>
      </w:r>
      <w:r w:rsidRPr="009841DF">
        <w:rPr>
          <w:rFonts w:ascii="Courier New" w:hAnsi="Courier New"/>
          <w:sz w:val="18"/>
        </w:rPr>
        <w:t xml:space="preserve"> 300 </w:t>
      </w:r>
      <w:r w:rsidR="008A7E6F">
        <w:rPr>
          <w:rFonts w:ascii="Courier New" w:hAnsi="Courier New"/>
          <w:sz w:val="18"/>
        </w:rPr>
        <w:t xml:space="preserve">   </w:t>
      </w:r>
      <w:r w:rsidRPr="009841DF">
        <w:rPr>
          <w:rFonts w:ascii="Courier New" w:hAnsi="Courier New"/>
          <w:sz w:val="18"/>
        </w:rPr>
        <w:t xml:space="preserve">  243.25  </w:t>
      </w:r>
      <w:r w:rsidR="008A7E6F"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 13     8</w:t>
      </w:r>
      <w:proofErr w:type="gramStart"/>
      <w:r w:rsidRPr="009841DF">
        <w:rPr>
          <w:rFonts w:ascii="Courier New" w:hAnsi="Courier New"/>
          <w:sz w:val="18"/>
        </w:rPr>
        <w:t xml:space="preserve">    </w:t>
      </w:r>
      <w:proofErr w:type="gramEnd"/>
      <w:r w:rsidRPr="009841DF">
        <w:rPr>
          <w:rFonts w:ascii="Courier New" w:hAnsi="Courier New"/>
          <w:sz w:val="18"/>
        </w:rPr>
        <w:t xml:space="preserve">10     7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7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300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249.75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12     9     7 </w:t>
      </w:r>
    </w:p>
    <w:p w:rsidR="009841DF" w:rsidRPr="009841DF" w:rsidRDefault="009841D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8A7E6F">
        <w:rPr>
          <w:rFonts w:ascii="Courier New" w:hAnsi="Courier New"/>
          <w:sz w:val="18"/>
        </w:rPr>
        <w:t xml:space="preserve"> </w:t>
      </w:r>
      <w:r w:rsidRPr="009841DF">
        <w:rPr>
          <w:rFonts w:ascii="Courier New" w:hAnsi="Courier New"/>
          <w:sz w:val="18"/>
        </w:rPr>
        <w:t xml:space="preserve">8  </w:t>
      </w:r>
      <w:r w:rsidR="008A7E6F">
        <w:rPr>
          <w:rFonts w:ascii="Courier New" w:hAnsi="Courier New"/>
          <w:sz w:val="18"/>
        </w:rPr>
        <w:t xml:space="preserve">     </w:t>
      </w:r>
      <w:r w:rsidRPr="009841DF">
        <w:rPr>
          <w:rFonts w:ascii="Courier New" w:hAnsi="Courier New"/>
          <w:sz w:val="18"/>
        </w:rPr>
        <w:t xml:space="preserve"> 300 </w:t>
      </w:r>
      <w:r w:rsidR="008A7E6F">
        <w:rPr>
          <w:rFonts w:ascii="Courier New" w:hAnsi="Courier New"/>
          <w:sz w:val="18"/>
        </w:rPr>
        <w:t xml:space="preserve">   </w:t>
      </w:r>
      <w:r w:rsidRPr="009841DF">
        <w:rPr>
          <w:rFonts w:ascii="Courier New" w:hAnsi="Courier New"/>
          <w:sz w:val="18"/>
        </w:rPr>
        <w:t xml:space="preserve">  250.25 </w:t>
      </w:r>
      <w:r w:rsidR="008A7E6F">
        <w:rPr>
          <w:rFonts w:ascii="Courier New" w:hAnsi="Courier New"/>
          <w:sz w:val="18"/>
        </w:rPr>
        <w:t xml:space="preserve">  </w:t>
      </w:r>
      <w:r w:rsidRPr="009841DF">
        <w:rPr>
          <w:rFonts w:ascii="Courier New" w:hAnsi="Courier New"/>
          <w:sz w:val="18"/>
        </w:rPr>
        <w:t xml:space="preserve">  13     8     9     7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9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300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257</w:t>
      </w:r>
      <w:r w:rsidR="009841DF">
        <w:rPr>
          <w:rFonts w:ascii="Courier New" w:hAnsi="Courier New"/>
          <w:sz w:val="18"/>
        </w:rPr>
        <w:t>.00</w:t>
      </w:r>
      <w:r w:rsidR="009841DF" w:rsidRPr="009841DF">
        <w:rPr>
          <w:rFonts w:ascii="Courier New" w:hAnsi="Courier New"/>
          <w:sz w:val="18"/>
        </w:rPr>
        <w:t xml:space="preserve"> 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>12    10     7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10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300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260.25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13    10     7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11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 300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 278.50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13    10     7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12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 300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266.25 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12     9     7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13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 300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271</w:t>
      </w:r>
      <w:r w:rsidR="009841DF">
        <w:rPr>
          <w:rFonts w:ascii="Courier New" w:hAnsi="Courier New"/>
          <w:sz w:val="18"/>
        </w:rPr>
        <w:t>.00</w:t>
      </w:r>
      <w:r w:rsidR="009841DF" w:rsidRPr="009841DF">
        <w:rPr>
          <w:rFonts w:ascii="Courier New" w:hAnsi="Courier New"/>
          <w:sz w:val="18"/>
        </w:rPr>
        <w:t xml:space="preserve"> 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>12     9     7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14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305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285</w:t>
      </w:r>
      <w:r w:rsidR="009841DF">
        <w:rPr>
          <w:rFonts w:ascii="Courier New" w:hAnsi="Courier New"/>
          <w:sz w:val="18"/>
        </w:rPr>
        <w:t>.00</w:t>
      </w:r>
      <w:r w:rsidR="009841DF" w:rsidRPr="009841DF">
        <w:rPr>
          <w:rFonts w:ascii="Courier New" w:hAnsi="Courier New"/>
          <w:sz w:val="18"/>
        </w:rPr>
        <w:t xml:space="preserve">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>12    10    11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15  </w:t>
      </w:r>
      <w:r>
        <w:rPr>
          <w:rFonts w:ascii="Courier New" w:hAnsi="Courier New"/>
          <w:sz w:val="18"/>
        </w:rPr>
        <w:t xml:space="preserve">      </w:t>
      </w:r>
      <w:r w:rsidR="009841DF" w:rsidRPr="009841DF">
        <w:rPr>
          <w:rFonts w:ascii="Courier New" w:hAnsi="Courier New"/>
          <w:sz w:val="18"/>
        </w:rPr>
        <w:t xml:space="preserve">305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299.75  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>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12    10    11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16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305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286.75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12     7    11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17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305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299.25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12    10    11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18 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305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295.25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12    10    11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19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305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289.25 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12    10    11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20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 305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293.50 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12    10    11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21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305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289</w:t>
      </w:r>
      <w:r w:rsidR="009841DF">
        <w:rPr>
          <w:rFonts w:ascii="Courier New" w:hAnsi="Courier New"/>
          <w:sz w:val="18"/>
        </w:rPr>
        <w:t>.00</w:t>
      </w:r>
      <w:r w:rsidR="009841DF" w:rsidRPr="009841DF">
        <w:rPr>
          <w:rFonts w:ascii="Courier New" w:hAnsi="Courier New"/>
          <w:sz w:val="18"/>
        </w:rPr>
        <w:t xml:space="preserve">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>12    10    11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22 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305 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292.50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12    10    11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23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305 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292.50 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12    10    11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24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305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 301.25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12     9    11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25 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305 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289.75</w:t>
      </w:r>
      <w:r w:rsidR="009841DF">
        <w:rPr>
          <w:rFonts w:ascii="Courier New" w:hAnsi="Courier New"/>
          <w:sz w:val="18"/>
        </w:rPr>
        <w:t xml:space="preserve"> 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 xml:space="preserve">12    10    11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9841DF">
        <w:rPr>
          <w:rFonts w:ascii="Courier New" w:hAnsi="Courier New"/>
          <w:sz w:val="18"/>
        </w:rPr>
        <w:t xml:space="preserve">26  </w:t>
      </w:r>
      <w:r>
        <w:rPr>
          <w:rFonts w:ascii="Courier New" w:hAnsi="Courier New"/>
          <w:sz w:val="18"/>
        </w:rPr>
        <w:t xml:space="preserve">     </w:t>
      </w:r>
      <w:r w:rsidR="009841DF" w:rsidRPr="009841DF">
        <w:rPr>
          <w:rFonts w:ascii="Courier New" w:hAnsi="Courier New"/>
          <w:sz w:val="18"/>
        </w:rPr>
        <w:t xml:space="preserve"> 305 </w:t>
      </w:r>
      <w:r>
        <w:rPr>
          <w:rFonts w:ascii="Courier New" w:hAnsi="Courier New"/>
          <w:sz w:val="18"/>
        </w:rPr>
        <w:t xml:space="preserve">   </w:t>
      </w:r>
      <w:r w:rsidR="009841DF" w:rsidRPr="009841DF">
        <w:rPr>
          <w:rFonts w:ascii="Courier New" w:hAnsi="Courier New"/>
          <w:sz w:val="18"/>
        </w:rPr>
        <w:t xml:space="preserve">  296</w:t>
      </w:r>
      <w:r w:rsidR="009841DF">
        <w:rPr>
          <w:rFonts w:ascii="Courier New" w:hAnsi="Courier New"/>
          <w:sz w:val="18"/>
        </w:rPr>
        <w:t>.00</w:t>
      </w:r>
      <w:r w:rsidR="009841DF" w:rsidRPr="009841DF">
        <w:rPr>
          <w:rFonts w:ascii="Courier New" w:hAnsi="Courier New"/>
          <w:sz w:val="18"/>
        </w:rPr>
        <w:t xml:space="preserve">  </w:t>
      </w:r>
      <w:r>
        <w:rPr>
          <w:rFonts w:ascii="Courier New" w:hAnsi="Courier New"/>
          <w:sz w:val="18"/>
        </w:rPr>
        <w:t xml:space="preserve">  </w:t>
      </w:r>
      <w:r w:rsidR="009841DF" w:rsidRPr="009841DF">
        <w:rPr>
          <w:rFonts w:ascii="Courier New" w:hAnsi="Courier New"/>
          <w:sz w:val="18"/>
        </w:rPr>
        <w:t xml:space="preserve">  8</w:t>
      </w:r>
      <w:proofErr w:type="gramStart"/>
      <w:r w:rsidR="009841DF" w:rsidRPr="009841DF">
        <w:rPr>
          <w:rFonts w:ascii="Courier New" w:hAnsi="Courier New"/>
          <w:sz w:val="18"/>
        </w:rPr>
        <w:t xml:space="preserve">    </w:t>
      </w:r>
      <w:proofErr w:type="gramEnd"/>
      <w:r w:rsidR="009841DF" w:rsidRPr="009841DF">
        <w:rPr>
          <w:rFonts w:ascii="Courier New" w:hAnsi="Courier New"/>
          <w:sz w:val="18"/>
        </w:rPr>
        <w:t>12     9    11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27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297.00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28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291.50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29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308.25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305.00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31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303.75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312.50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33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312.00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34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309.75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15     6    11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321.00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36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307.75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37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297.50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38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294.50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39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293.50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40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306.00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41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314.75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42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307.00 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15     7    11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43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308.75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44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308.50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15     7    11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296.00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15     7    11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46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307.00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15     7    11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47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309.75 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15     7    11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48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309.25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15     6    11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49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306.00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15     9    11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50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302.75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51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300.50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15     7    11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52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293.50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53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300.50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54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302.50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55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307.50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56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321.25   </w:t>
      </w:r>
      <w:r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F45EE0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57  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325 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299.00  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58 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309.75  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  <w:r w:rsidR="009841DF" w:rsidRPr="009841DF">
        <w:rPr>
          <w:rFonts w:ascii="Courier New" w:hAnsi="Courier New"/>
          <w:sz w:val="18"/>
        </w:rPr>
        <w:t xml:space="preserve"> </w:t>
      </w:r>
    </w:p>
    <w:p w:rsidR="009841DF" w:rsidRPr="009841DF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59 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319.00  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</w:p>
    <w:p w:rsidR="000434E9" w:rsidRDefault="008A7E6F" w:rsidP="009841DF">
      <w:pPr>
        <w:spacing w:after="0" w:line="240" w:lineRule="auto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60 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325 </w:t>
      </w:r>
      <w:r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319.50   </w:t>
      </w:r>
      <w:r w:rsidR="006F710E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</w:t>
      </w:r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8</w:t>
      </w:r>
      <w:proofErr w:type="gramStart"/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 xml:space="preserve">    </w:t>
      </w:r>
      <w:proofErr w:type="gramEnd"/>
      <w:r w:rsidR="009841DF" w:rsidRPr="001F4A81">
        <w:rPr>
          <w:rFonts w:ascii="Courier New" w:hAnsi="Courier New"/>
          <w:sz w:val="18"/>
          <w:shd w:val="clear" w:color="auto" w:fill="D9D9D9" w:themeFill="background1" w:themeFillShade="D9"/>
        </w:rPr>
        <w:t>15    10    11</w:t>
      </w: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F45EE0" w:rsidRDefault="00F45EE0" w:rsidP="000434E9">
      <w:pPr>
        <w:spacing w:after="0" w:line="240" w:lineRule="auto"/>
        <w:rPr>
          <w:rFonts w:ascii="Courier New" w:hAnsi="Courier New"/>
          <w:sz w:val="18"/>
        </w:rPr>
      </w:pPr>
    </w:p>
    <w:p w:rsidR="00F45EE0" w:rsidRDefault="00F45EE0" w:rsidP="000434E9">
      <w:pPr>
        <w:spacing w:after="0" w:line="240" w:lineRule="auto"/>
        <w:rPr>
          <w:rFonts w:ascii="Courier New" w:hAnsi="Courier New"/>
          <w:sz w:val="18"/>
        </w:rPr>
      </w:pPr>
    </w:p>
    <w:p w:rsidR="00F45EE0" w:rsidRDefault="00F45EE0" w:rsidP="000434E9">
      <w:pPr>
        <w:spacing w:after="0" w:line="240" w:lineRule="auto"/>
        <w:rPr>
          <w:rFonts w:ascii="Courier New" w:hAnsi="Courier New"/>
          <w:sz w:val="18"/>
        </w:rPr>
      </w:pPr>
      <w:r w:rsidRPr="00F45EE0">
        <w:rPr>
          <w:rFonts w:ascii="Courier New" w:hAnsi="Courier New"/>
          <w:sz w:val="18"/>
        </w:rPr>
        <w:drawing>
          <wp:inline distT="0" distB="0" distL="0" distR="0">
            <wp:extent cx="4867275" cy="3552825"/>
            <wp:effectExtent l="1905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D176ED" w:rsidRDefault="00D176ED" w:rsidP="00D176ED">
      <w:pPr>
        <w:spacing w:after="0" w:line="240" w:lineRule="auto"/>
        <w:jc w:val="center"/>
        <w:rPr>
          <w:rFonts w:ascii="Courier New" w:hAnsi="Courier New"/>
          <w:sz w:val="18"/>
          <w:shd w:val="clear" w:color="auto" w:fill="BFBFBF" w:themeFill="background1" w:themeFillShade="BF"/>
        </w:rPr>
      </w:pPr>
      <w:r>
        <w:rPr>
          <w:rFonts w:ascii="Courier New" w:hAnsi="Courier New"/>
          <w:sz w:val="18"/>
          <w:shd w:val="clear" w:color="auto" w:fill="BFBFBF" w:themeFill="background1" w:themeFillShade="BF"/>
        </w:rPr>
        <w:t xml:space="preserve">FIG </w:t>
      </w:r>
      <w:proofErr w:type="gramStart"/>
      <w:r>
        <w:rPr>
          <w:rFonts w:ascii="Courier New" w:hAnsi="Courier New"/>
          <w:sz w:val="18"/>
          <w:shd w:val="clear" w:color="auto" w:fill="BFBFBF" w:themeFill="background1" w:themeFillShade="BF"/>
        </w:rPr>
        <w:t>4</w:t>
      </w:r>
      <w:proofErr w:type="gramEnd"/>
      <w:r>
        <w:rPr>
          <w:rFonts w:ascii="Courier New" w:hAnsi="Courier New"/>
          <w:sz w:val="18"/>
          <w:shd w:val="clear" w:color="auto" w:fill="BFBFBF" w:themeFill="background1" w:themeFillShade="BF"/>
        </w:rPr>
        <w:t xml:space="preserve"> – Aplicação do AG –solução 2</w:t>
      </w: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0434E9" w:rsidRDefault="000434E9" w:rsidP="000434E9">
      <w:pPr>
        <w:spacing w:after="0" w:line="240" w:lineRule="auto"/>
        <w:rPr>
          <w:rFonts w:ascii="Courier New" w:hAnsi="Courier New"/>
          <w:sz w:val="18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0434E9" w:rsidRDefault="000434E9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Default="00756DBB" w:rsidP="00932C4F">
      <w:pPr>
        <w:spacing w:after="0" w:line="240" w:lineRule="auto"/>
        <w:rPr>
          <w:rFonts w:ascii="Courier New" w:hAnsi="Courier New"/>
          <w:sz w:val="18"/>
          <w:shd w:val="clear" w:color="auto" w:fill="BFBFBF" w:themeFill="background1" w:themeFillShade="BF"/>
        </w:rPr>
      </w:pPr>
    </w:p>
    <w:p w:rsidR="00756DBB" w:rsidRPr="00932C4F" w:rsidRDefault="00756DBB" w:rsidP="00756DBB">
      <w:pPr>
        <w:spacing w:after="0" w:line="240" w:lineRule="auto"/>
        <w:jc w:val="center"/>
        <w:rPr>
          <w:rFonts w:ascii="Courier New" w:hAnsi="Courier New"/>
          <w:sz w:val="18"/>
        </w:rPr>
      </w:pPr>
    </w:p>
    <w:sectPr w:rsidR="00756DBB" w:rsidRPr="00932C4F" w:rsidSect="005B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272CF"/>
    <w:rsid w:val="000434E9"/>
    <w:rsid w:val="00154FBE"/>
    <w:rsid w:val="001F4A81"/>
    <w:rsid w:val="00307C57"/>
    <w:rsid w:val="003E225B"/>
    <w:rsid w:val="005B3D1C"/>
    <w:rsid w:val="006148E5"/>
    <w:rsid w:val="006F6786"/>
    <w:rsid w:val="006F710E"/>
    <w:rsid w:val="00756DBB"/>
    <w:rsid w:val="00814836"/>
    <w:rsid w:val="008A7E6F"/>
    <w:rsid w:val="00932C4F"/>
    <w:rsid w:val="009841DF"/>
    <w:rsid w:val="00A32262"/>
    <w:rsid w:val="00C3669D"/>
    <w:rsid w:val="00D176ED"/>
    <w:rsid w:val="00E272CF"/>
    <w:rsid w:val="00EA3A4D"/>
    <w:rsid w:val="00ED68AB"/>
    <w:rsid w:val="00F45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D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evar\Documents\HUGO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evar\Documents\HUGO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plotArea>
      <c:layout>
        <c:manualLayout>
          <c:layoutTarget val="inner"/>
          <c:xMode val="edge"/>
          <c:yMode val="edge"/>
          <c:x val="0.15208813994980078"/>
          <c:y val="4.5548798707853791E-2"/>
          <c:w val="0.80023240751967861"/>
          <c:h val="0.7342013325257426"/>
        </c:manualLayout>
      </c:layout>
      <c:scatterChart>
        <c:scatterStyle val="smoothMarker"/>
        <c:ser>
          <c:idx val="0"/>
          <c:order val="0"/>
          <c:tx>
            <c:v>Mámimo da geração</c:v>
          </c:tx>
          <c:spPr>
            <a:ln w="12700">
              <a:solidFill>
                <a:schemeClr val="tx1"/>
              </a:solidFill>
            </a:ln>
          </c:spPr>
          <c:marker>
            <c:symbol val="square"/>
            <c:size val="2"/>
            <c:spPr>
              <a:ln>
                <a:solidFill>
                  <a:schemeClr val="tx1"/>
                </a:solidFill>
              </a:ln>
            </c:spPr>
          </c:marker>
          <c:xVal>
            <c:numRef>
              <c:f>HUGO!$A$1:$A$60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numCache>
            </c:numRef>
          </c:xVal>
          <c:yVal>
            <c:numRef>
              <c:f>HUGO!$B$1:$B$60</c:f>
              <c:numCache>
                <c:formatCode>General</c:formatCode>
                <c:ptCount val="60"/>
                <c:pt idx="0">
                  <c:v>275</c:v>
                </c:pt>
                <c:pt idx="1">
                  <c:v>300</c:v>
                </c:pt>
                <c:pt idx="2">
                  <c:v>305</c:v>
                </c:pt>
                <c:pt idx="3">
                  <c:v>325</c:v>
                </c:pt>
                <c:pt idx="4">
                  <c:v>325</c:v>
                </c:pt>
                <c:pt idx="5">
                  <c:v>300</c:v>
                </c:pt>
                <c:pt idx="6">
                  <c:v>300</c:v>
                </c:pt>
                <c:pt idx="7">
                  <c:v>305</c:v>
                </c:pt>
                <c:pt idx="8">
                  <c:v>305</c:v>
                </c:pt>
                <c:pt idx="9">
                  <c:v>305</c:v>
                </c:pt>
                <c:pt idx="10">
                  <c:v>305</c:v>
                </c:pt>
                <c:pt idx="11">
                  <c:v>300</c:v>
                </c:pt>
                <c:pt idx="12">
                  <c:v>300</c:v>
                </c:pt>
                <c:pt idx="13">
                  <c:v>300</c:v>
                </c:pt>
                <c:pt idx="14">
                  <c:v>300</c:v>
                </c:pt>
                <c:pt idx="15">
                  <c:v>320</c:v>
                </c:pt>
                <c:pt idx="16">
                  <c:v>320</c:v>
                </c:pt>
                <c:pt idx="17">
                  <c:v>320</c:v>
                </c:pt>
                <c:pt idx="18">
                  <c:v>320</c:v>
                </c:pt>
                <c:pt idx="19">
                  <c:v>305</c:v>
                </c:pt>
                <c:pt idx="20">
                  <c:v>305</c:v>
                </c:pt>
                <c:pt idx="21">
                  <c:v>305</c:v>
                </c:pt>
                <c:pt idx="22">
                  <c:v>305</c:v>
                </c:pt>
                <c:pt idx="23">
                  <c:v>305</c:v>
                </c:pt>
                <c:pt idx="24">
                  <c:v>305</c:v>
                </c:pt>
                <c:pt idx="25">
                  <c:v>305</c:v>
                </c:pt>
                <c:pt idx="26">
                  <c:v>305</c:v>
                </c:pt>
                <c:pt idx="27">
                  <c:v>305</c:v>
                </c:pt>
                <c:pt idx="28">
                  <c:v>305</c:v>
                </c:pt>
                <c:pt idx="29">
                  <c:v>305</c:v>
                </c:pt>
                <c:pt idx="30">
                  <c:v>305</c:v>
                </c:pt>
                <c:pt idx="31">
                  <c:v>305</c:v>
                </c:pt>
                <c:pt idx="32">
                  <c:v>305</c:v>
                </c:pt>
                <c:pt idx="33">
                  <c:v>325</c:v>
                </c:pt>
                <c:pt idx="34">
                  <c:v>325</c:v>
                </c:pt>
                <c:pt idx="35">
                  <c:v>305</c:v>
                </c:pt>
                <c:pt idx="36">
                  <c:v>305</c:v>
                </c:pt>
                <c:pt idx="37">
                  <c:v>305</c:v>
                </c:pt>
                <c:pt idx="38">
                  <c:v>305</c:v>
                </c:pt>
                <c:pt idx="39">
                  <c:v>305</c:v>
                </c:pt>
                <c:pt idx="40">
                  <c:v>305</c:v>
                </c:pt>
                <c:pt idx="41">
                  <c:v>305</c:v>
                </c:pt>
                <c:pt idx="42">
                  <c:v>305</c:v>
                </c:pt>
                <c:pt idx="43">
                  <c:v>305</c:v>
                </c:pt>
                <c:pt idx="44">
                  <c:v>305</c:v>
                </c:pt>
                <c:pt idx="45">
                  <c:v>325</c:v>
                </c:pt>
                <c:pt idx="46">
                  <c:v>325</c:v>
                </c:pt>
                <c:pt idx="47">
                  <c:v>325</c:v>
                </c:pt>
                <c:pt idx="48">
                  <c:v>325</c:v>
                </c:pt>
                <c:pt idx="49">
                  <c:v>325</c:v>
                </c:pt>
                <c:pt idx="50">
                  <c:v>325</c:v>
                </c:pt>
                <c:pt idx="51">
                  <c:v>325</c:v>
                </c:pt>
                <c:pt idx="52">
                  <c:v>325</c:v>
                </c:pt>
                <c:pt idx="53">
                  <c:v>325</c:v>
                </c:pt>
                <c:pt idx="54">
                  <c:v>325</c:v>
                </c:pt>
                <c:pt idx="55">
                  <c:v>325</c:v>
                </c:pt>
                <c:pt idx="56">
                  <c:v>325</c:v>
                </c:pt>
                <c:pt idx="57">
                  <c:v>325</c:v>
                </c:pt>
                <c:pt idx="58">
                  <c:v>325</c:v>
                </c:pt>
                <c:pt idx="59">
                  <c:v>325</c:v>
                </c:pt>
              </c:numCache>
            </c:numRef>
          </c:yVal>
          <c:smooth val="1"/>
        </c:ser>
        <c:ser>
          <c:idx val="1"/>
          <c:order val="1"/>
          <c:tx>
            <c:v>Média da geração</c:v>
          </c:tx>
          <c:spPr>
            <a:ln w="12700"/>
          </c:spPr>
          <c:marker>
            <c:symbol val="star"/>
            <c:size val="3"/>
          </c:marker>
          <c:xVal>
            <c:numRef>
              <c:f>HUGO!$A$1:$A$60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numCache>
            </c:numRef>
          </c:xVal>
          <c:yVal>
            <c:numRef>
              <c:f>HUGO!$C$1:$C$60</c:f>
              <c:numCache>
                <c:formatCode>General</c:formatCode>
                <c:ptCount val="60"/>
                <c:pt idx="0">
                  <c:v>205</c:v>
                </c:pt>
                <c:pt idx="1">
                  <c:v>216.25</c:v>
                </c:pt>
                <c:pt idx="2">
                  <c:v>225</c:v>
                </c:pt>
                <c:pt idx="3">
                  <c:v>232.75</c:v>
                </c:pt>
                <c:pt idx="4">
                  <c:v>237.25</c:v>
                </c:pt>
                <c:pt idx="5">
                  <c:v>217.75</c:v>
                </c:pt>
                <c:pt idx="6">
                  <c:v>248.75</c:v>
                </c:pt>
                <c:pt idx="7">
                  <c:v>255.5</c:v>
                </c:pt>
                <c:pt idx="8">
                  <c:v>266.5</c:v>
                </c:pt>
                <c:pt idx="9">
                  <c:v>268.5</c:v>
                </c:pt>
                <c:pt idx="10">
                  <c:v>268.75</c:v>
                </c:pt>
                <c:pt idx="11">
                  <c:v>270</c:v>
                </c:pt>
                <c:pt idx="12">
                  <c:v>265.75</c:v>
                </c:pt>
                <c:pt idx="13">
                  <c:v>281.5</c:v>
                </c:pt>
                <c:pt idx="14">
                  <c:v>281.25</c:v>
                </c:pt>
                <c:pt idx="15">
                  <c:v>281.75</c:v>
                </c:pt>
                <c:pt idx="16">
                  <c:v>279.25</c:v>
                </c:pt>
                <c:pt idx="17">
                  <c:v>285.25</c:v>
                </c:pt>
                <c:pt idx="18">
                  <c:v>286</c:v>
                </c:pt>
                <c:pt idx="19">
                  <c:v>274.25</c:v>
                </c:pt>
                <c:pt idx="20">
                  <c:v>263.75</c:v>
                </c:pt>
                <c:pt idx="21">
                  <c:v>272.25</c:v>
                </c:pt>
                <c:pt idx="22">
                  <c:v>273.25</c:v>
                </c:pt>
                <c:pt idx="23">
                  <c:v>287.25</c:v>
                </c:pt>
                <c:pt idx="24">
                  <c:v>295</c:v>
                </c:pt>
                <c:pt idx="25">
                  <c:v>287.25</c:v>
                </c:pt>
                <c:pt idx="26">
                  <c:v>285.75</c:v>
                </c:pt>
                <c:pt idx="27">
                  <c:v>295.5</c:v>
                </c:pt>
                <c:pt idx="28">
                  <c:v>287.75</c:v>
                </c:pt>
                <c:pt idx="29">
                  <c:v>292.5</c:v>
                </c:pt>
                <c:pt idx="30">
                  <c:v>281</c:v>
                </c:pt>
                <c:pt idx="31">
                  <c:v>294.5</c:v>
                </c:pt>
                <c:pt idx="32">
                  <c:v>291.75</c:v>
                </c:pt>
                <c:pt idx="33">
                  <c:v>285.25</c:v>
                </c:pt>
                <c:pt idx="34">
                  <c:v>284.75</c:v>
                </c:pt>
                <c:pt idx="35">
                  <c:v>300.75</c:v>
                </c:pt>
                <c:pt idx="36">
                  <c:v>296.75</c:v>
                </c:pt>
                <c:pt idx="37">
                  <c:v>292.5</c:v>
                </c:pt>
                <c:pt idx="38">
                  <c:v>298.25</c:v>
                </c:pt>
                <c:pt idx="39">
                  <c:v>297.5</c:v>
                </c:pt>
                <c:pt idx="40">
                  <c:v>290.5</c:v>
                </c:pt>
                <c:pt idx="41">
                  <c:v>286.5</c:v>
                </c:pt>
                <c:pt idx="42">
                  <c:v>288.5</c:v>
                </c:pt>
                <c:pt idx="43">
                  <c:v>299.5</c:v>
                </c:pt>
                <c:pt idx="44">
                  <c:v>289.5</c:v>
                </c:pt>
                <c:pt idx="45">
                  <c:v>296</c:v>
                </c:pt>
                <c:pt idx="46">
                  <c:v>278.5</c:v>
                </c:pt>
                <c:pt idx="47">
                  <c:v>290.5</c:v>
                </c:pt>
                <c:pt idx="48">
                  <c:v>298.5</c:v>
                </c:pt>
                <c:pt idx="49">
                  <c:v>290.5</c:v>
                </c:pt>
                <c:pt idx="50">
                  <c:v>308.5</c:v>
                </c:pt>
                <c:pt idx="51">
                  <c:v>301.75</c:v>
                </c:pt>
                <c:pt idx="52">
                  <c:v>305.5</c:v>
                </c:pt>
                <c:pt idx="53">
                  <c:v>306</c:v>
                </c:pt>
                <c:pt idx="54">
                  <c:v>282.5</c:v>
                </c:pt>
                <c:pt idx="55">
                  <c:v>275</c:v>
                </c:pt>
                <c:pt idx="56">
                  <c:v>279.25</c:v>
                </c:pt>
                <c:pt idx="57">
                  <c:v>297</c:v>
                </c:pt>
                <c:pt idx="58">
                  <c:v>295.75</c:v>
                </c:pt>
                <c:pt idx="59">
                  <c:v>287.75</c:v>
                </c:pt>
              </c:numCache>
            </c:numRef>
          </c:yVal>
          <c:smooth val="1"/>
        </c:ser>
        <c:axId val="176077056"/>
        <c:axId val="176370816"/>
      </c:scatterChart>
      <c:valAx>
        <c:axId val="176077056"/>
        <c:scaling>
          <c:orientation val="minMax"/>
          <c:max val="60"/>
        </c:scaling>
        <c:axPos val="b"/>
        <c:majorGridlines>
          <c:spPr>
            <a:ln>
              <a:solidFill>
                <a:schemeClr val="accent5"/>
              </a:solidFill>
            </a:ln>
          </c:spPr>
        </c:majorGridlines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Número de gerações</a:t>
                </a:r>
              </a:p>
            </c:rich>
          </c:tx>
        </c:title>
        <c:numFmt formatCode="General" sourceLinked="1"/>
        <c:tickLblPos val="nextTo"/>
        <c:crossAx val="176370816"/>
        <c:crosses val="autoZero"/>
        <c:crossBetween val="midCat"/>
      </c:valAx>
      <c:valAx>
        <c:axId val="176370816"/>
        <c:scaling>
          <c:orientation val="minMax"/>
          <c:max val="350"/>
          <c:min val="200"/>
        </c:scaling>
        <c:axPos val="l"/>
        <c:majorGridlines>
          <c:spPr>
            <a:ln>
              <a:solidFill>
                <a:schemeClr val="accent5">
                  <a:alpha val="80000"/>
                </a:schemeClr>
              </a:solidFill>
            </a:ln>
          </c:spPr>
        </c:majorGridlines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Média e Máximo </a:t>
                </a:r>
              </a:p>
            </c:rich>
          </c:tx>
        </c:title>
        <c:numFmt formatCode="General" sourceLinked="1"/>
        <c:tickLblPos val="nextTo"/>
        <c:crossAx val="176077056"/>
        <c:crosses val="autoZero"/>
        <c:crossBetween val="midCat"/>
        <c:majorUnit val="50"/>
        <c:minorUnit val="10"/>
      </c:valAx>
    </c:plotArea>
    <c:legend>
      <c:legendPos val="r"/>
      <c:layout>
        <c:manualLayout>
          <c:xMode val="edge"/>
          <c:yMode val="edge"/>
          <c:x val="0.62520453424916289"/>
          <c:y val="0.58991609125782307"/>
          <c:w val="0.30504363608556617"/>
          <c:h val="0.1483726226529376"/>
        </c:manualLayout>
      </c:layout>
      <c:spPr>
        <a:solidFill>
          <a:schemeClr val="bg1"/>
        </a:solidFill>
        <a:ln>
          <a:solidFill>
            <a:prstClr val="black"/>
          </a:solidFill>
        </a:ln>
      </c:spPr>
    </c:legend>
    <c:plotVisOnly val="1"/>
  </c:chart>
  <c:spPr>
    <a:ln>
      <a:solidFill>
        <a:prstClr val="black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plotArea>
      <c:layout>
        <c:manualLayout>
          <c:layoutTarget val="inner"/>
          <c:xMode val="edge"/>
          <c:yMode val="edge"/>
          <c:x val="0.14792137284209364"/>
          <c:y val="3.9687291099336441E-2"/>
          <c:w val="0.80651432269596368"/>
          <c:h val="0.76840598678516392"/>
        </c:manualLayout>
      </c:layout>
      <c:scatterChart>
        <c:scatterStyle val="smoothMarker"/>
        <c:ser>
          <c:idx val="0"/>
          <c:order val="0"/>
          <c:tx>
            <c:v>Máximo da geração</c:v>
          </c:tx>
          <c:spPr>
            <a:ln w="12700">
              <a:solidFill>
                <a:sysClr val="windowText" lastClr="000000"/>
              </a:solidFill>
            </a:ln>
          </c:spPr>
          <c:marker>
            <c:symbol val="diamond"/>
            <c:size val="3"/>
            <c:spPr>
              <a:solidFill>
                <a:schemeClr val="tx1"/>
              </a:solidFill>
            </c:spPr>
          </c:marker>
          <c:xVal>
            <c:numRef>
              <c:f>HUGO2!$A$1:$A$60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numCache>
            </c:numRef>
          </c:xVal>
          <c:yVal>
            <c:numRef>
              <c:f>HUGO2!$B$1:$B$60</c:f>
              <c:numCache>
                <c:formatCode>General</c:formatCode>
                <c:ptCount val="60"/>
                <c:pt idx="0">
                  <c:v>260</c:v>
                </c:pt>
                <c:pt idx="1">
                  <c:v>285</c:v>
                </c:pt>
                <c:pt idx="2">
                  <c:v>285</c:v>
                </c:pt>
                <c:pt idx="3">
                  <c:v>300</c:v>
                </c:pt>
                <c:pt idx="4">
                  <c:v>290</c:v>
                </c:pt>
                <c:pt idx="5">
                  <c:v>300</c:v>
                </c:pt>
                <c:pt idx="6">
                  <c:v>300</c:v>
                </c:pt>
                <c:pt idx="7">
                  <c:v>300</c:v>
                </c:pt>
                <c:pt idx="8">
                  <c:v>300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305</c:v>
                </c:pt>
                <c:pt idx="14">
                  <c:v>305</c:v>
                </c:pt>
                <c:pt idx="15">
                  <c:v>305</c:v>
                </c:pt>
                <c:pt idx="16">
                  <c:v>305</c:v>
                </c:pt>
                <c:pt idx="17">
                  <c:v>305</c:v>
                </c:pt>
                <c:pt idx="18">
                  <c:v>305</c:v>
                </c:pt>
                <c:pt idx="19">
                  <c:v>305</c:v>
                </c:pt>
                <c:pt idx="20">
                  <c:v>305</c:v>
                </c:pt>
                <c:pt idx="21">
                  <c:v>305</c:v>
                </c:pt>
                <c:pt idx="22">
                  <c:v>305</c:v>
                </c:pt>
                <c:pt idx="23">
                  <c:v>305</c:v>
                </c:pt>
                <c:pt idx="24">
                  <c:v>305</c:v>
                </c:pt>
                <c:pt idx="25">
                  <c:v>305</c:v>
                </c:pt>
                <c:pt idx="26">
                  <c:v>325</c:v>
                </c:pt>
                <c:pt idx="27">
                  <c:v>325</c:v>
                </c:pt>
                <c:pt idx="28">
                  <c:v>325</c:v>
                </c:pt>
                <c:pt idx="29">
                  <c:v>325</c:v>
                </c:pt>
                <c:pt idx="30">
                  <c:v>325</c:v>
                </c:pt>
                <c:pt idx="31">
                  <c:v>325</c:v>
                </c:pt>
                <c:pt idx="32">
                  <c:v>325</c:v>
                </c:pt>
                <c:pt idx="33">
                  <c:v>325</c:v>
                </c:pt>
                <c:pt idx="34">
                  <c:v>325</c:v>
                </c:pt>
                <c:pt idx="35">
                  <c:v>325</c:v>
                </c:pt>
                <c:pt idx="36">
                  <c:v>325</c:v>
                </c:pt>
                <c:pt idx="37">
                  <c:v>325</c:v>
                </c:pt>
                <c:pt idx="38">
                  <c:v>325</c:v>
                </c:pt>
                <c:pt idx="39">
                  <c:v>325</c:v>
                </c:pt>
                <c:pt idx="40">
                  <c:v>325</c:v>
                </c:pt>
                <c:pt idx="41">
                  <c:v>325</c:v>
                </c:pt>
                <c:pt idx="42">
                  <c:v>325</c:v>
                </c:pt>
                <c:pt idx="43">
                  <c:v>325</c:v>
                </c:pt>
                <c:pt idx="44">
                  <c:v>325</c:v>
                </c:pt>
                <c:pt idx="45">
                  <c:v>325</c:v>
                </c:pt>
                <c:pt idx="46">
                  <c:v>325</c:v>
                </c:pt>
                <c:pt idx="47">
                  <c:v>325</c:v>
                </c:pt>
                <c:pt idx="48">
                  <c:v>325</c:v>
                </c:pt>
                <c:pt idx="49">
                  <c:v>325</c:v>
                </c:pt>
                <c:pt idx="50">
                  <c:v>325</c:v>
                </c:pt>
                <c:pt idx="51">
                  <c:v>325</c:v>
                </c:pt>
                <c:pt idx="52">
                  <c:v>325</c:v>
                </c:pt>
                <c:pt idx="53">
                  <c:v>325</c:v>
                </c:pt>
                <c:pt idx="54">
                  <c:v>325</c:v>
                </c:pt>
                <c:pt idx="55">
                  <c:v>325</c:v>
                </c:pt>
                <c:pt idx="56">
                  <c:v>325</c:v>
                </c:pt>
                <c:pt idx="57">
                  <c:v>325</c:v>
                </c:pt>
                <c:pt idx="58">
                  <c:v>325</c:v>
                </c:pt>
                <c:pt idx="59">
                  <c:v>325</c:v>
                </c:pt>
              </c:numCache>
            </c:numRef>
          </c:yVal>
          <c:smooth val="1"/>
        </c:ser>
        <c:ser>
          <c:idx val="1"/>
          <c:order val="1"/>
          <c:tx>
            <c:v>Média da geração</c:v>
          </c:tx>
          <c:spPr>
            <a:ln w="12700">
              <a:solidFill>
                <a:srgbClr val="FF0000"/>
              </a:solidFill>
            </a:ln>
          </c:spPr>
          <c:marker>
            <c:symbol val="triangle"/>
            <c:size val="3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xVal>
            <c:numRef>
              <c:f>HUGO2!$A$1:$A$60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numCache>
            </c:numRef>
          </c:xVal>
          <c:yVal>
            <c:numRef>
              <c:f>HUGO2!$C$1:$C$60</c:f>
              <c:numCache>
                <c:formatCode>General</c:formatCode>
                <c:ptCount val="60"/>
                <c:pt idx="0">
                  <c:v>211.5</c:v>
                </c:pt>
                <c:pt idx="1">
                  <c:v>216.25</c:v>
                </c:pt>
                <c:pt idx="2">
                  <c:v>231.25</c:v>
                </c:pt>
                <c:pt idx="3">
                  <c:v>241.25</c:v>
                </c:pt>
                <c:pt idx="4">
                  <c:v>244.25</c:v>
                </c:pt>
                <c:pt idx="5">
                  <c:v>243.25</c:v>
                </c:pt>
                <c:pt idx="6">
                  <c:v>249.75</c:v>
                </c:pt>
                <c:pt idx="7">
                  <c:v>250.25</c:v>
                </c:pt>
                <c:pt idx="8">
                  <c:v>257</c:v>
                </c:pt>
                <c:pt idx="9">
                  <c:v>260.25</c:v>
                </c:pt>
                <c:pt idx="10">
                  <c:v>278.5</c:v>
                </c:pt>
                <c:pt idx="11">
                  <c:v>266.25</c:v>
                </c:pt>
                <c:pt idx="12">
                  <c:v>271</c:v>
                </c:pt>
                <c:pt idx="13">
                  <c:v>285</c:v>
                </c:pt>
                <c:pt idx="14">
                  <c:v>299.75</c:v>
                </c:pt>
                <c:pt idx="15">
                  <c:v>286.75</c:v>
                </c:pt>
                <c:pt idx="16">
                  <c:v>299.25</c:v>
                </c:pt>
                <c:pt idx="17">
                  <c:v>295.25</c:v>
                </c:pt>
                <c:pt idx="18">
                  <c:v>289.25</c:v>
                </c:pt>
                <c:pt idx="19">
                  <c:v>293.5</c:v>
                </c:pt>
                <c:pt idx="20">
                  <c:v>289</c:v>
                </c:pt>
                <c:pt idx="21">
                  <c:v>292.5</c:v>
                </c:pt>
                <c:pt idx="22">
                  <c:v>292.5</c:v>
                </c:pt>
                <c:pt idx="23">
                  <c:v>301.25</c:v>
                </c:pt>
                <c:pt idx="24">
                  <c:v>289.75</c:v>
                </c:pt>
                <c:pt idx="25">
                  <c:v>296</c:v>
                </c:pt>
                <c:pt idx="26">
                  <c:v>297</c:v>
                </c:pt>
                <c:pt idx="27">
                  <c:v>291.5</c:v>
                </c:pt>
                <c:pt idx="28">
                  <c:v>308.25</c:v>
                </c:pt>
                <c:pt idx="29">
                  <c:v>305</c:v>
                </c:pt>
                <c:pt idx="30">
                  <c:v>303.75</c:v>
                </c:pt>
                <c:pt idx="31">
                  <c:v>312.5</c:v>
                </c:pt>
                <c:pt idx="32">
                  <c:v>312</c:v>
                </c:pt>
                <c:pt idx="33">
                  <c:v>309.75</c:v>
                </c:pt>
                <c:pt idx="34">
                  <c:v>321</c:v>
                </c:pt>
                <c:pt idx="35">
                  <c:v>307.75</c:v>
                </c:pt>
                <c:pt idx="36">
                  <c:v>297.5</c:v>
                </c:pt>
                <c:pt idx="37">
                  <c:v>294.5</c:v>
                </c:pt>
                <c:pt idx="38">
                  <c:v>293.5</c:v>
                </c:pt>
                <c:pt idx="39">
                  <c:v>306</c:v>
                </c:pt>
                <c:pt idx="40">
                  <c:v>314.75</c:v>
                </c:pt>
                <c:pt idx="41">
                  <c:v>307</c:v>
                </c:pt>
                <c:pt idx="42">
                  <c:v>308.75</c:v>
                </c:pt>
                <c:pt idx="43">
                  <c:v>308.5</c:v>
                </c:pt>
                <c:pt idx="44">
                  <c:v>296</c:v>
                </c:pt>
                <c:pt idx="45">
                  <c:v>307</c:v>
                </c:pt>
                <c:pt idx="46">
                  <c:v>309.75</c:v>
                </c:pt>
                <c:pt idx="47">
                  <c:v>309.25</c:v>
                </c:pt>
                <c:pt idx="48">
                  <c:v>306</c:v>
                </c:pt>
                <c:pt idx="49">
                  <c:v>302.75</c:v>
                </c:pt>
                <c:pt idx="50">
                  <c:v>300.5</c:v>
                </c:pt>
                <c:pt idx="51">
                  <c:v>293.5</c:v>
                </c:pt>
                <c:pt idx="52">
                  <c:v>300.5</c:v>
                </c:pt>
                <c:pt idx="53">
                  <c:v>302.5</c:v>
                </c:pt>
                <c:pt idx="54">
                  <c:v>307.5</c:v>
                </c:pt>
                <c:pt idx="55">
                  <c:v>321.25</c:v>
                </c:pt>
                <c:pt idx="56">
                  <c:v>299</c:v>
                </c:pt>
                <c:pt idx="57">
                  <c:v>309.75</c:v>
                </c:pt>
                <c:pt idx="58">
                  <c:v>319</c:v>
                </c:pt>
                <c:pt idx="59">
                  <c:v>319.5</c:v>
                </c:pt>
              </c:numCache>
            </c:numRef>
          </c:yVal>
          <c:smooth val="1"/>
        </c:ser>
        <c:axId val="176431488"/>
        <c:axId val="176433792"/>
      </c:scatterChart>
      <c:valAx>
        <c:axId val="176431488"/>
        <c:scaling>
          <c:orientation val="minMax"/>
          <c:max val="60"/>
          <c:min val="0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Número de gerações</a:t>
                </a:r>
              </a:p>
            </c:rich>
          </c:tx>
          <c:spPr>
            <a:solidFill>
              <a:sysClr val="window" lastClr="FFFFFF"/>
            </a:solidFill>
          </c:spPr>
        </c:title>
        <c:numFmt formatCode="General" sourceLinked="1"/>
        <c:tickLblPos val="nextTo"/>
        <c:spPr>
          <a:noFill/>
        </c:spPr>
        <c:crossAx val="176433792"/>
        <c:crosses val="autoZero"/>
        <c:crossBetween val="midCat"/>
      </c:valAx>
      <c:valAx>
        <c:axId val="176433792"/>
        <c:scaling>
          <c:orientation val="minMax"/>
          <c:max val="350"/>
          <c:min val="20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Média e Maximoo</a:t>
                </a:r>
              </a:p>
            </c:rich>
          </c:tx>
        </c:title>
        <c:numFmt formatCode="General" sourceLinked="1"/>
        <c:tickLblPos val="nextTo"/>
        <c:crossAx val="176431488"/>
        <c:crosses val="autoZero"/>
        <c:crossBetween val="midCat"/>
        <c:majorUnit val="50"/>
        <c:minorUnit val="10"/>
      </c:valAx>
    </c:plotArea>
    <c:legend>
      <c:legendPos val="r"/>
      <c:layout>
        <c:manualLayout>
          <c:xMode val="edge"/>
          <c:yMode val="edge"/>
          <c:x val="0.64671874919744621"/>
          <c:y val="0.61051670149810366"/>
          <c:w val="0.28713643671253419"/>
          <c:h val="0.1292790948048384"/>
        </c:manualLayout>
      </c:layout>
      <c:spPr>
        <a:solidFill>
          <a:schemeClr val="bg1"/>
        </a:solidFill>
        <a:ln>
          <a:solidFill>
            <a:srgbClr val="FF0000"/>
          </a:solidFill>
        </a:ln>
      </c:spPr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E9BE1-3C57-4833-9CEC-CD965AEC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LAr</Company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Edevar Luvizotto Junior</dc:creator>
  <cp:lastModifiedBy>Edevar Luvizotto Junior</cp:lastModifiedBy>
  <cp:revision>3</cp:revision>
  <dcterms:created xsi:type="dcterms:W3CDTF">2010-11-28T17:43:00Z</dcterms:created>
  <dcterms:modified xsi:type="dcterms:W3CDTF">2010-11-28T17:45:00Z</dcterms:modified>
</cp:coreProperties>
</file>