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240" w:before="240" w:lineRule="auto"/>
        <w:jc w:val="center"/>
        <w:rPr>
          <w:b w:val="1"/>
          <w:sz w:val="24"/>
          <w:szCs w:val="24"/>
          <w:u w:val="single"/>
        </w:rPr>
      </w:pPr>
      <w:r w:rsidDel="00000000" w:rsidR="00000000" w:rsidRPr="00000000">
        <w:rPr>
          <w:b w:val="1"/>
          <w:sz w:val="24"/>
          <w:szCs w:val="24"/>
          <w:u w:val="single"/>
          <w:rtl w:val="0"/>
        </w:rPr>
        <w:t xml:space="preserve">PROJ-CS881: Mid-term Review</w:t>
      </w:r>
    </w:p>
    <w:tbl>
      <w:tblPr>
        <w:tblStyle w:val="Table1"/>
        <w:tblW w:w="9360.0" w:type="dxa"/>
        <w:jc w:val="left"/>
        <w:tblInd w:w="-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spacing w:after="240" w:before="240" w:lineRule="auto"/>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w:t>
            </w:r>
          </w:p>
          <w:p w:rsidR="00000000" w:rsidDel="00000000" w:rsidP="00000000" w:rsidRDefault="00000000" w:rsidRPr="00000000" w14:paraId="00000003">
            <w:pPr>
              <w:spacing w:after="240" w:before="240" w:lineRule="auto"/>
              <w:rPr>
                <w:b w:val="1"/>
                <w:sz w:val="24"/>
                <w:szCs w:val="24"/>
              </w:rPr>
            </w:pPr>
            <w:r w:rsidDel="00000000" w:rsidR="00000000" w:rsidRPr="00000000">
              <w:rPr>
                <w:sz w:val="24"/>
                <w:szCs w:val="24"/>
                <w:rtl w:val="0"/>
              </w:rPr>
              <w:t xml:space="preserve">Multimodal AI Framework for Social Media Based Mental Disorder Detection and Personalized Wellbeing Insights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Group#: 29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Team (Roll / Name):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rtl w:val="0"/>
              </w:rPr>
            </w:r>
          </w:p>
          <w:p w:rsidR="00000000" w:rsidDel="00000000" w:rsidP="00000000" w:rsidRDefault="00000000" w:rsidRPr="00000000" w14:paraId="00000007">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SOUMYADEEP NANDY</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(13000121033)</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A">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PRITHWISH SARKAR</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(13000121037)</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D">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SAGNIK MUKHOPADHYAY</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(13000121040)</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0">
            <w:pPr>
              <w:widowControl w:val="0"/>
              <w:numPr>
                <w:ilvl w:val="0"/>
                <w:numId w:val="3"/>
              </w:numPr>
              <w:pBdr>
                <w:top w:space="0" w:sz="0" w:val="nil"/>
                <w:left w:space="0" w:sz="0" w:val="nil"/>
                <w:bottom w:space="0" w:sz="0" w:val="nil"/>
                <w:right w:space="0" w:sz="0" w:val="nil"/>
                <w:between w:space="0" w:sz="0" w:val="nil"/>
              </w:pBdr>
              <w:spacing w:line="240" w:lineRule="auto"/>
              <w:ind w:left="720" w:hanging="360"/>
              <w:rPr>
                <w:sz w:val="24"/>
                <w:szCs w:val="24"/>
              </w:rPr>
            </w:pPr>
            <w:r w:rsidDel="00000000" w:rsidR="00000000" w:rsidRPr="00000000">
              <w:rPr>
                <w:sz w:val="24"/>
                <w:szCs w:val="24"/>
                <w:rtl w:val="0"/>
              </w:rPr>
              <w:t xml:space="preserve">ARKAPRATIM GHOSH</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720" w:firstLine="0"/>
              <w:rPr>
                <w:b w:val="1"/>
                <w:sz w:val="24"/>
                <w:szCs w:val="24"/>
              </w:rPr>
            </w:pPr>
            <w:r w:rsidDel="00000000" w:rsidR="00000000" w:rsidRPr="00000000">
              <w:rPr>
                <w:b w:val="1"/>
                <w:sz w:val="24"/>
                <w:szCs w:val="24"/>
                <w:rtl w:val="0"/>
              </w:rPr>
              <w:t xml:space="preserve">(13000121058)</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Guide: Nairanjana Chowdhury</w:t>
            </w:r>
          </w:p>
        </w:tc>
      </w:tr>
    </w:tbl>
    <w:p w:rsidR="00000000" w:rsidDel="00000000" w:rsidP="00000000" w:rsidRDefault="00000000" w:rsidRPr="00000000" w14:paraId="00000013">
      <w:pPr>
        <w:pageBreakBefore w:val="0"/>
        <w:spacing w:after="240" w:before="240"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14">
      <w:pPr>
        <w:pageBreakBefore w:val="0"/>
        <w:spacing w:after="240" w:before="240"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Questions on the Target System and Functional Implementations</w:t>
      </w:r>
    </w:p>
    <w:p w:rsidR="00000000" w:rsidDel="00000000" w:rsidP="00000000" w:rsidRDefault="00000000" w:rsidRPr="00000000" w14:paraId="00000015">
      <w:pPr>
        <w:spacing w:after="240" w:before="240"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a. What are the core functionalities of the system?</w:t>
      </w:r>
      <w:r w:rsidDel="00000000" w:rsidR="00000000" w:rsidRPr="00000000">
        <w:rPr>
          <w:rFonts w:ascii="Times New Roman" w:cs="Times New Roman" w:eastAsia="Times New Roman" w:hAnsi="Times New Roman"/>
          <w:sz w:val="24"/>
          <w:szCs w:val="24"/>
          <w:rtl w:val="0"/>
        </w:rPr>
        <w:br w:type="textWrapping"/>
        <w:t xml:space="preserve">The system is a multimodal AI framework that detects early signs of mental health issues from social media data. It processes inputs across multiple modalities including text, images, videos and audio. It generates personalized wellbeing insights by mapping predictions to specific parameters from Ryff’s Well Being Scale using Association Matrix which is dynamically updated with each user filling a wellbeing survey in the application.</w:t>
      </w:r>
    </w:p>
    <w:p w:rsidR="00000000" w:rsidDel="00000000" w:rsidP="00000000" w:rsidRDefault="00000000" w:rsidRPr="00000000" w14:paraId="00000016">
      <w:pPr>
        <w:spacing w:after="240" w:before="240"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b. How are different input types processed?</w:t>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u w:val="single"/>
          <w:rtl w:val="0"/>
        </w:rPr>
        <w:t xml:space="preserve">Text Analysis:</w:t>
      </w:r>
      <w:r w:rsidDel="00000000" w:rsidR="00000000" w:rsidRPr="00000000">
        <w:rPr>
          <w:rFonts w:ascii="Times New Roman" w:cs="Times New Roman" w:eastAsia="Times New Roman" w:hAnsi="Times New Roman"/>
          <w:sz w:val="24"/>
          <w:szCs w:val="24"/>
          <w:rtl w:val="0"/>
        </w:rPr>
        <w:t xml:space="preserve"> Uses NLP techniques (TF-IDF, Bag-of-Words, and advanced vectorizations) and various classifiers (Logistic Regression, SVM, LSTM, Transformer, etc.) to analyze language patterns and classify mental health conditions.</w:t>
        <w:br w:type="textWrapping"/>
      </w:r>
      <w:r w:rsidDel="00000000" w:rsidR="00000000" w:rsidRPr="00000000">
        <w:rPr>
          <w:rFonts w:ascii="Times New Roman" w:cs="Times New Roman" w:eastAsia="Times New Roman" w:hAnsi="Times New Roman"/>
          <w:i w:val="1"/>
          <w:sz w:val="24"/>
          <w:szCs w:val="24"/>
          <w:u w:val="single"/>
          <w:rtl w:val="0"/>
        </w:rPr>
        <w:t xml:space="preserve">Image Processing &amp; Analysis:</w:t>
      </w:r>
      <w:r w:rsidDel="00000000" w:rsidR="00000000" w:rsidRPr="00000000">
        <w:rPr>
          <w:rFonts w:ascii="Times New Roman" w:cs="Times New Roman" w:eastAsia="Times New Roman" w:hAnsi="Times New Roman"/>
          <w:sz w:val="24"/>
          <w:szCs w:val="24"/>
          <w:rtl w:val="0"/>
        </w:rPr>
        <w:t xml:space="preserve"> Incorporates deep learning modules (e.g., DeepFace and image captioning using ViT-GPT2) to extract text and detect facial expressions. Also, user responses to displayed images are captured and analyzed for emotional cues.</w:t>
        <w:br w:type="textWrapping"/>
      </w:r>
      <w:r w:rsidDel="00000000" w:rsidR="00000000" w:rsidRPr="00000000">
        <w:rPr>
          <w:rFonts w:ascii="Times New Roman" w:cs="Times New Roman" w:eastAsia="Times New Roman" w:hAnsi="Times New Roman"/>
          <w:i w:val="1"/>
          <w:sz w:val="24"/>
          <w:szCs w:val="24"/>
          <w:u w:val="single"/>
          <w:rtl w:val="0"/>
        </w:rPr>
        <w:t xml:space="preserve">PDF Analysis:</w:t>
      </w:r>
      <w:r w:rsidDel="00000000" w:rsidR="00000000" w:rsidRPr="00000000">
        <w:rPr>
          <w:rFonts w:ascii="Times New Roman" w:cs="Times New Roman" w:eastAsia="Times New Roman" w:hAnsi="Times New Roman"/>
          <w:sz w:val="24"/>
          <w:szCs w:val="24"/>
          <w:rtl w:val="0"/>
        </w:rPr>
        <w:t xml:space="preserve"> Implements PDF analysis by converting PDF pages to images (using tools like pdf2image) followed by OCR (using Tesseract) to extract and process text for mental health cues.</w:t>
        <w:br w:type="textWrapping"/>
      </w:r>
      <w:r w:rsidDel="00000000" w:rsidR="00000000" w:rsidRPr="00000000">
        <w:rPr>
          <w:rFonts w:ascii="Times New Roman" w:cs="Times New Roman" w:eastAsia="Times New Roman" w:hAnsi="Times New Roman"/>
          <w:i w:val="1"/>
          <w:sz w:val="24"/>
          <w:szCs w:val="24"/>
          <w:u w:val="single"/>
          <w:rtl w:val="0"/>
        </w:rPr>
        <w:t xml:space="preserve">Video &amp; Audio:</w:t>
      </w:r>
      <w:r w:rsidDel="00000000" w:rsidR="00000000" w:rsidRPr="00000000">
        <w:rPr>
          <w:rFonts w:ascii="Times New Roman" w:cs="Times New Roman" w:eastAsia="Times New Roman" w:hAnsi="Times New Roman"/>
          <w:sz w:val="24"/>
          <w:szCs w:val="24"/>
          <w:rtl w:val="0"/>
        </w:rPr>
        <w:t xml:space="preserve"> Extracts frames and audio from videos for separate processing—audio is analyzed via MFCC features, while video frames undergo emotion detection.</w:t>
        <w:br w:type="textWrapping"/>
      </w:r>
      <w:r w:rsidDel="00000000" w:rsidR="00000000" w:rsidRPr="00000000">
        <w:rPr>
          <w:rFonts w:ascii="Times New Roman" w:cs="Times New Roman" w:eastAsia="Times New Roman" w:hAnsi="Times New Roman"/>
          <w:i w:val="1"/>
          <w:sz w:val="24"/>
          <w:szCs w:val="24"/>
          <w:u w:val="single"/>
          <w:rtl w:val="0"/>
        </w:rPr>
        <w:t xml:space="preserve">Wellbeing Survey &amp; Association Matrix:</w:t>
      </w:r>
      <w:r w:rsidDel="00000000" w:rsidR="00000000" w:rsidRPr="00000000">
        <w:rPr>
          <w:rFonts w:ascii="Times New Roman" w:cs="Times New Roman" w:eastAsia="Times New Roman" w:hAnsi="Times New Roman"/>
          <w:sz w:val="24"/>
          <w:szCs w:val="24"/>
          <w:rtl w:val="0"/>
        </w:rPr>
        <w:t xml:space="preserve"> Captures user survey responses and employs an association matrix that correlates mental health predictions with specific dimensions (e.g., autonomy, personal growth) from Ryff’s Scale.</w:t>
      </w:r>
    </w:p>
    <w:p w:rsidR="00000000" w:rsidDel="00000000" w:rsidP="00000000" w:rsidRDefault="00000000" w:rsidRPr="00000000" w14:paraId="00000017">
      <w:pPr>
        <w:spacing w:after="240" w:before="240" w:line="240" w:lineRule="auto"/>
        <w:ind w:left="566.92913385826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above features are combined which collectively helps in analyzing Reddit/Twitter profiles input by the user.</w:t>
      </w:r>
    </w:p>
    <w:p w:rsidR="00000000" w:rsidDel="00000000" w:rsidP="00000000" w:rsidRDefault="00000000" w:rsidRPr="00000000" w14:paraId="00000018">
      <w:pPr>
        <w:spacing w:after="240" w:before="240" w:line="240" w:lineRule="auto"/>
        <w:ind w:left="566.9291338582675" w:hanging="283.46456692913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6"/>
          <w:szCs w:val="26"/>
          <w:rtl w:val="0"/>
        </w:rPr>
        <w:t xml:space="preserve">c. How is social media data collected?</w:t>
      </w:r>
      <w:r w:rsidDel="00000000" w:rsidR="00000000" w:rsidRPr="00000000">
        <w:rPr>
          <w:rFonts w:ascii="Times New Roman" w:cs="Times New Roman" w:eastAsia="Times New Roman" w:hAnsi="Times New Roman"/>
          <w:sz w:val="24"/>
          <w:szCs w:val="24"/>
          <w:rtl w:val="0"/>
        </w:rPr>
        <w:br w:type="textWrapping"/>
        <w:t xml:space="preserve">Data for the dataset is gathered primarily from Reddit (using PRAW), where posts are preprocessed, cleaned, and balanced across mental health categories before being used to train the various machine learning models.</w:t>
      </w:r>
    </w:p>
    <w:p w:rsidR="00000000" w:rsidDel="00000000" w:rsidP="00000000" w:rsidRDefault="00000000" w:rsidRPr="00000000" w14:paraId="00000019">
      <w:pPr>
        <w:pStyle w:val="Heading3"/>
        <w:keepNext w:val="0"/>
        <w:keepLines w:val="0"/>
        <w:spacing w:before="280" w:line="240" w:lineRule="auto"/>
        <w:ind w:left="720"/>
        <w:rPr>
          <w:rFonts w:ascii="Times New Roman" w:cs="Times New Roman" w:eastAsia="Times New Roman" w:hAnsi="Times New Roman"/>
          <w:b w:val="1"/>
          <w:color w:val="000000"/>
        </w:rPr>
      </w:pPr>
      <w:bookmarkStart w:colFirst="0" w:colLast="0" w:name="_heading=h.jx59kk47sev9" w:id="0"/>
      <w:bookmarkEnd w:id="0"/>
      <w:r w:rsidDel="00000000" w:rsidR="00000000" w:rsidRPr="00000000">
        <w:rPr>
          <w:rFonts w:ascii="Times New Roman" w:cs="Times New Roman" w:eastAsia="Times New Roman" w:hAnsi="Times New Roman"/>
          <w:b w:val="1"/>
          <w:color w:val="000000"/>
          <w:rtl w:val="0"/>
        </w:rPr>
        <w:t xml:space="preserve">2. Demo of the System Developed Till Date</w:t>
      </w:r>
    </w:p>
    <w:p w:rsidR="00000000" w:rsidDel="00000000" w:rsidP="00000000" w:rsidRDefault="00000000" w:rsidRPr="00000000" w14:paraId="0000001A">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live demonstration of the system would cover the following flow:</w:t>
      </w:r>
    </w:p>
    <w:p w:rsidR="00000000" w:rsidDel="00000000" w:rsidP="00000000" w:rsidRDefault="00000000" w:rsidRPr="00000000" w14:paraId="0000001B">
      <w:pPr>
        <w:numPr>
          <w:ilvl w:val="0"/>
          <w:numId w:val="2"/>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User Interface (UI):</w:t>
      </w:r>
      <w:r w:rsidDel="00000000" w:rsidR="00000000" w:rsidRPr="00000000">
        <w:rPr>
          <w:rFonts w:ascii="Times New Roman" w:cs="Times New Roman" w:eastAsia="Times New Roman" w:hAnsi="Times New Roman"/>
          <w:sz w:val="24"/>
          <w:szCs w:val="24"/>
          <w:rtl w:val="0"/>
        </w:rPr>
        <w:br w:type="textWrapping"/>
        <w:t xml:space="preserve">A web application (built using Streamlit) provides several modules:</w:t>
      </w:r>
    </w:p>
    <w:p w:rsidR="00000000" w:rsidDel="00000000" w:rsidP="00000000" w:rsidRDefault="00000000" w:rsidRPr="00000000" w14:paraId="0000001C">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Input Module:</w:t>
      </w:r>
      <w:r w:rsidDel="00000000" w:rsidR="00000000" w:rsidRPr="00000000">
        <w:rPr>
          <w:rFonts w:ascii="Times New Roman" w:cs="Times New Roman" w:eastAsia="Times New Roman" w:hAnsi="Times New Roman"/>
          <w:sz w:val="24"/>
          <w:szCs w:val="24"/>
          <w:rtl w:val="0"/>
        </w:rPr>
        <w:t xml:space="preserve"> Users can input text, upload images/PDFs, or even provide video/audio files.</w:t>
      </w:r>
    </w:p>
    <w:p w:rsidR="00000000" w:rsidDel="00000000" w:rsidP="00000000" w:rsidRDefault="00000000" w:rsidRPr="00000000" w14:paraId="0000001D">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Processing Dashboard:</w:t>
      </w:r>
      <w:r w:rsidDel="00000000" w:rsidR="00000000" w:rsidRPr="00000000">
        <w:rPr>
          <w:rFonts w:ascii="Times New Roman" w:cs="Times New Roman" w:eastAsia="Times New Roman" w:hAnsi="Times New Roman"/>
          <w:sz w:val="24"/>
          <w:szCs w:val="24"/>
          <w:rtl w:val="0"/>
        </w:rPr>
        <w:t xml:space="preserve"> Displays real-time predictions and visualizations for each input modality.</w:t>
      </w:r>
    </w:p>
    <w:p w:rsidR="00000000" w:rsidDel="00000000" w:rsidP="00000000" w:rsidRDefault="00000000" w:rsidRPr="00000000" w14:paraId="0000001E">
      <w:pPr>
        <w:numPr>
          <w:ilvl w:val="1"/>
          <w:numId w:val="2"/>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Wellbeing Insights: </w:t>
      </w:r>
      <w:r w:rsidDel="00000000" w:rsidR="00000000" w:rsidRPr="00000000">
        <w:rPr>
          <w:rFonts w:ascii="Times New Roman" w:cs="Times New Roman" w:eastAsia="Times New Roman" w:hAnsi="Times New Roman"/>
          <w:sz w:val="24"/>
          <w:szCs w:val="24"/>
          <w:rtl w:val="0"/>
        </w:rPr>
        <w:t xml:space="preserve">After analysis, the system shows targeted recommendations based on the association matrix linked to Ryff’s Well Being Scale.</w:t>
      </w:r>
    </w:p>
    <w:p w:rsidR="00000000" w:rsidDel="00000000" w:rsidP="00000000" w:rsidRDefault="00000000" w:rsidRPr="00000000" w14:paraId="0000001F">
      <w:pPr>
        <w:numPr>
          <w:ilvl w:val="0"/>
          <w:numId w:val="2"/>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Backend Processing:</w:t>
      </w:r>
      <w:r w:rsidDel="00000000" w:rsidR="00000000" w:rsidRPr="00000000">
        <w:rPr>
          <w:rFonts w:ascii="Times New Roman" w:cs="Times New Roman" w:eastAsia="Times New Roman" w:hAnsi="Times New Roman"/>
          <w:sz w:val="24"/>
          <w:szCs w:val="24"/>
          <w:rtl w:val="0"/>
        </w:rPr>
        <w:br w:type="textWrapping"/>
        <w:t xml:space="preserve">Each module (text, image, PDF, audio, and video) routes the input through its dedicated preprocessing pipeline, applies the appropriate machine learning or deep learning model, and then aggregates results for a comprehensive mental health assessment.</w:t>
      </w:r>
    </w:p>
    <w:p w:rsidR="00000000" w:rsidDel="00000000" w:rsidP="00000000" w:rsidRDefault="00000000" w:rsidRPr="00000000" w14:paraId="00000020">
      <w:pPr>
        <w:numPr>
          <w:ilvl w:val="0"/>
          <w:numId w:val="2"/>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Interactive Survey:</w:t>
      </w:r>
      <w:r w:rsidDel="00000000" w:rsidR="00000000" w:rsidRPr="00000000">
        <w:rPr>
          <w:rFonts w:ascii="Times New Roman" w:cs="Times New Roman" w:eastAsia="Times New Roman" w:hAnsi="Times New Roman"/>
          <w:sz w:val="24"/>
          <w:szCs w:val="24"/>
          <w:rtl w:val="0"/>
        </w:rPr>
        <w:br w:type="textWrapping"/>
        <w:t xml:space="preserve">Users can fill out a wellbeing survey, and their responses are mapped to specific parameters, generating personalized insights.</w:t>
      </w:r>
    </w:p>
    <w:p w:rsidR="00000000" w:rsidDel="00000000" w:rsidP="00000000" w:rsidRDefault="00000000" w:rsidRPr="00000000" w14:paraId="00000021">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demo showcases the system’s capability to handle multimodal data and deliver accurate, actionable insights.</w:t>
      </w:r>
    </w:p>
    <w:p w:rsidR="00000000" w:rsidDel="00000000" w:rsidP="00000000" w:rsidRDefault="00000000" w:rsidRPr="00000000" w14:paraId="00000022">
      <w:pPr>
        <w:pStyle w:val="Heading3"/>
        <w:keepNext w:val="0"/>
        <w:keepLines w:val="0"/>
        <w:spacing w:before="280" w:line="240" w:lineRule="auto"/>
        <w:ind w:left="720"/>
        <w:rPr>
          <w:rFonts w:ascii="Times New Roman" w:cs="Times New Roman" w:eastAsia="Times New Roman" w:hAnsi="Times New Roman"/>
          <w:b w:val="1"/>
          <w:color w:val="000000"/>
        </w:rPr>
      </w:pPr>
      <w:bookmarkStart w:colFirst="0" w:colLast="0" w:name="_heading=h.4sq9tynd68dg" w:id="1"/>
      <w:bookmarkEnd w:id="1"/>
      <w:r w:rsidDel="00000000" w:rsidR="00000000" w:rsidRPr="00000000">
        <w:rPr>
          <w:rFonts w:ascii="Times New Roman" w:cs="Times New Roman" w:eastAsia="Times New Roman" w:hAnsi="Times New Roman"/>
          <w:b w:val="1"/>
          <w:color w:val="000000"/>
          <w:rtl w:val="0"/>
        </w:rPr>
        <w:t xml:space="preserve">3. % Development and Completion of the System with Calculation Logic</w:t>
      </w:r>
    </w:p>
    <w:p w:rsidR="00000000" w:rsidDel="00000000" w:rsidP="00000000" w:rsidRDefault="00000000" w:rsidRPr="00000000" w14:paraId="00000023">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Overall Completion:</w:t>
      </w:r>
      <w:r w:rsidDel="00000000" w:rsidR="00000000" w:rsidRPr="00000000">
        <w:rPr>
          <w:rFonts w:ascii="Times New Roman" w:cs="Times New Roman" w:eastAsia="Times New Roman" w:hAnsi="Times New Roman"/>
          <w:sz w:val="24"/>
          <w:szCs w:val="24"/>
          <w:rtl w:val="0"/>
        </w:rPr>
        <w:t xml:space="preserve"> Based on our requirement matrix (covering FR-001 through FR-012) and the detailed project plan, the system is 100% complete in terms of the originally defined functionalities.</w:t>
      </w:r>
    </w:p>
    <w:p w:rsidR="00000000" w:rsidDel="00000000" w:rsidP="00000000" w:rsidRDefault="00000000" w:rsidRPr="00000000" w14:paraId="00000024">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Calculation Logic:  </w:t>
      </w:r>
      <w:r w:rsidDel="00000000" w:rsidR="00000000" w:rsidRPr="00000000">
        <w:rPr>
          <w:rFonts w:ascii="Times New Roman" w:cs="Times New Roman" w:eastAsia="Times New Roman" w:hAnsi="Times New Roman"/>
          <w:sz w:val="24"/>
          <w:szCs w:val="24"/>
          <w:rtl w:val="0"/>
        </w:rPr>
        <w:t xml:space="preserve">The project was segmented into 12 key functional requirements. With each requirement fully implemented and validated (as evidenced by our test cases and evaluation metrics), the calculation is:</w:t>
        <w:br w:type="textWrapping"/>
        <w:t xml:space="preserve"> (Number of Implemented Requirements / Total Requirements) × 100</w:t>
        <w:br w:type="textWrapping"/>
        <w:t xml:space="preserve"> = (12 / 12) × 100 = 100%</w:t>
        <w:br w:type="textWrapping"/>
        <w:br w:type="textWrapping"/>
        <w:t xml:space="preserve">The Gantt chart and scheduling indicate that every milestone—from data collection and preprocessing to model training, testing, and deployment—has been met. Additionally, the enhancements added this semester (PDF analysis, image response analysis, wellbeing survey, and association matrix) have been seamlessly integrated. These enhancements, rather than extending the timeline, have been incorporated within the existing framework, maintaining alignment with the original project objectives. Thus, both the RM figures and project planning milestones confirm that the system is fully developed as per the target for the 8th semester.</w:t>
      </w:r>
    </w:p>
    <w:p w:rsidR="00000000" w:rsidDel="00000000" w:rsidP="00000000" w:rsidRDefault="00000000" w:rsidRPr="00000000" w14:paraId="00000025">
      <w:pPr>
        <w:pStyle w:val="Heading3"/>
        <w:keepNext w:val="0"/>
        <w:keepLines w:val="0"/>
        <w:spacing w:before="280" w:line="240" w:lineRule="auto"/>
        <w:ind w:left="720"/>
        <w:rPr>
          <w:rFonts w:ascii="Times New Roman" w:cs="Times New Roman" w:eastAsia="Times New Roman" w:hAnsi="Times New Roman"/>
          <w:b w:val="1"/>
          <w:color w:val="000000"/>
        </w:rPr>
      </w:pPr>
      <w:bookmarkStart w:colFirst="0" w:colLast="0" w:name="_heading=h.jxfvbgjaj7kn" w:id="2"/>
      <w:bookmarkEnd w:id="2"/>
      <w:r w:rsidDel="00000000" w:rsidR="00000000" w:rsidRPr="00000000">
        <w:rPr>
          <w:rFonts w:ascii="Times New Roman" w:cs="Times New Roman" w:eastAsia="Times New Roman" w:hAnsi="Times New Roman"/>
          <w:b w:val="1"/>
          <w:color w:val="000000"/>
          <w:rtl w:val="0"/>
        </w:rPr>
        <w:t xml:space="preserve">4. Design Changes in Semester 8</w:t>
      </w:r>
    </w:p>
    <w:p w:rsidR="00000000" w:rsidDel="00000000" w:rsidP="00000000" w:rsidRDefault="00000000" w:rsidRPr="00000000" w14:paraId="00000026">
      <w:pPr>
        <w:spacing w:after="240" w:before="240" w:line="240" w:lineRule="auto"/>
        <w:ind w:left="283.464566929133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key design enhancements were made:</w:t>
      </w:r>
    </w:p>
    <w:p w:rsidR="00000000" w:rsidDel="00000000" w:rsidP="00000000" w:rsidRDefault="00000000" w:rsidRPr="00000000" w14:paraId="00000027">
      <w:pPr>
        <w:numPr>
          <w:ilvl w:val="0"/>
          <w:numId w:val="1"/>
        </w:numPr>
        <w:spacing w:after="0" w:afterAutospacing="0" w:before="240" w:line="240" w:lineRule="auto"/>
        <w:ind w:left="720" w:hanging="36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Integration of New Modalities:</w:t>
      </w:r>
    </w:p>
    <w:p w:rsidR="00000000" w:rsidDel="00000000" w:rsidP="00000000" w:rsidRDefault="00000000" w:rsidRPr="00000000" w14:paraId="00000028">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PDF Analysis</w:t>
      </w:r>
      <w:r w:rsidDel="00000000" w:rsidR="00000000" w:rsidRPr="00000000">
        <w:rPr>
          <w:rFonts w:ascii="Times New Roman" w:cs="Times New Roman" w:eastAsia="Times New Roman" w:hAnsi="Times New Roman"/>
          <w:sz w:val="24"/>
          <w:szCs w:val="24"/>
          <w:rtl w:val="0"/>
        </w:rPr>
        <w:t xml:space="preserve">: Added a module to extract and process text from PDFs using OCR.</w:t>
      </w:r>
    </w:p>
    <w:p w:rsidR="00000000" w:rsidDel="00000000" w:rsidP="00000000" w:rsidRDefault="00000000" w:rsidRPr="00000000" w14:paraId="00000029">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User Response Analysis for Images: </w:t>
      </w:r>
      <w:r w:rsidDel="00000000" w:rsidR="00000000" w:rsidRPr="00000000">
        <w:rPr>
          <w:rFonts w:ascii="Times New Roman" w:cs="Times New Roman" w:eastAsia="Times New Roman" w:hAnsi="Times New Roman"/>
          <w:sz w:val="24"/>
          <w:szCs w:val="24"/>
          <w:rtl w:val="0"/>
        </w:rPr>
        <w:t xml:space="preserve">Implemented functionality to capture and analyze emotional responses to images.</w:t>
      </w:r>
    </w:p>
    <w:p w:rsidR="00000000" w:rsidDel="00000000" w:rsidP="00000000" w:rsidRDefault="00000000" w:rsidRPr="00000000" w14:paraId="0000002A">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Wellbeing Survey Module</w:t>
      </w:r>
      <w:r w:rsidDel="00000000" w:rsidR="00000000" w:rsidRPr="00000000">
        <w:rPr>
          <w:rFonts w:ascii="Times New Roman" w:cs="Times New Roman" w:eastAsia="Times New Roman" w:hAnsi="Times New Roman"/>
          <w:sz w:val="24"/>
          <w:szCs w:val="24"/>
          <w:rtl w:val="0"/>
        </w:rPr>
        <w:t xml:space="preserve">: Developed an interactive survey interface to capture user responses.</w:t>
      </w:r>
    </w:p>
    <w:p w:rsidR="00000000" w:rsidDel="00000000" w:rsidP="00000000" w:rsidRDefault="00000000" w:rsidRPr="00000000" w14:paraId="0000002B">
      <w:pPr>
        <w:numPr>
          <w:ilvl w:val="1"/>
          <w:numId w:val="1"/>
        </w:numPr>
        <w:spacing w:after="0" w:afterAutospacing="0" w:before="0" w:beforeAutospacing="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Association Matrix:</w:t>
      </w:r>
      <w:r w:rsidDel="00000000" w:rsidR="00000000" w:rsidRPr="00000000">
        <w:rPr>
          <w:rFonts w:ascii="Times New Roman" w:cs="Times New Roman" w:eastAsia="Times New Roman" w:hAnsi="Times New Roman"/>
          <w:sz w:val="24"/>
          <w:szCs w:val="24"/>
          <w:rtl w:val="0"/>
        </w:rPr>
        <w:t xml:space="preserve"> Designed and integrated a new association matrix that maps predicted mental health outcomes to specific parameters from Ryff’s Well Being Scale.</w:t>
      </w:r>
    </w:p>
    <w:p w:rsidR="00000000" w:rsidDel="00000000" w:rsidP="00000000" w:rsidRDefault="00000000" w:rsidRPr="00000000" w14:paraId="0000002C">
      <w:pPr>
        <w:numPr>
          <w:ilvl w:val="0"/>
          <w:numId w:val="1"/>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Architectural Adjustments:</w:t>
      </w:r>
      <w:r w:rsidDel="00000000" w:rsidR="00000000" w:rsidRPr="00000000">
        <w:rPr>
          <w:rFonts w:ascii="Times New Roman" w:cs="Times New Roman" w:eastAsia="Times New Roman" w:hAnsi="Times New Roman"/>
          <w:sz w:val="24"/>
          <w:szCs w:val="24"/>
          <w:rtl w:val="0"/>
        </w:rPr>
        <w:br w:type="textWrapping"/>
        <w:t xml:space="preserve">To accommodate these additional features, modifications were made to the data processing pipelines and the user interface. The modular design of the system allowed these enhancements to be integrated without disrupting the existing functionalities, ensuring that the overall architecture remained robust and scalable.</w:t>
      </w:r>
    </w:p>
    <w:p w:rsidR="00000000" w:rsidDel="00000000" w:rsidP="00000000" w:rsidRDefault="00000000" w:rsidRPr="00000000" w14:paraId="0000002D">
      <w:pPr>
        <w:pStyle w:val="Heading3"/>
        <w:keepNext w:val="0"/>
        <w:keepLines w:val="0"/>
        <w:spacing w:before="280" w:line="240" w:lineRule="auto"/>
        <w:ind w:left="720"/>
        <w:rPr>
          <w:rFonts w:ascii="Times New Roman" w:cs="Times New Roman" w:eastAsia="Times New Roman" w:hAnsi="Times New Roman"/>
          <w:sz w:val="24"/>
          <w:szCs w:val="24"/>
        </w:rPr>
      </w:pPr>
      <w:bookmarkStart w:colFirst="0" w:colLast="0" w:name="_heading=h.x3t3oskkea9q" w:id="3"/>
      <w:bookmarkEnd w:id="3"/>
      <w:r w:rsidDel="00000000" w:rsidR="00000000" w:rsidRPr="00000000">
        <w:rPr>
          <w:rFonts w:ascii="Times New Roman" w:cs="Times New Roman" w:eastAsia="Times New Roman" w:hAnsi="Times New Roman"/>
          <w:b w:val="1"/>
          <w:color w:val="000000"/>
          <w:rtl w:val="0"/>
        </w:rPr>
        <w:t xml:space="preserve">5. Additional Understanding of the Target System</w:t>
      </w:r>
      <w:r w:rsidDel="00000000" w:rsidR="00000000" w:rsidRPr="00000000">
        <w:rPr>
          <w:rtl w:val="0"/>
        </w:rPr>
      </w:r>
    </w:p>
    <w:p w:rsidR="00000000" w:rsidDel="00000000" w:rsidP="00000000" w:rsidRDefault="00000000" w:rsidRPr="00000000" w14:paraId="0000002E">
      <w:pPr>
        <w:numPr>
          <w:ilvl w:val="0"/>
          <w:numId w:val="4"/>
        </w:numPr>
        <w:spacing w:after="0" w:afterAutospacing="0" w:before="24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System Modularity:</w:t>
      </w:r>
      <w:r w:rsidDel="00000000" w:rsidR="00000000" w:rsidRPr="00000000">
        <w:rPr>
          <w:rFonts w:ascii="Times New Roman" w:cs="Times New Roman" w:eastAsia="Times New Roman" w:hAnsi="Times New Roman"/>
          <w:sz w:val="24"/>
          <w:szCs w:val="24"/>
          <w:rtl w:val="0"/>
        </w:rPr>
        <w:t xml:space="preserve"> The project is designed in a modular fashion, enabling independent development and testing of each component (data collection, preprocessing, model training, multi-modal analysis, and wellbeing mapping).</w:t>
      </w:r>
    </w:p>
    <w:p w:rsidR="00000000" w:rsidDel="00000000" w:rsidP="00000000" w:rsidRDefault="00000000" w:rsidRPr="00000000" w14:paraId="0000002F">
      <w:pPr>
        <w:numPr>
          <w:ilvl w:val="0"/>
          <w:numId w:val="4"/>
        </w:numPr>
        <w:spacing w:after="0" w:afterAutospacing="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Scalability and Extensibility:</w:t>
      </w:r>
      <w:r w:rsidDel="00000000" w:rsidR="00000000" w:rsidRPr="00000000">
        <w:rPr>
          <w:rFonts w:ascii="Times New Roman" w:cs="Times New Roman" w:eastAsia="Times New Roman" w:hAnsi="Times New Roman"/>
          <w:sz w:val="24"/>
          <w:szCs w:val="24"/>
          <w:rtl w:val="0"/>
        </w:rPr>
        <w:t xml:space="preserve"> The architecture supports future enhancements, such as additional data sources or refined algorithms, which is crucial for a system targeting real-world mental health applications.</w:t>
      </w:r>
    </w:p>
    <w:p w:rsidR="00000000" w:rsidDel="00000000" w:rsidP="00000000" w:rsidRDefault="00000000" w:rsidRPr="00000000" w14:paraId="00000030">
      <w:pPr>
        <w:numPr>
          <w:ilvl w:val="0"/>
          <w:numId w:val="4"/>
        </w:numPr>
        <w:spacing w:after="24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i w:val="1"/>
          <w:sz w:val="24"/>
          <w:szCs w:val="24"/>
          <w:rtl w:val="0"/>
        </w:rPr>
        <w:t xml:space="preserve">Real-World Impact:</w:t>
      </w:r>
      <w:r w:rsidDel="00000000" w:rsidR="00000000" w:rsidRPr="00000000">
        <w:rPr>
          <w:rFonts w:ascii="Times New Roman" w:cs="Times New Roman" w:eastAsia="Times New Roman" w:hAnsi="Times New Roman"/>
          <w:sz w:val="24"/>
          <w:szCs w:val="24"/>
          <w:rtl w:val="0"/>
        </w:rPr>
        <w:t xml:space="preserve"> By integrating multi-modal data analysis and personalized wellbeing insights, the system not only detects mental health issues with high accuracy but also provides actionable recommendations that can aid early intervention.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GBR6TnwdQiJj9KwRB0FFcjmoCg==">CgMxLjAyDmguang1OWtrNDdzZXY5Mg5oLjRzcTl0eW5kNjhkZzIOaC5qeGZ2YmdqYWo3a24yDmgueDN0M29za2tlYTlxOAByITFEOUM3RlBXSkc4UXAyRE1JcVk2VmkxcHpCUjlJT19GOA==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