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Implementation, Testing &amp; Documentation Plan</w:t>
      </w:r>
    </w:p>
    <w:p>
      <w:pPr>
        <w:pStyle w:val="Subtitle"/>
      </w:pPr>
      <w:r>
        <w:t>Delivery playbook • Release 1.0 integrated core and advanced scope</w:t>
      </w:r>
    </w:p>
    <w:p>
      <w:r>
        <w:t>Release 1.0 | Baseline 3.0 | 21 October 2026 | Status: Approved for implementation (supersedes Baseline 2.0)</w:t>
      </w:r>
    </w:p>
    <w:p>
      <w:pPr>
        <w:pStyle w:val="Heading1"/>
      </w:pPr>
      <w:r>
        <w:t>1. Delivery principles</w:t>
      </w:r>
    </w:p>
    <w:p>
      <w:pPr>
        <w:pStyle w:val="ListBullet"/>
      </w:pPr>
      <w:r>
        <w:t>SRS v3, Architecture v3, ADR log v3 and the resolved Inconsistency Register are the sources of truth; Claude must explicitly identify any new contradiction before coding and record it as a new INC item instead of resolving it silently.</w:t>
      </w:r>
    </w:p>
    <w:p>
      <w:pPr>
        <w:pStyle w:val="ListBullet"/>
      </w:pPr>
      <w:r>
        <w:t>The approved Baseline 3.0 diagrams (01–05 .drawio) are the data and permission reference for the Prisma schema; any schema change updates the ERD and the cross-check in the same change.</w:t>
      </w:r>
    </w:p>
    <w:p>
      <w:pPr>
        <w:pStyle w:val="ListBullet"/>
      </w:pPr>
      <w:r>
        <w:t>Build vertical slices that exercise API, database, permission checks, and UI together; never mark mocked screens as complete.</w:t>
      </w:r>
    </w:p>
    <w:p>
      <w:pPr>
        <w:pStyle w:val="ListBullet"/>
      </w:pPr>
      <w:r>
        <w:t>Prioritize P0 security and functionality, then P1 advanced features; use a written gap list if time/credit runs short.</w:t>
      </w:r>
    </w:p>
    <w:p>
      <w:pPr>
        <w:pStyle w:val="ListBullet"/>
      </w:pPr>
      <w:r>
        <w:t>Avoid duplicated work: inspect repository state, implement only missing features, run focused tests then one final full regression.</w:t>
      </w:r>
    </w:p>
    <w:p>
      <w:pPr>
        <w:pStyle w:val="Heading1"/>
      </w:pPr>
      <w:r>
        <w:t>2. Suggested delivery gates, 21 October–5 November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Gate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Deliverable / pass condition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G0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Oct 21–22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SRS v3, Architecture v3, ADR-001…020, resolved INC register and Baseline 3.0 draw.io diagrams approved; traceability report with TC-* IDs published.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G1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Oct 22–24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Monorepo + migrations (composite FKs, partial unique indexes) + APP/PLATFORM sessions + PlatformAdmin seed + tenant isolation tests + API skeleton.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G2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Oct 24–27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Workspace (invitation lifecycle, removal cascade, ownership transfer, timezone) / project / issues / permissions / comments incl. moderation, fully tested with UI.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G3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Oct 27–30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Kanban (Member status rule, PM ranking), backlog, sprint lifecycle incl. cancel and scope change, epics/subtasks, watchers, uploads.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G4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Oct 30–Nov 2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Dashboards, burndown, velocity, workload (workspace timezone), notification/outbox, scheduled jobs and platform admin.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G5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Nov 2–5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Security/accessibility QA, regression, seed demo, CI, deployment, screenshots and portfolio README.</w:t>
            </w:r>
          </w:p>
        </w:tc>
      </w:tr>
    </w:tbl>
    <w:p/>
    <w:p>
      <w:r>
        <w:t>Dates are target checkpoints, not guarantees. Do not sacrifice authorization, tests, or honest completion reporting merely to meet dates.</w:t>
      </w:r>
    </w:p>
    <w:p>
      <w:pPr>
        <w:pStyle w:val="Heading1"/>
      </w:pPr>
      <w:r>
        <w:t>3. Screen-to-function implementation order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Slice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Front-end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Backend + quality evidence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Register/login/verify/reset/profile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Session model, rate limit, CSRF, auth integration tests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Tenancy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Create/select workspace, invites (resend/revoke/accept), members/settings, ownership transfer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Tenant policy, owner invariant, removal cascade, email-match acceptance, cross-tenant isolation tests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 dashboard/list/detail/settings/members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 CRUD, archive, role tests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List, issue detail, form, hierarchy, comments (edit/delete/moderate), attachments, watchers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 schemas, hierarchy matrix, key allocator, assignee eligibility, activity, upload authorization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Board and sprint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Kanban/backlog/sprint planning, cancel, closure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Status vs rank permissions, version handling, one active sprint, one open sprint per issue, snapshots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Analytics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Project/overview reports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Deterministic aggregates, fixtures, report reconciliation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Notifications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Bell/inbox read/unread and platform admin pages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Outbox delivery, dedupe, watcher fan-out, PlatformAdmin guard, tenant protection</w:t>
            </w:r>
          </w:p>
        </w:tc>
      </w:tr>
    </w:tbl>
    <w:p/>
    <w:p>
      <w:pPr>
        <w:pStyle w:val="Heading1"/>
      </w:pPr>
      <w:r>
        <w:t>4. Test strategy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Test type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Minimum target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Role policy helpers, field allow-lists, hierarchy matrix, issue state rules, unique key allocation, sprint math, timezone day boundaries, analytics selectors.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Every mutating endpoint authorization + validation; cross-tenant leakage; composite-FK violations; invitation lifecycle; removal cascade; transaction conflict handling; status codes per ADR-015.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E2E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Register/invite -&gt; project -&gt; issue -&gt; board -&gt; sprint -&gt; report; multiple roles and denied routes.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UI accessibility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Keyboard navigation, forms and board fallback, contrast, labeling and focus management.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Session fixation/logout, APP vs PLATFORM session separation, CSRF, IDOR, attachment ACL, rate limiting, secrets, audit trails.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Operational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Fresh DB migrations and seed, Docker start, CI reproducibility, backup/restore runbook.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Traceability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Every FR and AC mapped to TC-* test IDs in Traceability Report v3; CI test names carry the TC ID; release gate requires all TC-* passing or listed as a known gap.</w:t>
            </w:r>
          </w:p>
        </w:tc>
      </w:tr>
    </w:tbl>
    <w:p/>
    <w:p>
      <w:pPr>
        <w:pStyle w:val="Heading1"/>
      </w:pPr>
      <w:r>
        <w:t>5. Definition of done per module</w:t>
      </w:r>
    </w:p>
    <w:p>
      <w:pPr>
        <w:pStyle w:val="ListBullet"/>
      </w:pPr>
      <w:r>
        <w:t>Functional behavior matches its numbered FR; permissions enforced in API and frontend discoverability.</w:t>
      </w:r>
    </w:p>
    <w:p>
      <w:pPr>
        <w:pStyle w:val="ListBullet"/>
      </w:pPr>
      <w:r>
        <w:t>Zod schemas, DB constraints and transaction boundaries documented; no mock-only success states.</w:t>
      </w:r>
    </w:p>
    <w:p>
      <w:pPr>
        <w:pStyle w:val="ListBullet"/>
      </w:pPr>
      <w:r>
        <w:t>Automated tests for successful, invalid, unauthorized, cross-tenant and conflict paths, asserting the status codes and error codes defined in ADR-015.</w:t>
      </w:r>
    </w:p>
    <w:p>
      <w:pPr>
        <w:pStyle w:val="ListBullet"/>
      </w:pPr>
      <w:r>
        <w:t>Loading/empty/error states and responsive behavior demonstrated at 390px, 768px and desktop widths.</w:t>
      </w:r>
    </w:p>
    <w:p>
      <w:pPr>
        <w:pStyle w:val="ListBullet"/>
      </w:pPr>
      <w:r>
        <w:t>OpenAPI routes, sample requests, README and architecture updated; no credentials or secrets committed.</w:t>
      </w:r>
    </w:p>
    <w:p>
      <w:pPr>
        <w:pStyle w:val="ListBullet"/>
      </w:pPr>
      <w:r>
        <w:t>Evidence recorded: tests run, screenshots, known limitations, files modified, migration impact.</w:t>
      </w:r>
    </w:p>
    <w:p>
      <w:pPr>
        <w:pStyle w:val="Heading1"/>
      </w:pPr>
      <w:r>
        <w:t>6. Required documentation deliverables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01 SRS v3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Numbered functional/non-functional requirements and release criteria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02 Architecture v3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Components, security, data entities (22), composite keys, route inventory, status-code contract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03 Delivery plan v3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Gates, tests, release checklists and Claude discipline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04 01_system_workflow.drawio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Lifecycle states, authorized operations, exception paths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05 02_user_flows.drawio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Role-based journeys, major screens, failure and recovery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06 03_database_erd.drawio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 attributes, PK/FK, unique constraints, cardinalities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07 PERMISSION_MATRIX_v3.csv + 04_role_permissions.drawio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Resource-by-role operation policy and project/tenant edge cases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08 OpenAPI 3.1 (.yaml)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 API contract including DTO/errors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09 Test plan + report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Trace IDs to tests and passed/failed evidence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10 Deployment runbook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Environment, migrations, secrets, backup, rollback and monitoring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11 Portfolio README + case study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Live demo, architecture decisions, screenshots, challenges and tradeoffs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12 05_navigation_sitemap.drawio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Pages, routes, role-restricted screens, desktop/mobile navigation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13 ADR log v3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ADR-001…ADR-020 decisions, rationale and consequences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14 Inconsistency Register v3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INC-01…INC-27 with resolution and affected artifacts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15 Traceability Report v3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Requirement → entity → API → user flow → test case</w:t>
            </w:r>
          </w:p>
        </w:tc>
      </w:tr>
    </w:tbl>
    <w:p/>
    <w:p>
      <w:pPr>
        <w:pStyle w:val="Heading1"/>
      </w:pPr>
      <w:r>
        <w:t>7. Claude Cloud Session credit-saving discipline</w:t>
      </w:r>
    </w:p>
    <w:p>
      <w:pPr>
        <w:pStyle w:val="ListBullet"/>
      </w:pPr>
      <w:r>
        <w:t>Start each session with task scope, explicit touched modules, acceptance criteria and stop conditions.</w:t>
      </w:r>
    </w:p>
    <w:p>
      <w:pPr>
        <w:pStyle w:val="ListBullet"/>
      </w:pPr>
      <w:r>
        <w:t>Ask Claude to inspect existing docs/code and summarize gaps before modifying; do not blindly regenerate scaffolds or redesign the schema.</w:t>
      </w:r>
    </w:p>
    <w:p>
      <w:pPr>
        <w:pStyle w:val="ListBullet"/>
      </w:pPr>
      <w:r>
        <w:t>One session per domain slice; do not run a full repository suite on every minor change.</w:t>
      </w:r>
    </w:p>
    <w:p>
      <w:pPr>
        <w:pStyle w:val="ListBullet"/>
      </w:pPr>
      <w:r>
        <w:t>Run focused tests continuously and full end-to-end regression at a release gate; log actual command outputs.</w:t>
      </w:r>
    </w:p>
    <w:p>
      <w:pPr>
        <w:pStyle w:val="ListBullet"/>
      </w:pPr>
      <w:r>
        <w:t>Require a concise end-of-session handoff: completed, tests, changed files, migrations, blockers, and next task.</w:t>
      </w:r>
    </w:p>
    <w:p>
      <w:pPr>
        <w:pStyle w:val="ListBullet"/>
      </w:pPr>
      <w:r>
        <w:t>Never let the assistant create destructive migrations, mutate production, seed non-demo DBs, or deploy without explicit permission.</w:t>
      </w:r>
    </w:p>
    <w:p>
      <w:pPr>
        <w:pStyle w:val="ListBullet"/>
      </w:pPr>
      <w:r>
        <w:t>Avoid verbose terminal dumps and token-heavy documentation reprinting; update precise sections.</w:t>
      </w:r>
    </w:p>
    <w:p>
      <w:pPr>
        <w:pStyle w:val="Heading1"/>
      </w:pPr>
      <w:r>
        <w:t>8. Go/no-go release checklist</w:t>
      </w:r>
    </w:p>
    <w:p>
      <w:r>
        <w:t>☐ No cross-tenant data leakage in automated tests</w:t>
      </w:r>
    </w:p>
    <w:p>
      <w:r>
        <w:t>☐ All P0 + requested P1 features complete or transparently marked incomplete</w:t>
      </w:r>
    </w:p>
    <w:p>
      <w:r>
        <w:t>☐ No high/critical security findings unresolved</w:t>
      </w:r>
    </w:p>
    <w:p>
      <w:r>
        <w:t>☐ Fresh installation and migrations verified</w:t>
      </w:r>
    </w:p>
    <w:p>
      <w:r>
        <w:t>☐ Role-based E2E journeys passed</w:t>
      </w:r>
    </w:p>
    <w:p>
      <w:r>
        <w:t>☐ Sprint reports reconcile with data and historical snapshots</w:t>
      </w:r>
    </w:p>
    <w:p>
      <w:r>
        <w:t>☐ Demo dataset fictional, stable and easy to reset</w:t>
      </w:r>
    </w:p>
    <w:p>
      <w:r>
        <w:t>☐ Hosted link, screenshots, diagrams, OpenAPI and GitHub README working</w:t>
      </w:r>
    </w:p>
    <w:p>
      <w:r>
        <w:t>☐ Every TC-* in the Traceability Report passing, or listed as a known gap</w:t>
      </w:r>
    </w:p>
    <w:p>
      <w:r>
        <w:t>☐ ERD, Prisma schema and Architecture §4 in sync (automated cross-check green)</w:t>
      </w:r>
    </w:p>
    <w:p>
      <w:pPr>
        <w:pStyle w:val="Heading1"/>
      </w:pPr>
      <w:r>
        <w:t>9. Major risks and mitigations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Risk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Mitigation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15-day delivery window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Freeze combined scope; prioritize complete vertical slices; track remaining credit.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Over-designed authorization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Two-layer role model, field allow-lists and status codes are fixed in ADR-002/008/015; test matrix generated from PERMISSION_MATRIX_v3.csv.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ERD divergence from code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ERD is generated first and then synchronized with Prisma migrations on each schema change.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 errors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Specify metric math, build fixture-based tests and reconcile outputs.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Context/credit waste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 compact session handoffs, targeted file reads and gated regression.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Appearance over functionality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Require working endpoints and E2E proof for portfolio screenshots.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Baseline 3.0 scope growth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Changes limited to resolving INC-01…27 (watchers, PlatformAdmin, composite keys, timestamps); no further features without a new INC/ADR entry.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Project Management SaaS  •  Release 1.0  •  Controlled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0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0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0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