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DE245" w14:textId="77777777" w:rsidR="007E40C5" w:rsidRPr="00D61420" w:rsidRDefault="007E40C5" w:rsidP="00B73EB9">
      <w:pPr>
        <w:pStyle w:val="Ttulo2"/>
        <w:spacing w:before="60" w:beforeAutospacing="0" w:after="60" w:afterAutospacing="0"/>
        <w:jc w:val="both"/>
        <w:rPr>
          <w:rFonts w:asciiTheme="minorHAnsi" w:hAnsiTheme="minorHAnsi"/>
          <w:sz w:val="28"/>
          <w:szCs w:val="28"/>
          <w:lang w:val="ca-ES"/>
        </w:rPr>
      </w:pPr>
    </w:p>
    <w:p w14:paraId="739E39D2" w14:textId="3C6BEF11" w:rsidR="007E40C5" w:rsidRPr="00D61420" w:rsidRDefault="00881D52" w:rsidP="00B73EB9">
      <w:pPr>
        <w:pStyle w:val="Ttulo2"/>
        <w:spacing w:before="60" w:beforeAutospacing="0" w:after="60" w:afterAutospacing="0"/>
        <w:jc w:val="both"/>
        <w:rPr>
          <w:rFonts w:asciiTheme="minorHAnsi" w:hAnsiTheme="minorHAnsi"/>
          <w:color w:val="548DD4" w:themeColor="text2" w:themeTint="99"/>
          <w:sz w:val="24"/>
          <w:szCs w:val="24"/>
          <w:lang w:val="ca-ES"/>
        </w:rPr>
      </w:pPr>
      <w:r>
        <w:rPr>
          <w:rFonts w:asciiTheme="minorHAnsi" w:hAnsiTheme="minorHAnsi"/>
          <w:color w:val="548DD4" w:themeColor="text2" w:themeTint="99"/>
          <w:sz w:val="24"/>
          <w:szCs w:val="24"/>
          <w:lang w:val="ca-ES"/>
        </w:rPr>
        <w:t>GM</w:t>
      </w:r>
      <w:r w:rsidR="000A46B3" w:rsidRPr="00D61420">
        <w:rPr>
          <w:rFonts w:asciiTheme="minorHAnsi" w:hAnsiTheme="minorHAnsi"/>
          <w:color w:val="548DD4" w:themeColor="text2" w:themeTint="99"/>
          <w:sz w:val="24"/>
          <w:szCs w:val="24"/>
          <w:lang w:val="ca-ES"/>
        </w:rPr>
        <w:t>_</w:t>
      </w:r>
      <w:r w:rsidR="00E305D0" w:rsidRPr="00D61420">
        <w:rPr>
          <w:rFonts w:asciiTheme="minorHAnsi" w:hAnsiTheme="minorHAnsi"/>
          <w:color w:val="548DD4" w:themeColor="text2" w:themeTint="99"/>
          <w:sz w:val="24"/>
          <w:szCs w:val="24"/>
          <w:lang w:val="ca-ES"/>
        </w:rPr>
        <w:t>GCSI</w:t>
      </w:r>
      <w:r w:rsidR="005867B7">
        <w:rPr>
          <w:rFonts w:asciiTheme="minorHAnsi" w:hAnsiTheme="minorHAnsi"/>
          <w:color w:val="548DD4" w:themeColor="text2" w:themeTint="99"/>
          <w:sz w:val="24"/>
          <w:szCs w:val="24"/>
          <w:lang w:val="ca-ES"/>
        </w:rPr>
        <w:t>_P04</w:t>
      </w:r>
      <w:r w:rsidR="000E7532" w:rsidRPr="00D61420">
        <w:rPr>
          <w:rFonts w:asciiTheme="minorHAnsi" w:hAnsiTheme="minorHAnsi"/>
          <w:color w:val="548DD4" w:themeColor="text2" w:themeTint="99"/>
          <w:sz w:val="24"/>
          <w:szCs w:val="24"/>
          <w:lang w:val="ca-ES"/>
        </w:rPr>
        <w:t xml:space="preserve">. </w:t>
      </w:r>
      <w:r w:rsidR="00755523">
        <w:rPr>
          <w:rFonts w:asciiTheme="minorHAnsi" w:hAnsiTheme="minorHAnsi"/>
          <w:color w:val="548DD4" w:themeColor="text2" w:themeTint="99"/>
          <w:sz w:val="24"/>
          <w:szCs w:val="24"/>
          <w:lang w:val="ca-ES"/>
        </w:rPr>
        <w:t>Curs 2018_2019</w:t>
      </w:r>
    </w:p>
    <w:p w14:paraId="3E1D33EF" w14:textId="77777777" w:rsidR="000E7532" w:rsidRPr="00D61420" w:rsidRDefault="000E7532" w:rsidP="00B73EB9">
      <w:pPr>
        <w:pStyle w:val="Ttulo2"/>
        <w:spacing w:before="60" w:beforeAutospacing="0" w:after="60" w:afterAutospacing="0"/>
        <w:jc w:val="both"/>
        <w:rPr>
          <w:rFonts w:asciiTheme="minorHAnsi" w:hAnsiTheme="minorHAnsi"/>
          <w:color w:val="365F91" w:themeColor="accent1" w:themeShade="BF"/>
          <w:sz w:val="24"/>
          <w:szCs w:val="24"/>
          <w:lang w:val="ca-ES"/>
        </w:rPr>
      </w:pPr>
    </w:p>
    <w:p w14:paraId="3D47DB5B" w14:textId="2A121F18" w:rsidR="009D4352" w:rsidRPr="00D61420" w:rsidRDefault="00AD69F1" w:rsidP="00B73EB9">
      <w:pPr>
        <w:pStyle w:val="Ttulo2"/>
        <w:spacing w:before="60" w:beforeAutospacing="0" w:after="60" w:afterAutospacing="0"/>
        <w:jc w:val="both"/>
        <w:rPr>
          <w:rFonts w:asciiTheme="minorHAnsi" w:hAnsiTheme="minorHAnsi"/>
          <w:color w:val="548DD4" w:themeColor="text2" w:themeTint="99"/>
          <w:sz w:val="24"/>
          <w:szCs w:val="24"/>
          <w:lang w:val="ca-ES"/>
        </w:rPr>
      </w:pPr>
      <w:r w:rsidRPr="00D61420">
        <w:rPr>
          <w:rFonts w:asciiTheme="minorHAnsi" w:hAnsiTheme="minorHAnsi"/>
          <w:i/>
          <w:color w:val="548DD4" w:themeColor="text2" w:themeTint="99"/>
          <w:sz w:val="24"/>
          <w:szCs w:val="24"/>
          <w:lang w:val="ca-ES"/>
        </w:rPr>
        <w:t>Pràctica</w:t>
      </w:r>
      <w:r w:rsidR="000A46B3" w:rsidRPr="00D61420">
        <w:rPr>
          <w:rFonts w:asciiTheme="minorHAnsi" w:hAnsiTheme="minorHAnsi"/>
          <w:i/>
          <w:color w:val="548DD4" w:themeColor="text2" w:themeTint="99"/>
          <w:sz w:val="24"/>
          <w:szCs w:val="24"/>
          <w:lang w:val="ca-ES"/>
        </w:rPr>
        <w:t xml:space="preserve"> </w:t>
      </w:r>
      <w:r w:rsidR="005867B7">
        <w:rPr>
          <w:rFonts w:asciiTheme="minorHAnsi" w:hAnsiTheme="minorHAnsi"/>
          <w:color w:val="548DD4" w:themeColor="text2" w:themeTint="99"/>
          <w:sz w:val="24"/>
          <w:szCs w:val="24"/>
          <w:lang w:val="ca-ES"/>
        </w:rPr>
        <w:t>P04</w:t>
      </w:r>
    </w:p>
    <w:p w14:paraId="283238F9" w14:textId="6C6C92F1" w:rsidR="00281100" w:rsidRPr="00D61420" w:rsidRDefault="001744FD" w:rsidP="00B73EB9">
      <w:pPr>
        <w:pStyle w:val="Ttulo2"/>
        <w:spacing w:before="60" w:beforeAutospacing="0" w:after="60" w:afterAutospacing="0"/>
        <w:jc w:val="both"/>
        <w:rPr>
          <w:rFonts w:asciiTheme="minorHAnsi" w:hAnsiTheme="minorHAnsi"/>
          <w:i/>
          <w:color w:val="548DD4" w:themeColor="text2" w:themeTint="99"/>
          <w:sz w:val="24"/>
          <w:szCs w:val="24"/>
          <w:lang w:val="ca-ES"/>
        </w:rPr>
      </w:pPr>
      <w:r w:rsidRPr="00D61420">
        <w:rPr>
          <w:rFonts w:asciiTheme="minorHAnsi" w:hAnsiTheme="minorHAnsi"/>
          <w:b w:val="0"/>
          <w:sz w:val="22"/>
          <w:szCs w:val="22"/>
          <w:lang w:val="ca-ES"/>
        </w:rPr>
        <w:t>Professor</w:t>
      </w:r>
      <w:r w:rsidR="00AD69F1" w:rsidRPr="00D61420">
        <w:rPr>
          <w:rFonts w:asciiTheme="minorHAnsi" w:hAnsiTheme="minorHAnsi"/>
          <w:b w:val="0"/>
          <w:sz w:val="22"/>
          <w:szCs w:val="22"/>
          <w:lang w:val="ca-ES"/>
        </w:rPr>
        <w:t xml:space="preserve">a: </w:t>
      </w:r>
      <w:r w:rsidR="00EA68F7" w:rsidRPr="00D61420">
        <w:rPr>
          <w:rFonts w:asciiTheme="minorHAnsi" w:hAnsiTheme="minorHAnsi"/>
          <w:b w:val="0"/>
          <w:sz w:val="22"/>
          <w:szCs w:val="22"/>
          <w:lang w:val="ca-ES"/>
        </w:rPr>
        <w:t>Bea Martínez</w:t>
      </w:r>
    </w:p>
    <w:p w14:paraId="7B786ADB" w14:textId="77777777" w:rsidR="00E67579" w:rsidRDefault="00E67579" w:rsidP="00E67579">
      <w:pPr>
        <w:pStyle w:val="Ttulo2"/>
        <w:spacing w:before="60" w:beforeAutospacing="0" w:after="60" w:afterAutospacing="0"/>
        <w:jc w:val="both"/>
        <w:rPr>
          <w:rFonts w:asciiTheme="minorHAnsi" w:hAnsiTheme="minorHAnsi"/>
          <w:i/>
          <w:color w:val="548DD4" w:themeColor="text2" w:themeTint="99"/>
          <w:sz w:val="24"/>
          <w:szCs w:val="24"/>
          <w:lang w:val="ca-ES"/>
        </w:rPr>
      </w:pPr>
    </w:p>
    <w:p w14:paraId="299CB27F" w14:textId="522ECDDC" w:rsidR="00E67579" w:rsidRPr="00D61420" w:rsidRDefault="00E67579" w:rsidP="00E67579">
      <w:pPr>
        <w:pStyle w:val="Ttulo2"/>
        <w:shd w:val="clear" w:color="auto" w:fill="FFFF99"/>
        <w:spacing w:before="60" w:beforeAutospacing="0" w:after="60" w:afterAutospacing="0"/>
        <w:jc w:val="both"/>
        <w:rPr>
          <w:rFonts w:asciiTheme="minorHAnsi" w:hAnsiTheme="minorHAnsi"/>
          <w:color w:val="548DD4" w:themeColor="text2" w:themeTint="99"/>
          <w:sz w:val="24"/>
          <w:szCs w:val="24"/>
          <w:lang w:val="ca-ES"/>
        </w:rPr>
      </w:pPr>
      <w:r>
        <w:rPr>
          <w:rFonts w:asciiTheme="minorHAnsi" w:hAnsiTheme="minorHAnsi"/>
          <w:i/>
          <w:color w:val="548DD4" w:themeColor="text2" w:themeTint="99"/>
          <w:sz w:val="24"/>
          <w:szCs w:val="24"/>
          <w:lang w:val="ca-ES"/>
        </w:rPr>
        <w:t xml:space="preserve">Nom alumne: </w:t>
      </w:r>
    </w:p>
    <w:p w14:paraId="43CCF9EC" w14:textId="77777777" w:rsidR="00E67579" w:rsidRPr="00D61420" w:rsidRDefault="00E67579" w:rsidP="00B73EB9">
      <w:pPr>
        <w:pStyle w:val="Ttulo2"/>
        <w:spacing w:before="60" w:beforeAutospacing="0" w:after="60" w:afterAutospacing="0"/>
        <w:jc w:val="both"/>
        <w:rPr>
          <w:rFonts w:asciiTheme="minorHAnsi" w:hAnsiTheme="minorHAnsi"/>
          <w:b w:val="0"/>
          <w:color w:val="548DD4" w:themeColor="text2" w:themeTint="99"/>
          <w:sz w:val="22"/>
          <w:szCs w:val="22"/>
          <w:lang w:val="ca-ES"/>
        </w:rPr>
      </w:pPr>
    </w:p>
    <w:p w14:paraId="61392D8E" w14:textId="6622FA4C" w:rsidR="00281100" w:rsidRPr="00D61420" w:rsidRDefault="00B73EB9" w:rsidP="00B73EB9">
      <w:pPr>
        <w:spacing w:before="60" w:after="60" w:line="240" w:lineRule="auto"/>
        <w:rPr>
          <w:b/>
          <w:lang w:val="ca-ES"/>
        </w:rPr>
      </w:pPr>
      <w:r w:rsidRPr="00D61420">
        <w:rPr>
          <w:b/>
          <w:lang w:val="ca-ES"/>
        </w:rPr>
        <w:t xml:space="preserve">Descripció </w:t>
      </w:r>
      <w:r w:rsidR="00FD2A24" w:rsidRPr="00D61420">
        <w:rPr>
          <w:b/>
          <w:lang w:val="ca-ES"/>
        </w:rPr>
        <w:t xml:space="preserve"> de </w:t>
      </w:r>
      <w:r w:rsidR="005867B7">
        <w:rPr>
          <w:b/>
          <w:lang w:val="ca-ES"/>
        </w:rPr>
        <w:t>la pràctica P04</w:t>
      </w:r>
      <w:r w:rsidR="00281100" w:rsidRPr="00D61420">
        <w:rPr>
          <w:b/>
          <w:lang w:val="ca-ES"/>
        </w:rPr>
        <w:t xml:space="preserve">:  </w:t>
      </w:r>
    </w:p>
    <w:p w14:paraId="10C23EB3" w14:textId="77777777" w:rsidR="00B23658" w:rsidRPr="00D61420" w:rsidRDefault="00B23658" w:rsidP="00B73EB9">
      <w:pPr>
        <w:spacing w:before="60" w:after="60" w:line="240" w:lineRule="auto"/>
        <w:rPr>
          <w:b/>
          <w:lang w:val="ca-ES"/>
        </w:rPr>
      </w:pPr>
    </w:p>
    <w:p w14:paraId="4D4C232D" w14:textId="39C175EC" w:rsidR="009D4352" w:rsidRPr="00D61420" w:rsidRDefault="00FD2A24" w:rsidP="00B73EB9">
      <w:pPr>
        <w:spacing w:before="60" w:after="60" w:line="240" w:lineRule="auto"/>
        <w:jc w:val="both"/>
        <w:rPr>
          <w:b/>
          <w:lang w:val="ca-ES"/>
        </w:rPr>
      </w:pPr>
      <w:r w:rsidRPr="00D61420">
        <w:rPr>
          <w:b/>
          <w:lang w:val="ca-ES"/>
        </w:rPr>
        <w:t xml:space="preserve">1. </w:t>
      </w:r>
      <w:r w:rsidR="00B73EB9" w:rsidRPr="00D61420">
        <w:rPr>
          <w:b/>
          <w:lang w:val="ca-ES"/>
        </w:rPr>
        <w:t xml:space="preserve">Objectius </w:t>
      </w:r>
      <w:r w:rsidR="00AB33CA" w:rsidRPr="00D61420">
        <w:rPr>
          <w:b/>
          <w:lang w:val="ca-ES"/>
        </w:rPr>
        <w:t xml:space="preserve">generals </w:t>
      </w:r>
      <w:r w:rsidR="00AD69F1" w:rsidRPr="00D61420">
        <w:rPr>
          <w:b/>
          <w:lang w:val="ca-ES"/>
        </w:rPr>
        <w:t>de la pràctica</w:t>
      </w:r>
      <w:r w:rsidR="00B73EB9" w:rsidRPr="00D61420">
        <w:rPr>
          <w:b/>
          <w:lang w:val="ca-ES"/>
        </w:rPr>
        <w:t>:</w:t>
      </w:r>
    </w:p>
    <w:p w14:paraId="61E183A9" w14:textId="4C14280E" w:rsidR="00CC223A" w:rsidRDefault="008D0326" w:rsidP="00E305D0">
      <w:pPr>
        <w:spacing w:before="60" w:after="60" w:line="240" w:lineRule="auto"/>
        <w:jc w:val="both"/>
        <w:rPr>
          <w:rFonts w:cs="Arial"/>
          <w:lang w:val="ca-ES"/>
        </w:rPr>
      </w:pPr>
      <w:r w:rsidRPr="00D61420">
        <w:rPr>
          <w:rFonts w:cs="Arial"/>
          <w:lang w:val="ca-ES"/>
        </w:rPr>
        <w:t xml:space="preserve">1.1 </w:t>
      </w:r>
      <w:r w:rsidR="00CC223A">
        <w:rPr>
          <w:rFonts w:cs="Arial"/>
          <w:lang w:val="ca-ES"/>
        </w:rPr>
        <w:t>Aplicar diferents opcions de gestió del color en el processament d’un arxiu RAW.</w:t>
      </w:r>
    </w:p>
    <w:p w14:paraId="0C7DF0BF" w14:textId="3C5171B6" w:rsidR="008D0326" w:rsidRPr="00D61420" w:rsidRDefault="00CC223A" w:rsidP="00E305D0">
      <w:pPr>
        <w:spacing w:before="60" w:after="60" w:line="240" w:lineRule="auto"/>
        <w:jc w:val="both"/>
        <w:rPr>
          <w:rFonts w:cs="Arial"/>
          <w:lang w:val="ca-ES"/>
        </w:rPr>
      </w:pPr>
      <w:r>
        <w:rPr>
          <w:rFonts w:cs="Arial"/>
          <w:lang w:val="ca-ES"/>
        </w:rPr>
        <w:t>1.2 Comprovar les diferències en la reproducció del color a partir de diferents processaments de l’arxiu RAW.</w:t>
      </w:r>
    </w:p>
    <w:p w14:paraId="7AEDF56B" w14:textId="358D2968" w:rsidR="00E305D0" w:rsidRDefault="00CC223A" w:rsidP="00E305D0">
      <w:pPr>
        <w:spacing w:before="60" w:after="60" w:line="240" w:lineRule="auto"/>
        <w:jc w:val="both"/>
        <w:rPr>
          <w:rFonts w:cs="Arial"/>
          <w:i/>
          <w:lang w:val="ca-ES"/>
        </w:rPr>
      </w:pPr>
      <w:r>
        <w:rPr>
          <w:rFonts w:cs="Arial"/>
          <w:lang w:val="ca-ES"/>
        </w:rPr>
        <w:t>1.3</w:t>
      </w:r>
      <w:r w:rsidR="00E305D0" w:rsidRPr="00D61420">
        <w:rPr>
          <w:rFonts w:cs="Arial"/>
          <w:lang w:val="ca-ES"/>
        </w:rPr>
        <w:t xml:space="preserve"> </w:t>
      </w:r>
      <w:r>
        <w:rPr>
          <w:rFonts w:cs="Arial"/>
          <w:lang w:val="ca-ES"/>
        </w:rPr>
        <w:t>Entendre algunes de les diferents opcions de gestió del color en el processament del RAW.</w:t>
      </w:r>
    </w:p>
    <w:p w14:paraId="4565870B" w14:textId="04278ACE" w:rsidR="00501C34" w:rsidRPr="00501C34" w:rsidRDefault="00CC223A" w:rsidP="00E305D0">
      <w:pPr>
        <w:spacing w:before="60" w:after="60" w:line="240" w:lineRule="auto"/>
        <w:jc w:val="both"/>
        <w:rPr>
          <w:color w:val="FF0000"/>
          <w:lang w:val="ca-ES"/>
        </w:rPr>
      </w:pPr>
      <w:r>
        <w:rPr>
          <w:rFonts w:cs="Arial"/>
          <w:lang w:val="ca-ES"/>
        </w:rPr>
        <w:t>1.4</w:t>
      </w:r>
      <w:r w:rsidR="00501C34">
        <w:rPr>
          <w:rFonts w:cs="Arial"/>
          <w:lang w:val="ca-ES"/>
        </w:rPr>
        <w:t xml:space="preserve"> </w:t>
      </w:r>
      <w:r>
        <w:rPr>
          <w:rFonts w:cs="Arial"/>
          <w:lang w:val="ca-ES"/>
        </w:rPr>
        <w:t>Aplicar el càlcul de la deltaE per c</w:t>
      </w:r>
      <w:r w:rsidR="006D3A38">
        <w:rPr>
          <w:rFonts w:cs="Arial"/>
          <w:lang w:val="ca-ES"/>
        </w:rPr>
        <w:t>omparar els resultats obtinguts al realitzar el calibrat en diferents condicions.</w:t>
      </w:r>
    </w:p>
    <w:p w14:paraId="5DE721A7" w14:textId="77777777" w:rsidR="009D4352" w:rsidRPr="00D61420" w:rsidRDefault="009D4352" w:rsidP="00B73EB9">
      <w:pPr>
        <w:spacing w:before="60" w:after="60" w:line="240" w:lineRule="auto"/>
        <w:jc w:val="both"/>
        <w:rPr>
          <w:lang w:val="ca-ES"/>
        </w:rPr>
      </w:pPr>
    </w:p>
    <w:p w14:paraId="36EC96E3" w14:textId="379C3040" w:rsidR="00FD2A24" w:rsidRPr="00D61420" w:rsidRDefault="00FD2A24" w:rsidP="00B73EB9">
      <w:pPr>
        <w:spacing w:before="60" w:after="60" w:line="240" w:lineRule="auto"/>
        <w:jc w:val="both"/>
        <w:rPr>
          <w:b/>
          <w:lang w:val="ca-ES"/>
        </w:rPr>
      </w:pPr>
      <w:r w:rsidRPr="00D61420">
        <w:rPr>
          <w:b/>
          <w:lang w:val="ca-ES"/>
        </w:rPr>
        <w:t xml:space="preserve">2. </w:t>
      </w:r>
      <w:r w:rsidR="00AD69F1" w:rsidRPr="00D61420">
        <w:rPr>
          <w:b/>
          <w:lang w:val="ca-ES"/>
        </w:rPr>
        <w:t>Material necessari:</w:t>
      </w:r>
    </w:p>
    <w:p w14:paraId="45E5B67D" w14:textId="0A6289B3" w:rsidR="00E84B77" w:rsidRDefault="008557C8" w:rsidP="00E305D0">
      <w:pPr>
        <w:spacing w:before="60" w:after="60" w:line="240" w:lineRule="auto"/>
        <w:jc w:val="both"/>
        <w:rPr>
          <w:lang w:val="ca-ES"/>
        </w:rPr>
      </w:pPr>
      <w:r>
        <w:rPr>
          <w:lang w:val="ca-ES"/>
        </w:rPr>
        <w:t>2.1</w:t>
      </w:r>
      <w:r w:rsidR="00E84B77">
        <w:rPr>
          <w:lang w:val="ca-ES"/>
        </w:rPr>
        <w:t xml:space="preserve"> Photoshop</w:t>
      </w:r>
    </w:p>
    <w:p w14:paraId="34AE9106" w14:textId="22B140B2" w:rsidR="00E84B77" w:rsidRDefault="008557C8" w:rsidP="00E305D0">
      <w:pPr>
        <w:spacing w:before="60" w:after="60" w:line="240" w:lineRule="auto"/>
        <w:jc w:val="both"/>
        <w:rPr>
          <w:lang w:val="ca-ES"/>
        </w:rPr>
      </w:pPr>
      <w:r>
        <w:rPr>
          <w:lang w:val="ca-ES"/>
        </w:rPr>
        <w:t>2.2</w:t>
      </w:r>
      <w:r w:rsidR="00E84B77">
        <w:rPr>
          <w:lang w:val="ca-ES"/>
        </w:rPr>
        <w:t xml:space="preserve"> Adobe Camera RAW</w:t>
      </w:r>
    </w:p>
    <w:p w14:paraId="66334FCA" w14:textId="2AE8ACCB" w:rsidR="00E84B77" w:rsidRPr="00D61420" w:rsidRDefault="008557C8" w:rsidP="00E305D0">
      <w:pPr>
        <w:spacing w:before="60" w:after="60" w:line="240" w:lineRule="auto"/>
        <w:jc w:val="both"/>
        <w:rPr>
          <w:lang w:val="ca-ES"/>
        </w:rPr>
      </w:pPr>
      <w:r>
        <w:rPr>
          <w:lang w:val="ca-ES"/>
        </w:rPr>
        <w:t>2.3</w:t>
      </w:r>
      <w:r w:rsidR="00E84B77">
        <w:rPr>
          <w:lang w:val="ca-ES"/>
        </w:rPr>
        <w:t xml:space="preserve"> DNG Profile Editor</w:t>
      </w:r>
    </w:p>
    <w:p w14:paraId="06EC0A8F" w14:textId="77777777" w:rsidR="00B23658" w:rsidRPr="00D61420" w:rsidRDefault="00B23658" w:rsidP="00B73EB9">
      <w:pPr>
        <w:spacing w:before="60" w:after="60" w:line="240" w:lineRule="auto"/>
        <w:jc w:val="both"/>
        <w:rPr>
          <w:b/>
          <w:lang w:val="ca-ES"/>
        </w:rPr>
      </w:pPr>
    </w:p>
    <w:p w14:paraId="477C1959" w14:textId="7EE54997" w:rsidR="004C4FAC" w:rsidRDefault="00123087" w:rsidP="00B73EB9">
      <w:pPr>
        <w:spacing w:before="60" w:after="60" w:line="240" w:lineRule="auto"/>
        <w:jc w:val="both"/>
        <w:rPr>
          <w:b/>
          <w:lang w:val="ca-ES"/>
        </w:rPr>
      </w:pPr>
      <w:r w:rsidRPr="00D61420">
        <w:rPr>
          <w:b/>
          <w:lang w:val="ca-ES"/>
        </w:rPr>
        <w:t xml:space="preserve">3. </w:t>
      </w:r>
      <w:r w:rsidR="00E305D0" w:rsidRPr="00D61420">
        <w:rPr>
          <w:b/>
          <w:lang w:val="ca-ES"/>
        </w:rPr>
        <w:t>Procediment</w:t>
      </w:r>
    </w:p>
    <w:p w14:paraId="3D451307" w14:textId="3A1A8B63" w:rsidR="004C4FAC" w:rsidRDefault="004C4FAC" w:rsidP="00B73EB9">
      <w:pPr>
        <w:spacing w:before="60" w:after="60" w:line="240" w:lineRule="auto"/>
        <w:jc w:val="both"/>
        <w:rPr>
          <w:lang w:val="ca-ES"/>
        </w:rPr>
      </w:pPr>
      <w:r>
        <w:rPr>
          <w:lang w:val="ca-ES"/>
        </w:rPr>
        <w:t>Aquesta pràctica es realitzarà de forma individual.</w:t>
      </w:r>
    </w:p>
    <w:p w14:paraId="3CAFAA06" w14:textId="77777777" w:rsidR="004C4FAC" w:rsidRPr="004C4FAC" w:rsidRDefault="004C4FAC" w:rsidP="00B73EB9">
      <w:pPr>
        <w:spacing w:before="60" w:after="60" w:line="240" w:lineRule="auto"/>
        <w:jc w:val="both"/>
        <w:rPr>
          <w:lang w:val="ca-ES"/>
        </w:rPr>
      </w:pPr>
    </w:p>
    <w:p w14:paraId="2F14FBF0" w14:textId="5311E6B3" w:rsidR="004C4FAC" w:rsidRDefault="00E305D0" w:rsidP="002055F3">
      <w:pPr>
        <w:spacing w:before="60" w:after="60" w:line="240" w:lineRule="auto"/>
        <w:jc w:val="both"/>
        <w:rPr>
          <w:lang w:val="ca-ES"/>
        </w:rPr>
      </w:pPr>
      <w:r w:rsidRPr="00D61420">
        <w:rPr>
          <w:lang w:val="ca-ES"/>
        </w:rPr>
        <w:t xml:space="preserve">3.1 </w:t>
      </w:r>
      <w:r w:rsidR="002055F3">
        <w:rPr>
          <w:lang w:val="ca-ES"/>
        </w:rPr>
        <w:t>Guardar l’arxiu 5D_MarkII_aCero.icc a la carpeta de perfils del sistema operatiu (consultar en els apunts la ruta a aquesta carpeta, en funció del sistema operatiu amb el que es treballi).</w:t>
      </w:r>
    </w:p>
    <w:p w14:paraId="70CC49ED" w14:textId="77777777" w:rsidR="004C4FAC" w:rsidRDefault="004C4FAC" w:rsidP="002055F3">
      <w:pPr>
        <w:spacing w:before="60" w:after="60" w:line="240" w:lineRule="auto"/>
        <w:jc w:val="both"/>
        <w:rPr>
          <w:lang w:val="ca-ES"/>
        </w:rPr>
      </w:pPr>
    </w:p>
    <w:p w14:paraId="683CEE53" w14:textId="20FA91F7" w:rsidR="004C4FAC" w:rsidRPr="004C4FAC" w:rsidRDefault="004C4FAC" w:rsidP="002055F3">
      <w:pPr>
        <w:spacing w:before="60" w:after="60" w:line="240" w:lineRule="auto"/>
        <w:jc w:val="both"/>
        <w:rPr>
          <w:lang w:val="ca-ES"/>
        </w:rPr>
      </w:pPr>
      <w:r>
        <w:rPr>
          <w:lang w:val="ca-ES"/>
        </w:rPr>
        <w:t xml:space="preserve">3.2 Obrir Adobe Photoshop i assegurar-se que en el menú </w:t>
      </w:r>
      <w:r>
        <w:rPr>
          <w:i/>
          <w:lang w:val="ca-ES"/>
        </w:rPr>
        <w:t xml:space="preserve">Edición/Ajustes de color </w:t>
      </w:r>
      <w:r>
        <w:rPr>
          <w:lang w:val="ca-ES"/>
        </w:rPr>
        <w:t>s’ha seleccionat l’espai AdobeRGB com a espai de treball RGB.</w:t>
      </w:r>
    </w:p>
    <w:p w14:paraId="13F6BBA9" w14:textId="77777777" w:rsidR="0054346C" w:rsidRPr="00D61420" w:rsidRDefault="0054346C" w:rsidP="00AD69F1">
      <w:pPr>
        <w:spacing w:before="60" w:after="60" w:line="240" w:lineRule="auto"/>
        <w:jc w:val="both"/>
        <w:rPr>
          <w:lang w:val="ca-ES"/>
        </w:rPr>
      </w:pPr>
    </w:p>
    <w:p w14:paraId="4C6CB95D" w14:textId="4C5D5CDF" w:rsidR="0054346C" w:rsidRDefault="004C4FAC" w:rsidP="004C4FAC">
      <w:pPr>
        <w:spacing w:before="60" w:after="60" w:line="240" w:lineRule="auto"/>
        <w:jc w:val="both"/>
        <w:rPr>
          <w:lang w:val="ca-ES"/>
        </w:rPr>
      </w:pPr>
      <w:r>
        <w:rPr>
          <w:lang w:val="ca-ES"/>
        </w:rPr>
        <w:t>3.3</w:t>
      </w:r>
      <w:r w:rsidR="00D61420" w:rsidRPr="00D61420">
        <w:rPr>
          <w:lang w:val="ca-ES"/>
        </w:rPr>
        <w:t xml:space="preserve"> </w:t>
      </w:r>
      <w:r w:rsidR="0054346C">
        <w:rPr>
          <w:lang w:val="ca-ES"/>
        </w:rPr>
        <w:t xml:space="preserve">Obrir la imatge </w:t>
      </w:r>
      <w:r>
        <w:rPr>
          <w:lang w:val="ca-ES"/>
        </w:rPr>
        <w:t>5D_MarkII_colorChecker.dng amb Adobe Camera RAW i obtenir tres versions en TIFF, processades de la següent forma:</w:t>
      </w:r>
    </w:p>
    <w:p w14:paraId="495B3DC4" w14:textId="6AE5EF36" w:rsidR="004C4FAC" w:rsidRDefault="004C4FAC" w:rsidP="004C4FAC">
      <w:pPr>
        <w:spacing w:before="60" w:after="60" w:line="240" w:lineRule="auto"/>
        <w:ind w:left="567"/>
        <w:jc w:val="both"/>
        <w:rPr>
          <w:lang w:val="ca-ES"/>
        </w:rPr>
      </w:pPr>
      <w:r>
        <w:rPr>
          <w:lang w:val="ca-ES"/>
        </w:rPr>
        <w:t xml:space="preserve">- </w:t>
      </w:r>
      <w:r w:rsidRPr="004C4FAC">
        <w:rPr>
          <w:b/>
          <w:lang w:val="ca-ES"/>
        </w:rPr>
        <w:t>V1</w:t>
      </w:r>
      <w:r>
        <w:rPr>
          <w:lang w:val="ca-ES"/>
        </w:rPr>
        <w:t>: Ajustos per defecte amb el procés 2010, amb perfil ACR per defecte (Adobe Standard) i convertida a l’espai de color AdobeRGB.</w:t>
      </w:r>
    </w:p>
    <w:p w14:paraId="159C496A" w14:textId="77777777" w:rsidR="004C4FAC" w:rsidRDefault="004C4FAC" w:rsidP="004C4FAC">
      <w:pPr>
        <w:spacing w:before="60" w:after="60" w:line="240" w:lineRule="auto"/>
        <w:jc w:val="both"/>
        <w:rPr>
          <w:lang w:val="ca-ES"/>
        </w:rPr>
      </w:pPr>
    </w:p>
    <w:p w14:paraId="43E608A1" w14:textId="5C0A639C" w:rsidR="004C4FAC" w:rsidRDefault="004C4FAC" w:rsidP="004C4FAC">
      <w:pPr>
        <w:spacing w:before="60" w:after="60" w:line="240" w:lineRule="auto"/>
        <w:ind w:left="567"/>
        <w:jc w:val="both"/>
        <w:rPr>
          <w:lang w:val="ca-ES"/>
        </w:rPr>
      </w:pPr>
      <w:r>
        <w:rPr>
          <w:lang w:val="ca-ES"/>
        </w:rPr>
        <w:t xml:space="preserve">- </w:t>
      </w:r>
      <w:r w:rsidRPr="004C4FAC">
        <w:rPr>
          <w:b/>
          <w:lang w:val="ca-ES"/>
        </w:rPr>
        <w:t>V2</w:t>
      </w:r>
      <w:r>
        <w:rPr>
          <w:lang w:val="ca-ES"/>
        </w:rPr>
        <w:t>: Ajustos per defecte amb el procés 2010, amb perfil ACR per defecte (Adobe Standard) i convertida a l’espai de color AdobeRGB. Posteriorment, s’obre amb Photoshop i se li Assigna el perfil 5D_MarkII_aCero.icc.</w:t>
      </w:r>
    </w:p>
    <w:p w14:paraId="27B93702" w14:textId="77777777" w:rsidR="004C4FAC" w:rsidRDefault="004C4FAC" w:rsidP="004C4FAC">
      <w:pPr>
        <w:spacing w:before="60" w:after="60" w:line="240" w:lineRule="auto"/>
        <w:ind w:left="567"/>
        <w:jc w:val="both"/>
        <w:rPr>
          <w:lang w:val="ca-ES"/>
        </w:rPr>
      </w:pPr>
    </w:p>
    <w:p w14:paraId="7D4B046B" w14:textId="1491E54D" w:rsidR="004C4FAC" w:rsidRDefault="004C4FAC" w:rsidP="004C4FAC">
      <w:pPr>
        <w:spacing w:before="60" w:after="60" w:line="240" w:lineRule="auto"/>
        <w:ind w:left="567"/>
        <w:jc w:val="both"/>
        <w:rPr>
          <w:lang w:val="ca-ES"/>
        </w:rPr>
      </w:pPr>
      <w:r>
        <w:rPr>
          <w:lang w:val="ca-ES"/>
        </w:rPr>
        <w:t xml:space="preserve">- </w:t>
      </w:r>
      <w:r w:rsidRPr="004C4FAC">
        <w:rPr>
          <w:b/>
          <w:lang w:val="ca-ES"/>
        </w:rPr>
        <w:t>V3</w:t>
      </w:r>
      <w:r>
        <w:rPr>
          <w:lang w:val="ca-ES"/>
        </w:rPr>
        <w:t>: Ajustos principals a zero i corba lineal, amb el procés 2010. Amb perfil ACR per defecte (Adobe Standard) i convertida a l’espai de color AdobeRGB.</w:t>
      </w:r>
    </w:p>
    <w:p w14:paraId="3C166D2D" w14:textId="77777777" w:rsidR="004C4FAC" w:rsidRDefault="004C4FAC" w:rsidP="004C4FAC">
      <w:pPr>
        <w:spacing w:before="60" w:after="60" w:line="240" w:lineRule="auto"/>
        <w:ind w:left="567"/>
        <w:jc w:val="both"/>
        <w:rPr>
          <w:lang w:val="ca-ES"/>
        </w:rPr>
      </w:pPr>
    </w:p>
    <w:p w14:paraId="4DF491BB" w14:textId="2CD3BBC8" w:rsidR="004C4FAC" w:rsidRPr="00D61420" w:rsidRDefault="004C4FAC" w:rsidP="004C4FAC">
      <w:pPr>
        <w:spacing w:before="60" w:after="60" w:line="240" w:lineRule="auto"/>
        <w:ind w:left="567"/>
        <w:jc w:val="both"/>
        <w:rPr>
          <w:lang w:val="ca-ES"/>
        </w:rPr>
      </w:pPr>
      <w:r>
        <w:rPr>
          <w:lang w:val="ca-ES"/>
        </w:rPr>
        <w:lastRenderedPageBreak/>
        <w:t xml:space="preserve">- </w:t>
      </w:r>
      <w:r w:rsidRPr="004C4FAC">
        <w:rPr>
          <w:b/>
          <w:lang w:val="ca-ES"/>
        </w:rPr>
        <w:t>V4</w:t>
      </w:r>
      <w:r>
        <w:rPr>
          <w:lang w:val="ca-ES"/>
        </w:rPr>
        <w:t>:</w:t>
      </w:r>
      <w:r w:rsidRPr="004C4FAC">
        <w:rPr>
          <w:lang w:val="ca-ES"/>
        </w:rPr>
        <w:t xml:space="preserve"> </w:t>
      </w:r>
      <w:r>
        <w:rPr>
          <w:lang w:val="ca-ES"/>
        </w:rPr>
        <w:t>Ajustos principals a zero i corba lineal, amb el procés 2010. Amb perfil ACR creat de forma específica per aquesta imatge i ajustos de processament (crear el perfil ACR mitjançant el software DNG Profile Editor). Convertida a l’espai de color AdobeRGB</w:t>
      </w:r>
    </w:p>
    <w:p w14:paraId="2C771483" w14:textId="77777777" w:rsidR="00D61420" w:rsidRPr="00D61420" w:rsidRDefault="00D61420" w:rsidP="00AD69F1">
      <w:pPr>
        <w:spacing w:before="60" w:after="60" w:line="240" w:lineRule="auto"/>
        <w:jc w:val="both"/>
        <w:rPr>
          <w:lang w:val="ca-ES"/>
        </w:rPr>
      </w:pPr>
    </w:p>
    <w:p w14:paraId="0640DE37" w14:textId="70733866" w:rsidR="00D61420" w:rsidRPr="00D61420" w:rsidRDefault="00825D59" w:rsidP="00AD69F1">
      <w:pPr>
        <w:spacing w:before="60" w:after="60" w:line="240" w:lineRule="auto"/>
        <w:jc w:val="both"/>
        <w:rPr>
          <w:lang w:val="ca-ES"/>
        </w:rPr>
      </w:pPr>
      <w:r>
        <w:rPr>
          <w:lang w:val="ca-ES"/>
        </w:rPr>
        <w:t>3.4</w:t>
      </w:r>
      <w:r w:rsidR="00D61420" w:rsidRPr="00D61420">
        <w:rPr>
          <w:lang w:val="ca-ES"/>
        </w:rPr>
        <w:t xml:space="preserve"> </w:t>
      </w:r>
      <w:r w:rsidR="001A6DE7">
        <w:rPr>
          <w:lang w:val="ca-ES"/>
        </w:rPr>
        <w:t>Mesurar els valor Lab promig de cada un dels pegats de color de les quatre imatges i col.locar-los en columnes en una fulla Excel. Una columna de dades per cada imatge.</w:t>
      </w:r>
    </w:p>
    <w:p w14:paraId="630F077D" w14:textId="77777777" w:rsidR="00D61420" w:rsidRPr="00D61420" w:rsidRDefault="00D61420" w:rsidP="00AD69F1">
      <w:pPr>
        <w:spacing w:before="60" w:after="60" w:line="240" w:lineRule="auto"/>
        <w:jc w:val="both"/>
        <w:rPr>
          <w:lang w:val="ca-ES"/>
        </w:rPr>
      </w:pPr>
    </w:p>
    <w:p w14:paraId="405F897F" w14:textId="46B7F8B1" w:rsidR="00D61420" w:rsidRDefault="00825D59" w:rsidP="00AD69F1">
      <w:pPr>
        <w:spacing w:before="60" w:after="60" w:line="240" w:lineRule="auto"/>
        <w:jc w:val="both"/>
        <w:rPr>
          <w:lang w:val="ca-ES"/>
        </w:rPr>
      </w:pPr>
      <w:r>
        <w:rPr>
          <w:lang w:val="ca-ES"/>
        </w:rPr>
        <w:t>3.5</w:t>
      </w:r>
      <w:r w:rsidR="001A6DE7">
        <w:rPr>
          <w:lang w:val="ca-ES"/>
        </w:rPr>
        <w:t xml:space="preserve"> A partir dels valors Lab de la carta de color original (proporcionats a l’arxiu ColorChecker_datos.xls), calcular la diferència de color </w:t>
      </w:r>
      <w:r w:rsidR="001A6DE7" w:rsidRPr="001A6DE7">
        <w:rPr>
          <w:rFonts w:hint="eastAsia"/>
          <w:lang w:val="ca-ES"/>
        </w:rPr>
        <w:t>Δ</w:t>
      </w:r>
      <w:r w:rsidR="001A6DE7" w:rsidRPr="001A6DE7">
        <w:rPr>
          <w:lang w:val="ca-ES"/>
        </w:rPr>
        <w:t>E</w:t>
      </w:r>
      <w:r w:rsidR="001A6DE7">
        <w:rPr>
          <w:lang w:val="ca-ES"/>
        </w:rPr>
        <w:t xml:space="preserve"> per cada pegat de color i la </w:t>
      </w:r>
      <w:r w:rsidR="001A6DE7" w:rsidRPr="001A6DE7">
        <w:rPr>
          <w:rFonts w:hint="eastAsia"/>
          <w:lang w:val="ca-ES"/>
        </w:rPr>
        <w:t>Δ</w:t>
      </w:r>
      <w:r w:rsidR="001A6DE7" w:rsidRPr="001A6DE7">
        <w:rPr>
          <w:lang w:val="ca-ES"/>
        </w:rPr>
        <w:t>E</w:t>
      </w:r>
      <w:r w:rsidR="001A6DE7">
        <w:rPr>
          <w:lang w:val="ca-ES"/>
        </w:rPr>
        <w:t xml:space="preserve"> promig dels pegats de cada imatge.</w:t>
      </w:r>
    </w:p>
    <w:p w14:paraId="2FE64524" w14:textId="77777777" w:rsidR="00501C34" w:rsidRDefault="00501C34" w:rsidP="00AD69F1">
      <w:pPr>
        <w:spacing w:before="60" w:after="60" w:line="240" w:lineRule="auto"/>
        <w:jc w:val="both"/>
        <w:rPr>
          <w:lang w:val="ca-ES"/>
        </w:rPr>
      </w:pPr>
    </w:p>
    <w:p w14:paraId="3BA5545B" w14:textId="3029FA43" w:rsidR="00501C34" w:rsidRPr="00D61420" w:rsidRDefault="00825D59" w:rsidP="00AD69F1">
      <w:pPr>
        <w:spacing w:before="60" w:after="60" w:line="240" w:lineRule="auto"/>
        <w:jc w:val="both"/>
        <w:rPr>
          <w:lang w:val="ca-ES"/>
        </w:rPr>
      </w:pPr>
      <w:r>
        <w:rPr>
          <w:lang w:val="ca-ES"/>
        </w:rPr>
        <w:t>3.6</w:t>
      </w:r>
      <w:r w:rsidR="00501C34">
        <w:rPr>
          <w:lang w:val="ca-ES"/>
        </w:rPr>
        <w:t xml:space="preserve"> </w:t>
      </w:r>
      <w:r w:rsidR="001A6DE7">
        <w:rPr>
          <w:lang w:val="ca-ES"/>
        </w:rPr>
        <w:t>Valorar en quina de les quatre imatges s’ha aconseguit reproduir el color d’una forma més fidel a l’original i comentar les conclusions dels resultats obtinguts. Cal tenir en compte tant el processament aplicat a cada imatge com la gestió de color realitzada.</w:t>
      </w:r>
    </w:p>
    <w:p w14:paraId="7A6F250D" w14:textId="77777777" w:rsidR="00E305D0" w:rsidRPr="00D61420" w:rsidRDefault="00E305D0" w:rsidP="00AD69F1">
      <w:pPr>
        <w:spacing w:before="60" w:after="60" w:line="240" w:lineRule="auto"/>
        <w:jc w:val="both"/>
        <w:rPr>
          <w:lang w:val="ca-ES"/>
        </w:rPr>
      </w:pPr>
    </w:p>
    <w:p w14:paraId="61A2ACB1" w14:textId="680A0F17" w:rsidR="00BA7AEE" w:rsidRPr="00D61420" w:rsidRDefault="00AD69F1" w:rsidP="00BA7AEE">
      <w:pPr>
        <w:spacing w:before="60" w:after="60" w:line="240" w:lineRule="auto"/>
        <w:jc w:val="both"/>
        <w:rPr>
          <w:b/>
          <w:lang w:val="ca-ES"/>
        </w:rPr>
      </w:pPr>
      <w:r w:rsidRPr="00D61420">
        <w:rPr>
          <w:b/>
          <w:lang w:val="ca-ES"/>
        </w:rPr>
        <w:t>5. Lliurament de la pràctica</w:t>
      </w:r>
      <w:r w:rsidR="009D4352" w:rsidRPr="00D61420">
        <w:rPr>
          <w:b/>
          <w:lang w:val="ca-ES"/>
        </w:rPr>
        <w:t>:</w:t>
      </w:r>
    </w:p>
    <w:p w14:paraId="38C7E788" w14:textId="2FF75BF7" w:rsidR="00BA7AEE" w:rsidRPr="00D61420" w:rsidRDefault="0010753C" w:rsidP="00AD69F1">
      <w:pPr>
        <w:pStyle w:val="Prrafodelista"/>
        <w:spacing w:before="60" w:after="60" w:line="240" w:lineRule="auto"/>
        <w:ind w:left="0"/>
        <w:jc w:val="both"/>
        <w:rPr>
          <w:lang w:val="ca-ES"/>
        </w:rPr>
      </w:pPr>
      <w:r w:rsidRPr="00D61420">
        <w:rPr>
          <w:lang w:val="ca-ES"/>
        </w:rPr>
        <w:t>Data</w:t>
      </w:r>
      <w:r w:rsidR="000A3A5D" w:rsidRPr="00D61420">
        <w:rPr>
          <w:lang w:val="ca-ES"/>
        </w:rPr>
        <w:t xml:space="preserve"> límit</w:t>
      </w:r>
      <w:r w:rsidR="00806222">
        <w:rPr>
          <w:lang w:val="ca-ES"/>
        </w:rPr>
        <w:t xml:space="preserve"> de lliurament: 18</w:t>
      </w:r>
      <w:r w:rsidR="001A6DE7">
        <w:rPr>
          <w:lang w:val="ca-ES"/>
        </w:rPr>
        <w:t>/11</w:t>
      </w:r>
      <w:r w:rsidR="00806222">
        <w:rPr>
          <w:lang w:val="ca-ES"/>
        </w:rPr>
        <w:t>/18</w:t>
      </w:r>
      <w:bookmarkStart w:id="0" w:name="_GoBack"/>
      <w:bookmarkEnd w:id="0"/>
      <w:r w:rsidR="009E46E9">
        <w:rPr>
          <w:lang w:val="ca-ES"/>
        </w:rPr>
        <w:t xml:space="preserve"> a les 23.59h.</w:t>
      </w:r>
    </w:p>
    <w:p w14:paraId="2129E835" w14:textId="77777777" w:rsidR="0010753C" w:rsidRPr="00D61420" w:rsidRDefault="0010753C" w:rsidP="00AD69F1">
      <w:pPr>
        <w:pStyle w:val="Prrafodelista"/>
        <w:spacing w:before="60" w:after="60" w:line="240" w:lineRule="auto"/>
        <w:ind w:left="0"/>
        <w:jc w:val="both"/>
        <w:rPr>
          <w:lang w:val="ca-ES"/>
        </w:rPr>
      </w:pPr>
    </w:p>
    <w:p w14:paraId="3769AA0E" w14:textId="1FDC69E3" w:rsidR="009D4352" w:rsidRPr="00D61420" w:rsidRDefault="00BA7AEE" w:rsidP="00AD69F1">
      <w:pPr>
        <w:pStyle w:val="Prrafodelista"/>
        <w:spacing w:before="60" w:after="60" w:line="240" w:lineRule="auto"/>
        <w:ind w:left="0"/>
        <w:jc w:val="both"/>
        <w:rPr>
          <w:lang w:val="ca-ES"/>
        </w:rPr>
      </w:pPr>
      <w:r w:rsidRPr="00D61420">
        <w:rPr>
          <w:lang w:val="ca-ES"/>
        </w:rPr>
        <w:t>Els resultats i comentaris de la pràctica es presentaran en aquest mateix document, que es lliurarà en format PDF a l’enllaç correspone</w:t>
      </w:r>
      <w:r w:rsidR="00425402" w:rsidRPr="00D61420">
        <w:rPr>
          <w:lang w:val="ca-ES"/>
        </w:rPr>
        <w:t xml:space="preserve">nt de l’aula de l’assignatura al Campus </w:t>
      </w:r>
      <w:r w:rsidR="00636B6E">
        <w:rPr>
          <w:lang w:val="ca-ES"/>
        </w:rPr>
        <w:t>CITM</w:t>
      </w:r>
      <w:r w:rsidRPr="00D61420">
        <w:rPr>
          <w:lang w:val="ca-ES"/>
        </w:rPr>
        <w:t xml:space="preserve">. </w:t>
      </w:r>
      <w:r w:rsidR="005867B7">
        <w:rPr>
          <w:lang w:val="ca-ES"/>
        </w:rPr>
        <w:t>L’arxiu s’anomenarà GM_GCSI_P04</w:t>
      </w:r>
      <w:r w:rsidR="00881D52">
        <w:rPr>
          <w:lang w:val="ca-ES"/>
        </w:rPr>
        <w:t>_CognomInicialNom.pdf.</w:t>
      </w:r>
    </w:p>
    <w:p w14:paraId="4A91099F" w14:textId="77777777" w:rsidR="00FB598D" w:rsidRDefault="00FB598D" w:rsidP="009D4352">
      <w:pPr>
        <w:rPr>
          <w:b/>
          <w:color w:val="548DD4" w:themeColor="text2" w:themeTint="99"/>
          <w:lang w:val="ca-ES"/>
        </w:rPr>
      </w:pPr>
    </w:p>
    <w:p w14:paraId="1E30C9FE" w14:textId="30E0F58F" w:rsidR="009B3E58" w:rsidRDefault="00FB598D" w:rsidP="000D3731">
      <w:pPr>
        <w:rPr>
          <w:b/>
          <w:color w:val="548DD4" w:themeColor="text2" w:themeTint="99"/>
          <w:lang w:val="ca-ES"/>
        </w:rPr>
      </w:pPr>
      <w:r>
        <w:rPr>
          <w:b/>
          <w:color w:val="548DD4" w:themeColor="text2" w:themeTint="99"/>
          <w:lang w:val="ca-ES"/>
        </w:rPr>
        <w:t>RESULTATS</w:t>
      </w:r>
    </w:p>
    <w:p w14:paraId="39664A24" w14:textId="77777777" w:rsidR="009B3E58" w:rsidRPr="009B3E58" w:rsidRDefault="009B3E58" w:rsidP="009D4352">
      <w:pPr>
        <w:rPr>
          <w:lang w:val="ca-ES"/>
        </w:rPr>
      </w:pPr>
    </w:p>
    <w:sectPr w:rsidR="009B3E58" w:rsidRPr="009B3E58" w:rsidSect="00E84B77">
      <w:headerReference w:type="default" r:id="rId9"/>
      <w:footerReference w:type="even" r:id="rId10"/>
      <w:footerReference w:type="default" r:id="rId11"/>
      <w:pgSz w:w="11900" w:h="16840"/>
      <w:pgMar w:top="1417" w:right="112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8B601" w14:textId="77777777" w:rsidR="002055F3" w:rsidRDefault="002055F3" w:rsidP="007E40C5">
      <w:pPr>
        <w:spacing w:after="0" w:line="240" w:lineRule="auto"/>
      </w:pPr>
      <w:r>
        <w:separator/>
      </w:r>
    </w:p>
  </w:endnote>
  <w:endnote w:type="continuationSeparator" w:id="0">
    <w:p w14:paraId="2C745920" w14:textId="77777777" w:rsidR="002055F3" w:rsidRDefault="002055F3" w:rsidP="007E4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1"/>
    <w:family w:val="roman"/>
    <w:pitch w:val="variable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ED6DD" w14:textId="77777777" w:rsidR="002055F3" w:rsidRDefault="002055F3" w:rsidP="007A318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D15DBD1" w14:textId="77777777" w:rsidR="002055F3" w:rsidRDefault="002055F3" w:rsidP="007A318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A5B287" w14:textId="77777777" w:rsidR="002055F3" w:rsidRPr="007A318E" w:rsidRDefault="002055F3" w:rsidP="007A318E">
    <w:pPr>
      <w:pStyle w:val="Piedepgina"/>
      <w:framePr w:wrap="around" w:vAnchor="text" w:hAnchor="margin" w:xAlign="right" w:y="1"/>
      <w:rPr>
        <w:rStyle w:val="Nmerodepgina"/>
        <w:i/>
      </w:rPr>
    </w:pPr>
    <w:r w:rsidRPr="007A318E">
      <w:rPr>
        <w:rStyle w:val="Nmerodepgina"/>
        <w:i/>
      </w:rPr>
      <w:fldChar w:fldCharType="begin"/>
    </w:r>
    <w:r w:rsidRPr="007A318E">
      <w:rPr>
        <w:rStyle w:val="Nmerodepgina"/>
        <w:i/>
      </w:rPr>
      <w:instrText xml:space="preserve">PAGE  </w:instrText>
    </w:r>
    <w:r w:rsidRPr="007A318E">
      <w:rPr>
        <w:rStyle w:val="Nmerodepgina"/>
        <w:i/>
      </w:rPr>
      <w:fldChar w:fldCharType="separate"/>
    </w:r>
    <w:r w:rsidR="00806222">
      <w:rPr>
        <w:rStyle w:val="Nmerodepgina"/>
        <w:i/>
        <w:noProof/>
      </w:rPr>
      <w:t>1</w:t>
    </w:r>
    <w:r w:rsidRPr="007A318E">
      <w:rPr>
        <w:rStyle w:val="Nmerodepgina"/>
        <w:i/>
      </w:rPr>
      <w:fldChar w:fldCharType="end"/>
    </w:r>
  </w:p>
  <w:p w14:paraId="38B27F85" w14:textId="29C4115C" w:rsidR="002055F3" w:rsidRPr="006336A6" w:rsidRDefault="00825D59" w:rsidP="007A318E">
    <w:pPr>
      <w:pStyle w:val="Piedepgina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>GM</w:t>
    </w:r>
    <w:r w:rsidR="005867B7">
      <w:rPr>
        <w:i/>
        <w:color w:val="7F7F7F" w:themeColor="text1" w:themeTint="80"/>
      </w:rPr>
      <w:t>_GCSI_P04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F03DF9" w14:textId="77777777" w:rsidR="002055F3" w:rsidRDefault="002055F3" w:rsidP="007E40C5">
      <w:pPr>
        <w:spacing w:after="0" w:line="240" w:lineRule="auto"/>
      </w:pPr>
      <w:r>
        <w:separator/>
      </w:r>
    </w:p>
  </w:footnote>
  <w:footnote w:type="continuationSeparator" w:id="0">
    <w:p w14:paraId="3335D9E7" w14:textId="77777777" w:rsidR="002055F3" w:rsidRDefault="002055F3" w:rsidP="007E4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2F314A" w14:textId="77777777" w:rsidR="002055F3" w:rsidRDefault="002055F3" w:rsidP="007E40C5">
    <w:pPr>
      <w:pStyle w:val="Encabezado"/>
      <w:jc w:val="right"/>
    </w:pPr>
    <w:r>
      <w:rPr>
        <w:noProof/>
        <w:lang w:eastAsia="es-ES"/>
      </w:rPr>
      <w:drawing>
        <wp:inline distT="0" distB="0" distL="0" distR="0" wp14:anchorId="5F7AEA86" wp14:editId="0983EFB3">
          <wp:extent cx="2364726" cy="6300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ITM-logo_no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4726" cy="63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00FA8"/>
    <w:multiLevelType w:val="hybridMultilevel"/>
    <w:tmpl w:val="C8FAC3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B520F"/>
    <w:multiLevelType w:val="multilevel"/>
    <w:tmpl w:val="AC9E93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106553B"/>
    <w:multiLevelType w:val="hybridMultilevel"/>
    <w:tmpl w:val="4D566372"/>
    <w:lvl w:ilvl="0" w:tplc="6C92AF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2D608A"/>
    <w:multiLevelType w:val="multilevel"/>
    <w:tmpl w:val="B49685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289136A"/>
    <w:multiLevelType w:val="hybridMultilevel"/>
    <w:tmpl w:val="C8FAC3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994296"/>
    <w:multiLevelType w:val="hybridMultilevel"/>
    <w:tmpl w:val="77D0035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C2D703F"/>
    <w:multiLevelType w:val="hybridMultilevel"/>
    <w:tmpl w:val="CC4297AA"/>
    <w:lvl w:ilvl="0" w:tplc="BD18DD5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938" w:hanging="360"/>
      </w:pPr>
    </w:lvl>
    <w:lvl w:ilvl="2" w:tplc="0C0A001B" w:tentative="1">
      <w:start w:val="1"/>
      <w:numFmt w:val="lowerRoman"/>
      <w:lvlText w:val="%3."/>
      <w:lvlJc w:val="right"/>
      <w:pPr>
        <w:ind w:left="1658" w:hanging="180"/>
      </w:pPr>
    </w:lvl>
    <w:lvl w:ilvl="3" w:tplc="0C0A000F" w:tentative="1">
      <w:start w:val="1"/>
      <w:numFmt w:val="decimal"/>
      <w:lvlText w:val="%4."/>
      <w:lvlJc w:val="left"/>
      <w:pPr>
        <w:ind w:left="2378" w:hanging="360"/>
      </w:pPr>
    </w:lvl>
    <w:lvl w:ilvl="4" w:tplc="0C0A0019" w:tentative="1">
      <w:start w:val="1"/>
      <w:numFmt w:val="lowerLetter"/>
      <w:lvlText w:val="%5."/>
      <w:lvlJc w:val="left"/>
      <w:pPr>
        <w:ind w:left="3098" w:hanging="360"/>
      </w:pPr>
    </w:lvl>
    <w:lvl w:ilvl="5" w:tplc="0C0A001B" w:tentative="1">
      <w:start w:val="1"/>
      <w:numFmt w:val="lowerRoman"/>
      <w:lvlText w:val="%6."/>
      <w:lvlJc w:val="right"/>
      <w:pPr>
        <w:ind w:left="3818" w:hanging="180"/>
      </w:pPr>
    </w:lvl>
    <w:lvl w:ilvl="6" w:tplc="0C0A000F" w:tentative="1">
      <w:start w:val="1"/>
      <w:numFmt w:val="decimal"/>
      <w:lvlText w:val="%7."/>
      <w:lvlJc w:val="left"/>
      <w:pPr>
        <w:ind w:left="4538" w:hanging="360"/>
      </w:pPr>
    </w:lvl>
    <w:lvl w:ilvl="7" w:tplc="0C0A0019" w:tentative="1">
      <w:start w:val="1"/>
      <w:numFmt w:val="lowerLetter"/>
      <w:lvlText w:val="%8."/>
      <w:lvlJc w:val="left"/>
      <w:pPr>
        <w:ind w:left="5258" w:hanging="360"/>
      </w:pPr>
    </w:lvl>
    <w:lvl w:ilvl="8" w:tplc="0C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>
    <w:nsid w:val="39FD6D53"/>
    <w:multiLevelType w:val="hybridMultilevel"/>
    <w:tmpl w:val="059EDF0E"/>
    <w:lvl w:ilvl="0" w:tplc="D24AE364">
      <w:start w:val="2"/>
      <w:numFmt w:val="bullet"/>
      <w:lvlText w:val="-"/>
      <w:lvlJc w:val="left"/>
      <w:pPr>
        <w:ind w:left="218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8">
    <w:nsid w:val="3C7E6B6C"/>
    <w:multiLevelType w:val="hybridMultilevel"/>
    <w:tmpl w:val="D8F49128"/>
    <w:lvl w:ilvl="0" w:tplc="0C0A000F">
      <w:start w:val="1"/>
      <w:numFmt w:val="decimal"/>
      <w:lvlText w:val="%1."/>
      <w:lvlJc w:val="left"/>
      <w:pPr>
        <w:ind w:left="578" w:hanging="360"/>
      </w:pPr>
    </w:lvl>
    <w:lvl w:ilvl="1" w:tplc="0C0A0019" w:tentative="1">
      <w:start w:val="1"/>
      <w:numFmt w:val="lowerLetter"/>
      <w:lvlText w:val="%2."/>
      <w:lvlJc w:val="left"/>
      <w:pPr>
        <w:ind w:left="1298" w:hanging="360"/>
      </w:pPr>
    </w:lvl>
    <w:lvl w:ilvl="2" w:tplc="0C0A001B" w:tentative="1">
      <w:start w:val="1"/>
      <w:numFmt w:val="lowerRoman"/>
      <w:lvlText w:val="%3."/>
      <w:lvlJc w:val="right"/>
      <w:pPr>
        <w:ind w:left="2018" w:hanging="180"/>
      </w:pPr>
    </w:lvl>
    <w:lvl w:ilvl="3" w:tplc="0C0A000F" w:tentative="1">
      <w:start w:val="1"/>
      <w:numFmt w:val="decimal"/>
      <w:lvlText w:val="%4."/>
      <w:lvlJc w:val="left"/>
      <w:pPr>
        <w:ind w:left="2738" w:hanging="360"/>
      </w:pPr>
    </w:lvl>
    <w:lvl w:ilvl="4" w:tplc="0C0A0019" w:tentative="1">
      <w:start w:val="1"/>
      <w:numFmt w:val="lowerLetter"/>
      <w:lvlText w:val="%5."/>
      <w:lvlJc w:val="left"/>
      <w:pPr>
        <w:ind w:left="3458" w:hanging="360"/>
      </w:pPr>
    </w:lvl>
    <w:lvl w:ilvl="5" w:tplc="0C0A001B" w:tentative="1">
      <w:start w:val="1"/>
      <w:numFmt w:val="lowerRoman"/>
      <w:lvlText w:val="%6."/>
      <w:lvlJc w:val="right"/>
      <w:pPr>
        <w:ind w:left="4178" w:hanging="180"/>
      </w:pPr>
    </w:lvl>
    <w:lvl w:ilvl="6" w:tplc="0C0A000F" w:tentative="1">
      <w:start w:val="1"/>
      <w:numFmt w:val="decimal"/>
      <w:lvlText w:val="%7."/>
      <w:lvlJc w:val="left"/>
      <w:pPr>
        <w:ind w:left="4898" w:hanging="360"/>
      </w:pPr>
    </w:lvl>
    <w:lvl w:ilvl="7" w:tplc="0C0A0019" w:tentative="1">
      <w:start w:val="1"/>
      <w:numFmt w:val="lowerLetter"/>
      <w:lvlText w:val="%8."/>
      <w:lvlJc w:val="left"/>
      <w:pPr>
        <w:ind w:left="5618" w:hanging="360"/>
      </w:pPr>
    </w:lvl>
    <w:lvl w:ilvl="8" w:tplc="0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>
    <w:nsid w:val="3EDC3D2B"/>
    <w:multiLevelType w:val="hybridMultilevel"/>
    <w:tmpl w:val="D096BE3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230E01"/>
    <w:multiLevelType w:val="hybridMultilevel"/>
    <w:tmpl w:val="DD9AE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305026"/>
    <w:multiLevelType w:val="hybridMultilevel"/>
    <w:tmpl w:val="2160B486"/>
    <w:lvl w:ilvl="0" w:tplc="5A30687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938" w:hanging="360"/>
      </w:pPr>
    </w:lvl>
    <w:lvl w:ilvl="2" w:tplc="0C0A001B" w:tentative="1">
      <w:start w:val="1"/>
      <w:numFmt w:val="lowerRoman"/>
      <w:lvlText w:val="%3."/>
      <w:lvlJc w:val="right"/>
      <w:pPr>
        <w:ind w:left="1658" w:hanging="180"/>
      </w:pPr>
    </w:lvl>
    <w:lvl w:ilvl="3" w:tplc="0C0A000F" w:tentative="1">
      <w:start w:val="1"/>
      <w:numFmt w:val="decimal"/>
      <w:lvlText w:val="%4."/>
      <w:lvlJc w:val="left"/>
      <w:pPr>
        <w:ind w:left="2378" w:hanging="360"/>
      </w:pPr>
    </w:lvl>
    <w:lvl w:ilvl="4" w:tplc="0C0A0019" w:tentative="1">
      <w:start w:val="1"/>
      <w:numFmt w:val="lowerLetter"/>
      <w:lvlText w:val="%5."/>
      <w:lvlJc w:val="left"/>
      <w:pPr>
        <w:ind w:left="3098" w:hanging="360"/>
      </w:pPr>
    </w:lvl>
    <w:lvl w:ilvl="5" w:tplc="0C0A001B" w:tentative="1">
      <w:start w:val="1"/>
      <w:numFmt w:val="lowerRoman"/>
      <w:lvlText w:val="%6."/>
      <w:lvlJc w:val="right"/>
      <w:pPr>
        <w:ind w:left="3818" w:hanging="180"/>
      </w:pPr>
    </w:lvl>
    <w:lvl w:ilvl="6" w:tplc="0C0A000F" w:tentative="1">
      <w:start w:val="1"/>
      <w:numFmt w:val="decimal"/>
      <w:lvlText w:val="%7."/>
      <w:lvlJc w:val="left"/>
      <w:pPr>
        <w:ind w:left="4538" w:hanging="360"/>
      </w:pPr>
    </w:lvl>
    <w:lvl w:ilvl="7" w:tplc="0C0A0019" w:tentative="1">
      <w:start w:val="1"/>
      <w:numFmt w:val="lowerLetter"/>
      <w:lvlText w:val="%8."/>
      <w:lvlJc w:val="left"/>
      <w:pPr>
        <w:ind w:left="5258" w:hanging="360"/>
      </w:pPr>
    </w:lvl>
    <w:lvl w:ilvl="8" w:tplc="0C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2">
    <w:nsid w:val="4D1F729A"/>
    <w:multiLevelType w:val="hybridMultilevel"/>
    <w:tmpl w:val="EAD0EB1A"/>
    <w:lvl w:ilvl="0" w:tplc="29B2032C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C23443"/>
    <w:multiLevelType w:val="hybridMultilevel"/>
    <w:tmpl w:val="203E72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D878F1"/>
    <w:multiLevelType w:val="hybridMultilevel"/>
    <w:tmpl w:val="19CAC76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0C3DE2"/>
    <w:multiLevelType w:val="multilevel"/>
    <w:tmpl w:val="A90A5B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5FA045BD"/>
    <w:multiLevelType w:val="hybridMultilevel"/>
    <w:tmpl w:val="4AFC3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146815"/>
    <w:multiLevelType w:val="hybridMultilevel"/>
    <w:tmpl w:val="95D490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B2242B"/>
    <w:multiLevelType w:val="hybridMultilevel"/>
    <w:tmpl w:val="9F1C9F9E"/>
    <w:lvl w:ilvl="0" w:tplc="0C0A000F">
      <w:start w:val="1"/>
      <w:numFmt w:val="decimal"/>
      <w:lvlText w:val="%1."/>
      <w:lvlJc w:val="left"/>
      <w:pPr>
        <w:ind w:left="578" w:hanging="360"/>
      </w:pPr>
    </w:lvl>
    <w:lvl w:ilvl="1" w:tplc="0C0A0019" w:tentative="1">
      <w:start w:val="1"/>
      <w:numFmt w:val="lowerLetter"/>
      <w:lvlText w:val="%2."/>
      <w:lvlJc w:val="left"/>
      <w:pPr>
        <w:ind w:left="1298" w:hanging="360"/>
      </w:pPr>
    </w:lvl>
    <w:lvl w:ilvl="2" w:tplc="0C0A001B" w:tentative="1">
      <w:start w:val="1"/>
      <w:numFmt w:val="lowerRoman"/>
      <w:lvlText w:val="%3."/>
      <w:lvlJc w:val="right"/>
      <w:pPr>
        <w:ind w:left="2018" w:hanging="180"/>
      </w:pPr>
    </w:lvl>
    <w:lvl w:ilvl="3" w:tplc="0C0A000F" w:tentative="1">
      <w:start w:val="1"/>
      <w:numFmt w:val="decimal"/>
      <w:lvlText w:val="%4."/>
      <w:lvlJc w:val="left"/>
      <w:pPr>
        <w:ind w:left="2738" w:hanging="360"/>
      </w:pPr>
    </w:lvl>
    <w:lvl w:ilvl="4" w:tplc="0C0A0019" w:tentative="1">
      <w:start w:val="1"/>
      <w:numFmt w:val="lowerLetter"/>
      <w:lvlText w:val="%5."/>
      <w:lvlJc w:val="left"/>
      <w:pPr>
        <w:ind w:left="3458" w:hanging="360"/>
      </w:pPr>
    </w:lvl>
    <w:lvl w:ilvl="5" w:tplc="0C0A001B" w:tentative="1">
      <w:start w:val="1"/>
      <w:numFmt w:val="lowerRoman"/>
      <w:lvlText w:val="%6."/>
      <w:lvlJc w:val="right"/>
      <w:pPr>
        <w:ind w:left="4178" w:hanging="180"/>
      </w:pPr>
    </w:lvl>
    <w:lvl w:ilvl="6" w:tplc="0C0A000F" w:tentative="1">
      <w:start w:val="1"/>
      <w:numFmt w:val="decimal"/>
      <w:lvlText w:val="%7."/>
      <w:lvlJc w:val="left"/>
      <w:pPr>
        <w:ind w:left="4898" w:hanging="360"/>
      </w:pPr>
    </w:lvl>
    <w:lvl w:ilvl="7" w:tplc="0C0A0019" w:tentative="1">
      <w:start w:val="1"/>
      <w:numFmt w:val="lowerLetter"/>
      <w:lvlText w:val="%8."/>
      <w:lvlJc w:val="left"/>
      <w:pPr>
        <w:ind w:left="5618" w:hanging="360"/>
      </w:pPr>
    </w:lvl>
    <w:lvl w:ilvl="8" w:tplc="0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9">
    <w:nsid w:val="6E602F04"/>
    <w:multiLevelType w:val="hybridMultilevel"/>
    <w:tmpl w:val="F78A0924"/>
    <w:lvl w:ilvl="0" w:tplc="D24AE364">
      <w:start w:val="2"/>
      <w:numFmt w:val="bullet"/>
      <w:lvlText w:val="-"/>
      <w:lvlJc w:val="left"/>
      <w:pPr>
        <w:ind w:left="218" w:hanging="360"/>
      </w:pPr>
      <w:rPr>
        <w:rFonts w:ascii="Cambria" w:eastAsiaTheme="minorHAnsi" w:hAnsi="Cambria" w:cstheme="minorBid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11"/>
  </w:num>
  <w:num w:numId="5">
    <w:abstractNumId w:val="8"/>
  </w:num>
  <w:num w:numId="6">
    <w:abstractNumId w:val="18"/>
  </w:num>
  <w:num w:numId="7">
    <w:abstractNumId w:val="16"/>
  </w:num>
  <w:num w:numId="8">
    <w:abstractNumId w:val="0"/>
  </w:num>
  <w:num w:numId="9">
    <w:abstractNumId w:val="4"/>
  </w:num>
  <w:num w:numId="10">
    <w:abstractNumId w:val="19"/>
  </w:num>
  <w:num w:numId="11">
    <w:abstractNumId w:val="13"/>
  </w:num>
  <w:num w:numId="12">
    <w:abstractNumId w:val="10"/>
  </w:num>
  <w:num w:numId="13">
    <w:abstractNumId w:val="5"/>
  </w:num>
  <w:num w:numId="14">
    <w:abstractNumId w:val="17"/>
  </w:num>
  <w:num w:numId="15">
    <w:abstractNumId w:val="2"/>
  </w:num>
  <w:num w:numId="16">
    <w:abstractNumId w:val="1"/>
  </w:num>
  <w:num w:numId="17">
    <w:abstractNumId w:val="15"/>
  </w:num>
  <w:num w:numId="18">
    <w:abstractNumId w:val="3"/>
  </w:num>
  <w:num w:numId="19">
    <w:abstractNumId w:val="1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0C5"/>
    <w:rsid w:val="00010BF9"/>
    <w:rsid w:val="00030517"/>
    <w:rsid w:val="000321D6"/>
    <w:rsid w:val="00037AD8"/>
    <w:rsid w:val="000467F5"/>
    <w:rsid w:val="00056582"/>
    <w:rsid w:val="00076BD6"/>
    <w:rsid w:val="000919B4"/>
    <w:rsid w:val="000A3A5D"/>
    <w:rsid w:val="000A46B3"/>
    <w:rsid w:val="000B5263"/>
    <w:rsid w:val="000D3731"/>
    <w:rsid w:val="000D7ACE"/>
    <w:rsid w:val="000E30F7"/>
    <w:rsid w:val="000E33FC"/>
    <w:rsid w:val="000E7532"/>
    <w:rsid w:val="000F40EA"/>
    <w:rsid w:val="000F625F"/>
    <w:rsid w:val="00100E26"/>
    <w:rsid w:val="0010753C"/>
    <w:rsid w:val="001144F0"/>
    <w:rsid w:val="00123087"/>
    <w:rsid w:val="00144B3D"/>
    <w:rsid w:val="0016503D"/>
    <w:rsid w:val="001744FD"/>
    <w:rsid w:val="001948B6"/>
    <w:rsid w:val="001A6DE7"/>
    <w:rsid w:val="001B1981"/>
    <w:rsid w:val="002055F3"/>
    <w:rsid w:val="002077C8"/>
    <w:rsid w:val="00224769"/>
    <w:rsid w:val="0025093B"/>
    <w:rsid w:val="00267C48"/>
    <w:rsid w:val="00281100"/>
    <w:rsid w:val="00284B61"/>
    <w:rsid w:val="002B50BF"/>
    <w:rsid w:val="003061EB"/>
    <w:rsid w:val="003279F8"/>
    <w:rsid w:val="0034018D"/>
    <w:rsid w:val="00357CC0"/>
    <w:rsid w:val="00396D2D"/>
    <w:rsid w:val="00425402"/>
    <w:rsid w:val="00440F28"/>
    <w:rsid w:val="00460F82"/>
    <w:rsid w:val="00476002"/>
    <w:rsid w:val="00480ECA"/>
    <w:rsid w:val="004B4BAC"/>
    <w:rsid w:val="004C4FAC"/>
    <w:rsid w:val="004F30E5"/>
    <w:rsid w:val="004F71AC"/>
    <w:rsid w:val="00501C34"/>
    <w:rsid w:val="005111A1"/>
    <w:rsid w:val="0054346C"/>
    <w:rsid w:val="0058614F"/>
    <w:rsid w:val="005867B7"/>
    <w:rsid w:val="00594CC9"/>
    <w:rsid w:val="00596099"/>
    <w:rsid w:val="005A53CD"/>
    <w:rsid w:val="005D7E1C"/>
    <w:rsid w:val="005E5776"/>
    <w:rsid w:val="00625257"/>
    <w:rsid w:val="00627C2E"/>
    <w:rsid w:val="006336A6"/>
    <w:rsid w:val="00636B6E"/>
    <w:rsid w:val="00647FD5"/>
    <w:rsid w:val="006624A5"/>
    <w:rsid w:val="00672344"/>
    <w:rsid w:val="0068759D"/>
    <w:rsid w:val="006921C2"/>
    <w:rsid w:val="00694CBC"/>
    <w:rsid w:val="006D240B"/>
    <w:rsid w:val="006D3A38"/>
    <w:rsid w:val="00710F78"/>
    <w:rsid w:val="00726CB8"/>
    <w:rsid w:val="00733FCA"/>
    <w:rsid w:val="007348E6"/>
    <w:rsid w:val="00745F01"/>
    <w:rsid w:val="00747FEF"/>
    <w:rsid w:val="00755523"/>
    <w:rsid w:val="0077557A"/>
    <w:rsid w:val="007759AC"/>
    <w:rsid w:val="0079155A"/>
    <w:rsid w:val="007A318E"/>
    <w:rsid w:val="007A5A24"/>
    <w:rsid w:val="007E40C5"/>
    <w:rsid w:val="007E6AC5"/>
    <w:rsid w:val="007F23A8"/>
    <w:rsid w:val="00806222"/>
    <w:rsid w:val="00825D59"/>
    <w:rsid w:val="008557C8"/>
    <w:rsid w:val="00881D52"/>
    <w:rsid w:val="00887F6D"/>
    <w:rsid w:val="00896656"/>
    <w:rsid w:val="008A3151"/>
    <w:rsid w:val="008D0326"/>
    <w:rsid w:val="0091310A"/>
    <w:rsid w:val="0093522F"/>
    <w:rsid w:val="009646FE"/>
    <w:rsid w:val="009B3E58"/>
    <w:rsid w:val="009D4352"/>
    <w:rsid w:val="009E1E7B"/>
    <w:rsid w:val="009E46E9"/>
    <w:rsid w:val="009E6707"/>
    <w:rsid w:val="009F230A"/>
    <w:rsid w:val="00A01363"/>
    <w:rsid w:val="00A161B5"/>
    <w:rsid w:val="00A17313"/>
    <w:rsid w:val="00A27303"/>
    <w:rsid w:val="00A37C65"/>
    <w:rsid w:val="00A731F1"/>
    <w:rsid w:val="00A9035D"/>
    <w:rsid w:val="00A96198"/>
    <w:rsid w:val="00AB0130"/>
    <w:rsid w:val="00AB33CA"/>
    <w:rsid w:val="00AD69F1"/>
    <w:rsid w:val="00B23658"/>
    <w:rsid w:val="00B2552A"/>
    <w:rsid w:val="00B31213"/>
    <w:rsid w:val="00B45AFA"/>
    <w:rsid w:val="00B72CD0"/>
    <w:rsid w:val="00B73EB9"/>
    <w:rsid w:val="00B81E9A"/>
    <w:rsid w:val="00BA7AEE"/>
    <w:rsid w:val="00BB23E1"/>
    <w:rsid w:val="00BD500C"/>
    <w:rsid w:val="00BD5A25"/>
    <w:rsid w:val="00C51E53"/>
    <w:rsid w:val="00C71638"/>
    <w:rsid w:val="00C719F1"/>
    <w:rsid w:val="00C84509"/>
    <w:rsid w:val="00CC223A"/>
    <w:rsid w:val="00D0073A"/>
    <w:rsid w:val="00D46A97"/>
    <w:rsid w:val="00D61420"/>
    <w:rsid w:val="00D95E8F"/>
    <w:rsid w:val="00DA3B9B"/>
    <w:rsid w:val="00DA413E"/>
    <w:rsid w:val="00DB5001"/>
    <w:rsid w:val="00DC5754"/>
    <w:rsid w:val="00DD5FAA"/>
    <w:rsid w:val="00DE24A3"/>
    <w:rsid w:val="00DF60CB"/>
    <w:rsid w:val="00E07545"/>
    <w:rsid w:val="00E305D0"/>
    <w:rsid w:val="00E64917"/>
    <w:rsid w:val="00E6695C"/>
    <w:rsid w:val="00E67579"/>
    <w:rsid w:val="00E84B77"/>
    <w:rsid w:val="00E97283"/>
    <w:rsid w:val="00EA39C8"/>
    <w:rsid w:val="00EA68F7"/>
    <w:rsid w:val="00EB279C"/>
    <w:rsid w:val="00EC1789"/>
    <w:rsid w:val="00EC7E67"/>
    <w:rsid w:val="00F0784B"/>
    <w:rsid w:val="00F52821"/>
    <w:rsid w:val="00FB420A"/>
    <w:rsid w:val="00FB598D"/>
    <w:rsid w:val="00FD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F0063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0C5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paragraph" w:styleId="Ttulo2">
    <w:name w:val="heading 2"/>
    <w:basedOn w:val="Normal"/>
    <w:link w:val="Ttulo2Car"/>
    <w:qFormat/>
    <w:rsid w:val="007E40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7E40C5"/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E4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40C5"/>
    <w:rPr>
      <w:rFonts w:eastAsiaTheme="minorHAnsi"/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7E4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0C5"/>
    <w:rPr>
      <w:rFonts w:eastAsiaTheme="minorHAnsi"/>
      <w:sz w:val="22"/>
      <w:szCs w:val="22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40C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40C5"/>
    <w:rPr>
      <w:rFonts w:ascii="Lucida Grande" w:eastAsiaTheme="minorHAnsi" w:hAnsi="Lucida Grande"/>
      <w:sz w:val="18"/>
      <w:szCs w:val="18"/>
      <w:lang w:val="es-ES" w:eastAsia="en-US"/>
    </w:rPr>
  </w:style>
  <w:style w:type="paragraph" w:styleId="Textonotapie">
    <w:name w:val="footnote text"/>
    <w:basedOn w:val="Normal"/>
    <w:link w:val="TextonotapieCar"/>
    <w:uiPriority w:val="99"/>
    <w:unhideWhenUsed/>
    <w:rsid w:val="006336A6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6336A6"/>
    <w:rPr>
      <w:rFonts w:eastAsiaTheme="minorHAnsi"/>
      <w:lang w:val="es-ES" w:eastAsia="en-US"/>
    </w:rPr>
  </w:style>
  <w:style w:type="character" w:styleId="Refdenotaalpie">
    <w:name w:val="footnote reference"/>
    <w:basedOn w:val="Fuentedeprrafopredeter"/>
    <w:uiPriority w:val="99"/>
    <w:unhideWhenUsed/>
    <w:rsid w:val="006336A6"/>
    <w:rPr>
      <w:vertAlign w:val="superscript"/>
    </w:rPr>
  </w:style>
  <w:style w:type="paragraph" w:styleId="Prrafodelista">
    <w:name w:val="List Paragraph"/>
    <w:basedOn w:val="Normal"/>
    <w:uiPriority w:val="34"/>
    <w:qFormat/>
    <w:rsid w:val="00896656"/>
    <w:pPr>
      <w:ind w:left="720"/>
      <w:contextualSpacing/>
    </w:pPr>
  </w:style>
  <w:style w:type="character" w:styleId="Nmerodepgina">
    <w:name w:val="page number"/>
    <w:basedOn w:val="Fuentedeprrafopredeter"/>
    <w:uiPriority w:val="99"/>
    <w:semiHidden/>
    <w:unhideWhenUsed/>
    <w:rsid w:val="007A318E"/>
  </w:style>
  <w:style w:type="character" w:styleId="Textoennegrita">
    <w:name w:val="Strong"/>
    <w:basedOn w:val="Fuentedeprrafopredeter"/>
    <w:uiPriority w:val="22"/>
    <w:qFormat/>
    <w:rsid w:val="00B23658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2365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0C5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paragraph" w:styleId="Ttulo2">
    <w:name w:val="heading 2"/>
    <w:basedOn w:val="Normal"/>
    <w:link w:val="Ttulo2Car"/>
    <w:qFormat/>
    <w:rsid w:val="007E40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7E40C5"/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E4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40C5"/>
    <w:rPr>
      <w:rFonts w:eastAsiaTheme="minorHAnsi"/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7E4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0C5"/>
    <w:rPr>
      <w:rFonts w:eastAsiaTheme="minorHAnsi"/>
      <w:sz w:val="22"/>
      <w:szCs w:val="22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40C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40C5"/>
    <w:rPr>
      <w:rFonts w:ascii="Lucida Grande" w:eastAsiaTheme="minorHAnsi" w:hAnsi="Lucida Grande"/>
      <w:sz w:val="18"/>
      <w:szCs w:val="18"/>
      <w:lang w:val="es-ES" w:eastAsia="en-US"/>
    </w:rPr>
  </w:style>
  <w:style w:type="paragraph" w:styleId="Textonotapie">
    <w:name w:val="footnote text"/>
    <w:basedOn w:val="Normal"/>
    <w:link w:val="TextonotapieCar"/>
    <w:uiPriority w:val="99"/>
    <w:unhideWhenUsed/>
    <w:rsid w:val="006336A6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6336A6"/>
    <w:rPr>
      <w:rFonts w:eastAsiaTheme="minorHAnsi"/>
      <w:lang w:val="es-ES" w:eastAsia="en-US"/>
    </w:rPr>
  </w:style>
  <w:style w:type="character" w:styleId="Refdenotaalpie">
    <w:name w:val="footnote reference"/>
    <w:basedOn w:val="Fuentedeprrafopredeter"/>
    <w:uiPriority w:val="99"/>
    <w:unhideWhenUsed/>
    <w:rsid w:val="006336A6"/>
    <w:rPr>
      <w:vertAlign w:val="superscript"/>
    </w:rPr>
  </w:style>
  <w:style w:type="paragraph" w:styleId="Prrafodelista">
    <w:name w:val="List Paragraph"/>
    <w:basedOn w:val="Normal"/>
    <w:uiPriority w:val="34"/>
    <w:qFormat/>
    <w:rsid w:val="00896656"/>
    <w:pPr>
      <w:ind w:left="720"/>
      <w:contextualSpacing/>
    </w:pPr>
  </w:style>
  <w:style w:type="character" w:styleId="Nmerodepgina">
    <w:name w:val="page number"/>
    <w:basedOn w:val="Fuentedeprrafopredeter"/>
    <w:uiPriority w:val="99"/>
    <w:semiHidden/>
    <w:unhideWhenUsed/>
    <w:rsid w:val="007A318E"/>
  </w:style>
  <w:style w:type="character" w:styleId="Textoennegrita">
    <w:name w:val="Strong"/>
    <w:basedOn w:val="Fuentedeprrafopredeter"/>
    <w:uiPriority w:val="22"/>
    <w:qFormat/>
    <w:rsid w:val="00B23658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236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8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4DBF9A-07F0-FA43-8E73-340A57DE9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450</Words>
  <Characters>2481</Characters>
  <Application>Microsoft Macintosh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tonibt</dc:creator>
  <cp:keywords/>
  <dc:description/>
  <cp:lastModifiedBy>Beatriz Martinez Navarro</cp:lastModifiedBy>
  <cp:revision>20</cp:revision>
  <dcterms:created xsi:type="dcterms:W3CDTF">2016-02-12T11:15:00Z</dcterms:created>
  <dcterms:modified xsi:type="dcterms:W3CDTF">2018-09-05T10:48:00Z</dcterms:modified>
</cp:coreProperties>
</file>