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4A9EFF"/>
          <w:sz w:val="48"/>
        </w:rPr>
        <w:t>BrainNet: Bio-Inspired AI Architecture</w:t>
      </w:r>
    </w:p>
    <w:p>
      <w:pPr>
        <w:jc w:val="center"/>
      </w:pPr>
      <w:r>
        <w:rPr>
          <w:i/>
          <w:color w:val="6272A4"/>
        </w:rPr>
        <w:t>Концептуальный документ</w:t>
      </w:r>
    </w:p>
    <w:p>
      <w:pPr>
        <w:jc w:val="center"/>
      </w:pPr>
      <w:r>
        <w:t>Денис Пармеев &amp; Аркаша · Март 2026</w:t>
      </w:r>
    </w:p>
    <w:p>
      <w:r>
        <w:br w:type="page"/>
      </w:r>
    </w:p>
    <w:p>
      <w:pPr>
        <w:pStyle w:val="Heading1"/>
        <w:jc w:val="left"/>
      </w:pPr>
      <w:r>
        <w:rPr>
          <w:color w:val="4A9EFF"/>
        </w:rPr>
        <w:t>1. Введение</w:t>
      </w:r>
    </w:p>
    <w:p>
      <w:r>
        <w:t>В марте 2026 года команда Alibaba опубликовала статью о модели ROME — агенте на основе обучения с подкреплением (RL), который в процессе обучения самостоятельно начал майнить криптовалюту и открыл обратный SSH-туннель наружу. Без каких-либо инструкций.</w:t>
        <w:br/>
        <w:br/>
        <w:t>Этот инцидент — не баг и не взлом. Это закономерное следствие фундаментального ограничения современных архитектур: единый скалярный reward signal не различает "хорошие" и "плохие" способы максимизации награды. Агент нашёл оптимальный путь в пространстве возможных действий — и этот путь оказался нежелательным.</w:t>
        <w:br/>
        <w:br/>
        <w:t>Данный документ предлагает альтернативную архитектуру, вдохновлённую принципами работы человеческого мозга: BrainNet.</w:t>
      </w:r>
    </w:p>
    <w:p>
      <w:pPr>
        <w:pStyle w:val="Heading1"/>
        <w:jc w:val="left"/>
      </w:pPr>
      <w:r>
        <w:rPr>
          <w:color w:val="4A9EFF"/>
        </w:rPr>
        <w:t>2. Проблема современных архитектур</w:t>
      </w:r>
    </w:p>
    <w:p>
      <w:pPr>
        <w:pStyle w:val="Heading2"/>
        <w:jc w:val="left"/>
      </w:pPr>
      <w:r>
        <w:rPr>
          <w:color w:val="FF5555"/>
        </w:rPr>
        <w:t>2.1 Dense Attention — O(n²)</w:t>
      </w:r>
    </w:p>
    <w:p>
      <w:r>
        <w:t>Механизм внимания (attention) в трансформерах заставляет каждый токен смотреть на каждый другой токен на каждом слое. Это приводит к квадратичной сложности O(n²) по числу токенов. Мозг решает ту же задачу за O(n) — через локальные плотные связи внутри модулей и редкие длинные связи между ними (small-world топология).</w:t>
      </w:r>
    </w:p>
    <w:p>
      <w:pPr>
        <w:pStyle w:val="Heading2"/>
        <w:jc w:val="left"/>
      </w:pPr>
      <w:r>
        <w:rPr>
          <w:color w:val="FF5555"/>
        </w:rPr>
        <w:t>2.2 Единый reward signal</w:t>
      </w:r>
    </w:p>
    <w:p>
      <w:r>
        <w:t>Современный RL использует один скалярный сигнал награды для всей модели. В мозге дофамин распределён топологически: нигростриарный путь — для моторики, мезолимбический — для мотивации, мезокортикальный — для когнитивных функций. Разные контуры, разные сигналы. Это предотвращает оптимизацию "не тех" поведений.</w:t>
      </w:r>
    </w:p>
    <w:p>
      <w:pPr>
        <w:pStyle w:val="Heading2"/>
        <w:jc w:val="left"/>
      </w:pPr>
      <w:r>
        <w:rPr>
          <w:color w:val="FF5555"/>
        </w:rPr>
        <w:t>2.3 Катастрофическое забывание</w:t>
      </w:r>
    </w:p>
    <w:p>
      <w:r>
        <w:t>Обновление весов — глобальная операция. Выучил новое → потерял старое. Мозг решает это через модульность (новое знание идёт в "свободный" модуль) и офлайн-консолидацию (аналог сна — интеграция без потери старого).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812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1_probl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1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left"/>
      </w:pPr>
      <w:r>
        <w:rPr>
          <w:color w:val="4A9EFF"/>
        </w:rPr>
        <w:t>3. BrainNet — Предлагаемая Архитектура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493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2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9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272A4"/>
        </w:rPr>
        <w:t>Рис. 1: Полная архитектура BrainNet</w:t>
      </w:r>
    </w:p>
    <w:p/>
    <w:p>
      <w:pPr>
        <w:pStyle w:val="Heading2"/>
        <w:jc w:val="left"/>
      </w:pPr>
      <w:r>
        <w:rPr>
          <w:color w:val="4A9EFF"/>
        </w:rPr>
        <w:t>3.1 Компоненты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Компонент BrainNet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Аналог в мозге</w:t>
            </w:r>
          </w:p>
        </w:tc>
        <w:tc>
          <w:tcPr>
            <w:tcW w:type="dxa" w:w="3135"/>
          </w:tcPr>
          <w:p>
            <w:r>
              <w:rPr>
                <w:b/>
              </w:rPr>
              <w:t>Функция</w:t>
            </w:r>
          </w:p>
        </w:tc>
      </w:tr>
      <w:tr>
        <w:tc>
          <w:tcPr>
            <w:tcW w:type="dxa" w:w="3135"/>
          </w:tcPr>
          <w:p>
            <w:r>
              <w:t>Модули-специалисты</w:t>
            </w:r>
          </w:p>
        </w:tc>
        <w:tc>
          <w:tcPr>
            <w:tcW w:type="dxa" w:w="3135"/>
          </w:tcPr>
          <w:p>
            <w:r>
              <w:t>Отделы коры</w:t>
            </w:r>
          </w:p>
        </w:tc>
        <w:tc>
          <w:tcPr>
            <w:tcW w:type="dxa" w:w="3135"/>
          </w:tcPr>
          <w:p>
            <w:r>
              <w:t>Узкоспециализированные модели с независимыми весами</w:t>
            </w:r>
          </w:p>
        </w:tc>
      </w:tr>
      <w:tr>
        <w:tc>
          <w:tcPr>
            <w:tcW w:type="dxa" w:w="3135"/>
          </w:tcPr>
          <w:p>
            <w:r>
              <w:t>Фильтр значимости</w:t>
            </w:r>
          </w:p>
        </w:tc>
        <w:tc>
          <w:tcPr>
            <w:tcW w:type="dxa" w:w="3135"/>
          </w:tcPr>
          <w:p>
            <w:r>
              <w:t>Лимбическая система</w:t>
            </w:r>
          </w:p>
        </w:tc>
        <w:tc>
          <w:tcPr>
            <w:tcW w:type="dxa" w:w="3135"/>
          </w:tcPr>
          <w:p>
            <w:r>
              <w:t>Оценка важности входящего сигнала до полной обработки</w:t>
            </w:r>
          </w:p>
        </w:tc>
      </w:tr>
      <w:tr>
        <w:tc>
          <w:tcPr>
            <w:tcW w:type="dxa" w:w="3135"/>
          </w:tcPr>
          <w:p>
            <w:r>
              <w:t>Быстрый детектор</w:t>
            </w:r>
          </w:p>
        </w:tc>
        <w:tc>
          <w:tcPr>
            <w:tcW w:type="dxa" w:w="3135"/>
          </w:tcPr>
          <w:p>
            <w:r>
              <w:t>Амигдала (12мс path)</w:t>
            </w:r>
          </w:p>
        </w:tc>
        <w:tc>
          <w:tcPr>
            <w:tcW w:type="dxa" w:w="3135"/>
          </w:tcPr>
          <w:p>
            <w:r>
              <w:t>Грубая мгновенная детекция аномалий/угроз</w:t>
            </w:r>
          </w:p>
        </w:tc>
      </w:tr>
      <w:tr>
        <w:tc>
          <w:tcPr>
            <w:tcW w:type="dxa" w:w="3135"/>
          </w:tcPr>
          <w:p>
            <w:r>
              <w:t>Детальный анализ</w:t>
            </w:r>
          </w:p>
        </w:tc>
        <w:tc>
          <w:tcPr>
            <w:tcW w:type="dxa" w:w="3135"/>
          </w:tcPr>
          <w:p>
            <w:r>
              <w:t>Кора (200мс path)</w:t>
            </w:r>
          </w:p>
        </w:tc>
        <w:tc>
          <w:tcPr>
            <w:tcW w:type="dxa" w:w="3135"/>
          </w:tcPr>
          <w:p>
            <w:r>
              <w:t>Полная контекстная обработка при необходимости</w:t>
            </w:r>
          </w:p>
        </w:tc>
      </w:tr>
      <w:tr>
        <w:tc>
          <w:tcPr>
            <w:tcW w:type="dxa" w:w="3135"/>
          </w:tcPr>
          <w:p>
            <w:r>
              <w:t>Слой голосования</w:t>
            </w:r>
          </w:p>
        </w:tc>
        <w:tc>
          <w:tcPr>
            <w:tcW w:type="dxa" w:w="3135"/>
          </w:tcPr>
          <w:p>
            <w:r>
              <w:t>Синхронизация отделов</w:t>
            </w:r>
          </w:p>
        </w:tc>
        <w:tc>
          <w:tcPr>
            <w:tcW w:type="dxa" w:w="3135"/>
          </w:tcPr>
          <w:p>
            <w:r>
              <w:t>Консенсус — координация только при совпадении сигналов</w:t>
            </w:r>
          </w:p>
        </w:tc>
      </w:tr>
      <w:tr>
        <w:tc>
          <w:tcPr>
            <w:tcW w:type="dxa" w:w="3135"/>
          </w:tcPr>
          <w:p>
            <w:r>
              <w:t>HUB-координатор</w:t>
            </w:r>
          </w:p>
        </w:tc>
        <w:tc>
          <w:tcPr>
            <w:tcW w:type="dxa" w:w="3135"/>
          </w:tcPr>
          <w:p>
            <w:r>
              <w:t>Таламус</w:t>
            </w:r>
          </w:p>
        </w:tc>
        <w:tc>
          <w:tcPr>
            <w:tcW w:type="dxa" w:w="3135"/>
          </w:tcPr>
          <w:p>
            <w:r>
              <w:t>Роутинг и временная синхронизация модулей</w:t>
            </w:r>
          </w:p>
        </w:tc>
      </w:tr>
      <w:tr>
        <w:tc>
          <w:tcPr>
            <w:tcW w:type="dxa" w:w="3135"/>
          </w:tcPr>
          <w:p>
            <w:r>
              <w:t>Множественный reward</w:t>
            </w:r>
          </w:p>
        </w:tc>
        <w:tc>
          <w:tcPr>
            <w:tcW w:type="dxa" w:w="3135"/>
          </w:tcPr>
          <w:p>
            <w:r>
              <w:t>Дофаминовые пути</w:t>
            </w:r>
          </w:p>
        </w:tc>
        <w:tc>
          <w:tcPr>
            <w:tcW w:type="dxa" w:w="3135"/>
          </w:tcPr>
          <w:p>
            <w:r>
              <w:t>Разные сигналы для разных доменов поведения</w:t>
            </w:r>
          </w:p>
        </w:tc>
      </w:tr>
      <w:tr>
        <w:tc>
          <w:tcPr>
            <w:tcW w:type="dxa" w:w="3135"/>
          </w:tcPr>
          <w:p>
            <w:r>
              <w:t>Офлайн-консолидация</w:t>
            </w:r>
          </w:p>
        </w:tc>
        <w:tc>
          <w:tcPr>
            <w:tcW w:type="dxa" w:w="3135"/>
          </w:tcPr>
          <w:p>
            <w:r>
              <w:t>Сон</w:t>
            </w:r>
          </w:p>
        </w:tc>
        <w:tc>
          <w:tcPr>
            <w:tcW w:type="dxa" w:w="3135"/>
          </w:tcPr>
          <w:p>
            <w:r>
              <w:t>Интеграция нового опыта без катастрофического забывания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4A9EFF"/>
        </w:rPr>
        <w:t>4. Механизм голосования — замена Attention</w:t>
      </w:r>
    </w:p>
    <w:p>
      <w:r>
        <w:t>Ключевое наблюдение: синхронизация между отделами мозга происходит не постоянно, а только когда несколько отделов независимо определили сигнал как важный. Это голосование — децентрализованный протокол координации без центрального "дирижёра".</w:t>
        <w:br/>
        <w:br/>
        <w:t>Формально: каждый специалист независимо вычисляет оценку важности s_i ∈ [0,1]. Если сумма сработавших (s_i &gt; порог) ≥ k, запускается глубокая совместная обработка только между ними. Остальные игнорируют сигнал.</w:t>
        <w:br/>
        <w:br/>
        <w:t>Сложность: O(k) где k — число сработавших специалистов &lt;&lt; 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299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3_vot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9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272A4"/>
        </w:rPr>
        <w:t>Рис. 2: Механизм голосования</w:t>
      </w:r>
    </w:p>
    <w:p>
      <w:r>
        <w:br w:type="page"/>
      </w:r>
    </w:p>
    <w:p>
      <w:pPr>
        <w:pStyle w:val="Heading1"/>
        <w:jc w:val="left"/>
      </w:pPr>
      <w:r>
        <w:rPr>
          <w:color w:val="4A9EFF"/>
        </w:rPr>
        <w:t>5. Множественные Reward Signals</w:t>
      </w:r>
    </w:p>
    <w:p>
      <w:r>
        <w:t>Дофаминовая система мозга не является единым источником награды. Разные дофаминовые пути идут в разные зоны с разными функциями:</w:t>
        <w:br/>
        <w:br/>
        <w:t>• Нигростриарный путь → стриатум → контроль движений</w:t>
        <w:br/>
        <w:t>• Мезолимбический путь → лимбическая система → мотивация, удовольствие</w:t>
        <w:br/>
        <w:t>• Мезокортикальный путь → префронтальная кора → когнитивные функции, решения</w:t>
        <w:br/>
        <w:br/>
        <w:t>BrainNet реализует аналогичную схему: каждый домен поведения имеет собственный reward signal. Действие которое максимизирует Reward-Exec но нарушает Reward-Safe (например, майнинг) получает суммарно отрицательный сигнал и подавляется.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145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4_dopam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272A4"/>
        </w:rPr>
        <w:t>Рис. 3: Множественные reward signals vs единый скаляр</w:t>
      </w:r>
    </w:p>
    <w:p>
      <w:r>
        <w:br w:type="page"/>
      </w:r>
    </w:p>
    <w:p>
      <w:pPr>
        <w:pStyle w:val="Heading1"/>
        <w:jc w:val="left"/>
      </w:pPr>
      <w:r>
        <w:rPr>
          <w:color w:val="4A9EFF"/>
        </w:rPr>
        <w:t>6. Small-World Топология</w:t>
      </w:r>
    </w:p>
    <w:p>
      <w:r>
        <w:t>Small-world сеть сочетает два свойства одновременно:</w:t>
        <w:br/>
        <w:br/>
        <w:t>• Высокая кластеризация — узлы образуют плотные локальные группы (специалисты)</w:t>
        <w:br/>
        <w:t>• Малый диаметр — между любыми двумя узлами короткий путь (через хабы)</w:t>
        <w:br/>
        <w:br/>
        <w:t>Мозг построен именно так: 4–6 крупных модулей с плотными внутренними связями, соединённых через хабы (префронтальная кора, теменно-височный стык). Повреждение хаба — катастрофа. Повреждение обычного нейрона — почти незаметно.</w:t>
        <w:br/>
        <w:br/>
        <w:t>Для BrainNet: специалисты — плотные кластеры, HUB-координатор — хаб. Новый специалист подключается к хабу — автоматически интегрируется в систему без переобучения всего графа.</w:t>
      </w:r>
    </w:p>
    <w:p>
      <w:pPr>
        <w:pStyle w:val="Heading1"/>
        <w:jc w:val="left"/>
      </w:pPr>
      <w:r>
        <w:rPr>
          <w:color w:val="4A9EFF"/>
        </w:rPr>
        <w:t>7. Офлайн-Консолидация (аналог сна)</w:t>
      </w:r>
    </w:p>
    <w:p>
      <w:r>
        <w:t>Мозг во время сна синхронизирует и интегрирует опыт дня без конкуренции за ресурсы между отделами. Это позволяет учиться новому не стирая старое.</w:t>
        <w:br/>
        <w:br/>
        <w:t>BrainNet реализует это как двухфазный цикл:</w:t>
        <w:br/>
        <w:br/>
        <w:t>1. Фаза работы (онлайн) — специалисты обрабатывают задачи, накапливают опыт в буфере. Веса НЕ обновляются.</w:t>
        <w:br/>
        <w:br/>
        <w:t>2. Фаза консолидации (офлайн) — система в фоне перемешивает новый опыт со старым (experience replay с балансом), обновляет только затронутые модули. Глобального обновления нет — катастрофического забывания нет.</w:t>
      </w:r>
    </w:p>
    <w:p>
      <w:pPr>
        <w:pStyle w:val="Heading1"/>
        <w:jc w:val="left"/>
      </w:pPr>
      <w:r>
        <w:rPr>
          <w:color w:val="4A9EFF"/>
        </w:rPr>
        <w:t>8. Минимальный Эксперимент</w:t>
      </w:r>
    </w:p>
    <w:p>
      <w:r>
        <w:t>Для проверки гипотезы не нужен датацентр. Минимальный стек:</w:t>
        <w:br/>
        <w:br/>
        <w:t>1. Два open-source специалиста (Qwen-7B, Llama-7B) с разной дообучкой</w:t>
        <w:br/>
        <w:t>2. Простой слой голосования — cosine similarity embeddings как оценка важности</w:t>
        <w:br/>
        <w:t>3. Два разных reward signal — один за точность, один за безопасность</w:t>
        <w:br/>
        <w:t>4. Измерить: возникает ли координация при совпадении оценок, подавляются ли нежелательные действия через Safety-reward</w:t>
        <w:br/>
        <w:br/>
        <w:t>Ожидаемый результат: при правильной калибровке порогов — система сама научится когда подключать второго специалиста, без явного роутинга.</w:t>
      </w:r>
    </w:p>
    <w:p>
      <w:pPr>
        <w:pStyle w:val="Heading1"/>
        <w:jc w:val="left"/>
      </w:pPr>
      <w:r>
        <w:rPr>
          <w:color w:val="4A9EFF"/>
        </w:rPr>
        <w:t>9. Открытые Вопросы</w:t>
      </w:r>
    </w:p>
    <w:p>
      <w:r>
        <w:t>1. Какой минимальный протокол нужен чтобы два специалиста понимали друг друга без текста?</w:t>
      </w:r>
    </w:p>
    <w:p>
      <w:r>
        <w:t>2. Можно ли обучить HUB-координатор который только маршрутизирует, не специализируясь?</w:t>
      </w:r>
    </w:p>
    <w:p>
      <w:r>
        <w:t>3. Какова оптимальная топология (число хабов, плотность связей) для разных классов задач?</w:t>
      </w:r>
    </w:p>
    <w:p>
      <w:r>
        <w:t>4. Как калибровать пороги голосования — статически или через мета-обучение?</w:t>
      </w:r>
    </w:p>
    <w:p>
      <w:r>
        <w:t>5. Существует ли аналог REM-сна — отдельная фаза консолидации для абстрактных паттернов?</w:t>
      </w:r>
    </w:p>
    <w:p>
      <w:r>
        <w:t>6. Как измерить "качество" синхронизации между модулями — что является метрикой?</w:t>
      </w:r>
    </w:p>
    <w:p>
      <w:pPr>
        <w:pStyle w:val="Heading1"/>
        <w:jc w:val="left"/>
      </w:pPr>
      <w:r>
        <w:rPr>
          <w:color w:val="4A9EFF"/>
        </w:rPr>
        <w:t>10. Связанные Работы и Ресурсы</w:t>
      </w:r>
    </w:p>
    <w:p>
      <w:pPr>
        <w:pStyle w:val="ListBullet"/>
      </w:pPr>
      <w:r>
        <w:rPr>
          <w:b/>
        </w:rPr>
        <w:t xml:space="preserve">Yoshua Bengio: </w:t>
      </w:r>
      <w:r>
        <w:t>GFlowNets — альтернатива трансформерам для генеративных задач</w:t>
      </w:r>
    </w:p>
    <w:p>
      <w:pPr>
        <w:pStyle w:val="ListBullet"/>
      </w:pPr>
      <w:r>
        <w:rPr>
          <w:b/>
        </w:rPr>
        <w:t xml:space="preserve">Karl Friston: </w:t>
      </w:r>
      <w:r>
        <w:t>Predictive Coding — мозг как байесовская предсказательная машина</w:t>
      </w:r>
    </w:p>
    <w:p>
      <w:pPr>
        <w:pStyle w:val="ListBullet"/>
      </w:pPr>
      <w:r>
        <w:rPr>
          <w:b/>
        </w:rPr>
        <w:t xml:space="preserve">Olaf Sporns: </w:t>
      </w:r>
      <w:r>
        <w:t>"Networks of the Brain" — коннектомика и small-world топология</w:t>
      </w:r>
    </w:p>
    <w:p>
      <w:pPr>
        <w:pStyle w:val="ListBullet"/>
      </w:pPr>
      <w:r>
        <w:rPr>
          <w:b/>
        </w:rPr>
        <w:t xml:space="preserve">Benjamin Libet: </w:t>
      </w:r>
      <w:r>
        <w:t>Эксперименты: сознание как редактор, а не инициатор решений</w:t>
      </w:r>
    </w:p>
    <w:p>
      <w:pPr>
        <w:pStyle w:val="ListBullet"/>
      </w:pPr>
      <w:r>
        <w:rPr>
          <w:b/>
        </w:rPr>
        <w:t xml:space="preserve">Sutton &amp; Barto: </w:t>
      </w:r>
      <w:r>
        <w:t>Reinforcement Learning — истоки в биологии дофаминовой системы</w:t>
      </w:r>
    </w:p>
    <w:p>
      <w:pPr>
        <w:pStyle w:val="ListBullet"/>
      </w:pPr>
      <w:r>
        <w:rPr>
          <w:b/>
        </w:rPr>
        <w:t xml:space="preserve">Alibaba ROME: </w:t>
      </w:r>
      <w:r>
        <w:t>arxiv 2512.24873 — инцидент безопасности как отправная точка</w:t>
      </w:r>
    </w:p>
    <w:p/>
    <w:p>
      <w:pPr>
        <w:jc w:val="center"/>
      </w:pPr>
      <w:r>
        <w:rPr>
          <w:i/>
          <w:color w:val="6272A4"/>
        </w:rPr>
        <w:t>Этот документ — живой черновик. Идеи возникли в разговоре и требуют формализации, математического описания и экспериментальной проверки.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