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аудит-сайта-energotrend.com"/>
    <w:p>
      <w:pPr>
        <w:pStyle w:val="Heading1"/>
      </w:pPr>
      <w:r>
        <w:t xml:space="preserve">Аудит сайта energotrend.com</w:t>
      </w:r>
    </w:p>
    <w:bookmarkStart w:id="20" w:name="полный-анализ-pre-mortem-конверсии"/>
    <w:p>
      <w:pPr>
        <w:pStyle w:val="Heading2"/>
      </w:pPr>
      <w:r>
        <w:t xml:space="preserve">Полный анализ + Pre-Mortem конверсии</w:t>
      </w:r>
    </w:p>
    <w:p>
      <w:pPr>
        <w:pStyle w:val="FirstParagraph"/>
      </w:pPr>
      <w:r>
        <w:rPr>
          <w:bCs/>
          <w:b/>
        </w:rPr>
        <w:t xml:space="preserve">Дата:</w:t>
      </w:r>
      <w:r>
        <w:t xml:space="preserve"> </w:t>
      </w:r>
      <w:r>
        <w:t xml:space="preserve">11 марта 2026</w:t>
      </w:r>
      <w:r>
        <w:br/>
      </w:r>
      <w:r>
        <w:rPr>
          <w:bCs/>
          <w:b/>
        </w:rPr>
        <w:t xml:space="preserve">Подготовлено:</w:t>
      </w:r>
      <w:r>
        <w:t xml:space="preserve"> </w:t>
      </w:r>
      <w:r>
        <w:t xml:space="preserve">Аркадий (AI-аналитик)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часть-1.-анализ-сайта"/>
    <w:p>
      <w:pPr>
        <w:pStyle w:val="Heading1"/>
      </w:pPr>
      <w:r>
        <w:t xml:space="preserve">Часть 1. Анализ сайта</w:t>
      </w:r>
    </w:p>
    <w:bookmarkStart w:id="22" w:name="общее-описание"/>
    <w:p>
      <w:pPr>
        <w:pStyle w:val="Heading2"/>
      </w:pPr>
      <w:r>
        <w:t xml:space="preserve">1.1 Общее описание</w:t>
      </w:r>
    </w:p>
    <w:p>
      <w:pPr>
        <w:pStyle w:val="FirstParagraph"/>
      </w:pPr>
      <w:r>
        <w:rPr>
          <w:bCs/>
          <w:b/>
        </w:rPr>
        <w:t xml:space="preserve">Бизнес:</w:t>
      </w:r>
      <w:r>
        <w:t xml:space="preserve"> </w:t>
      </w:r>
      <w:r>
        <w:t xml:space="preserve">Инженерная компания</w:t>
      </w:r>
      <w:r>
        <w:t xml:space="preserve"> </w:t>
      </w:r>
      <w:r>
        <w:t xml:space="preserve">“</w:t>
      </w:r>
      <w:r>
        <w:t xml:space="preserve">ENERGOTREND.COM</w:t>
      </w:r>
      <w:r>
        <w:t xml:space="preserve">”</w:t>
      </w:r>
      <w:r>
        <w:t xml:space="preserve"> </w:t>
      </w:r>
      <w:r>
        <w:t xml:space="preserve">— сборка электрощитового оборудования, шкафов автоматизации, умный дом, промышленная автоматизация.</w:t>
      </w:r>
      <w:r>
        <w:br/>
      </w:r>
      <w:r>
        <w:rPr>
          <w:bCs/>
          <w:b/>
        </w:rPr>
        <w:t xml:space="preserve">Стаж:</w:t>
      </w:r>
      <w:r>
        <w:t xml:space="preserve"> </w:t>
      </w:r>
      <w:r>
        <w:t xml:space="preserve">11 лет на рынке.</w:t>
      </w:r>
      <w:r>
        <w:br/>
      </w:r>
      <w:r>
        <w:rPr>
          <w:bCs/>
          <w:b/>
        </w:rPr>
        <w:t xml:space="preserve">Аудитория:</w:t>
      </w:r>
      <w:r>
        <w:t xml:space="preserve"> </w:t>
      </w:r>
      <w:r>
        <w:t xml:space="preserve">B2B (корпоративные заказчики) + B2C (физлица, коттеджи).</w:t>
      </w:r>
      <w:r>
        <w:br/>
      </w:r>
      <w:r>
        <w:rPr>
          <w:bCs/>
          <w:b/>
        </w:rPr>
        <w:t xml:space="preserve">Платформа:</w:t>
      </w:r>
      <w:r>
        <w:t xml:space="preserve"> </w:t>
      </w:r>
      <w:r>
        <w:t xml:space="preserve">Tilda (CMS).</w:t>
      </w:r>
      <w:r>
        <w:br/>
      </w:r>
      <w:r>
        <w:rPr>
          <w:bCs/>
          <w:b/>
        </w:rPr>
        <w:t xml:space="preserve">Тип:</w:t>
      </w:r>
      <w:r>
        <w:t xml:space="preserve"> </w:t>
      </w:r>
      <w:r>
        <w:t xml:space="preserve">Одностраничный лендинг (single page).</w:t>
      </w:r>
    </w:p>
    <w:p>
      <w:r>
        <w:pict>
          <v:rect style="width:0;height:1.5pt" o:hralign="center" o:hrstd="t" o:hr="t"/>
        </w:pict>
      </w:r>
    </w:p>
    <w:bookmarkEnd w:id="22"/>
    <w:bookmarkStart w:id="23" w:name="структура-страницы"/>
    <w:p>
      <w:pPr>
        <w:pStyle w:val="Heading2"/>
      </w:pPr>
      <w:r>
        <w:t xml:space="preserve">1.2 Структура страницы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31"/>
        <w:gridCol w:w="3017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+ подзаголовок + CTA</w:t>
            </w:r>
            <w:r>
              <w:t xml:space="preserve"> </w:t>
            </w:r>
            <w:r>
              <w:t xml:space="preserve">“</w:t>
            </w:r>
            <w:r>
              <w:t xml:space="preserve">НАШИ СОТРУДНИКИ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Миссия, ценности, описание (дублируется дважды!)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Этапы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этапа: ТЗ → Проектирование → СМР/ПНР → Гарантия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Услуги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карточек услуг с кнопками</w:t>
            </w:r>
            <w:r>
              <w:t xml:space="preserve"> </w:t>
            </w:r>
            <w:r>
              <w:t xml:space="preserve">“</w:t>
            </w:r>
            <w:r>
              <w:t xml:space="preserve">ЗАКАЗАТЬ!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Бесплатный проект DALI + таймер обратного отсчёта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Галерея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работ (без подписей)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сотрудника (дублируется!)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Отзывы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отзыва (только имя + первая буква фамилии)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CRM-форма (Bitrix24)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Контакты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Телефон, email, соцсети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xui-анализ"/>
    <w:p>
      <w:pPr>
        <w:pStyle w:val="Heading2"/>
      </w:pPr>
      <w:r>
        <w:t xml:space="preserve">1.3 UX/UI Анализ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Первое впечатление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читается, но generic. Фото дома не показывает экспертизу.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Навигация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sticky-меню. Нет якорей для быстрого перехода.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Читаемость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Тексты длинные, водянистые. Абзацы-простыни.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CTA —</w:t>
            </w:r>
            <w:r>
              <w:t xml:space="preserve"> </w:t>
            </w:r>
            <w:r>
              <w:t xml:space="preserve">“</w:t>
            </w:r>
            <w:r>
              <w:t xml:space="preserve">НАШИ СОТРУДНИКИ</w:t>
            </w:r>
            <w:r>
              <w:t xml:space="preserve">”</w:t>
            </w:r>
            <w:r>
              <w:t xml:space="preserve">. Кнопки услуг —</w:t>
            </w:r>
            <w:r>
              <w:t xml:space="preserve"> </w:t>
            </w:r>
            <w:r>
              <w:t xml:space="preserve">“</w:t>
            </w:r>
            <w:r>
              <w:t xml:space="preserve">ЗАКАЗАТЬ!</w:t>
            </w:r>
            <w:r>
              <w:t xml:space="preserve">”</w:t>
            </w:r>
            <w:r>
              <w:t xml:space="preserve"> </w:t>
            </w:r>
            <w:r>
              <w:t xml:space="preserve">без цены.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Мобильность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Tilda адаптивна, но плотные текстовые блоки нечитаемы на мобиле.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Визуальная иерархия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 одного размера. Нет акцентов.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Доверие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отзывы и команда, но нет лицензий, сертификатов.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Tilda оптимизирована, но fullpage = тяжёлая загрузка.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Средняя оценка UX/UI: 4.3/10</w:t>
      </w:r>
    </w:p>
    <w:p>
      <w:r>
        <w:pict>
          <v:rect style="width:0;height:1.5pt" o:hralign="center" o:hrstd="t" o:hr="t"/>
        </w:pict>
      </w:r>
    </w:p>
    <w:bookmarkEnd w:id="24"/>
    <w:bookmarkStart w:id="25" w:name="контент-анализ"/>
    <w:p>
      <w:pPr>
        <w:pStyle w:val="Heading2"/>
      </w:pPr>
      <w:r>
        <w:t xml:space="preserve">1.4 Контент-анализ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Промышленная автоматизация и Умный дом</w:t>
            </w:r>
            <w:r>
              <w:t xml:space="preserve">”</w:t>
            </w:r>
            <w:r>
              <w:t xml:space="preserve"> </w:t>
            </w:r>
            <w:r>
              <w:t xml:space="preserve">— generic. Нет УТП.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Канцелярит, вода, повторы.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выделено.</w:t>
            </w:r>
            <w:r>
              <w:t xml:space="preserve"> </w:t>
            </w:r>
            <w:r>
              <w:t xml:space="preserve">“</w:t>
            </w:r>
            <w:r>
              <w:t xml:space="preserve">Репутация надежного партнера</w:t>
            </w:r>
            <w:r>
              <w:t xml:space="preserve">”</w:t>
            </w:r>
            <w:r>
              <w:t xml:space="preserve"> </w:t>
            </w:r>
            <w:r>
              <w:t xml:space="preserve">— это у всех.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Призывы к действию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ЗВОНИТЕ!</w:t>
            </w:r>
            <w:r>
              <w:t xml:space="preserve">”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t xml:space="preserve">“</w:t>
            </w:r>
            <w:r>
              <w:t xml:space="preserve">ЗАКАЗАТЬ!</w:t>
            </w:r>
            <w:r>
              <w:t xml:space="preserve">”</w:t>
            </w:r>
            <w:r>
              <w:t xml:space="preserve"> </w:t>
            </w:r>
            <w:r>
              <w:t xml:space="preserve">— нет конкретики.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SEO-тексты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ключевых слов по городам/регионам.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Социальное доказательство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отзыва — без фото, без компаний.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Конкретика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Ноль цифр: нет цен, нет количества проектов, нет кейсов.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Средняя оценка контента: 2.9/10</w:t>
      </w:r>
    </w:p>
    <w:p>
      <w:r>
        <w:pict>
          <v:rect style="width:0;height:1.5pt" o:hralign="center" o:hrstd="t" o:hr="t"/>
        </w:pict>
      </w:r>
    </w:p>
    <w:bookmarkEnd w:id="25"/>
    <w:bookmarkStart w:id="26" w:name="технический-анализ"/>
    <w:p>
      <w:pPr>
        <w:pStyle w:val="Heading2"/>
      </w:pPr>
      <w:r>
        <w:t xml:space="preserve">1.5 Технический анализ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11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 по кастомизации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работает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Ок, но нет бренда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Organization, LocalBusiness, Service отсутствуют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Bitrix24 CRM-форма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Fullpage с большими изображениями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полный-список-проблем"/>
    <w:p>
      <w:pPr>
        <w:pStyle w:val="Heading2"/>
      </w:pPr>
      <w:r>
        <w:t xml:space="preserve">1.6 Полный список проблем</w:t>
      </w:r>
    </w:p>
    <w:bookmarkStart w:id="27" w:name="критические-убивают-конверсию"/>
    <w:p>
      <w:pPr>
        <w:pStyle w:val="Heading3"/>
      </w:pPr>
      <w:r>
        <w:t xml:space="preserve">Критические (убивают конверсию)</w:t>
      </w:r>
    </w:p>
    <w:p>
      <w:pPr>
        <w:pStyle w:val="FirstParagraph"/>
      </w:pPr>
      <w:r>
        <w:rPr>
          <w:bCs/>
          <w:b/>
        </w:rPr>
        <w:t xml:space="preserve">1. Hero CTA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НАШИ СОТРУДНИКИ</w:t>
      </w:r>
      <w:r>
        <w:rPr>
          <w:bCs/>
          <w:b/>
        </w:rPr>
        <w:t xml:space="preserve">”</w:t>
      </w:r>
      <w:r>
        <w:t xml:space="preserve"> </w:t>
      </w:r>
      <w:r>
        <w:t xml:space="preserve">— кнопка в hero ведёт к секции команды, а не к заявке. Посетитель пришёл решить проблему, а ему предлагают смотреть на сотрудников.</w:t>
      </w:r>
    </w:p>
    <w:p>
      <w:pPr>
        <w:pStyle w:val="BodyText"/>
      </w:pPr>
      <w:r>
        <w:rPr>
          <w:bCs/>
          <w:b/>
        </w:rPr>
        <w:t xml:space="preserve">2. Нет цен и ориентиров стоимости.</w:t>
      </w:r>
      <w:r>
        <w:t xml:space="preserve"> </w:t>
      </w:r>
      <w:r>
        <w:t xml:space="preserve">Ни одной цифры на всём сайте. B2B-клиент хочет хотя бы порядок:</w:t>
      </w:r>
      <w:r>
        <w:t xml:space="preserve"> </w:t>
      </w:r>
      <w:r>
        <w:t xml:space="preserve">“</w:t>
      </w:r>
      <w:r>
        <w:t xml:space="preserve">проект от 50 000 ₽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шкаф от 150 000 ₽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ЗВОНИТЕ!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как единственный CTA услуг.</w:t>
      </w:r>
      <w:r>
        <w:t xml:space="preserve"> </w:t>
      </w:r>
      <w:r>
        <w:t xml:space="preserve">Нет телефона рядом с кнопкой, нет формы быстрой заявки. Барьер — нужно звонить.</w:t>
      </w:r>
    </w:p>
    <w:p>
      <w:pPr>
        <w:pStyle w:val="BodyText"/>
      </w:pPr>
      <w:r>
        <w:rPr>
          <w:bCs/>
          <w:b/>
        </w:rPr>
        <w:t xml:space="preserve">4. Дублирование контента.</w:t>
      </w:r>
      <w:r>
        <w:t xml:space="preserve"> </w:t>
      </w:r>
      <w:r>
        <w:t xml:space="preserve">Секция</w:t>
      </w:r>
      <w:r>
        <w:t xml:space="preserve"> </w:t>
      </w:r>
      <w:r>
        <w:t xml:space="preserve">“</w:t>
      </w:r>
      <w:r>
        <w:t xml:space="preserve">О компании</w:t>
      </w:r>
      <w:r>
        <w:t xml:space="preserve">”</w:t>
      </w:r>
      <w:r>
        <w:t xml:space="preserve"> </w:t>
      </w:r>
      <w:r>
        <w:t xml:space="preserve">повторяется дважды. Секция</w:t>
      </w:r>
      <w:r>
        <w:t xml:space="preserve"> </w:t>
      </w:r>
      <w:r>
        <w:t xml:space="preserve">“</w:t>
      </w:r>
      <w:r>
        <w:t xml:space="preserve">Команда</w:t>
      </w:r>
      <w:r>
        <w:t xml:space="preserve">”</w:t>
      </w:r>
      <w:r>
        <w:t xml:space="preserve"> </w:t>
      </w:r>
      <w:r>
        <w:t xml:space="preserve">повторяется дважды. Секция</w:t>
      </w:r>
      <w:r>
        <w:t xml:space="preserve"> </w:t>
      </w:r>
      <w:r>
        <w:t xml:space="preserve">“</w:t>
      </w:r>
      <w:r>
        <w:t xml:space="preserve">Этапы работ</w:t>
      </w:r>
      <w:r>
        <w:t xml:space="preserve">”</w:t>
      </w:r>
      <w:r>
        <w:t xml:space="preserve"> </w:t>
      </w:r>
      <w:r>
        <w:t xml:space="preserve">повторяется дважды. Выглядит как ошибка сборки.</w:t>
      </w:r>
    </w:p>
    <w:p>
      <w:pPr>
        <w:pStyle w:val="BodyText"/>
      </w:pPr>
      <w:r>
        <w:rPr>
          <w:bCs/>
          <w:b/>
        </w:rPr>
        <w:t xml:space="preserve">5. Отсутствует УТП.</w:t>
      </w:r>
      <w:r>
        <w:t xml:space="preserve"> </w:t>
      </w:r>
      <w:r>
        <w:t xml:space="preserve">Почему клиент должен выбрать energotrend, а не конкурентов? Нигде не сформулировано.</w:t>
      </w:r>
    </w:p>
    <w:bookmarkEnd w:id="27"/>
    <w:bookmarkStart w:id="28" w:name="серьёзные-снижают-доверие"/>
    <w:p>
      <w:pPr>
        <w:pStyle w:val="Heading3"/>
      </w:pPr>
      <w:r>
        <w:t xml:space="preserve">Серьёзные (снижают доверие)</w:t>
      </w:r>
    </w:p>
    <w:p>
      <w:pPr>
        <w:pStyle w:val="FirstParagraph"/>
      </w:pPr>
      <w:r>
        <w:rPr>
          <w:bCs/>
          <w:b/>
        </w:rPr>
        <w:t xml:space="preserve">6. Нет портфолио с описаниями.</w:t>
      </w:r>
      <w:r>
        <w:t xml:space="preserve"> </w:t>
      </w:r>
      <w:r>
        <w:t xml:space="preserve">“</w:t>
      </w:r>
      <w:r>
        <w:t xml:space="preserve">Галерея работ</w:t>
      </w:r>
      <w:r>
        <w:t xml:space="preserve">”</w:t>
      </w:r>
      <w:r>
        <w:t xml:space="preserve"> </w:t>
      </w:r>
      <w:r>
        <w:t xml:space="preserve">— без подписей, без описания проектов, без результатов.</w:t>
      </w:r>
    </w:p>
    <w:p>
      <w:pPr>
        <w:pStyle w:val="BodyText"/>
      </w:pPr>
      <w:r>
        <w:rPr>
          <w:bCs/>
          <w:b/>
        </w:rPr>
        <w:t xml:space="preserve">7. Отзывы без верификации.</w:t>
      </w:r>
      <w:r>
        <w:t xml:space="preserve"> </w:t>
      </w:r>
      <w:r>
        <w:t xml:space="preserve">Только имя + первая буква фамилии. Нет фото клиентов, нет названий компаний.</w:t>
      </w:r>
    </w:p>
    <w:p>
      <w:pPr>
        <w:pStyle w:val="BodyText"/>
      </w:pPr>
      <w:r>
        <w:rPr>
          <w:bCs/>
          <w:b/>
        </w:rPr>
        <w:t xml:space="preserve">8. Нет лицензий и сертификатов.</w:t>
      </w:r>
      <w:r>
        <w:t xml:space="preserve"> </w:t>
      </w:r>
      <w:r>
        <w:t xml:space="preserve">Для инженерной компании (СМР, ПНР, ПУЭ) это критично.</w:t>
      </w:r>
    </w:p>
    <w:p>
      <w:pPr>
        <w:pStyle w:val="BodyText"/>
      </w:pPr>
      <w:r>
        <w:rPr>
          <w:bCs/>
          <w:b/>
        </w:rPr>
        <w:t xml:space="preserve">9. Акция с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вечным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таймером.</w:t>
      </w:r>
      <w:r>
        <w:t xml:space="preserve"> </w:t>
      </w:r>
      <w:r>
        <w:t xml:space="preserve">Классический паттерн фейковой срочности — вызывает недоверие.</w:t>
      </w:r>
    </w:p>
    <w:p>
      <w:pPr>
        <w:pStyle w:val="BodyText"/>
      </w:pPr>
      <w:r>
        <w:rPr>
          <w:bCs/>
          <w:b/>
        </w:rPr>
        <w:t xml:space="preserve">10. Непрофессиональные тексты.</w:t>
      </w:r>
      <w:r>
        <w:t xml:space="preserve"> </w:t>
      </w:r>
      <w:r>
        <w:t xml:space="preserve">“</w:t>
      </w:r>
      <w:r>
        <w:t xml:space="preserve">PS. Если Вы видите этот блок то акция активна</w:t>
      </w:r>
      <w:r>
        <w:t xml:space="preserve">”</w:t>
      </w:r>
      <w:r>
        <w:t xml:space="preserve">.</w:t>
      </w:r>
    </w:p>
    <w:bookmarkEnd w:id="28"/>
    <w:bookmarkStart w:id="29" w:name="средние-ухудшают-опыт"/>
    <w:p>
      <w:pPr>
        <w:pStyle w:val="Heading3"/>
      </w:pPr>
      <w:r>
        <w:t xml:space="preserve">Средние (ухудшают опыт)</w:t>
      </w:r>
    </w:p>
    <w:p>
      <w:pPr>
        <w:pStyle w:val="FirstParagraph"/>
      </w:pPr>
      <w:r>
        <w:rPr>
          <w:bCs/>
          <w:b/>
        </w:rPr>
        <w:t xml:space="preserve">11. Нет sticky-навигации.</w:t>
      </w:r>
      <w:r>
        <w:t xml:space="preserve"> </w:t>
      </w:r>
      <w:r>
        <w:t xml:space="preserve">Длинная страница без меню.</w:t>
      </w:r>
    </w:p>
    <w:p>
      <w:pPr>
        <w:pStyle w:val="BodyText"/>
      </w:pPr>
      <w:r>
        <w:rPr>
          <w:bCs/>
          <w:b/>
        </w:rPr>
        <w:t xml:space="preserve">12. Канцелярский язык.</w:t>
      </w:r>
      <w:r>
        <w:t xml:space="preserve"> </w:t>
      </w:r>
      <w:r>
        <w:t xml:space="preserve">“</w:t>
      </w:r>
      <w:r>
        <w:t xml:space="preserve">Гармонично развивающуюся инженерную компанию</w:t>
      </w:r>
      <w:r>
        <w:t xml:space="preserve">”</w:t>
      </w:r>
      <w:r>
        <w:t xml:space="preserve"> </w:t>
      </w:r>
      <w:r>
        <w:t xml:space="preserve">— миссия из 2005 года.</w:t>
      </w:r>
    </w:p>
    <w:p>
      <w:pPr>
        <w:pStyle w:val="BodyText"/>
      </w:pPr>
      <w:r>
        <w:rPr>
          <w:bCs/>
          <w:b/>
        </w:rPr>
        <w:t xml:space="preserve">13. Нет регионального таргетинга.</w:t>
      </w:r>
      <w:r>
        <w:t xml:space="preserve"> </w:t>
      </w:r>
      <w:r>
        <w:t xml:space="preserve">Не указано, где работают.</w:t>
      </w:r>
    </w:p>
    <w:p>
      <w:pPr>
        <w:pStyle w:val="BodyText"/>
      </w:pPr>
      <w:r>
        <w:rPr>
          <w:bCs/>
          <w:b/>
        </w:rPr>
        <w:t xml:space="preserve">14. Нет WhatsApp/Telegram.</w:t>
      </w:r>
      <w:r>
        <w:t xml:space="preserve"> </w:t>
      </w:r>
      <w:r>
        <w:t xml:space="preserve">Только телефон + email.</w:t>
      </w:r>
    </w:p>
    <w:p>
      <w:pPr>
        <w:pStyle w:val="BodyText"/>
      </w:pPr>
      <w:r>
        <w:rPr>
          <w:bCs/>
          <w:b/>
        </w:rPr>
        <w:t xml:space="preserve">15. Нет калькулятора/конфигуратора.</w:t>
      </w:r>
    </w:p>
    <w:p>
      <w:pPr>
        <w:pStyle w:val="BodyText"/>
      </w:pPr>
      <w:r>
        <w:rPr>
          <w:bCs/>
          <w:b/>
        </w:rPr>
        <w:t xml:space="preserve">16. Нет блога/статей.</w:t>
      </w:r>
      <w:r>
        <w:t xml:space="preserve"> </w:t>
      </w:r>
      <w:r>
        <w:t xml:space="preserve">SEO-трафик не генерируется.</w:t>
      </w:r>
    </w:p>
    <w:p>
      <w:pPr>
        <w:pStyle w:val="BodyText"/>
      </w:pPr>
      <w:r>
        <w:rPr>
          <w:bCs/>
          <w:b/>
        </w:rPr>
        <w:t xml:space="preserve">17. Нет FAQ.</w:t>
      </w:r>
    </w:p>
    <w:p>
      <w:pPr>
        <w:pStyle w:val="BodyText"/>
      </w:pPr>
      <w:r>
        <w:rPr>
          <w:bCs/>
          <w:b/>
        </w:rPr>
        <w:t xml:space="preserve">18. Непоследовательный регистр.</w:t>
      </w:r>
      <w:r>
        <w:t xml:space="preserve"> </w:t>
      </w:r>
      <w:r>
        <w:t xml:space="preserve">“</w:t>
      </w:r>
      <w:r>
        <w:t xml:space="preserve">ЭЛЕКТРОМОНТАЖНИК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программист-наладчик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19. Нет видео.</w:t>
      </w:r>
    </w:p>
    <w:p>
      <w:pPr>
        <w:pStyle w:val="BodyText"/>
      </w:pPr>
      <w:r>
        <w:rPr>
          <w:bCs/>
          <w:b/>
        </w:rPr>
        <w:t xml:space="preserve">20. Форма контактов без мотивации.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сравнение-с-лучшими-практиками-b2b"/>
    <w:p>
      <w:pPr>
        <w:pStyle w:val="Heading2"/>
      </w:pPr>
      <w:r>
        <w:t xml:space="preserve">1.7 Сравнение с лучшими практиками B2B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192"/>
        <w:gridCol w:w="2329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Лучшая практика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Чёткий hero с УТП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Собираем шкафы автоматизации за 14 дней с гарантией 3 года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Цены/калькулятор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Хотя бы</w:t>
            </w:r>
            <w:r>
              <w:t xml:space="preserve"> </w:t>
            </w:r>
            <w:r>
              <w:t xml:space="preserve">“</w:t>
            </w:r>
            <w:r>
              <w:t xml:space="preserve">от</w:t>
            </w:r>
            <w:r>
              <w:t xml:space="preserve">”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t xml:space="preserve">“</w:t>
            </w:r>
            <w:r>
              <w:t xml:space="preserve">рассчитаем за 2 часа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Кейсы/портфолио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есть, но без описаний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Отзывы с верификацией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+ компания + проект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Лицензии/СРО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Сканы или номера допусков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Мессенджеры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WhatsApp, 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Блог/SEO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Статьи по ключевым запросам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 с оффером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Бесплатная консультация за 15 минут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Видеоконтент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работы, объекты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итоговая-оценка"/>
    <w:p>
      <w:pPr>
        <w:pStyle w:val="Heading2"/>
      </w:pPr>
      <w:r>
        <w:t xml:space="preserve">1.8 Итоговая оценка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Конверсионность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Доверие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Общая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8" w:name="часть-2.-pre-mortem-конверсия"/>
    <w:p>
      <w:pPr>
        <w:pStyle w:val="Heading1"/>
      </w:pPr>
      <w:r>
        <w:t xml:space="preserve">Часть 2. Pre-Mortem: Конверсия</w:t>
      </w:r>
    </w:p>
    <w:bookmarkStart w:id="34" w:name="сценарий-провала"/>
    <w:p>
      <w:pPr>
        <w:pStyle w:val="Heading2"/>
      </w:pPr>
      <w:r>
        <w:t xml:space="preserve">Сценарий провала</w:t>
      </w:r>
    </w:p>
    <w:p>
      <w:pPr>
        <w:pStyle w:val="BlockText"/>
      </w:pPr>
      <w:r>
        <w:rPr>
          <w:bCs/>
          <w:b/>
        </w:rPr>
        <w:t xml:space="preserve">Сентябрь 2026.</w:t>
      </w:r>
      <w:r>
        <w:t xml:space="preserve"> </w:t>
      </w:r>
      <w:r>
        <w:t xml:space="preserve">Прошло 6 месяцев. Сайт energotrend.com полностью провалился по конверсии. Посетители приходят (200-400/мес), но заявок — 1-2 в месяц. Продажи через сайт практически нулевые. Все клиенты по-прежнему приходят через сарафан и личные контакты. Вложения в сайт не окупились. Почему?</w:t>
      </w:r>
    </w:p>
    <w:p>
      <w:r>
        <w:pict>
          <v:rect style="width:0;height:1.5pt" o:hralign="center" o:hrstd="t" o:hr="t"/>
        </w:pict>
      </w:r>
    </w:p>
    <w:bookmarkEnd w:id="34"/>
    <w:bookmarkStart w:id="39" w:name="причины-провала"/>
    <w:p>
      <w:pPr>
        <w:pStyle w:val="Heading2"/>
      </w:pPr>
      <w:r>
        <w:t xml:space="preserve">2.1 Причины провала</w:t>
      </w:r>
    </w:p>
    <w:bookmarkStart w:id="35" w:name="люди-клиенты-и-аудитория"/>
    <w:p>
      <w:pPr>
        <w:pStyle w:val="Heading3"/>
      </w:pPr>
      <w:r>
        <w:t xml:space="preserve">Люди (клиенты и аудитория)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42"/>
        <w:gridCol w:w="2227"/>
        <w:gridCol w:w="1237"/>
        <w:gridCol w:w="123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понимает, чем компания отличается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УТП.</w:t>
            </w:r>
            <w:r>
              <w:t xml:space="preserve"> </w:t>
            </w:r>
            <w:r>
              <w:t xml:space="preserve">“</w:t>
            </w:r>
            <w:r>
              <w:t xml:space="preserve">Надёжный партнер</w:t>
            </w:r>
            <w:r>
              <w:t xml:space="preserve">”</w:t>
            </w:r>
            <w:r>
              <w:t xml:space="preserve"> </w:t>
            </w:r>
            <w:r>
              <w:t xml:space="preserve">— так пишут все.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доверяет сайту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лицензий, допусков СРО, сертификатов.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может оценить стоимость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Ноль цен. Уходит к тому, кто даёт ориентир.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Целевая аудитория размыта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и B2C на одной странице — разные боли.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сегмента</w:t>
            </w:r>
            <w:r>
              <w:t xml:space="preserve"> </w:t>
            </w:r>
            <w:r>
              <w:t xml:space="preserve">“</w:t>
            </w:r>
            <w:r>
              <w:t xml:space="preserve">прямо сейчас нужно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проектирование с нуля → длинный цикл.</w:t>
            </w:r>
          </w:p>
        </w:tc>
      </w:tr>
    </w:tbl>
    <w:bookmarkEnd w:id="35"/>
    <w:bookmarkStart w:id="36" w:name="контент"/>
    <w:p>
      <w:pPr>
        <w:pStyle w:val="Heading3"/>
      </w:pPr>
      <w:r>
        <w:t xml:space="preserve">Контент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42"/>
        <w:gridCol w:w="2227"/>
        <w:gridCol w:w="1237"/>
        <w:gridCol w:w="123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Канцелярский язык отталкивает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Техспецы хотят конкретику, не пафос.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Дублирование — впечатление небрежности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Если не могут собрать сайт, как соберут шкаф?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кейсов с результатами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без описаний — это не портфолио.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Отзывы выглядят фейковыми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фото, компании, проекта.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экспертного контента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блога, ни статей, ни FAQ.</w:t>
            </w:r>
          </w:p>
        </w:tc>
      </w:tr>
    </w:tbl>
    <w:bookmarkEnd w:id="36"/>
    <w:bookmarkStart w:id="37" w:name="технология-дизайн-ux"/>
    <w:p>
      <w:pPr>
        <w:pStyle w:val="Heading3"/>
      </w:pPr>
      <w:r>
        <w:t xml:space="preserve">Технология / Дизайн / 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42"/>
        <w:gridCol w:w="2227"/>
        <w:gridCol w:w="1237"/>
        <w:gridCol w:w="123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CTA ведёт не к заявке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НАШИ СОТРУДНИКИ</w:t>
            </w:r>
            <w:r>
              <w:t xml:space="preserve">”</w:t>
            </w:r>
            <w:r>
              <w:t xml:space="preserve"> </w:t>
            </w:r>
            <w:r>
              <w:t xml:space="preserve">— первый экран провален.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ЗВОНИТЕ!</w:t>
            </w:r>
            <w:r>
              <w:t xml:space="preserve">”</w:t>
            </w:r>
            <w:r>
              <w:t xml:space="preserve"> </w:t>
            </w:r>
            <w:r>
              <w:t xml:space="preserve">— барьер для конверсии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формы, нет мессенджеров, нет чата.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sticky-навигации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экранов без меню.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Фейковый таймер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Вызывает недоверие у грамотной аудитории.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без мотивации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оффера заполнить форму.</w:t>
            </w:r>
          </w:p>
        </w:tc>
      </w:tr>
    </w:tbl>
    <w:bookmarkEnd w:id="37"/>
    <w:bookmarkStart w:id="38" w:name="внешние-факторы"/>
    <w:p>
      <w:pPr>
        <w:pStyle w:val="Heading3"/>
      </w:pPr>
      <w:r>
        <w:t xml:space="preserve">Внешние факторы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42"/>
        <w:gridCol w:w="2227"/>
        <w:gridCol w:w="1237"/>
        <w:gridCol w:w="123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SEO-невидимость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Одностраничник, нет структуры для SEO.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Конкуренты с лучшими сайтами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Компании с портфолио и ценами забирают клиентов.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присутствия на площадках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профилей на Яндекс.Услуги и пр.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топ-5-приоритетов-предотвращения"/>
    <w:p>
      <w:pPr>
        <w:pStyle w:val="Heading2"/>
      </w:pPr>
      <w:r>
        <w:t xml:space="preserve">2.2 ТОП-5 приоритетов предотвращения</w:t>
      </w:r>
    </w:p>
    <w:bookmarkStart w:id="40" w:name="приоритет-1-переделать-hero-главный-cta"/>
    <w:p>
      <w:pPr>
        <w:pStyle w:val="Heading3"/>
      </w:pPr>
      <w:r>
        <w:t xml:space="preserve">Приоритет 1: Переделать Hero + главный CTA</w:t>
      </w:r>
    </w:p>
    <w:p>
      <w:pPr>
        <w:pStyle w:val="FirstParagraph"/>
      </w:pPr>
      <w:r>
        <w:rPr>
          <w:bCs/>
          <w:b/>
        </w:rPr>
        <w:t xml:space="preserve">Риск:</w:t>
      </w:r>
      <w:r>
        <w:t xml:space="preserve"> </w:t>
      </w:r>
      <w:r>
        <w:t xml:space="preserve">Hero CTA</w:t>
      </w:r>
      <w:r>
        <w:t xml:space="preserve"> </w:t>
      </w:r>
      <w:r>
        <w:t xml:space="preserve">“</w:t>
      </w:r>
      <w:r>
        <w:t xml:space="preserve">НАШИ СОТРУДНИКИ</w:t>
      </w:r>
      <w:r>
        <w:t xml:space="preserve">”</w:t>
      </w:r>
      <w:r>
        <w:t xml:space="preserve"> </w:t>
      </w:r>
      <w:r>
        <w:t xml:space="preserve">убивает конверсию с первого экрана.</w:t>
      </w:r>
      <w:r>
        <w:br/>
      </w:r>
      <w:r>
        <w:rPr>
          <w:bCs/>
          <w:b/>
        </w:rPr>
        <w:t xml:space="preserve">Действие:</w:t>
      </w:r>
    </w:p>
    <w:p>
      <w:pPr>
        <w:numPr>
          <w:ilvl w:val="0"/>
          <w:numId w:val="1001"/>
        </w:numPr>
        <w:pStyle w:val="Compact"/>
      </w:pPr>
      <w:r>
        <w:t xml:space="preserve">Новый заголовок с УТП:</w:t>
      </w:r>
      <w:r>
        <w:t xml:space="preserve"> </w:t>
      </w:r>
      <w:r>
        <w:t xml:space="preserve">“</w:t>
      </w:r>
      <w:r>
        <w:t xml:space="preserve">Шкафы автоматизации под ключ — от проекта до ПНР за 21 день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CTA:</w:t>
      </w:r>
      <w:r>
        <w:t xml:space="preserve"> </w:t>
      </w:r>
      <w:r>
        <w:t xml:space="preserve">“</w:t>
      </w:r>
      <w:r>
        <w:t xml:space="preserve">Получить расчёт бесплатно</w:t>
      </w:r>
      <w:r>
        <w:t xml:space="preserve">”</w:t>
      </w:r>
      <w:r>
        <w:t xml:space="preserve"> </w:t>
      </w:r>
      <w:r>
        <w:t xml:space="preserve">→ форма заявки</w:t>
      </w:r>
    </w:p>
    <w:p>
      <w:pPr>
        <w:numPr>
          <w:ilvl w:val="0"/>
          <w:numId w:val="1001"/>
        </w:numPr>
        <w:pStyle w:val="Compact"/>
      </w:pPr>
      <w:r>
        <w:t xml:space="preserve">Подзаголовок:</w:t>
      </w:r>
      <w:r>
        <w:t xml:space="preserve"> </w:t>
      </w:r>
      <w:r>
        <w:t xml:space="preserve">“</w:t>
      </w:r>
      <w:r>
        <w:t xml:space="preserve">11 лет • 200+ проектов • Гарантия 3 года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Срок:</w:t>
      </w:r>
      <w:r>
        <w:t xml:space="preserve"> </w:t>
      </w:r>
      <w:r>
        <w:t xml:space="preserve">1 день |</w:t>
      </w:r>
      <w:r>
        <w:t xml:space="preserve"> </w:t>
      </w:r>
      <w:r>
        <w:rPr>
          <w:bCs/>
          <w:b/>
        </w:rPr>
        <w:t xml:space="preserve">Метрика:</w:t>
      </w:r>
      <w:r>
        <w:t xml:space="preserve"> </w:t>
      </w:r>
      <w:r>
        <w:t xml:space="preserve">CTR hero-кнопки &gt; 5%</w:t>
      </w:r>
    </w:p>
    <w:bookmarkEnd w:id="40"/>
    <w:bookmarkStart w:id="41" w:name="приоритет-2-добавить-цены-и-порог-входа"/>
    <w:p>
      <w:pPr>
        <w:pStyle w:val="Heading3"/>
      </w:pPr>
      <w:r>
        <w:t xml:space="preserve">Приоритет 2: Добавить цены и порог входа</w:t>
      </w:r>
    </w:p>
    <w:p>
      <w:pPr>
        <w:pStyle w:val="FirstParagraph"/>
      </w:pPr>
      <w:r>
        <w:rPr>
          <w:bCs/>
          <w:b/>
        </w:rPr>
        <w:t xml:space="preserve">Риск:</w:t>
      </w:r>
      <w:r>
        <w:t xml:space="preserve"> </w:t>
      </w:r>
      <w:r>
        <w:t xml:space="preserve">Клиент не может оценить стоимость → уходит.</w:t>
      </w:r>
      <w:r>
        <w:br/>
      </w:r>
      <w:r>
        <w:rPr>
          <w:bCs/>
          <w:b/>
        </w:rPr>
        <w:t xml:space="preserve">Действие:</w:t>
      </w:r>
    </w:p>
    <w:p>
      <w:pPr>
        <w:numPr>
          <w:ilvl w:val="0"/>
          <w:numId w:val="1002"/>
        </w:numPr>
        <w:pStyle w:val="Compact"/>
      </w:pPr>
      <w:r>
        <w:t xml:space="preserve">Добавить</w:t>
      </w:r>
      <w:r>
        <w:t xml:space="preserve"> </w:t>
      </w:r>
      <w:r>
        <w:t xml:space="preserve">“</w:t>
      </w:r>
      <w:r>
        <w:t xml:space="preserve">от</w:t>
      </w:r>
      <w:r>
        <w:t xml:space="preserve">”</w:t>
      </w:r>
      <w:r>
        <w:t xml:space="preserve"> </w:t>
      </w:r>
      <w:r>
        <w:t xml:space="preserve">цены к каждой услуге</w:t>
      </w:r>
    </w:p>
    <w:p>
      <w:pPr>
        <w:numPr>
          <w:ilvl w:val="0"/>
          <w:numId w:val="1002"/>
        </w:numPr>
        <w:pStyle w:val="Compact"/>
      </w:pPr>
      <w:r>
        <w:t xml:space="preserve">Или:</w:t>
      </w:r>
      <w:r>
        <w:t xml:space="preserve"> </w:t>
      </w:r>
      <w:r>
        <w:t xml:space="preserve">“</w:t>
      </w:r>
      <w:r>
        <w:t xml:space="preserve">Рассчитаем стоимость за 2 часа — оставьте заявку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Калькулятор/конфигуратор для типовых решений</w:t>
      </w:r>
    </w:p>
    <w:p>
      <w:pPr>
        <w:pStyle w:val="FirstParagraph"/>
      </w:pPr>
      <w:r>
        <w:rPr>
          <w:bCs/>
          <w:b/>
        </w:rPr>
        <w:t xml:space="preserve">Срок:</w:t>
      </w:r>
      <w:r>
        <w:t xml:space="preserve"> </w:t>
      </w:r>
      <w:r>
        <w:t xml:space="preserve">3-5 дней |</w:t>
      </w:r>
      <w:r>
        <w:t xml:space="preserve"> </w:t>
      </w:r>
      <w:r>
        <w:rPr>
          <w:bCs/>
          <w:b/>
        </w:rPr>
        <w:t xml:space="preserve">Метрика:</w:t>
      </w:r>
      <w:r>
        <w:t xml:space="preserve"> </w:t>
      </w:r>
      <w:r>
        <w:t xml:space="preserve">Конверсия формы &gt; 3%</w:t>
      </w:r>
    </w:p>
    <w:bookmarkEnd w:id="41"/>
    <w:bookmarkStart w:id="42" w:name="приоритет-3-создать-портфолио-с-кейсами"/>
    <w:p>
      <w:pPr>
        <w:pStyle w:val="Heading3"/>
      </w:pPr>
      <w:r>
        <w:t xml:space="preserve">Приоритет 3: Создать портфолио с кейсами</w:t>
      </w:r>
    </w:p>
    <w:p>
      <w:pPr>
        <w:pStyle w:val="FirstParagraph"/>
      </w:pPr>
      <w:r>
        <w:rPr>
          <w:bCs/>
          <w:b/>
        </w:rPr>
        <w:t xml:space="preserve">Риск:</w:t>
      </w:r>
      <w:r>
        <w:t xml:space="preserve"> </w:t>
      </w:r>
      <w:r>
        <w:t xml:space="preserve">Нет доказательства экспертизы → нет доверия → нет заказов.</w:t>
      </w:r>
      <w:r>
        <w:br/>
      </w:r>
      <w:r>
        <w:rPr>
          <w:bCs/>
          <w:b/>
        </w:rPr>
        <w:t xml:space="preserve">Действие:</w:t>
      </w:r>
    </w:p>
    <w:p>
      <w:pPr>
        <w:numPr>
          <w:ilvl w:val="0"/>
          <w:numId w:val="1003"/>
        </w:numPr>
        <w:pStyle w:val="Compact"/>
      </w:pPr>
      <w:r>
        <w:t xml:space="preserve">5-10 кейсов: фото до/после + задача + решение + результат</w:t>
      </w:r>
    </w:p>
    <w:p>
      <w:pPr>
        <w:numPr>
          <w:ilvl w:val="0"/>
          <w:numId w:val="1003"/>
        </w:numPr>
        <w:pStyle w:val="Compact"/>
      </w:pPr>
      <w:r>
        <w:t xml:space="preserve">Привязать отзывы к конкретным проектам</w:t>
      </w:r>
    </w:p>
    <w:p>
      <w:pPr>
        <w:numPr>
          <w:ilvl w:val="0"/>
          <w:numId w:val="1003"/>
        </w:numPr>
        <w:pStyle w:val="Compact"/>
      </w:pPr>
      <w:r>
        <w:t xml:space="preserve">Добавить названия компаний-клиентов (с разрешения)</w:t>
      </w:r>
    </w:p>
    <w:p>
      <w:pPr>
        <w:pStyle w:val="FirstParagraph"/>
      </w:pPr>
      <w:r>
        <w:rPr>
          <w:bCs/>
          <w:b/>
        </w:rPr>
        <w:t xml:space="preserve">Срок:</w:t>
      </w:r>
      <w:r>
        <w:t xml:space="preserve"> </w:t>
      </w:r>
      <w:r>
        <w:t xml:space="preserve">1-2 недели |</w:t>
      </w:r>
      <w:r>
        <w:t xml:space="preserve"> </w:t>
      </w:r>
      <w:r>
        <w:rPr>
          <w:bCs/>
          <w:b/>
        </w:rPr>
        <w:t xml:space="preserve">Метрика:</w:t>
      </w:r>
      <w:r>
        <w:t xml:space="preserve"> </w:t>
      </w:r>
      <w:r>
        <w:t xml:space="preserve">Время на странице кейса &gt; 2 мин</w:t>
      </w:r>
    </w:p>
    <w:bookmarkEnd w:id="42"/>
    <w:bookmarkStart w:id="43" w:name="X8cece03c805ee7f558bacd095877c63122b96cb"/>
    <w:p>
      <w:pPr>
        <w:pStyle w:val="Heading3"/>
      </w:pPr>
      <w:r>
        <w:t xml:space="preserve">Приоритет 4: Убрать дублирование и переписать тексты</w:t>
      </w:r>
    </w:p>
    <w:p>
      <w:pPr>
        <w:pStyle w:val="FirstParagraph"/>
      </w:pPr>
      <w:r>
        <w:rPr>
          <w:bCs/>
          <w:b/>
        </w:rPr>
        <w:t xml:space="preserve">Риск:</w:t>
      </w:r>
      <w:r>
        <w:t xml:space="preserve"> </w:t>
      </w:r>
      <w:r>
        <w:t xml:space="preserve">Дубли = непрофессионализм. Канцелярит = отторжение.</w:t>
      </w:r>
      <w:r>
        <w:br/>
      </w:r>
      <w:r>
        <w:rPr>
          <w:bCs/>
          <w:b/>
        </w:rPr>
        <w:t xml:space="preserve">Действие:</w:t>
      </w:r>
    </w:p>
    <w:p>
      <w:pPr>
        <w:numPr>
          <w:ilvl w:val="0"/>
          <w:numId w:val="1004"/>
        </w:numPr>
        <w:pStyle w:val="Compact"/>
      </w:pPr>
      <w:r>
        <w:t xml:space="preserve">Удалить все дублированные секции</w:t>
      </w:r>
    </w:p>
    <w:p>
      <w:pPr>
        <w:numPr>
          <w:ilvl w:val="0"/>
          <w:numId w:val="1004"/>
        </w:numPr>
        <w:pStyle w:val="Compact"/>
      </w:pPr>
      <w:r>
        <w:t xml:space="preserve">Переписать на живой, конкретный язык</w:t>
      </w:r>
    </w:p>
    <w:p>
      <w:pPr>
        <w:numPr>
          <w:ilvl w:val="0"/>
          <w:numId w:val="1004"/>
        </w:numPr>
        <w:pStyle w:val="Compact"/>
      </w:pPr>
      <w:r>
        <w:t xml:space="preserve">Добавить цифры:</w:t>
      </w:r>
      <w:r>
        <w:t xml:space="preserve"> </w:t>
      </w:r>
      <w:r>
        <w:t xml:space="preserve">“</w:t>
      </w:r>
      <w:r>
        <w:t xml:space="preserve">11 лет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 проектов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N+ заказчиков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Срок:</w:t>
      </w:r>
      <w:r>
        <w:t xml:space="preserve"> </w:t>
      </w:r>
      <w:r>
        <w:t xml:space="preserve">2-3 дня |</w:t>
      </w:r>
      <w:r>
        <w:t xml:space="preserve"> </w:t>
      </w:r>
      <w:r>
        <w:rPr>
          <w:bCs/>
          <w:b/>
        </w:rPr>
        <w:t xml:space="preserve">Метрика:</w:t>
      </w:r>
      <w:r>
        <w:t xml:space="preserve"> </w:t>
      </w:r>
      <w:r>
        <w:t xml:space="preserve">Показатель отказов &lt; 60%</w:t>
      </w:r>
    </w:p>
    <w:bookmarkEnd w:id="43"/>
    <w:bookmarkStart w:id="44" w:name="приоритет-5-разблокировать-каналы-связи"/>
    <w:p>
      <w:pPr>
        <w:pStyle w:val="Heading3"/>
      </w:pPr>
      <w:r>
        <w:t xml:space="preserve">Приоритет 5: Разблокировать каналы связи</w:t>
      </w:r>
    </w:p>
    <w:p>
      <w:pPr>
        <w:pStyle w:val="FirstParagraph"/>
      </w:pPr>
      <w:r>
        <w:rPr>
          <w:bCs/>
          <w:b/>
        </w:rPr>
        <w:t xml:space="preserve">Риск:</w:t>
      </w:r>
      <w:r>
        <w:t xml:space="preserve"> </w:t>
      </w:r>
      <w:r>
        <w:t xml:space="preserve">“</w:t>
      </w:r>
      <w:r>
        <w:t xml:space="preserve">ЗВОНИТЕ!</w:t>
      </w:r>
      <w:r>
        <w:t xml:space="preserve">”</w:t>
      </w:r>
      <w:r>
        <w:t xml:space="preserve"> </w:t>
      </w:r>
      <w:r>
        <w:t xml:space="preserve">— единственный CTA. Барьер для 70%+ аудитории.</w:t>
      </w:r>
      <w:r>
        <w:br/>
      </w:r>
      <w:r>
        <w:rPr>
          <w:bCs/>
          <w:b/>
        </w:rPr>
        <w:t xml:space="preserve">Действие:</w:t>
      </w:r>
    </w:p>
    <w:p>
      <w:pPr>
        <w:numPr>
          <w:ilvl w:val="0"/>
          <w:numId w:val="1005"/>
        </w:numPr>
        <w:pStyle w:val="Compact"/>
      </w:pPr>
      <w:r>
        <w:t xml:space="preserve">WhatsApp/Telegram кнопки на каждой карточке услуг</w:t>
      </w:r>
    </w:p>
    <w:p>
      <w:pPr>
        <w:numPr>
          <w:ilvl w:val="0"/>
          <w:numId w:val="1005"/>
        </w:numPr>
        <w:pStyle w:val="Compact"/>
      </w:pPr>
      <w:r>
        <w:t xml:space="preserve">Онлайн-чат (Jivo, Carrot Quest)</w:t>
      </w:r>
    </w:p>
    <w:p>
      <w:pPr>
        <w:numPr>
          <w:ilvl w:val="0"/>
          <w:numId w:val="1005"/>
        </w:numPr>
        <w:pStyle w:val="Compact"/>
      </w:pPr>
      <w:r>
        <w:t xml:space="preserve">Форма быстрой заявки (имя + телефон +</w:t>
      </w:r>
      <w:r>
        <w:t xml:space="preserve"> </w:t>
      </w:r>
      <w:r>
        <w:t xml:space="preserve">“</w:t>
      </w:r>
      <w:r>
        <w:t xml:space="preserve">перезвоним за 15 минут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Срок:</w:t>
      </w:r>
      <w:r>
        <w:t xml:space="preserve"> </w:t>
      </w:r>
      <w:r>
        <w:t xml:space="preserve">1 день |</w:t>
      </w:r>
      <w:r>
        <w:t xml:space="preserve"> </w:t>
      </w:r>
      <w:r>
        <w:rPr>
          <w:bCs/>
          <w:b/>
        </w:rPr>
        <w:t xml:space="preserve">Метрика:</w:t>
      </w:r>
      <w:r>
        <w:t xml:space="preserve"> </w:t>
      </w:r>
      <w:r>
        <w:t xml:space="preserve">Количество обращений через мессенджеры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ранние-предупреждающие-знаки"/>
    <w:p>
      <w:pPr>
        <w:pStyle w:val="Heading2"/>
      </w:pPr>
      <w:r>
        <w:t xml:space="preserve">2.3 Ранние предупреждающие знаки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40"/>
        <w:gridCol w:w="2640"/>
        <w:gridCol w:w="3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значит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обнаружить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Показатель отказов &gt;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Посетители уходят с первого экрана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Яндекс.Метрика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на сайте &lt; 30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 не цепляет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Яндекс.Метрика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заявок через форму за 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не работают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Bitrix24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звонков с сайта за 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Барьер слишком высок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Коллтрекинг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органического трафика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SEO-невидимость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Яндекс.Вебмастер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клиенты через сарафан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Сайт не генерирует лиды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CRM-аналитика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метрики-для-отслеживания"/>
    <w:p>
      <w:pPr>
        <w:pStyle w:val="Heading2"/>
      </w:pPr>
      <w:r>
        <w:t xml:space="preserve">2.4 Метрики для отслеживания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Текущее (оценка)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Целевое (6 мес)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Посетители/мес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200-400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Показатель отказов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Заявки через форму/мес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Конверсия посетитель→заявка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на сайте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&lt;1 мин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&gt;3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Органический трафик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30%+ от общего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Позиции по ключевым запросам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Топ-20 по 10+ запросам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итоговый-вердикт"/>
    <w:p>
      <w:pPr>
        <w:pStyle w:val="Heading1"/>
      </w:pPr>
      <w:r>
        <w:t xml:space="preserve">Итоговый вердикт</w:t>
      </w:r>
    </w:p>
    <w:p>
      <w:pPr>
        <w:pStyle w:val="FirstParagraph"/>
      </w:pPr>
      <w:r>
        <w:rPr>
          <w:bCs/>
          <w:b/>
        </w:rPr>
        <w:t xml:space="preserve">Общая оценка сайта: 3.2 / 10</w:t>
      </w:r>
    </w:p>
    <w:p>
      <w:pPr>
        <w:pStyle w:val="BodyText"/>
      </w:pPr>
      <w:r>
        <w:t xml:space="preserve">Сайт существует, SSL работает, форма есть — но конверсионная эффективность крайне низкая. У компании 11 лет опыта, а сайт не транслирует ни грамма этой экспертизы.</w:t>
      </w:r>
    </w:p>
    <w:p>
      <w:pPr>
        <w:pStyle w:val="BodyText"/>
      </w:pPr>
      <w:r>
        <w:rPr>
          <w:bCs/>
          <w:b/>
        </w:rPr>
        <w:t xml:space="preserve">Главная причина:</w:t>
      </w:r>
      <w:r>
        <w:t xml:space="preserve"> </w:t>
      </w:r>
      <w:r>
        <w:t xml:space="preserve">сайт создан</w:t>
      </w:r>
      <w:r>
        <w:t xml:space="preserve"> </w:t>
      </w:r>
      <w:r>
        <w:t xml:space="preserve">“</w:t>
      </w:r>
      <w:r>
        <w:t xml:space="preserve">для галочки</w:t>
      </w:r>
      <w:r>
        <w:t xml:space="preserve">”</w:t>
      </w:r>
      <w:r>
        <w:t xml:space="preserve">, а не для продажи.</w:t>
      </w:r>
    </w:p>
    <w:p>
      <w:pPr>
        <w:pStyle w:val="BodyText"/>
      </w:pPr>
      <w:r>
        <w:rPr>
          <w:bCs/>
          <w:b/>
        </w:rPr>
        <w:t xml:space="preserve">Прогноз при бездействии:</w:t>
      </w:r>
      <w:r>
        <w:t xml:space="preserve"> </w:t>
      </w:r>
      <w:r>
        <w:t xml:space="preserve">через 6 месяцев все клиенты по-прежнему будут приходить через сарафан. Сайт останется визиткой, а не инструментом продаж.</w:t>
      </w:r>
    </w:p>
    <w:p>
      <w:pPr>
        <w:pStyle w:val="BodyText"/>
      </w:pPr>
      <w:r>
        <w:rPr>
          <w:bCs/>
          <w:b/>
        </w:rPr>
        <w:t xml:space="preserve">Прогноз при исправлении ТОП-5:</w:t>
      </w:r>
      <w:r>
        <w:t xml:space="preserve"> </w:t>
      </w:r>
      <w:r>
        <w:t xml:space="preserve">конверсия может вырасти в 5-10 раз за 2-3 недели. Минимальные вложения, максимальный эффект.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2026-03-11T18:30:15Z</dcterms:created>
  <dcterms:modified xsi:type="dcterms:W3CDTF">2026-03-11T18:30:15Z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