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360"/>
        <w:jc w:val="center"/>
      </w:pPr>
      <w:r>
        <w:rPr>
          <w:rFonts w:ascii="Times New Roman" w:hAnsi="Times New Roman"/>
          <w:b/>
          <w:sz w:val="24"/>
        </w:rPr>
        <w:t>ИНДИВИДУАЛЬНЫЙ ПРЕДПРИНИМАТЕЛЬ КАМЫЗИН А.Н.</w:t>
      </w:r>
    </w:p>
    <w:p>
      <w:pPr>
        <w:spacing w:before="0" w:after="40" w:lineRule="auto" w:line="360"/>
        <w:jc w:val="center"/>
        <w:pBdr>
          <w:bottom w:val="single" w:sz="6" w:space="1" w:color="000000"/>
        </w:pBdr>
      </w:pPr>
      <w:r>
        <w:rPr>
          <w:rFonts w:ascii="Times New Roman" w:hAnsi="Times New Roman"/>
          <w:b w:val="0"/>
          <w:sz w:val="22"/>
        </w:rPr>
        <w:t>ИНН: _____________  |  ОГРНИП: _____________  |  г. Москва</w:t>
      </w:r>
    </w:p>
    <w:p>
      <w:pPr>
        <w:spacing w:before="0" w:after="80" w:lineRule="auto" w:line="360"/>
        <w:jc w:val="left"/>
      </w:pPr>
    </w:p>
    <w:p>
      <w:pPr>
        <w:spacing w:after="80"/>
        <w:jc w:val="right"/>
      </w:pPr>
      <w:r>
        <w:rPr>
          <w:rFonts w:ascii="Times New Roman" w:hAnsi="Times New Roman"/>
          <w:b w:val="0"/>
          <w:sz w:val="22"/>
        </w:rPr>
        <w:t>УТВЕРЖДАЮ</w:t>
        <w:br/>
        <w:t>Индивидуальный предприниматель</w:t>
        <w:br/>
        <w:t>Камызин А.Н.</w:t>
        <w:br/>
        <w:br/>
        <w:t>«____» ____________ 2026 г.    _______________</w:t>
      </w:r>
    </w:p>
    <w:p>
      <w:pPr>
        <w:spacing w:before="0" w:after="80" w:lineRule="auto" w:line="360"/>
        <w:jc w:val="left"/>
      </w:pPr>
    </w:p>
    <w:p>
      <w:pPr>
        <w:spacing w:before="0" w:after="80" w:lineRule="auto" w:line="360"/>
        <w:jc w:val="center"/>
      </w:pPr>
      <w:r>
        <w:rPr>
          <w:rFonts w:ascii="Times New Roman" w:hAnsi="Times New Roman"/>
          <w:b/>
          <w:sz w:val="28"/>
        </w:rPr>
        <w:t>АКТ ИНВЕНТАРИЗАЦИИ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4"/>
        </w:rPr>
        <w:t>№ _______ от «04» марта 2026 г.</w:t>
      </w:r>
    </w:p>
    <w:p>
      <w:pPr>
        <w:spacing w:before="0" w:after="40" w:lineRule="auto" w:line="360"/>
        <w:jc w:val="left"/>
      </w:pPr>
      <w:r>
        <w:rPr>
          <w:rFonts w:ascii="Times New Roman" w:hAnsi="Times New Roman"/>
          <w:b w:val="0"/>
          <w:sz w:val="24"/>
        </w:rPr>
        <w:t>г. Москва</w:t>
      </w:r>
    </w:p>
    <w:p>
      <w:pPr>
        <w:spacing w:before="120" w:after="40" w:lineRule="auto" w:line="360"/>
        <w:jc w:val="left"/>
      </w:pPr>
      <w:r>
        <w:rPr>
          <w:rFonts w:ascii="Times New Roman" w:hAnsi="Times New Roman"/>
          <w:b/>
          <w:sz w:val="24"/>
        </w:rPr>
        <w:t>ОСНОВАНИЕ ДЛЯ ПРОВЕДЕНИЯ ИНВЕНТАРИЗАЦИИ</w:t>
      </w:r>
    </w:p>
    <w:p>
      <w:pPr>
        <w:spacing w:before="0" w:after="40" w:lineRule="auto" w:line="360"/>
        <w:jc w:val="left"/>
      </w:pPr>
      <w:r>
        <w:rPr>
          <w:rFonts w:ascii="Times New Roman" w:hAnsi="Times New Roman"/>
          <w:b w:val="0"/>
          <w:sz w:val="24"/>
        </w:rPr>
        <w:t>Приказ № _______ от «____» ____________ 2026 г. о проведении инвентаризации.</w:t>
      </w:r>
    </w:p>
    <w:p>
      <w:pPr>
        <w:spacing w:before="0" w:after="120" w:lineRule="auto" w:line="360"/>
        <w:jc w:val="left"/>
      </w:pPr>
      <w:r>
        <w:rPr>
          <w:rFonts w:ascii="Times New Roman" w:hAnsi="Times New Roman"/>
          <w:b w:val="0"/>
          <w:sz w:val="24"/>
        </w:rPr>
        <w:t>Период проведения инвентаризации: с «____» ____________ 2026 г. по «04» марта 2026 г.</w:t>
      </w:r>
    </w:p>
    <w:p>
      <w:pPr>
        <w:spacing w:before="80" w:after="40" w:lineRule="auto" w:line="360"/>
        <w:jc w:val="left"/>
      </w:pPr>
      <w:r>
        <w:rPr>
          <w:rFonts w:ascii="Times New Roman" w:hAnsi="Times New Roman"/>
          <w:b/>
          <w:sz w:val="24"/>
        </w:rPr>
        <w:t>СОСТАВ ИНВЕНТАРИЗАЦИОННОЙ КОМИССИИ: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51"/>
        <w:gridCol w:w="2351"/>
        <w:gridCol w:w="2351"/>
        <w:gridCol w:w="2351"/>
      </w:tblGrid>
      <w:tr>
        <w:trPr>
          <w:trHeight w:val="510" w:hRule="exact"/>
        </w:trPr>
        <w:tc>
          <w:tcPr>
            <w:tcW w:type="dxa" w:w="3118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Должность</w:t>
            </w:r>
          </w:p>
        </w:tc>
        <w:tc>
          <w:tcPr>
            <w:tcW w:type="dxa" w:w="3118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ФИО</w:t>
            </w:r>
          </w:p>
        </w:tc>
        <w:tc>
          <w:tcPr>
            <w:tcW w:type="dxa" w:w="1701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Подпись</w:t>
            </w:r>
          </w:p>
        </w:tc>
        <w:tc>
          <w:tcPr>
            <w:tcW w:type="dxa" w:w="1701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Дата</w:t>
            </w:r>
          </w:p>
        </w:tc>
      </w:tr>
      <w:tr>
        <w:trPr>
          <w:trHeight w:val="481" w:hRule="exact"/>
        </w:trPr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Председатель комиссии</w:t>
            </w:r>
          </w:p>
        </w:tc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81" w:hRule="exact"/>
        </w:trPr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Член комиссии</w:t>
            </w:r>
          </w:p>
        </w:tc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81" w:hRule="exact"/>
        </w:trPr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Материально ответственное лицо</w:t>
            </w:r>
          </w:p>
        </w:tc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left"/>
            </w:pPr>
          </w:p>
        </w:tc>
      </w:tr>
    </w:tbl>
    <w:p>
      <w:pPr>
        <w:spacing w:before="0" w:after="120" w:lineRule="auto" w:line="360"/>
        <w:jc w:val="left"/>
      </w:pPr>
    </w:p>
    <w:p>
      <w:pPr>
        <w:spacing w:before="80" w:after="80" w:lineRule="auto" w:line="360"/>
        <w:jc w:val="left"/>
      </w:pPr>
      <w:r>
        <w:rPr>
          <w:rFonts w:ascii="Times New Roman" w:hAnsi="Times New Roman"/>
          <w:b/>
          <w:sz w:val="24"/>
        </w:rPr>
        <w:t>ПЕРЕЧЕНЬ ИНВЕНТАРИЗИРУЕМЫХ ОБЪЕКТОВ: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rHeight w:val="680" w:hRule="exact"/>
        </w:trPr>
        <w:tc>
          <w:tcPr>
            <w:tcW w:type="dxa" w:w="567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№</w:t>
              <w:br/>
              <w:t>п/п</w:t>
            </w:r>
          </w:p>
        </w:tc>
        <w:tc>
          <w:tcPr>
            <w:tcW w:type="dxa" w:w="2835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Наименование</w:t>
              <w:br/>
              <w:t>имущества</w:t>
            </w:r>
          </w:p>
        </w:tc>
        <w:tc>
          <w:tcPr>
            <w:tcW w:type="dxa" w:w="850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Ед.</w:t>
              <w:br/>
              <w:t>изм.</w:t>
            </w:r>
          </w:p>
        </w:tc>
        <w:tc>
          <w:tcPr>
            <w:tcW w:type="dxa" w:w="1020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 учёту</w:t>
              <w:br/>
              <w:t>(кол-во)</w:t>
            </w:r>
          </w:p>
        </w:tc>
        <w:tc>
          <w:tcPr>
            <w:tcW w:type="dxa" w:w="1020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Факт.</w:t>
              <w:br/>
              <w:t>наличие</w:t>
            </w:r>
          </w:p>
        </w:tc>
        <w:tc>
          <w:tcPr>
            <w:tcW w:type="dxa" w:w="1020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Откло-</w:t>
              <w:br/>
              <w:t>нение</w:t>
            </w:r>
          </w:p>
        </w:tc>
        <w:tc>
          <w:tcPr>
            <w:tcW w:type="dxa" w:w="1247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Цена</w:t>
              <w:br/>
              <w:t>руб.</w:t>
            </w:r>
          </w:p>
        </w:tc>
        <w:tc>
          <w:tcPr>
            <w:tcW w:type="dxa" w:w="1531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Стоимость</w:t>
              <w:br/>
              <w:t>руб.</w:t>
            </w:r>
          </w:p>
        </w:tc>
        <w:tc>
          <w:tcPr>
            <w:tcW w:type="dxa" w:w="1814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Комментарий</w:t>
            </w:r>
          </w:p>
        </w:tc>
      </w:tr>
      <w:tr>
        <w:trPr>
          <w:trHeight w:val="340" w:hRule="exact"/>
        </w:trPr>
        <w:tc>
          <w:tcPr>
            <w:tcW w:type="dxa" w:w="567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35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850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020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020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020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247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531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814"/>
            <w:shd w:val="clear" w:color="auto" w:fill="D9E1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814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2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814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814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2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814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835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814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2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814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835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814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25" w:hRule="exact"/>
        </w:trPr>
        <w:tc>
          <w:tcPr>
            <w:tcW w:type="dxa" w:w="567"/>
            <w:shd w:val="clear" w:color="auto" w:fill="F2F2F2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814"/>
            <w:shd w:val="clear" w:color="auto" w:fill="F2F2F2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81" w:hRule="exact"/>
        </w:trPr>
        <w:tc>
          <w:tcPr>
            <w:tcW w:type="dxa" w:w="567"/>
            <w:shd w:val="clear" w:color="auto" w:fill="FFE699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2835"/>
            <w:shd w:val="clear" w:color="auto" w:fill="FFE69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850"/>
            <w:shd w:val="clear" w:color="auto" w:fill="FFE69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FE69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FE69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020"/>
            <w:shd w:val="clear" w:color="auto" w:fill="FFE69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247"/>
            <w:shd w:val="clear" w:color="auto" w:fill="FFE69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31"/>
            <w:shd w:val="clear" w:color="auto" w:fill="FFE699"/>
          </w:tcPr>
          <w:p>
            <w:pPr>
              <w:spacing w:before="20" w:after="20" w:lineRule="auto" w:line="24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0,00</w:t>
            </w:r>
          </w:p>
        </w:tc>
        <w:tc>
          <w:tcPr>
            <w:tcW w:type="dxa" w:w="1814"/>
            <w:shd w:val="clear" w:color="auto" w:fill="FFE699"/>
          </w:tcPr>
          <w:p>
            <w:pPr>
              <w:spacing w:before="20" w:after="20" w:lineRule="auto" w:line="240"/>
              <w:jc w:val="left"/>
            </w:pPr>
          </w:p>
        </w:tc>
      </w:tr>
    </w:tbl>
    <w:p>
      <w:pPr>
        <w:spacing w:before="0" w:after="120" w:lineRule="auto" w:line="360"/>
        <w:jc w:val="left"/>
      </w:pPr>
    </w:p>
    <w:p>
      <w:pPr>
        <w:spacing w:before="120" w:after="80" w:lineRule="auto" w:line="360"/>
        <w:jc w:val="center"/>
      </w:pPr>
      <w:r>
        <w:rPr>
          <w:rFonts w:ascii="Times New Roman" w:hAnsi="Times New Roman"/>
          <w:b/>
          <w:sz w:val="26"/>
        </w:rPr>
        <w:t>ИТОГИ ИНВЕНТАРИЗАЦИИ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51"/>
        <w:gridCol w:w="2351"/>
        <w:gridCol w:w="2351"/>
        <w:gridCol w:w="2351"/>
      </w:tblGrid>
      <w:tr>
        <w:trPr>
          <w:trHeight w:val="453" w:hRule="exact"/>
        </w:trPr>
        <w:tc>
          <w:tcPr>
            <w:tcW w:type="dxa" w:w="3969"/>
            <w:shd w:val="clear" w:color="auto" w:fill="2F4F8F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Наименование показателя</w:t>
            </w:r>
          </w:p>
        </w:tc>
        <w:tc>
          <w:tcPr>
            <w:tcW w:type="dxa" w:w="1701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 учёту</w:t>
            </w:r>
          </w:p>
        </w:tc>
        <w:tc>
          <w:tcPr>
            <w:tcW w:type="dxa" w:w="1701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Фактически</w:t>
            </w:r>
          </w:p>
        </w:tc>
        <w:tc>
          <w:tcPr>
            <w:tcW w:type="dxa" w:w="1701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Отклонение</w:t>
            </w:r>
          </w:p>
        </w:tc>
      </w:tr>
      <w:tr>
        <w:trPr>
          <w:trHeight w:val="453" w:hRule="exact"/>
        </w:trPr>
        <w:tc>
          <w:tcPr>
            <w:tcW w:type="dxa" w:w="3969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Общее количество позиций (шт.)</w:t>
            </w: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center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center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969"/>
            <w:shd w:val="clear" w:color="auto" w:fill="F2F2F2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Итоговая стоимость (руб.)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 w:lineRule="auto" w:line="240"/>
              <w:jc w:val="center"/>
            </w:pP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 w:lineRule="auto" w:line="240"/>
              <w:jc w:val="center"/>
            </w:pP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 w:lineRule="auto" w:line="240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969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Излишки (руб.)</w:t>
            </w: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center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center"/>
            </w:pPr>
          </w:p>
        </w:tc>
        <w:tc>
          <w:tcPr>
            <w:tcW w:type="dxa" w:w="1701"/>
          </w:tcPr>
          <w:p>
            <w:pPr>
              <w:spacing w:before="20" w:after="20" w:lineRule="auto" w:line="240"/>
              <w:jc w:val="center"/>
            </w:pPr>
          </w:p>
        </w:tc>
      </w:tr>
      <w:tr>
        <w:trPr>
          <w:trHeight w:val="453" w:hRule="exact"/>
        </w:trPr>
        <w:tc>
          <w:tcPr>
            <w:tcW w:type="dxa" w:w="3969"/>
            <w:shd w:val="clear" w:color="auto" w:fill="F2F2F2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Недостача (руб.)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 w:lineRule="auto" w:line="240"/>
              <w:jc w:val="center"/>
            </w:pP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 w:lineRule="auto" w:line="240"/>
              <w:jc w:val="center"/>
            </w:pP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 w:lineRule="auto" w:line="240"/>
              <w:jc w:val="center"/>
            </w:pPr>
          </w:p>
        </w:tc>
      </w:tr>
    </w:tbl>
    <w:p>
      <w:pPr>
        <w:spacing w:before="0" w:after="120" w:lineRule="auto" w:line="360"/>
        <w:jc w:val="left"/>
      </w:pPr>
    </w:p>
    <w:p>
      <w:pPr>
        <w:spacing w:before="80" w:after="40" w:lineRule="auto" w:line="360"/>
        <w:jc w:val="left"/>
      </w:pPr>
      <w:r>
        <w:rPr>
          <w:rFonts w:ascii="Times New Roman" w:hAnsi="Times New Roman"/>
          <w:b/>
          <w:sz w:val="24"/>
        </w:rPr>
        <w:t>О СООТВЕТСТВИИ ФАКТИЧЕСКОГО НАЛИЧИЯ УЧЁТНЫМ ДАННЫМ:</w:t>
      </w:r>
    </w:p>
    <w:p>
      <w:pPr>
        <w:spacing w:before="0" w:after="40" w:lineRule="auto" w:line="360"/>
        <w:jc w:val="left"/>
      </w:pPr>
      <w:r>
        <w:rPr>
          <w:rFonts w:ascii="Times New Roman" w:hAnsi="Times New Roman"/>
          <w:b w:val="0"/>
          <w:sz w:val="24"/>
        </w:rPr>
        <w:t>По результатам инвентаризации установлено:</w:t>
      </w:r>
    </w:p>
    <w:p>
      <w:pPr>
        <w:spacing w:before="20" w:after="20" w:lineRule="auto" w:line="360"/>
        <w:jc w:val="left"/>
      </w:pPr>
      <w:r>
        <w:rPr>
          <w:rFonts w:ascii="Times New Roman" w:hAnsi="Times New Roman"/>
          <w:b w:val="0"/>
          <w:sz w:val="24"/>
        </w:rPr>
        <w:t>☐  Фактическое наличие имущества соответствует данным бухгалтерского учёта.</w:t>
      </w:r>
    </w:p>
    <w:p>
      <w:pPr>
        <w:spacing w:before="20" w:after="20" w:lineRule="auto" w:line="360"/>
        <w:jc w:val="left"/>
      </w:pPr>
      <w:r>
        <w:rPr>
          <w:rFonts w:ascii="Times New Roman" w:hAnsi="Times New Roman"/>
          <w:b w:val="0"/>
          <w:sz w:val="24"/>
        </w:rPr>
        <w:t>☐  Выявлены излишки. Акт об излишках № _______ от «____» ____________ 2026 г.</w:t>
      </w:r>
    </w:p>
    <w:p>
      <w:pPr>
        <w:spacing w:before="20" w:after="20" w:lineRule="auto" w:line="360"/>
        <w:jc w:val="left"/>
      </w:pPr>
      <w:r>
        <w:rPr>
          <w:rFonts w:ascii="Times New Roman" w:hAnsi="Times New Roman"/>
          <w:b w:val="0"/>
          <w:sz w:val="24"/>
        </w:rPr>
        <w:t>☐  Выявлена недостача. Акт о недостаче № _______ от «____» ____________ 2026 г.</w:t>
      </w:r>
    </w:p>
    <w:p>
      <w:pPr>
        <w:spacing w:before="0" w:after="120" w:lineRule="auto" w:line="360"/>
        <w:jc w:val="left"/>
      </w:pPr>
    </w:p>
    <w:p>
      <w:pPr>
        <w:spacing w:before="120" w:after="80" w:lineRule="auto" w:line="360"/>
        <w:jc w:val="center"/>
      </w:pPr>
      <w:r>
        <w:rPr>
          <w:rFonts w:ascii="Times New Roman" w:hAnsi="Times New Roman"/>
          <w:b/>
          <w:sz w:val="26"/>
        </w:rPr>
        <w:t>ПОДПИСИ УЧАСТНИКОВ ИНВЕНТАРИЗАЦИИ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51"/>
        <w:gridCol w:w="2351"/>
        <w:gridCol w:w="2351"/>
        <w:gridCol w:w="2351"/>
      </w:tblGrid>
      <w:tr>
        <w:trPr>
          <w:trHeight w:val="510" w:hRule="exact"/>
        </w:trPr>
        <w:tc>
          <w:tcPr>
            <w:tcW w:type="dxa" w:w="3118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Должность</w:t>
            </w:r>
          </w:p>
        </w:tc>
        <w:tc>
          <w:tcPr>
            <w:tcW w:type="dxa" w:w="2835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ФИО</w:t>
            </w:r>
          </w:p>
        </w:tc>
        <w:tc>
          <w:tcPr>
            <w:tcW w:type="dxa" w:w="1587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Подпись</w:t>
            </w:r>
          </w:p>
        </w:tc>
        <w:tc>
          <w:tcPr>
            <w:tcW w:type="dxa" w:w="2098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Дата подписания</w:t>
            </w:r>
          </w:p>
        </w:tc>
      </w:tr>
      <w:tr>
        <w:trPr>
          <w:trHeight w:val="510" w:hRule="exact"/>
        </w:trPr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Председатель комиссии</w:t>
            </w:r>
          </w:p>
        </w:tc>
        <w:tc>
          <w:tcPr>
            <w:tcW w:type="dxa" w:w="2835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2098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510" w:hRule="exact"/>
        </w:trPr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Член комиссии</w:t>
            </w:r>
          </w:p>
        </w:tc>
        <w:tc>
          <w:tcPr>
            <w:tcW w:type="dxa" w:w="2835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2098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510" w:hRule="exact"/>
        </w:trPr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Материально ответственное лицо</w:t>
            </w:r>
          </w:p>
        </w:tc>
        <w:tc>
          <w:tcPr>
            <w:tcW w:type="dxa" w:w="2835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2098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510" w:hRule="exact"/>
        </w:trPr>
        <w:tc>
          <w:tcPr>
            <w:tcW w:type="dxa" w:w="3118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Бухгалтер</w:t>
            </w:r>
          </w:p>
        </w:tc>
        <w:tc>
          <w:tcPr>
            <w:tcW w:type="dxa" w:w="2835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1587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2098"/>
          </w:tcPr>
          <w:p>
            <w:pPr>
              <w:spacing w:before="20" w:after="20" w:lineRule="auto" w:line="240"/>
              <w:jc w:val="left"/>
            </w:pPr>
          </w:p>
        </w:tc>
      </w:tr>
    </w:tbl>
    <w:p>
      <w:pPr>
        <w:spacing w:before="0" w:after="120" w:lineRule="auto" w:line="360"/>
        <w:jc w:val="left"/>
      </w:pPr>
    </w:p>
    <w:p>
      <w:pPr>
        <w:spacing w:after="40"/>
      </w:pPr>
      <w:r>
        <w:rPr>
          <w:rFonts w:ascii="Times New Roman" w:hAnsi="Times New Roman"/>
          <w:b w:val="0"/>
          <w:sz w:val="22"/>
        </w:rPr>
        <w:t>М.П.  (место для печати организации)</w:t>
      </w:r>
    </w:p>
    <w:p>
      <w:pPr>
        <w:spacing w:before="0" w:after="120" w:lineRule="auto" w:line="360"/>
        <w:jc w:val="left"/>
      </w:pPr>
    </w:p>
    <w:p>
      <w:pPr>
        <w:spacing w:before="120" w:after="40" w:lineRule="auto" w:line="360"/>
        <w:jc w:val="left"/>
      </w:pPr>
      <w:r>
        <w:rPr>
          <w:rFonts w:ascii="Times New Roman" w:hAnsi="Times New Roman"/>
          <w:b/>
          <w:sz w:val="24"/>
        </w:rPr>
        <w:t>ЗАМЕЧАНИЯ ПРОВЕРЯЮЩИХ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35"/>
        <w:gridCol w:w="3135"/>
        <w:gridCol w:w="3135"/>
      </w:tblGrid>
      <w:tr>
        <w:trPr>
          <w:trHeight w:val="481" w:hRule="exact"/>
        </w:trPr>
        <w:tc>
          <w:tcPr>
            <w:tcW w:type="dxa" w:w="3402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Проверяющий (ФИО, должность)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Замечание</w:t>
            </w:r>
          </w:p>
        </w:tc>
        <w:tc>
          <w:tcPr>
            <w:tcW w:type="dxa" w:w="2268"/>
            <w:shd w:val="clear" w:color="auto" w:fill="2F4F8F"/>
          </w:tcPr>
          <w:p>
            <w:pPr>
              <w:spacing w:before="20" w:after="20" w:lineRule="auto" w:line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Подпись и дата</w:t>
            </w:r>
          </w:p>
        </w:tc>
      </w:tr>
      <w:tr>
        <w:trPr>
          <w:trHeight w:val="481" w:hRule="exact"/>
        </w:trPr>
        <w:tc>
          <w:tcPr>
            <w:tcW w:type="dxa" w:w="340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396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2268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81" w:hRule="exact"/>
        </w:trPr>
        <w:tc>
          <w:tcPr>
            <w:tcW w:type="dxa" w:w="340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396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2268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81" w:hRule="exact"/>
        </w:trPr>
        <w:tc>
          <w:tcPr>
            <w:tcW w:type="dxa" w:w="3402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3969"/>
          </w:tcPr>
          <w:p>
            <w:pPr>
              <w:spacing w:before="20" w:after="20" w:lineRule="auto" w:line="240"/>
              <w:jc w:val="left"/>
            </w:pPr>
          </w:p>
        </w:tc>
        <w:tc>
          <w:tcPr>
            <w:tcW w:type="dxa" w:w="2268"/>
          </w:tcPr>
          <w:p>
            <w:pPr>
              <w:spacing w:before="20" w:after="20" w:lineRule="auto" w:line="240"/>
              <w:jc w:val="left"/>
            </w:pPr>
          </w:p>
        </w:tc>
      </w:tr>
    </w:tbl>
    <w:p>
      <w:pPr>
        <w:spacing w:before="0" w:after="120" w:lineRule="auto" w:line="360"/>
        <w:jc w:val="left"/>
      </w:pPr>
    </w:p>
    <w:p>
      <w:pPr>
        <w:spacing w:before="80" w:after="40" w:lineRule="auto" w:line="360"/>
        <w:jc w:val="left"/>
      </w:pPr>
      <w:r>
        <w:rPr>
          <w:rFonts w:ascii="Times New Roman" w:hAnsi="Times New Roman"/>
          <w:b/>
          <w:sz w:val="24"/>
        </w:rPr>
        <w:t>ПРИМЕЧАНИЯ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405"/>
      </w:tblGrid>
      <w:tr>
        <w:tc>
          <w:tcPr>
            <w:tcW w:type="dxa" w:w="9638"/>
            <w:shd w:val="clear" w:color="auto" w:fill="D9E1F2"/>
          </w:tcPr>
          <w:p>
            <w:pPr>
              <w:spacing w:before="20" w:after="20" w:lineRule="auto" w:line="2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Текст примечания:</w:t>
            </w:r>
          </w:p>
        </w:tc>
      </w:tr>
      <w:tr>
        <w:trPr>
          <w:trHeight w:val="481" w:hRule="exact"/>
        </w:trPr>
        <w:tc>
          <w:tcPr>
            <w:tcW w:type="dxa" w:w="9638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81" w:hRule="exact"/>
        </w:trPr>
        <w:tc>
          <w:tcPr>
            <w:tcW w:type="dxa" w:w="9638"/>
          </w:tcPr>
          <w:p>
            <w:pPr>
              <w:spacing w:before="20" w:after="20" w:lineRule="auto" w:line="240"/>
              <w:jc w:val="left"/>
            </w:pPr>
          </w:p>
        </w:tc>
      </w:tr>
      <w:tr>
        <w:trPr>
          <w:trHeight w:val="481" w:hRule="exact"/>
        </w:trPr>
        <w:tc>
          <w:tcPr>
            <w:tcW w:type="dxa" w:w="9638"/>
          </w:tcPr>
          <w:p>
            <w:pPr>
              <w:spacing w:before="20" w:after="20" w:lineRule="auto" w:line="240"/>
              <w:jc w:val="left"/>
            </w:pPr>
          </w:p>
        </w:tc>
      </w:tr>
    </w:tbl>
    <w:p>
      <w:pPr>
        <w:spacing w:before="0" w:after="80" w:lineRule="auto" w:line="360"/>
        <w:jc w:val="left"/>
      </w:pPr>
    </w:p>
    <w:p>
      <w:pPr>
        <w:spacing w:before="200"/>
        <w:jc w:val="center"/>
        <w:pBdr>
          <w:bottom w:val="single" w:sz="6" w:space="1" w:color="000000"/>
        </w:pBdr>
      </w:pPr>
      <w:r>
        <w:rPr>
          <w:rFonts w:ascii="Times New Roman" w:hAnsi="Times New Roman"/>
          <w:b w:val="0"/>
          <w:sz w:val="22"/>
        </w:rPr>
        <w:t>Акт составлен в ___ экземплярах. Дата составления: «04» марта 2026 г.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