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C06ED" w14:textId="25B2A029" w:rsidR="00D214F1" w:rsidRDefault="008F6B66">
      <w:pPr>
        <w:rPr>
          <w:rFonts w:ascii="Daytona" w:hAnsi="Daytona"/>
        </w:rPr>
      </w:pPr>
      <w:r>
        <w:rPr>
          <w:rFonts w:ascii="Daytona" w:hAnsi="Daytona"/>
        </w:rPr>
        <w:t>Dynamic Division Algorithm</w:t>
      </w:r>
    </w:p>
    <w:p w14:paraId="50B70B2D" w14:textId="76375B15" w:rsidR="008F6B66" w:rsidRDefault="008F6B66">
      <w:pPr>
        <w:rPr>
          <w:rFonts w:ascii="Daytona" w:hAnsi="Daytona"/>
        </w:rPr>
      </w:pPr>
      <w:r>
        <w:rPr>
          <w:rFonts w:ascii="Daytona" w:hAnsi="Daytona"/>
        </w:rPr>
        <w:t>Abstract:</w:t>
      </w:r>
    </w:p>
    <w:p w14:paraId="44AE24A6" w14:textId="61670B5E" w:rsidR="008F6B66" w:rsidRDefault="008F6B66">
      <w:pPr>
        <w:rPr>
          <w:rFonts w:ascii="Daytona" w:hAnsi="Daytona"/>
        </w:rPr>
      </w:pPr>
      <w:r>
        <w:rPr>
          <w:rFonts w:ascii="Daytona" w:hAnsi="Daytona"/>
        </w:rPr>
        <w:tab/>
        <w:t>In many GPU based arrays we would need to work with 3D arrays. While working with these arrays, we will need to slice them along primary dimensions to make our tasks easier. However, in case of large array dimensions it might be that we cannot even execute a single line as a thread. This is wh</w:t>
      </w:r>
      <w:r w:rsidR="00C1060A">
        <w:rPr>
          <w:rFonts w:ascii="Daytona" w:hAnsi="Daytona"/>
        </w:rPr>
        <w:t>e</w:t>
      </w:r>
      <w:r>
        <w:rPr>
          <w:rFonts w:ascii="Daytona" w:hAnsi="Daytona"/>
        </w:rPr>
        <w:t xml:space="preserve">re DDA will come into effect, as an algorithm designed to automatically slice data independently of thread and block count. As a sample for the </w:t>
      </w:r>
      <w:proofErr w:type="gramStart"/>
      <w:r>
        <w:rPr>
          <w:rFonts w:ascii="Daytona" w:hAnsi="Daytona"/>
        </w:rPr>
        <w:t>algorithm</w:t>
      </w:r>
      <w:proofErr w:type="gramEnd"/>
      <w:r>
        <w:rPr>
          <w:rFonts w:ascii="Daytona" w:hAnsi="Daytona"/>
        </w:rPr>
        <w:t xml:space="preserve"> we will be running derivatives along all 3 dimensions. </w:t>
      </w:r>
    </w:p>
    <w:p w14:paraId="06F3586C" w14:textId="4093DFBB" w:rsidR="008F6B66" w:rsidRDefault="008F6B66">
      <w:pPr>
        <w:rPr>
          <w:rFonts w:ascii="Daytona" w:hAnsi="Daytona"/>
        </w:rPr>
      </w:pPr>
    </w:p>
    <w:p w14:paraId="03FAE121" w14:textId="58AC56A8" w:rsidR="008F6B66" w:rsidRDefault="008F6B66">
      <w:pPr>
        <w:rPr>
          <w:rFonts w:ascii="Daytona" w:hAnsi="Daytona"/>
        </w:rPr>
      </w:pPr>
      <w:r>
        <w:rPr>
          <w:rFonts w:ascii="Daytona" w:hAnsi="Daytona"/>
        </w:rPr>
        <w:t>Steps</w:t>
      </w:r>
    </w:p>
    <w:p w14:paraId="3F27056A" w14:textId="1024D51A" w:rsidR="008F6B66" w:rsidRPr="008F6B66" w:rsidRDefault="008F6B66" w:rsidP="008F6B66">
      <w:pPr>
        <w:pStyle w:val="ListParagraph"/>
        <w:numPr>
          <w:ilvl w:val="0"/>
          <w:numId w:val="1"/>
        </w:numPr>
        <w:rPr>
          <w:rFonts w:ascii="Daytona" w:hAnsi="Daytona"/>
        </w:rPr>
      </w:pPr>
      <w:r>
        <w:rPr>
          <w:rFonts w:ascii="Daytona" w:hAnsi="Daytona"/>
        </w:rPr>
        <w:t xml:space="preserve">Identify the primary size of the array, for example, we will assume it to be of size </w:t>
      </w:r>
      <w:r w:rsidRPr="008F6B66">
        <w:rPr>
          <w:rFonts w:ascii="Daytona" w:hAnsi="Daytona"/>
          <w:position w:val="-4"/>
        </w:rPr>
        <w:object w:dxaOrig="180" w:dyaOrig="279" w14:anchorId="2F9B7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3.8pt" o:ole="">
            <v:imagedata r:id="rId5" o:title=""/>
          </v:shape>
          <o:OLEObject Type="Embed" ProgID="Equation.DSMT4" ShapeID="_x0000_i1027" DrawAspect="Content" ObjectID="_1678504515" r:id="rId6"/>
        </w:object>
      </w:r>
      <m:oMath>
        <m:r>
          <w:rPr>
            <w:rFonts w:ascii="Cambria Math" w:hAnsi="Cambria Math"/>
          </w:rPr>
          <m:t>X×Y×Z</m:t>
        </m:r>
      </m:oMath>
      <w:r>
        <w:rPr>
          <w:rFonts w:ascii="Daytona" w:eastAsiaTheme="minorEastAsia" w:hAnsi="Daytona"/>
        </w:rPr>
        <w:t xml:space="preserve"> with a uniform datatype. Length, Width and </w:t>
      </w:r>
      <w:proofErr w:type="gramStart"/>
      <w:r>
        <w:rPr>
          <w:rFonts w:ascii="Daytona" w:eastAsiaTheme="minorEastAsia" w:hAnsi="Daytona"/>
        </w:rPr>
        <w:t>Height</w:t>
      </w:r>
      <w:proofErr w:type="gramEnd"/>
      <w:r>
        <w:rPr>
          <w:rFonts w:ascii="Daytona" w:eastAsiaTheme="minorEastAsia" w:hAnsi="Daytona"/>
        </w:rPr>
        <w:t xml:space="preserve"> respectively.</w:t>
      </w:r>
    </w:p>
    <w:p w14:paraId="70100BAD" w14:textId="7053934A" w:rsidR="008F6B66" w:rsidRPr="00C0533B" w:rsidRDefault="00C0533B" w:rsidP="008F6B66">
      <w:pPr>
        <w:pStyle w:val="ListParagraph"/>
        <w:numPr>
          <w:ilvl w:val="0"/>
          <w:numId w:val="1"/>
        </w:numPr>
        <w:rPr>
          <w:rFonts w:ascii="Daytona" w:hAnsi="Daytona"/>
        </w:rPr>
      </w:pPr>
      <w:r>
        <w:rPr>
          <w:rFonts w:ascii="Daytona" w:hAnsi="Daytona"/>
        </w:rPr>
        <w:t xml:space="preserve">We run the CUDA kernel as </w:t>
      </w:r>
      <m:oMath>
        <m:r>
          <w:rPr>
            <w:rFonts w:ascii="Cambria Math" w:hAnsi="Cambria Math"/>
          </w:rPr>
          <m:t>T×B</m:t>
        </m:r>
      </m:oMath>
      <w:r>
        <w:rPr>
          <w:rFonts w:ascii="Daytona" w:eastAsiaTheme="minorEastAsia" w:hAnsi="Daytona"/>
        </w:rPr>
        <w:t xml:space="preserve"> as Threads and </w:t>
      </w:r>
      <w:proofErr w:type="gramStart"/>
      <w:r>
        <w:rPr>
          <w:rFonts w:ascii="Daytona" w:eastAsiaTheme="minorEastAsia" w:hAnsi="Daytona"/>
        </w:rPr>
        <w:t>Blocks</w:t>
      </w:r>
      <w:proofErr w:type="gramEnd"/>
      <w:r>
        <w:rPr>
          <w:rFonts w:ascii="Daytona" w:eastAsiaTheme="minorEastAsia" w:hAnsi="Daytona"/>
        </w:rPr>
        <w:t xml:space="preserve"> respectively. </w:t>
      </w:r>
    </w:p>
    <w:p w14:paraId="51467851" w14:textId="479C9B7D" w:rsidR="00C0533B" w:rsidRPr="00C0533B" w:rsidRDefault="00C0533B" w:rsidP="008F6B66">
      <w:pPr>
        <w:pStyle w:val="ListParagraph"/>
        <w:numPr>
          <w:ilvl w:val="0"/>
          <w:numId w:val="1"/>
        </w:numPr>
        <w:rPr>
          <w:rFonts w:ascii="Daytona" w:hAnsi="Daytona"/>
        </w:rPr>
      </w:pPr>
      <m:oMath>
        <m:r>
          <w:rPr>
            <w:rFonts w:ascii="Cambria Math" w:hAnsi="Cambria Math"/>
          </w:rPr>
          <m:t>index = threadIdx.x + blockIdx.x·BlockDim.x</m:t>
        </m:r>
      </m:oMath>
    </w:p>
    <w:p w14:paraId="5E05F40F" w14:textId="2B4E93F3" w:rsidR="00C0533B" w:rsidRPr="00C0533B" w:rsidRDefault="00C0533B" w:rsidP="008F6B66">
      <w:pPr>
        <w:pStyle w:val="ListParagraph"/>
        <w:numPr>
          <w:ilvl w:val="0"/>
          <w:numId w:val="1"/>
        </w:numPr>
        <w:rPr>
          <w:rFonts w:ascii="Daytona" w:hAnsi="Daytona"/>
        </w:rPr>
      </w:pPr>
      <w:r>
        <w:rPr>
          <w:rFonts w:ascii="Daytona" w:eastAsiaTheme="minorEastAsia" w:hAnsi="Daytona"/>
        </w:rPr>
        <w:t xml:space="preserve">We know that the operation should run till index reaches from </w:t>
      </w:r>
      <m:oMath>
        <m:r>
          <w:rPr>
            <w:rFonts w:ascii="Cambria Math" w:hAnsi="Cambria Math"/>
          </w:rPr>
          <m:t>0 to X</m:t>
        </m:r>
      </m:oMath>
      <w:r>
        <w:rPr>
          <w:rFonts w:ascii="Daytona" w:eastAsiaTheme="minorEastAsia" w:hAnsi="Daytona"/>
        </w:rPr>
        <w:t xml:space="preserve"> for a loop and then it will go over to the next line.</w:t>
      </w:r>
    </w:p>
    <w:p w14:paraId="008EA6ED" w14:textId="2B3FBE8D" w:rsidR="00C0533B" w:rsidRPr="00B85096" w:rsidRDefault="00B85096" w:rsidP="008F6B66">
      <w:pPr>
        <w:pStyle w:val="ListParagraph"/>
        <w:numPr>
          <w:ilvl w:val="0"/>
          <w:numId w:val="1"/>
        </w:numPr>
        <w:rPr>
          <w:rFonts w:ascii="Daytona" w:hAnsi="Daytona"/>
        </w:rPr>
      </w:pPr>
      <w:r>
        <w:rPr>
          <w:rFonts w:ascii="Daytona" w:hAnsi="Daytona"/>
        </w:rPr>
        <w:t xml:space="preserve">For the </w:t>
      </w:r>
      <m:oMath>
        <m:r>
          <w:rPr>
            <w:rFonts w:ascii="Cambria Math" w:hAnsi="Cambria Math"/>
          </w:rPr>
          <m:t>X</m:t>
        </m:r>
      </m:oMath>
      <w:r>
        <w:rPr>
          <w:rFonts w:ascii="Daytona" w:hAnsi="Daytona"/>
        </w:rPr>
        <w:t xml:space="preserve"> dimension, we can just use </w:t>
      </w:r>
      <m:oMath>
        <m:r>
          <w:rPr>
            <w:rFonts w:ascii="Cambria Math" w:hAnsi="Cambria Math"/>
          </w:rPr>
          <m:t>index</m:t>
        </m:r>
        <m:d>
          <m:dPr>
            <m:begChr m:val="["/>
            <m:endChr m:val="]"/>
            <m:ctrlPr>
              <w:rPr>
                <w:rFonts w:ascii="Cambria Math" w:hAnsi="Cambria Math"/>
              </w:rPr>
            </m:ctrlPr>
          </m:dPr>
          <m:e>
            <m:r>
              <w:rPr>
                <w:rFonts w:ascii="Cambria Math" w:hAnsi="Cambria Math"/>
              </w:rPr>
              <m:t>i+1</m:t>
            </m:r>
          </m:e>
        </m:d>
        <m:r>
          <w:rPr>
            <w:rFonts w:ascii="Cambria Math" w:hAnsi="Cambria Math"/>
          </w:rPr>
          <m:t xml:space="preserve"> - index</m:t>
        </m:r>
        <m:d>
          <m:dPr>
            <m:begChr m:val="["/>
            <m:endChr m:val="]"/>
            <m:ctrlPr>
              <w:rPr>
                <w:rFonts w:ascii="Cambria Math" w:hAnsi="Cambria Math"/>
              </w:rPr>
            </m:ctrlPr>
          </m:dPr>
          <m:e>
            <m:r>
              <w:rPr>
                <w:rFonts w:ascii="Cambria Math" w:hAnsi="Cambria Math"/>
              </w:rPr>
              <m:t>i</m:t>
            </m:r>
          </m:e>
        </m:d>
      </m:oMath>
      <w:r>
        <w:rPr>
          <w:rFonts w:ascii="Daytona" w:eastAsiaTheme="minorEastAsia" w:hAnsi="Daytona"/>
        </w:rPr>
        <w:t xml:space="preserve"> as our operation. We will extend this soon.</w:t>
      </w:r>
    </w:p>
    <w:p w14:paraId="477DFEBD" w14:textId="27C5B386" w:rsidR="00B85096" w:rsidRPr="00B85096" w:rsidRDefault="00B85096" w:rsidP="00B85096">
      <w:pPr>
        <w:ind w:left="360"/>
        <w:rPr>
          <w:rFonts w:ascii="Daytona" w:hAnsi="Daytona"/>
        </w:rPr>
      </w:pPr>
      <w:r>
        <w:rPr>
          <w:rFonts w:ascii="Daytona" w:hAnsi="Daytona"/>
        </w:rPr>
        <w:t xml:space="preserve">Execute </w:t>
      </w:r>
      <m:oMath>
        <m:r>
          <w:rPr>
            <w:rFonts w:ascii="Cambria Math" w:hAnsi="Cambria Math"/>
          </w:rPr>
          <m:t>KERNEL&lt;&lt;&lt;T,B&gt;&gt;&gt;</m:t>
        </m:r>
        <m:d>
          <m:dPr>
            <m:ctrlPr>
              <w:rPr>
                <w:rFonts w:ascii="Cambria Math" w:hAnsi="Cambria Math"/>
              </w:rPr>
            </m:ctrlPr>
          </m:dPr>
          <m:e>
            <m:r>
              <w:rPr>
                <w:rFonts w:ascii="Cambria Math" w:hAnsi="Cambria Math"/>
              </w:rPr>
              <m:t>fxn</m:t>
            </m:r>
          </m:e>
        </m:d>
      </m:oMath>
      <w:r>
        <w:rPr>
          <w:rFonts w:ascii="Daytona" w:eastAsiaTheme="minorEastAsia" w:hAnsi="Daytona"/>
        </w:rPr>
        <w:t xml:space="preserve"> as the basic kernel. Whenever index reaches </w:t>
      </w:r>
      <w:proofErr w:type="gramStart"/>
      <w:r>
        <w:rPr>
          <w:rFonts w:ascii="Daytona" w:eastAsiaTheme="minorEastAsia" w:hAnsi="Daytona"/>
        </w:rPr>
        <w:t>X</w:t>
      </w:r>
      <w:proofErr w:type="gramEnd"/>
      <w:r>
        <w:rPr>
          <w:rFonts w:ascii="Daytona" w:eastAsiaTheme="minorEastAsia" w:hAnsi="Daytona"/>
        </w:rPr>
        <w:t xml:space="preserve"> we reset index to 0 while bumping the grid count. Effectively, we calculate the derivatives of each point </w:t>
      </w:r>
      <w:r>
        <w:rPr>
          <w:rFonts w:ascii="Daytona" w:eastAsiaTheme="minorEastAsia" w:hAnsi="Daytona"/>
          <w:i/>
          <w:iCs/>
        </w:rPr>
        <w:t>without</w:t>
      </w:r>
      <w:r>
        <w:rPr>
          <w:rFonts w:ascii="Daytona" w:eastAsiaTheme="minorEastAsia" w:hAnsi="Daytona"/>
        </w:rPr>
        <w:t xml:space="preserve"> counting the endpoints which will be handled by an </w:t>
      </w:r>
      <w:r>
        <w:rPr>
          <w:rFonts w:ascii="Daytona" w:eastAsiaTheme="minorEastAsia" w:hAnsi="Daytona"/>
          <w:i/>
          <w:iCs/>
        </w:rPr>
        <w:t>if</w:t>
      </w:r>
      <w:r>
        <w:rPr>
          <w:rFonts w:ascii="Daytona" w:eastAsiaTheme="minorEastAsia" w:hAnsi="Daytona"/>
        </w:rPr>
        <w:t xml:space="preserve"> statement.</w:t>
      </w:r>
      <w:r w:rsidR="00E71601">
        <w:rPr>
          <w:rFonts w:ascii="Daytona" w:eastAsiaTheme="minorEastAsia" w:hAnsi="Daytona"/>
        </w:rPr>
        <w:t xml:space="preserve"> </w:t>
      </w:r>
      <w:r w:rsidR="00E71601" w:rsidRPr="00E71601">
        <w:rPr>
          <w:rFonts w:ascii="Daytona" w:eastAsiaTheme="minorEastAsia" w:hAnsi="Daytona"/>
        </w:rPr>
        <w:drawing>
          <wp:inline distT="0" distB="0" distL="0" distR="0" wp14:anchorId="6684DA18" wp14:editId="11AFB053">
            <wp:extent cx="5439534" cy="255305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9534" cy="2553056"/>
                    </a:xfrm>
                    <a:prstGeom prst="rect">
                      <a:avLst/>
                    </a:prstGeom>
                  </pic:spPr>
                </pic:pic>
              </a:graphicData>
            </a:graphic>
          </wp:inline>
        </w:drawing>
      </w:r>
    </w:p>
    <w:sectPr w:rsidR="00B85096" w:rsidRPr="00B8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ytona">
    <w:charset w:val="00"/>
    <w:family w:val="swiss"/>
    <w:pitch w:val="variable"/>
    <w:sig w:usb0="800002EF" w:usb1="0000000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24A96"/>
    <w:multiLevelType w:val="hybridMultilevel"/>
    <w:tmpl w:val="3782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NbQ0NzY2M7O0MLJU0lEKTi0uzszPAykwrAUAln/frCwAAAA="/>
  </w:docVars>
  <w:rsids>
    <w:rsidRoot w:val="00D214F1"/>
    <w:rsid w:val="008F6B66"/>
    <w:rsid w:val="00B85096"/>
    <w:rsid w:val="00C0533B"/>
    <w:rsid w:val="00C1060A"/>
    <w:rsid w:val="00D214F1"/>
    <w:rsid w:val="00E7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2EEF"/>
  <w15:chartTrackingRefBased/>
  <w15:docId w15:val="{866CB6DB-F2BB-4A4D-A317-A647737D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66"/>
    <w:pPr>
      <w:ind w:left="720"/>
      <w:contextualSpacing/>
    </w:pPr>
  </w:style>
  <w:style w:type="character" w:styleId="PlaceholderText">
    <w:name w:val="Placeholder Text"/>
    <w:basedOn w:val="DefaultParagraphFont"/>
    <w:uiPriority w:val="99"/>
    <w:semiHidden/>
    <w:rsid w:val="00C053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08EA91-D445-4146-BD1D-F5FAB59CE83D}">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Arkavo Hait</dc:creator>
  <cp:keywords/>
  <dc:description/>
  <cp:lastModifiedBy>Arkavo Hait</cp:lastModifiedBy>
  <cp:revision>6</cp:revision>
  <dcterms:created xsi:type="dcterms:W3CDTF">2021-03-29T00:39:00Z</dcterms:created>
  <dcterms:modified xsi:type="dcterms:W3CDTF">2021-03-29T00:59:00Z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