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DC6" w:rsidRDefault="00D525DF" w:rsidP="00062DC6">
      <w:pPr>
        <w:pStyle w:val="a7"/>
        <w:jc w:val="center"/>
      </w:pPr>
      <w:r>
        <w:rPr>
          <w:rFonts w:hint="eastAsia"/>
        </w:rPr>
        <w:t>팀 드림코스트</w:t>
      </w:r>
    </w:p>
    <w:p w:rsidR="004A395A" w:rsidRDefault="00D525DF" w:rsidP="00062DC6">
      <w:pPr>
        <w:pStyle w:val="a7"/>
        <w:jc w:val="center"/>
      </w:pPr>
      <w:r>
        <w:rPr>
          <w:rFonts w:hint="eastAsia"/>
        </w:rPr>
        <w:t>코딩 스타일 가이드</w:t>
      </w:r>
    </w:p>
    <w:p w:rsidR="00797977" w:rsidRDefault="00D525DF" w:rsidP="00062DC6">
      <w:pPr>
        <w:jc w:val="center"/>
      </w:pPr>
      <w:r>
        <w:rPr>
          <w:rFonts w:hint="eastAsia"/>
        </w:rPr>
        <w:t xml:space="preserve">Team </w:t>
      </w:r>
      <w:proofErr w:type="spellStart"/>
      <w:r>
        <w:rPr>
          <w:rFonts w:hint="eastAsia"/>
        </w:rPr>
        <w:t>DreamCo</w:t>
      </w:r>
      <w:r>
        <w:t>a</w:t>
      </w:r>
      <w:r>
        <w:rPr>
          <w:rFonts w:hint="eastAsia"/>
        </w:rPr>
        <w:t>st</w:t>
      </w:r>
      <w:proofErr w:type="spellEnd"/>
      <w:r>
        <w:t xml:space="preserve"> Coding Style Guide</w:t>
      </w:r>
    </w:p>
    <w:p w:rsidR="00CA27D4" w:rsidRPr="00DD6C0E" w:rsidRDefault="00CA27D4"/>
    <w:p w:rsidR="00062DC6" w:rsidRDefault="00062DC6"/>
    <w:tbl>
      <w:tblPr>
        <w:tblW w:w="925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25"/>
        <w:gridCol w:w="1310"/>
        <w:gridCol w:w="1086"/>
        <w:gridCol w:w="5830"/>
      </w:tblGrid>
      <w:tr w:rsidR="00062DC6" w:rsidTr="00062DC6">
        <w:trPr>
          <w:trHeight w:val="334"/>
          <w:jc w:val="center"/>
        </w:trPr>
        <w:tc>
          <w:tcPr>
            <w:tcW w:w="1025" w:type="dxa"/>
            <w:shd w:val="solid" w:color="000000" w:fill="FFFFFF"/>
            <w:vAlign w:val="center"/>
          </w:tcPr>
          <w:p w:rsidR="00062DC6" w:rsidRDefault="00062DC6" w:rsidP="00062DC6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Version</w:t>
            </w:r>
          </w:p>
        </w:tc>
        <w:tc>
          <w:tcPr>
            <w:tcW w:w="1310" w:type="dxa"/>
            <w:shd w:val="solid" w:color="000000" w:fill="FFFFFF"/>
            <w:vAlign w:val="center"/>
          </w:tcPr>
          <w:p w:rsidR="00062DC6" w:rsidRDefault="00062DC6" w:rsidP="00062DC6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</w:t>
            </w:r>
          </w:p>
        </w:tc>
        <w:tc>
          <w:tcPr>
            <w:tcW w:w="1086" w:type="dxa"/>
            <w:shd w:val="solid" w:color="000000" w:fill="FFFFFF"/>
            <w:vAlign w:val="center"/>
          </w:tcPr>
          <w:p w:rsidR="00062DC6" w:rsidRDefault="00062DC6" w:rsidP="00062DC6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Author</w:t>
            </w:r>
          </w:p>
        </w:tc>
        <w:tc>
          <w:tcPr>
            <w:tcW w:w="5830" w:type="dxa"/>
            <w:shd w:val="solid" w:color="000000" w:fill="FFFFFF"/>
            <w:vAlign w:val="center"/>
          </w:tcPr>
          <w:p w:rsidR="00062DC6" w:rsidRDefault="00062DC6" w:rsidP="00062DC6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Change</w:t>
            </w:r>
          </w:p>
        </w:tc>
      </w:tr>
      <w:tr w:rsidR="00062DC6" w:rsidTr="00062DC6">
        <w:trPr>
          <w:trHeight w:val="334"/>
          <w:jc w:val="center"/>
        </w:trPr>
        <w:tc>
          <w:tcPr>
            <w:tcW w:w="1025" w:type="dxa"/>
            <w:vAlign w:val="center"/>
          </w:tcPr>
          <w:p w:rsidR="00062DC6" w:rsidRPr="004A110C" w:rsidRDefault="00062DC6" w:rsidP="00062DC6">
            <w:r>
              <w:t>0207</w:t>
            </w:r>
          </w:p>
        </w:tc>
        <w:tc>
          <w:tcPr>
            <w:tcW w:w="1310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  <w:r>
              <w:rPr>
                <w:rFonts w:eastAsia="MS Mincho"/>
              </w:rPr>
              <w:t>15/02/07</w:t>
            </w:r>
          </w:p>
        </w:tc>
        <w:tc>
          <w:tcPr>
            <w:tcW w:w="1086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  <w:r>
              <w:rPr>
                <w:rFonts w:eastAsia="MS Mincho"/>
              </w:rPr>
              <w:t>HD</w:t>
            </w:r>
          </w:p>
        </w:tc>
        <w:tc>
          <w:tcPr>
            <w:tcW w:w="5830" w:type="dxa"/>
            <w:vAlign w:val="center"/>
          </w:tcPr>
          <w:p w:rsidR="00062DC6" w:rsidRDefault="00062DC6" w:rsidP="00894E39">
            <w:pPr>
              <w:rPr>
                <w:rFonts w:eastAsia="MS Mincho"/>
              </w:rPr>
            </w:pPr>
            <w:r>
              <w:rPr>
                <w:rFonts w:eastAsia="MS Mincho"/>
              </w:rPr>
              <w:t>Initial Document</w:t>
            </w:r>
          </w:p>
        </w:tc>
      </w:tr>
      <w:tr w:rsidR="00062DC6" w:rsidTr="00062DC6">
        <w:trPr>
          <w:trHeight w:val="334"/>
          <w:jc w:val="center"/>
        </w:trPr>
        <w:tc>
          <w:tcPr>
            <w:tcW w:w="1025" w:type="dxa"/>
            <w:vAlign w:val="center"/>
          </w:tcPr>
          <w:p w:rsidR="00062DC6" w:rsidRPr="00C85EF7" w:rsidRDefault="00DD6C0E" w:rsidP="00062DC6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0</w:t>
            </w:r>
            <w:r>
              <w:rPr>
                <w:rFonts w:eastAsia="맑은 고딕"/>
              </w:rPr>
              <w:t>208</w:t>
            </w:r>
          </w:p>
        </w:tc>
        <w:tc>
          <w:tcPr>
            <w:tcW w:w="1310" w:type="dxa"/>
            <w:vAlign w:val="center"/>
          </w:tcPr>
          <w:p w:rsidR="00062DC6" w:rsidRPr="00C85EF7" w:rsidRDefault="00DD6C0E" w:rsidP="00062DC6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15/02/08</w:t>
            </w:r>
          </w:p>
        </w:tc>
        <w:tc>
          <w:tcPr>
            <w:tcW w:w="1086" w:type="dxa"/>
            <w:vAlign w:val="center"/>
          </w:tcPr>
          <w:p w:rsidR="00062DC6" w:rsidRPr="00C85EF7" w:rsidRDefault="00DD6C0E" w:rsidP="00062DC6">
            <w:pPr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HD</w:t>
            </w:r>
          </w:p>
        </w:tc>
        <w:tc>
          <w:tcPr>
            <w:tcW w:w="5830" w:type="dxa"/>
            <w:vAlign w:val="center"/>
          </w:tcPr>
          <w:p w:rsidR="00062DC6" w:rsidRPr="00C85EF7" w:rsidRDefault="00DD6C0E" w:rsidP="00062DC6">
            <w:pPr>
              <w:rPr>
                <w:rFonts w:eastAsia="맑은 고딕"/>
              </w:rPr>
            </w:pPr>
            <w:r>
              <w:rPr>
                <w:rFonts w:eastAsia="맑은 고딕"/>
              </w:rPr>
              <w:t>Modify integer part after meeting</w:t>
            </w:r>
          </w:p>
        </w:tc>
      </w:tr>
      <w:tr w:rsidR="00062DC6" w:rsidTr="00062DC6">
        <w:trPr>
          <w:trHeight w:val="334"/>
          <w:jc w:val="center"/>
        </w:trPr>
        <w:tc>
          <w:tcPr>
            <w:tcW w:w="1025" w:type="dxa"/>
            <w:vAlign w:val="center"/>
          </w:tcPr>
          <w:p w:rsidR="00062DC6" w:rsidRPr="00F66F45" w:rsidRDefault="00062DC6" w:rsidP="00062DC6">
            <w:pPr>
              <w:rPr>
                <w:rFonts w:eastAsia="맑은 고딕"/>
              </w:rPr>
            </w:pPr>
          </w:p>
        </w:tc>
        <w:tc>
          <w:tcPr>
            <w:tcW w:w="1310" w:type="dxa"/>
            <w:vAlign w:val="center"/>
          </w:tcPr>
          <w:p w:rsidR="00062DC6" w:rsidRPr="00F66F45" w:rsidRDefault="00062DC6" w:rsidP="00062DC6">
            <w:pPr>
              <w:rPr>
                <w:rFonts w:eastAsia="맑은 고딕"/>
              </w:rPr>
            </w:pPr>
          </w:p>
        </w:tc>
        <w:tc>
          <w:tcPr>
            <w:tcW w:w="1086" w:type="dxa"/>
            <w:vAlign w:val="center"/>
          </w:tcPr>
          <w:p w:rsidR="00062DC6" w:rsidRPr="00F66F45" w:rsidRDefault="00062DC6" w:rsidP="00062DC6">
            <w:pPr>
              <w:rPr>
                <w:rFonts w:eastAsia="맑은 고딕"/>
              </w:rPr>
            </w:pPr>
          </w:p>
        </w:tc>
        <w:tc>
          <w:tcPr>
            <w:tcW w:w="5830" w:type="dxa"/>
            <w:vAlign w:val="center"/>
          </w:tcPr>
          <w:p w:rsidR="00062DC6" w:rsidRPr="00F66F45" w:rsidRDefault="00062DC6" w:rsidP="00062DC6">
            <w:pPr>
              <w:rPr>
                <w:rFonts w:eastAsia="맑은 고딕"/>
              </w:rPr>
            </w:pPr>
          </w:p>
        </w:tc>
      </w:tr>
      <w:tr w:rsidR="00062DC6" w:rsidTr="00062DC6">
        <w:trPr>
          <w:trHeight w:val="334"/>
          <w:jc w:val="center"/>
        </w:trPr>
        <w:tc>
          <w:tcPr>
            <w:tcW w:w="1025" w:type="dxa"/>
            <w:vAlign w:val="center"/>
          </w:tcPr>
          <w:p w:rsidR="00062DC6" w:rsidRPr="00F66F45" w:rsidRDefault="00062DC6" w:rsidP="00062DC6">
            <w:pPr>
              <w:rPr>
                <w:rFonts w:eastAsia="맑은 고딕"/>
              </w:rPr>
            </w:pPr>
          </w:p>
        </w:tc>
        <w:tc>
          <w:tcPr>
            <w:tcW w:w="1310" w:type="dxa"/>
            <w:vAlign w:val="center"/>
          </w:tcPr>
          <w:p w:rsidR="00062DC6" w:rsidRPr="00F66F45" w:rsidRDefault="00062DC6" w:rsidP="00062DC6">
            <w:pPr>
              <w:rPr>
                <w:rFonts w:eastAsia="맑은 고딕"/>
              </w:rPr>
            </w:pPr>
          </w:p>
        </w:tc>
        <w:tc>
          <w:tcPr>
            <w:tcW w:w="1086" w:type="dxa"/>
            <w:vAlign w:val="center"/>
          </w:tcPr>
          <w:p w:rsidR="00062DC6" w:rsidRPr="00F66F45" w:rsidRDefault="00062DC6" w:rsidP="00062DC6">
            <w:pPr>
              <w:rPr>
                <w:rFonts w:eastAsia="맑은 고딕"/>
              </w:rPr>
            </w:pPr>
          </w:p>
        </w:tc>
        <w:tc>
          <w:tcPr>
            <w:tcW w:w="5830" w:type="dxa"/>
            <w:vAlign w:val="center"/>
          </w:tcPr>
          <w:p w:rsidR="00062DC6" w:rsidRPr="00F66F45" w:rsidRDefault="00062DC6" w:rsidP="00062DC6">
            <w:pPr>
              <w:rPr>
                <w:rFonts w:eastAsia="맑은 고딕"/>
              </w:rPr>
            </w:pPr>
          </w:p>
        </w:tc>
      </w:tr>
      <w:tr w:rsidR="00062DC6" w:rsidTr="00062DC6">
        <w:trPr>
          <w:trHeight w:val="334"/>
          <w:jc w:val="center"/>
        </w:trPr>
        <w:tc>
          <w:tcPr>
            <w:tcW w:w="1025" w:type="dxa"/>
            <w:vAlign w:val="center"/>
          </w:tcPr>
          <w:p w:rsidR="00062DC6" w:rsidRPr="00F66F45" w:rsidRDefault="00062DC6" w:rsidP="00062DC6">
            <w:pPr>
              <w:rPr>
                <w:rFonts w:eastAsia="맑은 고딕"/>
              </w:rPr>
            </w:pPr>
          </w:p>
        </w:tc>
        <w:tc>
          <w:tcPr>
            <w:tcW w:w="1310" w:type="dxa"/>
            <w:vAlign w:val="center"/>
          </w:tcPr>
          <w:p w:rsidR="00062DC6" w:rsidRPr="00F66F45" w:rsidRDefault="00062DC6" w:rsidP="00062DC6">
            <w:pPr>
              <w:rPr>
                <w:rFonts w:eastAsia="맑은 고딕"/>
              </w:rPr>
            </w:pPr>
          </w:p>
        </w:tc>
        <w:tc>
          <w:tcPr>
            <w:tcW w:w="1086" w:type="dxa"/>
            <w:vAlign w:val="center"/>
          </w:tcPr>
          <w:p w:rsidR="00062DC6" w:rsidRPr="00F66F45" w:rsidRDefault="00062DC6" w:rsidP="00062DC6">
            <w:pPr>
              <w:rPr>
                <w:rFonts w:eastAsia="맑은 고딕"/>
              </w:rPr>
            </w:pPr>
          </w:p>
        </w:tc>
        <w:tc>
          <w:tcPr>
            <w:tcW w:w="5830" w:type="dxa"/>
            <w:vAlign w:val="center"/>
          </w:tcPr>
          <w:p w:rsidR="00062DC6" w:rsidRPr="00F66F45" w:rsidRDefault="00062DC6" w:rsidP="00062DC6">
            <w:pPr>
              <w:rPr>
                <w:rFonts w:eastAsia="맑은 고딕"/>
              </w:rPr>
            </w:pPr>
          </w:p>
        </w:tc>
      </w:tr>
      <w:tr w:rsidR="00062DC6" w:rsidTr="00062DC6">
        <w:trPr>
          <w:trHeight w:val="334"/>
          <w:jc w:val="center"/>
        </w:trPr>
        <w:tc>
          <w:tcPr>
            <w:tcW w:w="1025" w:type="dxa"/>
            <w:vAlign w:val="center"/>
          </w:tcPr>
          <w:p w:rsidR="00062DC6" w:rsidRPr="00554F7C" w:rsidRDefault="00062DC6" w:rsidP="00062DC6"/>
        </w:tc>
        <w:tc>
          <w:tcPr>
            <w:tcW w:w="1310" w:type="dxa"/>
            <w:vAlign w:val="center"/>
          </w:tcPr>
          <w:p w:rsidR="00062DC6" w:rsidRPr="00554F7C" w:rsidRDefault="00062DC6" w:rsidP="00062DC6"/>
        </w:tc>
        <w:tc>
          <w:tcPr>
            <w:tcW w:w="1086" w:type="dxa"/>
            <w:vAlign w:val="center"/>
          </w:tcPr>
          <w:p w:rsidR="00062DC6" w:rsidRPr="00554F7C" w:rsidRDefault="00062DC6" w:rsidP="00062DC6"/>
        </w:tc>
        <w:tc>
          <w:tcPr>
            <w:tcW w:w="5830" w:type="dxa"/>
            <w:vAlign w:val="center"/>
          </w:tcPr>
          <w:p w:rsidR="00062DC6" w:rsidRPr="00554F7C" w:rsidRDefault="00062DC6" w:rsidP="00062DC6"/>
        </w:tc>
      </w:tr>
      <w:tr w:rsidR="00062DC6" w:rsidTr="00062DC6">
        <w:trPr>
          <w:trHeight w:val="334"/>
          <w:jc w:val="center"/>
        </w:trPr>
        <w:tc>
          <w:tcPr>
            <w:tcW w:w="1025" w:type="dxa"/>
            <w:vAlign w:val="center"/>
          </w:tcPr>
          <w:p w:rsidR="00062DC6" w:rsidRPr="00BF4628" w:rsidRDefault="00062DC6" w:rsidP="00062DC6"/>
        </w:tc>
        <w:tc>
          <w:tcPr>
            <w:tcW w:w="1310" w:type="dxa"/>
            <w:vAlign w:val="center"/>
          </w:tcPr>
          <w:p w:rsidR="00062DC6" w:rsidRPr="00BF4628" w:rsidRDefault="00062DC6" w:rsidP="00062DC6"/>
        </w:tc>
        <w:tc>
          <w:tcPr>
            <w:tcW w:w="1086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5830" w:type="dxa"/>
            <w:vAlign w:val="center"/>
          </w:tcPr>
          <w:p w:rsidR="00062DC6" w:rsidRPr="00BF4628" w:rsidRDefault="00062DC6" w:rsidP="00062DC6"/>
        </w:tc>
      </w:tr>
      <w:tr w:rsidR="00062DC6" w:rsidTr="00062DC6">
        <w:trPr>
          <w:trHeight w:val="334"/>
          <w:jc w:val="center"/>
        </w:trPr>
        <w:tc>
          <w:tcPr>
            <w:tcW w:w="1025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1310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1086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5830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</w:tr>
      <w:tr w:rsidR="00062DC6" w:rsidTr="00062DC6">
        <w:trPr>
          <w:trHeight w:val="334"/>
          <w:jc w:val="center"/>
        </w:trPr>
        <w:tc>
          <w:tcPr>
            <w:tcW w:w="1025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1310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1086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5830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</w:tr>
      <w:tr w:rsidR="00062DC6" w:rsidTr="00062DC6">
        <w:trPr>
          <w:trHeight w:val="334"/>
          <w:jc w:val="center"/>
        </w:trPr>
        <w:tc>
          <w:tcPr>
            <w:tcW w:w="1025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1310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1086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5830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</w:tr>
      <w:tr w:rsidR="00062DC6" w:rsidTr="00062DC6">
        <w:trPr>
          <w:trHeight w:val="37"/>
          <w:jc w:val="center"/>
        </w:trPr>
        <w:tc>
          <w:tcPr>
            <w:tcW w:w="1025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1310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1086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5830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</w:tr>
      <w:tr w:rsidR="00062DC6" w:rsidTr="00062DC6">
        <w:trPr>
          <w:trHeight w:val="79"/>
          <w:jc w:val="center"/>
        </w:trPr>
        <w:tc>
          <w:tcPr>
            <w:tcW w:w="1025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1310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1086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  <w:tc>
          <w:tcPr>
            <w:tcW w:w="5830" w:type="dxa"/>
            <w:vAlign w:val="center"/>
          </w:tcPr>
          <w:p w:rsidR="00062DC6" w:rsidRDefault="00062DC6" w:rsidP="00062DC6">
            <w:pPr>
              <w:rPr>
                <w:rFonts w:eastAsia="MS Mincho"/>
              </w:rPr>
            </w:pPr>
          </w:p>
        </w:tc>
      </w:tr>
    </w:tbl>
    <w:p w:rsidR="00062DC6" w:rsidRDefault="00062DC6"/>
    <w:p w:rsidR="0073292E" w:rsidRDefault="0073292E" w:rsidP="00894E39">
      <w:pPr>
        <w:pStyle w:val="1"/>
      </w:pPr>
      <w:r>
        <w:rPr>
          <w:rFonts w:hint="eastAsia"/>
        </w:rPr>
        <w:lastRenderedPageBreak/>
        <w:t>서론</w:t>
      </w:r>
    </w:p>
    <w:p w:rsidR="00D525DF" w:rsidRDefault="00D525DF" w:rsidP="00894E39">
      <w:pPr>
        <w:pStyle w:val="2"/>
      </w:pPr>
      <w:r>
        <w:rPr>
          <w:rFonts w:hint="eastAsia"/>
        </w:rPr>
        <w:t>본 문서의 목적(Purpose of this Document</w:t>
      </w:r>
      <w:r>
        <w:t>)</w:t>
      </w:r>
      <w:r>
        <w:rPr>
          <w:rFonts w:hint="eastAsia"/>
        </w:rPr>
        <w:t>.</w:t>
      </w:r>
    </w:p>
    <w:p w:rsidR="00D525DF" w:rsidRDefault="00D525DF" w:rsidP="00191387">
      <w:r>
        <w:rPr>
          <w:rFonts w:hint="eastAsia"/>
        </w:rPr>
        <w:t>본 문서는 팀 프로젝트 작업 시,</w:t>
      </w:r>
      <w:r>
        <w:t xml:space="preserve"> </w:t>
      </w:r>
      <w:r>
        <w:rPr>
          <w:rFonts w:hint="eastAsia"/>
        </w:rPr>
        <w:t>팀원 간 코딩 스타일의 다름으로 생기는 문제를 예방하기 위해 미리 코딩스타일의 가이드 라인을 정함으로 불필요한 갈등을 예방하는 데 그 주 목적을 둠.</w:t>
      </w:r>
    </w:p>
    <w:p w:rsidR="0073292E" w:rsidRDefault="00D525DF" w:rsidP="00191387">
      <w:r>
        <w:t>(This Documents is the guide line that prevent unnecessary conflict between teammates, which is from coding style difference.)</w:t>
      </w:r>
    </w:p>
    <w:p w:rsidR="00894E39" w:rsidRDefault="00894E39" w:rsidP="00894E39">
      <w:pPr>
        <w:pStyle w:val="2"/>
      </w:pPr>
      <w:r>
        <w:rPr>
          <w:rFonts w:hint="eastAsia"/>
        </w:rPr>
        <w:t>적용 범위</w:t>
      </w:r>
    </w:p>
    <w:p w:rsidR="00894E39" w:rsidRDefault="00894E39" w:rsidP="00894E39">
      <w:r>
        <w:rPr>
          <w:rFonts w:hint="eastAsia"/>
        </w:rPr>
        <w:t xml:space="preserve">현 </w:t>
      </w:r>
      <w:r>
        <w:t>Direct3D</w:t>
      </w:r>
      <w:r>
        <w:rPr>
          <w:rFonts w:hint="eastAsia"/>
        </w:rPr>
        <w:t>프로젝트 포트폴리오에 적용된 모든 범위에 해당되며, 차후 구두약속의 기준 역시 본 문서의 적용, 혹은 수정을 중심으로 적용된다.</w:t>
      </w:r>
    </w:p>
    <w:p w:rsidR="00894E39" w:rsidRDefault="00894E39" w:rsidP="00894E39">
      <w:pPr>
        <w:pStyle w:val="2"/>
      </w:pPr>
      <w:r>
        <w:rPr>
          <w:rFonts w:hint="eastAsia"/>
        </w:rPr>
        <w:t>정의, 유의어,</w:t>
      </w:r>
      <w:r>
        <w:t xml:space="preserve"> </w:t>
      </w:r>
      <w:r>
        <w:rPr>
          <w:rFonts w:hint="eastAsia"/>
        </w:rPr>
        <w:t>약어 목록</w:t>
      </w:r>
    </w:p>
    <w:p w:rsidR="00894E39" w:rsidRDefault="00894E39" w:rsidP="00894E39">
      <w:r>
        <w:rPr>
          <w:rFonts w:hint="eastAsia"/>
        </w:rPr>
        <w:t>차후 추가</w:t>
      </w:r>
    </w:p>
    <w:p w:rsidR="000915B4" w:rsidRDefault="00CA27D4" w:rsidP="00CA27D4">
      <w:r>
        <w:br w:type="page"/>
      </w:r>
    </w:p>
    <w:p w:rsidR="0073292E" w:rsidRDefault="0073292E" w:rsidP="00894E39">
      <w:pPr>
        <w:pStyle w:val="1"/>
      </w:pPr>
      <w:r>
        <w:rPr>
          <w:rFonts w:hint="eastAsia"/>
        </w:rPr>
        <w:lastRenderedPageBreak/>
        <w:t>변수,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구조체 명명</w:t>
      </w:r>
    </w:p>
    <w:p w:rsidR="00F0792D" w:rsidRDefault="00F0792D" w:rsidP="00894E39">
      <w:pPr>
        <w:pStyle w:val="2"/>
      </w:pP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열거형</w:t>
      </w:r>
      <w:proofErr w:type="spellEnd"/>
      <w:r>
        <w:rPr>
          <w:rFonts w:hint="eastAsia"/>
        </w:rPr>
        <w:t>(</w:t>
      </w:r>
      <w:r>
        <w:t>enumerated type)</w:t>
      </w:r>
      <w:r>
        <w:br/>
        <w:t>(Public member methods, classes, structs, and enums)</w:t>
      </w:r>
    </w:p>
    <w:p w:rsidR="006E1FD4" w:rsidRDefault="006E1FD4" w:rsidP="00894E39">
      <w:pPr>
        <w:pStyle w:val="a3"/>
        <w:numPr>
          <w:ilvl w:val="1"/>
          <w:numId w:val="2"/>
        </w:numPr>
        <w:ind w:leftChars="0" w:left="400"/>
      </w:pPr>
      <w:r>
        <w:rPr>
          <w:rFonts w:hint="eastAsia"/>
        </w:rPr>
        <w:t>타입(소문자)</w:t>
      </w:r>
      <w:r>
        <w:t xml:space="preserve">, </w:t>
      </w:r>
      <w:proofErr w:type="spellStart"/>
      <w:r>
        <w:rPr>
          <w:rFonts w:hint="eastAsia"/>
        </w:rPr>
        <w:t>해당명</w:t>
      </w:r>
      <w:proofErr w:type="spellEnd"/>
    </w:p>
    <w:tbl>
      <w:tblPr>
        <w:tblStyle w:val="a5"/>
        <w:tblW w:w="6804" w:type="dxa"/>
        <w:tblInd w:w="755" w:type="dxa"/>
        <w:tblLook w:val="04A0" w:firstRow="1" w:lastRow="0" w:firstColumn="1" w:lastColumn="0" w:noHBand="0" w:noVBand="1"/>
      </w:tblPr>
      <w:tblGrid>
        <w:gridCol w:w="849"/>
        <w:gridCol w:w="2655"/>
        <w:gridCol w:w="617"/>
        <w:gridCol w:w="2683"/>
      </w:tblGrid>
      <w:tr w:rsidR="006E1FD4" w:rsidTr="00894E39">
        <w:trPr>
          <w:gridAfter w:val="2"/>
          <w:wAfter w:w="3300" w:type="dxa"/>
          <w:trHeight w:val="303"/>
        </w:trPr>
        <w:tc>
          <w:tcPr>
            <w:tcW w:w="849" w:type="dxa"/>
          </w:tcPr>
          <w:p w:rsidR="006E1FD4" w:rsidRDefault="006E1FD4" w:rsidP="006E1FD4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</w:p>
        </w:tc>
        <w:tc>
          <w:tcPr>
            <w:tcW w:w="2655" w:type="dxa"/>
          </w:tcPr>
          <w:p w:rsidR="006E1FD4" w:rsidRDefault="006E1FD4" w:rsidP="006E1FD4">
            <w:pPr>
              <w:pStyle w:val="a3"/>
              <w:ind w:leftChars="0" w:left="0"/>
            </w:pPr>
            <w:r>
              <w:rPr>
                <w:rFonts w:hint="eastAsia"/>
              </w:rPr>
              <w:t>Class</w:t>
            </w:r>
          </w:p>
        </w:tc>
      </w:tr>
      <w:tr w:rsidR="006E1FD4" w:rsidTr="00894E39">
        <w:trPr>
          <w:gridAfter w:val="2"/>
          <w:wAfter w:w="3300" w:type="dxa"/>
          <w:trHeight w:val="318"/>
        </w:trPr>
        <w:tc>
          <w:tcPr>
            <w:tcW w:w="849" w:type="dxa"/>
          </w:tcPr>
          <w:p w:rsidR="006E1FD4" w:rsidRDefault="006E1FD4" w:rsidP="006E1FD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655" w:type="dxa"/>
          </w:tcPr>
          <w:p w:rsidR="006E1FD4" w:rsidRDefault="006E1FD4" w:rsidP="006E1FD4">
            <w:pPr>
              <w:pStyle w:val="a3"/>
              <w:ind w:leftChars="0" w:left="0"/>
            </w:pPr>
            <w:r>
              <w:rPr>
                <w:rFonts w:hint="eastAsia"/>
              </w:rPr>
              <w:t>Function, Methods</w:t>
            </w:r>
          </w:p>
        </w:tc>
      </w:tr>
      <w:tr w:rsidR="006E1FD4" w:rsidTr="00894E39">
        <w:trPr>
          <w:gridAfter w:val="2"/>
          <w:wAfter w:w="3300" w:type="dxa"/>
          <w:trHeight w:val="303"/>
        </w:trPr>
        <w:tc>
          <w:tcPr>
            <w:tcW w:w="849" w:type="dxa"/>
          </w:tcPr>
          <w:p w:rsidR="006E1FD4" w:rsidRDefault="00142016" w:rsidP="006E1FD4">
            <w:pPr>
              <w:pStyle w:val="a3"/>
              <w:ind w:leftChars="0" w:left="0"/>
            </w:pPr>
            <w:proofErr w:type="spellStart"/>
            <w:r>
              <w:t>s</w:t>
            </w:r>
            <w:r w:rsidR="006E1FD4">
              <w:rPr>
                <w:rFonts w:hint="eastAsia"/>
              </w:rPr>
              <w:t>t</w:t>
            </w:r>
            <w:proofErr w:type="spellEnd"/>
          </w:p>
        </w:tc>
        <w:tc>
          <w:tcPr>
            <w:tcW w:w="2655" w:type="dxa"/>
          </w:tcPr>
          <w:p w:rsidR="006E1FD4" w:rsidRDefault="006E1FD4" w:rsidP="006E1FD4">
            <w:pPr>
              <w:pStyle w:val="a3"/>
              <w:ind w:leftChars="0" w:left="0"/>
            </w:pPr>
            <w:proofErr w:type="spellStart"/>
            <w:r>
              <w:t>S</w:t>
            </w:r>
            <w:r>
              <w:rPr>
                <w:rFonts w:hint="eastAsia"/>
              </w:rPr>
              <w:t>tructs</w:t>
            </w:r>
            <w:proofErr w:type="spellEnd"/>
          </w:p>
        </w:tc>
      </w:tr>
      <w:tr w:rsidR="006E1FD4" w:rsidTr="00894E39">
        <w:trPr>
          <w:gridAfter w:val="2"/>
          <w:wAfter w:w="3300" w:type="dxa"/>
          <w:trHeight w:val="303"/>
        </w:trPr>
        <w:tc>
          <w:tcPr>
            <w:tcW w:w="849" w:type="dxa"/>
          </w:tcPr>
          <w:p w:rsidR="006E1FD4" w:rsidRDefault="00142016" w:rsidP="006E1FD4">
            <w:pPr>
              <w:pStyle w:val="a3"/>
              <w:ind w:leftChars="0" w:left="0"/>
            </w:pPr>
            <w:r>
              <w:rPr>
                <w:rFonts w:hint="eastAsia"/>
              </w:rPr>
              <w:t>e</w:t>
            </w:r>
          </w:p>
        </w:tc>
        <w:tc>
          <w:tcPr>
            <w:tcW w:w="2655" w:type="dxa"/>
          </w:tcPr>
          <w:p w:rsidR="006E1FD4" w:rsidRDefault="006E1FD4" w:rsidP="006E1FD4">
            <w:pPr>
              <w:pStyle w:val="a3"/>
              <w:ind w:leftChars="0" w:left="0"/>
            </w:pPr>
            <w:proofErr w:type="spellStart"/>
            <w:r>
              <w:t>E</w:t>
            </w:r>
            <w:r>
              <w:rPr>
                <w:rFonts w:hint="eastAsia"/>
              </w:rPr>
              <w:t>nums</w:t>
            </w:r>
            <w:proofErr w:type="spellEnd"/>
          </w:p>
        </w:tc>
      </w:tr>
      <w:tr w:rsidR="00142016" w:rsidTr="00894E39">
        <w:trPr>
          <w:trHeight w:val="303"/>
        </w:trPr>
        <w:tc>
          <w:tcPr>
            <w:tcW w:w="849" w:type="dxa"/>
          </w:tcPr>
          <w:p w:rsidR="00142016" w:rsidRDefault="00142016" w:rsidP="00142016">
            <w:pPr>
              <w:pStyle w:val="a3"/>
              <w:ind w:leftChars="0" w:left="0"/>
            </w:pPr>
            <w:r>
              <w:t>f</w:t>
            </w:r>
          </w:p>
        </w:tc>
        <w:tc>
          <w:tcPr>
            <w:tcW w:w="2655" w:type="dxa"/>
          </w:tcPr>
          <w:p w:rsidR="00142016" w:rsidRDefault="00142016" w:rsidP="00142016">
            <w:pPr>
              <w:pStyle w:val="a3"/>
              <w:ind w:leftChars="0" w:left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617" w:type="dxa"/>
          </w:tcPr>
          <w:p w:rsidR="00142016" w:rsidRDefault="00142016" w:rsidP="00142016">
            <w:pPr>
              <w:pStyle w:val="a3"/>
              <w:ind w:leftChars="0" w:left="0"/>
            </w:pPr>
            <w:proofErr w:type="spellStart"/>
            <w:r>
              <w:t>vec</w:t>
            </w:r>
            <w:proofErr w:type="spellEnd"/>
          </w:p>
        </w:tc>
        <w:tc>
          <w:tcPr>
            <w:tcW w:w="2683" w:type="dxa"/>
          </w:tcPr>
          <w:p w:rsidR="00142016" w:rsidRDefault="00142016" w:rsidP="00142016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>ector</w:t>
            </w:r>
            <w:r>
              <w:t>(STL)</w:t>
            </w:r>
          </w:p>
        </w:tc>
      </w:tr>
      <w:tr w:rsidR="00142016" w:rsidTr="00894E39">
        <w:trPr>
          <w:trHeight w:val="303"/>
        </w:trPr>
        <w:tc>
          <w:tcPr>
            <w:tcW w:w="849" w:type="dxa"/>
          </w:tcPr>
          <w:p w:rsidR="00142016" w:rsidRDefault="00142016" w:rsidP="00142016">
            <w:pPr>
              <w:pStyle w:val="a3"/>
              <w:ind w:leftChars="0" w:left="0"/>
            </w:pPr>
            <w:r>
              <w:t>n</w:t>
            </w:r>
          </w:p>
        </w:tc>
        <w:tc>
          <w:tcPr>
            <w:tcW w:w="2655" w:type="dxa"/>
          </w:tcPr>
          <w:p w:rsidR="00142016" w:rsidRDefault="00142016" w:rsidP="00142016">
            <w:pPr>
              <w:pStyle w:val="a3"/>
              <w:ind w:leftChars="0" w:left="0"/>
            </w:pPr>
            <w:r>
              <w:t>I</w:t>
            </w:r>
            <w:r>
              <w:rPr>
                <w:rFonts w:hint="eastAsia"/>
              </w:rPr>
              <w:t>nteger</w:t>
            </w:r>
            <w:r>
              <w:t xml:space="preserve"> (</w:t>
            </w:r>
            <w:r>
              <w:rPr>
                <w:rFonts w:hint="eastAsia"/>
              </w:rPr>
              <w:t>의미가 있을 경우)</w:t>
            </w:r>
          </w:p>
        </w:tc>
        <w:tc>
          <w:tcPr>
            <w:tcW w:w="617" w:type="dxa"/>
          </w:tcPr>
          <w:p w:rsidR="00142016" w:rsidRDefault="00142016" w:rsidP="00142016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et</w:t>
            </w:r>
          </w:p>
        </w:tc>
        <w:tc>
          <w:tcPr>
            <w:tcW w:w="2683" w:type="dxa"/>
          </w:tcPr>
          <w:p w:rsidR="00142016" w:rsidRDefault="00142016" w:rsidP="00142016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et</w:t>
            </w:r>
            <w:r>
              <w:t>(STL)</w:t>
            </w:r>
          </w:p>
        </w:tc>
      </w:tr>
      <w:tr w:rsidR="00142016" w:rsidTr="00894E39">
        <w:trPr>
          <w:trHeight w:val="303"/>
        </w:trPr>
        <w:tc>
          <w:tcPr>
            <w:tcW w:w="849" w:type="dxa"/>
          </w:tcPr>
          <w:p w:rsidR="00142016" w:rsidRDefault="00142016" w:rsidP="00142016">
            <w:pPr>
              <w:pStyle w:val="a3"/>
              <w:ind w:leftChars="0" w:left="0"/>
            </w:pPr>
            <w:r>
              <w:t>d</w:t>
            </w:r>
          </w:p>
        </w:tc>
        <w:tc>
          <w:tcPr>
            <w:tcW w:w="2655" w:type="dxa"/>
          </w:tcPr>
          <w:p w:rsidR="00142016" w:rsidRDefault="00142016" w:rsidP="00142016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17" w:type="dxa"/>
          </w:tcPr>
          <w:p w:rsidR="00142016" w:rsidRDefault="00142016" w:rsidP="00142016">
            <w:pPr>
              <w:pStyle w:val="a3"/>
              <w:ind w:leftChars="0" w:left="0"/>
            </w:pPr>
            <w:r>
              <w:rPr>
                <w:rFonts w:hint="eastAsia"/>
              </w:rPr>
              <w:t>map</w:t>
            </w:r>
          </w:p>
        </w:tc>
        <w:tc>
          <w:tcPr>
            <w:tcW w:w="2683" w:type="dxa"/>
          </w:tcPr>
          <w:p w:rsidR="00142016" w:rsidRDefault="00142016" w:rsidP="00142016">
            <w:pPr>
              <w:pStyle w:val="a3"/>
              <w:ind w:leftChars="0" w:left="0"/>
            </w:pPr>
            <w:r>
              <w:t>M</w:t>
            </w:r>
            <w:r>
              <w:rPr>
                <w:rFonts w:hint="eastAsia"/>
              </w:rPr>
              <w:t>ap(</w:t>
            </w:r>
            <w:r>
              <w:t>STL)</w:t>
            </w:r>
          </w:p>
        </w:tc>
      </w:tr>
      <w:tr w:rsidR="00142016" w:rsidTr="00894E39">
        <w:trPr>
          <w:trHeight w:val="303"/>
        </w:trPr>
        <w:tc>
          <w:tcPr>
            <w:tcW w:w="849" w:type="dxa"/>
          </w:tcPr>
          <w:p w:rsidR="00142016" w:rsidRDefault="00142016" w:rsidP="0014201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2655" w:type="dxa"/>
          </w:tcPr>
          <w:p w:rsidR="00142016" w:rsidRDefault="00142016" w:rsidP="00142016">
            <w:pPr>
              <w:pStyle w:val="a3"/>
              <w:ind w:leftChars="0" w:left="0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617" w:type="dxa"/>
          </w:tcPr>
          <w:p w:rsidR="00142016" w:rsidRDefault="00142016" w:rsidP="0014201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dw</w:t>
            </w:r>
            <w:proofErr w:type="spellEnd"/>
          </w:p>
        </w:tc>
        <w:tc>
          <w:tcPr>
            <w:tcW w:w="2683" w:type="dxa"/>
          </w:tcPr>
          <w:p w:rsidR="00142016" w:rsidRDefault="00142016" w:rsidP="0014201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Dword</w:t>
            </w:r>
            <w:proofErr w:type="spellEnd"/>
          </w:p>
        </w:tc>
      </w:tr>
    </w:tbl>
    <w:p w:rsidR="00F0792D" w:rsidRDefault="00F0792D" w:rsidP="00894E39">
      <w:pPr>
        <w:pStyle w:val="a3"/>
        <w:numPr>
          <w:ilvl w:val="2"/>
          <w:numId w:val="2"/>
        </w:numPr>
        <w:ind w:leftChars="200" w:left="800"/>
      </w:pPr>
      <w:r>
        <w:rPr>
          <w:rFonts w:hint="eastAsia"/>
        </w:rPr>
        <w:t>예시</w:t>
      </w:r>
    </w:p>
    <w:p w:rsidR="00F0792D" w:rsidRDefault="00F0792D" w:rsidP="00894E39">
      <w:pPr>
        <w:pStyle w:val="a3"/>
        <w:numPr>
          <w:ilvl w:val="3"/>
          <w:numId w:val="2"/>
        </w:numPr>
        <w:ind w:left="1200"/>
      </w:pPr>
      <w:r>
        <w:rPr>
          <w:rFonts w:hint="eastAsia"/>
        </w:rPr>
        <w:t>총알과 관련된 것들을 관리하는 클래스</w:t>
      </w:r>
      <w:r>
        <w:t xml:space="preserve">: </w:t>
      </w:r>
      <w:proofErr w:type="spellStart"/>
      <w:r>
        <w:t>cBulletManager</w:t>
      </w:r>
      <w:proofErr w:type="spellEnd"/>
    </w:p>
    <w:p w:rsidR="00F0792D" w:rsidRDefault="00F0792D" w:rsidP="00894E39">
      <w:pPr>
        <w:pStyle w:val="a3"/>
        <w:numPr>
          <w:ilvl w:val="3"/>
          <w:numId w:val="2"/>
        </w:numPr>
        <w:ind w:left="1200"/>
      </w:pPr>
      <w:r>
        <w:rPr>
          <w:rFonts w:hint="eastAsia"/>
        </w:rPr>
        <w:t>업데이트 함수</w:t>
      </w:r>
      <w:r>
        <w:t xml:space="preserve">: void Update(float </w:t>
      </w:r>
      <w:proofErr w:type="spellStart"/>
      <w:r>
        <w:t>fDelta</w:t>
      </w:r>
      <w:proofErr w:type="spellEnd"/>
      <w:r>
        <w:t>)</w:t>
      </w:r>
    </w:p>
    <w:p w:rsidR="00F0792D" w:rsidRDefault="00000B73" w:rsidP="00894E39">
      <w:pPr>
        <w:pStyle w:val="a3"/>
        <w:numPr>
          <w:ilvl w:val="3"/>
          <w:numId w:val="2"/>
        </w:numPr>
        <w:ind w:left="1200"/>
      </w:pPr>
      <w:r>
        <w:rPr>
          <w:rFonts w:hint="eastAsia"/>
        </w:rPr>
        <w:t>포인트 구조체</w:t>
      </w:r>
      <w:r>
        <w:t xml:space="preserve">: </w:t>
      </w:r>
      <w:proofErr w:type="spellStart"/>
      <w:r>
        <w:t>stPoint</w:t>
      </w:r>
      <w:proofErr w:type="spellEnd"/>
    </w:p>
    <w:p w:rsidR="00000B73" w:rsidRDefault="00E76791" w:rsidP="00894E39">
      <w:pPr>
        <w:pStyle w:val="a3"/>
        <w:numPr>
          <w:ilvl w:val="3"/>
          <w:numId w:val="2"/>
        </w:numPr>
        <w:ind w:left="1200"/>
      </w:pPr>
      <w:r>
        <w:rPr>
          <w:rFonts w:hint="eastAsia"/>
        </w:rPr>
        <w:t xml:space="preserve">상태를 관리하는 </w:t>
      </w:r>
      <w:proofErr w:type="spellStart"/>
      <w:r>
        <w:rPr>
          <w:rFonts w:hint="eastAsia"/>
        </w:rPr>
        <w:t>열거형</w:t>
      </w:r>
      <w:proofErr w:type="spellEnd"/>
      <w:r>
        <w:t xml:space="preserve">: </w:t>
      </w:r>
      <w:proofErr w:type="spellStart"/>
      <w:r>
        <w:t>eState</w:t>
      </w:r>
      <w:proofErr w:type="spellEnd"/>
      <w:r>
        <w:t>{}</w:t>
      </w:r>
    </w:p>
    <w:p w:rsidR="00AB3C31" w:rsidRDefault="00AB3C31" w:rsidP="00894E39">
      <w:pPr>
        <w:pStyle w:val="a3"/>
        <w:numPr>
          <w:ilvl w:val="2"/>
          <w:numId w:val="2"/>
        </w:numPr>
        <w:ind w:leftChars="200" w:left="800"/>
      </w:pPr>
      <w:r>
        <w:rPr>
          <w:rFonts w:hint="eastAsia"/>
        </w:rPr>
        <w:t>함수의 단어 선택</w:t>
      </w:r>
    </w:p>
    <w:p w:rsidR="00AB3C31" w:rsidRDefault="00AB3C31" w:rsidP="00894E39">
      <w:pPr>
        <w:pStyle w:val="a3"/>
        <w:numPr>
          <w:ilvl w:val="3"/>
          <w:numId w:val="2"/>
        </w:numPr>
        <w:ind w:left="1200"/>
      </w:pPr>
      <w:r>
        <w:rPr>
          <w:rFonts w:hint="eastAsia"/>
        </w:rPr>
        <w:t>함수명만 보더라도 그 함수가 무슨 역할을 하는 지 명시적으로 표현이 되어야 한다.</w:t>
      </w:r>
    </w:p>
    <w:p w:rsidR="00C741DE" w:rsidRDefault="00AB3C31" w:rsidP="00894E39">
      <w:pPr>
        <w:pStyle w:val="a3"/>
        <w:numPr>
          <w:ilvl w:val="4"/>
          <w:numId w:val="2"/>
        </w:numPr>
        <w:ind w:leftChars="600" w:left="1600"/>
      </w:pPr>
      <w:r>
        <w:rPr>
          <w:rFonts w:hint="eastAsia"/>
        </w:rPr>
        <w:t>예시</w:t>
      </w:r>
      <w:r w:rsidR="000E0952">
        <w:br/>
      </w:r>
      <w:r w:rsidR="000E0952">
        <w:rPr>
          <w:rFonts w:hint="eastAsia"/>
        </w:rPr>
        <w:t>플레이어의 공격력을 인자로 받아와,</w:t>
      </w:r>
      <w:r w:rsidR="000E0952">
        <w:t xml:space="preserve"> </w:t>
      </w:r>
      <w:r w:rsidR="000E0952">
        <w:rPr>
          <w:rFonts w:hint="eastAsia"/>
        </w:rPr>
        <w:t xml:space="preserve">특정 계수에 따라 계산해서 </w:t>
      </w:r>
      <w:r w:rsidR="000E0952">
        <w:t>float</w:t>
      </w:r>
      <w:r w:rsidR="000E0952">
        <w:rPr>
          <w:rFonts w:hint="eastAsia"/>
        </w:rPr>
        <w:t>형태로 리턴 해주는 함수</w:t>
      </w:r>
      <w:r w:rsidR="000E0952">
        <w:br/>
        <w:t xml:space="preserve">float </w:t>
      </w:r>
      <w:proofErr w:type="spellStart"/>
      <w:r w:rsidR="000E0952">
        <w:rPr>
          <w:rFonts w:hint="eastAsia"/>
        </w:rPr>
        <w:t>Calc</w:t>
      </w:r>
      <w:r w:rsidR="000E0952">
        <w:t>ulateBulletDMGByStat</w:t>
      </w:r>
      <w:proofErr w:type="spellEnd"/>
      <w:r w:rsidR="000E0952">
        <w:t xml:space="preserve">(float </w:t>
      </w:r>
      <w:proofErr w:type="spellStart"/>
      <w:r w:rsidR="000E0952">
        <w:t>fPlayerAttackPower</w:t>
      </w:r>
      <w:proofErr w:type="spellEnd"/>
      <w:r w:rsidR="000E0952">
        <w:t>)</w:t>
      </w:r>
      <w:r w:rsidR="000E0952">
        <w:br/>
        <w:t>(</w:t>
      </w:r>
      <w:proofErr w:type="spellStart"/>
      <w:r w:rsidR="000E0952">
        <w:rPr>
          <w:rFonts w:hint="eastAsia"/>
        </w:rPr>
        <w:t>함수명</w:t>
      </w:r>
      <w:proofErr w:type="spellEnd"/>
      <w:r w:rsidR="000E0952">
        <w:rPr>
          <w:rFonts w:hint="eastAsia"/>
        </w:rPr>
        <w:t xml:space="preserve"> 해석</w:t>
      </w:r>
      <w:r w:rsidR="000E0952">
        <w:t xml:space="preserve">: </w:t>
      </w:r>
      <w:proofErr w:type="spellStart"/>
      <w:r w:rsidR="000E0952">
        <w:rPr>
          <w:rFonts w:hint="eastAsia"/>
        </w:rPr>
        <w:t>스탯에</w:t>
      </w:r>
      <w:proofErr w:type="spellEnd"/>
      <w:r w:rsidR="000E0952">
        <w:rPr>
          <w:rFonts w:hint="eastAsia"/>
        </w:rPr>
        <w:t xml:space="preserve"> 의한 총알 </w:t>
      </w:r>
      <w:proofErr w:type="spellStart"/>
      <w:r w:rsidR="000E0952">
        <w:rPr>
          <w:rFonts w:hint="eastAsia"/>
        </w:rPr>
        <w:t>데미지계산</w:t>
      </w:r>
      <w:proofErr w:type="spellEnd"/>
      <w:r w:rsidR="000E0952">
        <w:rPr>
          <w:rFonts w:hint="eastAsia"/>
        </w:rPr>
        <w:t>)</w:t>
      </w:r>
    </w:p>
    <w:p w:rsidR="00CA27D4" w:rsidRDefault="00CA27D4" w:rsidP="00894E39">
      <w:r>
        <w:br w:type="page"/>
      </w:r>
    </w:p>
    <w:p w:rsidR="00F0792D" w:rsidRDefault="00F0792D" w:rsidP="00894E39">
      <w:pPr>
        <w:pStyle w:val="a3"/>
        <w:numPr>
          <w:ilvl w:val="0"/>
          <w:numId w:val="2"/>
        </w:numPr>
        <w:ind w:leftChars="-180" w:left="0"/>
      </w:pPr>
      <w:r>
        <w:rPr>
          <w:rFonts w:hint="eastAsia"/>
        </w:rPr>
        <w:lastRenderedPageBreak/>
        <w:t>인자(Parameters)</w:t>
      </w:r>
      <w:r w:rsidR="00E76791">
        <w:t xml:space="preserve"> </w:t>
      </w:r>
      <w:r w:rsidR="00E76791">
        <w:rPr>
          <w:rFonts w:hint="eastAsia"/>
        </w:rPr>
        <w:t>및 변수</w:t>
      </w:r>
    </w:p>
    <w:p w:rsidR="00E76791" w:rsidRDefault="006E1FD4" w:rsidP="00894E39">
      <w:pPr>
        <w:pStyle w:val="a3"/>
        <w:numPr>
          <w:ilvl w:val="1"/>
          <w:numId w:val="2"/>
        </w:numPr>
        <w:ind w:leftChars="0" w:left="400"/>
      </w:pPr>
      <w:r>
        <w:rPr>
          <w:rFonts w:hint="eastAsia"/>
        </w:rPr>
        <w:t>위 법칙과 동일한 법칙을 이용한다.</w:t>
      </w:r>
    </w:p>
    <w:p w:rsidR="00F0792D" w:rsidRDefault="00F0792D" w:rsidP="00894E39">
      <w:pPr>
        <w:pStyle w:val="a3"/>
        <w:numPr>
          <w:ilvl w:val="0"/>
          <w:numId w:val="2"/>
        </w:numPr>
        <w:ind w:leftChars="-180" w:left="0"/>
      </w:pPr>
      <w:r>
        <w:rPr>
          <w:rFonts w:hint="eastAsia"/>
        </w:rPr>
        <w:t>#define</w:t>
      </w:r>
    </w:p>
    <w:p w:rsidR="006E1FD4" w:rsidRDefault="006E1FD4" w:rsidP="00894E39">
      <w:pPr>
        <w:pStyle w:val="a3"/>
        <w:numPr>
          <w:ilvl w:val="1"/>
          <w:numId w:val="2"/>
        </w:numPr>
        <w:ind w:leftChars="0" w:left="400"/>
      </w:pPr>
      <w:r>
        <w:rPr>
          <w:rFonts w:hint="eastAsia"/>
        </w:rPr>
        <w:t>띄어쓰기 대신 밑줄을 이용하고 해당 매크로에 대한 적절한 설명이 되는 단어의 조합으로 생성한다.</w:t>
      </w:r>
    </w:p>
    <w:p w:rsidR="006E1FD4" w:rsidRDefault="006E1FD4" w:rsidP="00894E39">
      <w:pPr>
        <w:pStyle w:val="a3"/>
        <w:numPr>
          <w:ilvl w:val="1"/>
          <w:numId w:val="2"/>
        </w:numPr>
        <w:ind w:leftChars="0" w:left="400"/>
      </w:pPr>
      <w:r>
        <w:rPr>
          <w:rFonts w:hint="eastAsia"/>
        </w:rPr>
        <w:t xml:space="preserve">예시: 열의 최대치 </w:t>
      </w:r>
      <w:r>
        <w:t>#define MAX_COL 15</w:t>
      </w:r>
    </w:p>
    <w:p w:rsidR="004979EB" w:rsidRDefault="004979E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73292E" w:rsidRDefault="003509C9" w:rsidP="00894E39">
      <w:pPr>
        <w:pStyle w:val="1"/>
      </w:pPr>
      <w:bookmarkStart w:id="0" w:name="_GoBack"/>
      <w:bookmarkEnd w:id="0"/>
      <w:r>
        <w:rPr>
          <w:rFonts w:hint="eastAsia"/>
        </w:rPr>
        <w:lastRenderedPageBreak/>
        <w:t>클래스 내부 명명</w:t>
      </w:r>
    </w:p>
    <w:p w:rsidR="006E1FD4" w:rsidRDefault="006E1FD4" w:rsidP="00894E39">
      <w:pPr>
        <w:pStyle w:val="2"/>
      </w:pPr>
      <w:r>
        <w:rPr>
          <w:rFonts w:hint="eastAsia"/>
        </w:rPr>
        <w:t>Private</w:t>
      </w:r>
      <w:r w:rsidR="00AB3C31">
        <w:t xml:space="preserve">, </w:t>
      </w:r>
      <w:r w:rsidR="00AB3C31">
        <w:rPr>
          <w:rFonts w:hint="eastAsia"/>
        </w:rPr>
        <w:t>P</w:t>
      </w:r>
      <w:r w:rsidR="00AB3C31">
        <w:t>rotected</w:t>
      </w:r>
    </w:p>
    <w:p w:rsidR="00766672" w:rsidRDefault="004A395A" w:rsidP="00894E39">
      <w:pPr>
        <w:pStyle w:val="a3"/>
        <w:numPr>
          <w:ilvl w:val="0"/>
          <w:numId w:val="2"/>
        </w:numPr>
        <w:ind w:leftChars="0"/>
      </w:pPr>
      <w:r>
        <w:t xml:space="preserve">m </w:t>
      </w:r>
      <w:r>
        <w:rPr>
          <w:rFonts w:hint="eastAsia"/>
        </w:rPr>
        <w:t>밑줄 변수설명(</w:t>
      </w:r>
      <w:r w:rsidR="005F6D2D">
        <w:rPr>
          <w:rFonts w:hint="eastAsia"/>
        </w:rPr>
        <w:t>소문자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(</w:t>
      </w:r>
      <w:proofErr w:type="spellStart"/>
      <w:r w:rsidR="005F6D2D">
        <w:rPr>
          <w:rFonts w:hint="eastAsia"/>
        </w:rPr>
        <w:t>PascalCas</w:t>
      </w:r>
      <w:r w:rsidR="005F6D2D">
        <w:t>ing</w:t>
      </w:r>
      <w:proofErr w:type="spellEnd"/>
      <w:r>
        <w:t>)</w:t>
      </w:r>
    </w:p>
    <w:p w:rsidR="009C3CAC" w:rsidRDefault="009C3CAC" w:rsidP="00894E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 w:rsidR="00AB3C31">
        <w:rPr>
          <w:rFonts w:hint="eastAsia"/>
        </w:rPr>
        <w:t>ascal</w:t>
      </w:r>
      <w:r w:rsidR="00AB3C31">
        <w:t xml:space="preserve"> </w:t>
      </w:r>
      <w:r w:rsidR="00AB3C31">
        <w:rPr>
          <w:rFonts w:hint="eastAsia"/>
        </w:rPr>
        <w:t>Casing</w:t>
      </w:r>
    </w:p>
    <w:p w:rsidR="009C3CAC" w:rsidRDefault="009C3CAC" w:rsidP="00894E3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각 의미</w:t>
      </w:r>
      <w:r w:rsidR="00324B25">
        <w:rPr>
          <w:rFonts w:hint="eastAsia"/>
        </w:rPr>
        <w:t xml:space="preserve"> </w:t>
      </w:r>
      <w:r>
        <w:rPr>
          <w:rFonts w:hint="eastAsia"/>
        </w:rPr>
        <w:t>있는 단어 맨 앞 대문자</w:t>
      </w:r>
    </w:p>
    <w:p w:rsidR="00766672" w:rsidRDefault="00766672" w:rsidP="00894E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예시(</w:t>
      </w:r>
      <w:r>
        <w:t>Examples)</w:t>
      </w:r>
    </w:p>
    <w:p w:rsidR="00766672" w:rsidRDefault="00766672" w:rsidP="00894E3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private 멤버변수로서 남은 총알</w:t>
      </w:r>
      <w:r w:rsidR="00F0792D">
        <w:rPr>
          <w:rFonts w:hint="eastAsia"/>
        </w:rPr>
        <w:t xml:space="preserve"> </w:t>
      </w:r>
      <w:r>
        <w:rPr>
          <w:rFonts w:hint="eastAsia"/>
        </w:rPr>
        <w:t>수를 관리하는 변수</w:t>
      </w:r>
    </w:p>
    <w:p w:rsidR="003509C9" w:rsidRDefault="00036D7D" w:rsidP="00894E39">
      <w:pPr>
        <w:pStyle w:val="a3"/>
        <w:numPr>
          <w:ilvl w:val="3"/>
          <w:numId w:val="2"/>
        </w:numPr>
        <w:ind w:leftChars="0"/>
      </w:pPr>
      <w:r>
        <w:t>private:</w:t>
      </w:r>
      <w:r>
        <w:br/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m_nNum</w:t>
      </w:r>
      <w:r w:rsidR="00766672">
        <w:t>BulletLeft</w:t>
      </w:r>
      <w:proofErr w:type="spellEnd"/>
      <w:r w:rsidR="00766672">
        <w:t>;</w:t>
      </w:r>
    </w:p>
    <w:p w:rsidR="006E1FD4" w:rsidRDefault="006E1FD4" w:rsidP="00894E39">
      <w:pPr>
        <w:pStyle w:val="2"/>
      </w:pPr>
      <w:r>
        <w:t>Public</w:t>
      </w:r>
    </w:p>
    <w:p w:rsidR="00AB3C31" w:rsidRDefault="00AB3C31" w:rsidP="00894E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변수인 경우에만 한해서 </w:t>
      </w:r>
      <w:r>
        <w:t>private, protec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내 법칙 적용</w:t>
      </w:r>
    </w:p>
    <w:p w:rsidR="00AB3C31" w:rsidRDefault="00AB3C31" w:rsidP="00894E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이외에는 일반 법칙과 동일하게 적용</w:t>
      </w:r>
    </w:p>
    <w:p w:rsidR="00052156" w:rsidRDefault="00052156" w:rsidP="0073292E"/>
    <w:p w:rsidR="00CA27D4" w:rsidRDefault="00CA27D4">
      <w:r>
        <w:br w:type="page"/>
      </w:r>
    </w:p>
    <w:p w:rsidR="00C741DE" w:rsidRDefault="00C741DE" w:rsidP="00894E39">
      <w:pPr>
        <w:pStyle w:val="1"/>
      </w:pPr>
      <w:r>
        <w:rPr>
          <w:rFonts w:hint="eastAsia"/>
        </w:rPr>
        <w:lastRenderedPageBreak/>
        <w:t>코딩 스타일</w:t>
      </w:r>
    </w:p>
    <w:p w:rsidR="00C741DE" w:rsidRDefault="00C741DE" w:rsidP="00894E39">
      <w:pPr>
        <w:pStyle w:val="2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패턴의 이용</w:t>
      </w:r>
    </w:p>
    <w:p w:rsidR="00C741DE" w:rsidRDefault="00C741DE" w:rsidP="00C741D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패턴은 팀원들과 상의 하에 추가하도록 한다.</w:t>
      </w:r>
      <w:r>
        <w:t xml:space="preserve"> </w:t>
      </w:r>
    </w:p>
    <w:p w:rsidR="00C741DE" w:rsidRDefault="00C741DE" w:rsidP="004979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최대한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패턴의 </w:t>
      </w:r>
      <w:r w:rsidR="004979EB">
        <w:rPr>
          <w:rFonts w:hint="eastAsia"/>
        </w:rPr>
        <w:t xml:space="preserve">개인적인 차원에서의 </w:t>
      </w:r>
      <w:r>
        <w:rPr>
          <w:rFonts w:hint="eastAsia"/>
        </w:rPr>
        <w:t>사용은 지양하는 선에서 마무리한다.</w:t>
      </w:r>
      <w:r>
        <w:t xml:space="preserve"> </w:t>
      </w:r>
      <w:r w:rsidR="004979EB">
        <w:br/>
      </w:r>
      <w:r>
        <w:t>(</w:t>
      </w:r>
      <w:r>
        <w:rPr>
          <w:rFonts w:hint="eastAsia"/>
        </w:rPr>
        <w:t xml:space="preserve">게으른 코드가 되기 </w:t>
      </w:r>
      <w:proofErr w:type="spellStart"/>
      <w:r>
        <w:rPr>
          <w:rFonts w:hint="eastAsia"/>
        </w:rPr>
        <w:t>쉽상이다</w:t>
      </w:r>
      <w:proofErr w:type="spellEnd"/>
      <w:r>
        <w:rPr>
          <w:rFonts w:hint="eastAsia"/>
        </w:rPr>
        <w:t>)</w:t>
      </w:r>
    </w:p>
    <w:p w:rsidR="00C741DE" w:rsidRDefault="00C741DE" w:rsidP="00C741DE"/>
    <w:p w:rsidR="00C741DE" w:rsidRDefault="00C741DE" w:rsidP="00894E39">
      <w:pPr>
        <w:pStyle w:val="2"/>
      </w:pPr>
      <w:r>
        <w:rPr>
          <w:rFonts w:hint="eastAsia"/>
        </w:rPr>
        <w:t>함수는 최대한 쪼갠다.</w:t>
      </w:r>
    </w:p>
    <w:p w:rsidR="00C741DE" w:rsidRDefault="00C741DE" w:rsidP="00C741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Nesting(중괄호)가 많아지면 코드가 읽기가 어려워진다.</w:t>
      </w:r>
      <w:r>
        <w:t xml:space="preserve"> </w:t>
      </w:r>
      <w:r>
        <w:rPr>
          <w:rFonts w:hint="eastAsia"/>
        </w:rPr>
        <w:t>중괄호가 필요이상 늘어날 경우,</w:t>
      </w:r>
      <w:r>
        <w:t xml:space="preserve"> </w:t>
      </w:r>
      <w:r>
        <w:rPr>
          <w:rFonts w:hint="eastAsia"/>
        </w:rPr>
        <w:t>읽기가 복잡해진다.</w:t>
      </w:r>
    </w:p>
    <w:p w:rsidR="00F41039" w:rsidRDefault="00F41039" w:rsidP="00C741DE"/>
    <w:p w:rsidR="00F41039" w:rsidRDefault="00F41039" w:rsidP="00894E39">
      <w:pPr>
        <w:pStyle w:val="2"/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짜리 </w:t>
      </w:r>
      <w:r>
        <w:t>if state</w:t>
      </w:r>
      <w:r>
        <w:rPr>
          <w:rFonts w:hint="eastAsia"/>
        </w:rPr>
        <w:t>문, switch case문이라도 Nesting을 꼭 실시한다.</w:t>
      </w:r>
    </w:p>
    <w:p w:rsidR="00F41039" w:rsidRDefault="00F41039" w:rsidP="00F410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코딩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훨씬 </w:t>
      </w:r>
      <w:proofErr w:type="spellStart"/>
      <w:r>
        <w:rPr>
          <w:rFonts w:hint="eastAsia"/>
        </w:rPr>
        <w:t>높혀준다</w:t>
      </w:r>
      <w:proofErr w:type="spellEnd"/>
      <w:r>
        <w:rPr>
          <w:rFonts w:hint="eastAsia"/>
        </w:rPr>
        <w:t>.</w:t>
      </w:r>
    </w:p>
    <w:p w:rsidR="00CA27D4" w:rsidRDefault="00CA27D4" w:rsidP="00CA27D4"/>
    <w:p w:rsidR="00CA27D4" w:rsidRDefault="00CA27D4" w:rsidP="00894E39">
      <w:pPr>
        <w:pStyle w:val="2"/>
      </w:pPr>
      <w:r>
        <w:rPr>
          <w:rFonts w:hint="eastAsia"/>
        </w:rPr>
        <w:t>주석</w:t>
      </w:r>
    </w:p>
    <w:p w:rsidR="00CA27D4" w:rsidRDefault="00CA27D4" w:rsidP="00CA2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당연히 코드를 통해 금방 확인할 수 있는 것은 달지 않는다.</w:t>
      </w:r>
    </w:p>
    <w:p w:rsidR="00CA27D4" w:rsidRDefault="00CA27D4" w:rsidP="00CA2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나쁜 </w:t>
      </w:r>
      <w:proofErr w:type="spellStart"/>
      <w:r>
        <w:rPr>
          <w:rFonts w:hint="eastAsia"/>
        </w:rPr>
        <w:t>명명법에</w:t>
      </w:r>
      <w:proofErr w:type="spellEnd"/>
      <w:r>
        <w:rPr>
          <w:rFonts w:hint="eastAsia"/>
        </w:rPr>
        <w:t xml:space="preserve"> 주석을 달아 설명으로 처리하지 않는다.</w:t>
      </w:r>
      <w:r>
        <w:t xml:space="preserve"> (</w:t>
      </w:r>
      <w:r>
        <w:rPr>
          <w:rFonts w:hint="eastAsia"/>
        </w:rPr>
        <w:t>차라리 길게 처리)</w:t>
      </w:r>
    </w:p>
    <w:p w:rsidR="00CA27D4" w:rsidRDefault="00CA27D4" w:rsidP="00CA2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주석은 생각을 기록한다.</w:t>
      </w:r>
    </w:p>
    <w:p w:rsidR="00CA27D4" w:rsidRDefault="00CA27D4" w:rsidP="00CA27D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주석에 있어서 몇 가지 법칙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1914"/>
        <w:gridCol w:w="3685"/>
      </w:tblGrid>
      <w:tr w:rsidR="00CA27D4" w:rsidTr="00CA27D4">
        <w:tc>
          <w:tcPr>
            <w:tcW w:w="1914" w:type="dxa"/>
          </w:tcPr>
          <w:p w:rsidR="00CA27D4" w:rsidRDefault="00CA27D4" w:rsidP="00CA27D4">
            <w:pPr>
              <w:pStyle w:val="a3"/>
              <w:ind w:leftChars="0" w:left="0"/>
            </w:pPr>
            <w:r>
              <w:t>@</w:t>
            </w:r>
            <w:r>
              <w:rPr>
                <w:rFonts w:hint="eastAsia"/>
              </w:rPr>
              <w:t>TODO</w:t>
            </w:r>
            <w:r>
              <w:t>:</w:t>
            </w:r>
          </w:p>
        </w:tc>
        <w:tc>
          <w:tcPr>
            <w:tcW w:w="3685" w:type="dxa"/>
          </w:tcPr>
          <w:p w:rsidR="00CA27D4" w:rsidRDefault="00CA27D4" w:rsidP="00CA27D4">
            <w:pPr>
              <w:pStyle w:val="a3"/>
              <w:ind w:leftChars="0" w:left="0"/>
            </w:pPr>
            <w:r>
              <w:rPr>
                <w:rFonts w:hint="eastAsia"/>
              </w:rPr>
              <w:t>아직 안 한 것</w:t>
            </w:r>
          </w:p>
        </w:tc>
      </w:tr>
      <w:tr w:rsidR="00CA27D4" w:rsidTr="00CA27D4">
        <w:tc>
          <w:tcPr>
            <w:tcW w:w="1914" w:type="dxa"/>
          </w:tcPr>
          <w:p w:rsidR="00CA27D4" w:rsidRDefault="00CA27D4" w:rsidP="00CA27D4">
            <w:pPr>
              <w:pStyle w:val="a3"/>
              <w:ind w:leftChars="0" w:left="0"/>
            </w:pPr>
            <w:r>
              <w:t>@</w:t>
            </w:r>
            <w:r>
              <w:rPr>
                <w:rFonts w:hint="eastAsia"/>
              </w:rPr>
              <w:t>FIXME</w:t>
            </w:r>
            <w:r>
              <w:t>:</w:t>
            </w:r>
          </w:p>
        </w:tc>
        <w:tc>
          <w:tcPr>
            <w:tcW w:w="3685" w:type="dxa"/>
          </w:tcPr>
          <w:p w:rsidR="00CA27D4" w:rsidRDefault="00CA27D4" w:rsidP="00CA27D4">
            <w:pPr>
              <w:pStyle w:val="a3"/>
              <w:ind w:leftChars="0" w:left="0"/>
            </w:pPr>
            <w:r>
              <w:rPr>
                <w:rFonts w:hint="eastAsia"/>
              </w:rPr>
              <w:t>오동 작이 알려진 코드</w:t>
            </w:r>
          </w:p>
        </w:tc>
      </w:tr>
      <w:tr w:rsidR="00CA27D4" w:rsidTr="00CA27D4">
        <w:tc>
          <w:tcPr>
            <w:tcW w:w="1914" w:type="dxa"/>
          </w:tcPr>
          <w:p w:rsidR="00CA27D4" w:rsidRDefault="00CA27D4" w:rsidP="00CA27D4">
            <w:pPr>
              <w:pStyle w:val="a3"/>
              <w:ind w:leftChars="0" w:left="0"/>
            </w:pPr>
            <w:r>
              <w:rPr>
                <w:rFonts w:hint="eastAsia"/>
              </w:rPr>
              <w:t>@</w:t>
            </w:r>
            <w:r>
              <w:t>HACK:</w:t>
            </w:r>
          </w:p>
        </w:tc>
        <w:tc>
          <w:tcPr>
            <w:tcW w:w="3685" w:type="dxa"/>
          </w:tcPr>
          <w:p w:rsidR="00CA27D4" w:rsidRDefault="00CA27D4" w:rsidP="00CA27D4">
            <w:pPr>
              <w:pStyle w:val="a3"/>
              <w:ind w:leftChars="0" w:left="0"/>
            </w:pPr>
            <w:r>
              <w:rPr>
                <w:rFonts w:hint="eastAsia"/>
              </w:rPr>
              <w:t>더 나은 해결책이 있을 것 같은 코드</w:t>
            </w:r>
          </w:p>
        </w:tc>
      </w:tr>
      <w:tr w:rsidR="00CA27D4" w:rsidTr="00CA27D4">
        <w:tc>
          <w:tcPr>
            <w:tcW w:w="1914" w:type="dxa"/>
          </w:tcPr>
          <w:p w:rsidR="00CA27D4" w:rsidRDefault="00CA27D4" w:rsidP="00CA27D4">
            <w:pPr>
              <w:pStyle w:val="a3"/>
              <w:ind w:leftChars="0" w:left="0"/>
            </w:pPr>
            <w:r>
              <w:rPr>
                <w:rFonts w:hint="eastAsia"/>
              </w:rPr>
              <w:t>@</w:t>
            </w:r>
            <w:r>
              <w:t>XXX:</w:t>
            </w:r>
          </w:p>
        </w:tc>
        <w:tc>
          <w:tcPr>
            <w:tcW w:w="3685" w:type="dxa"/>
          </w:tcPr>
          <w:p w:rsidR="00CA27D4" w:rsidRDefault="00CA27D4" w:rsidP="00CA27D4">
            <w:pPr>
              <w:pStyle w:val="a3"/>
              <w:ind w:leftChars="0" w:left="0"/>
            </w:pPr>
            <w:r>
              <w:rPr>
                <w:rFonts w:hint="eastAsia"/>
              </w:rPr>
              <w:t>이 코드는 위험한 코드</w:t>
            </w:r>
          </w:p>
        </w:tc>
      </w:tr>
    </w:tbl>
    <w:p w:rsidR="00CA27D4" w:rsidRDefault="00CA27D4" w:rsidP="00CA27D4">
      <w:pPr>
        <w:pStyle w:val="a3"/>
        <w:ind w:leftChars="0" w:left="1200"/>
      </w:pPr>
    </w:p>
    <w:p w:rsidR="00CA27D4" w:rsidRDefault="00CA27D4" w:rsidP="00894E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주석에는 코드의 의도를 설명하는 수준에서 마친다.</w:t>
      </w:r>
    </w:p>
    <w:p w:rsidR="00D525DF" w:rsidRPr="00894E39" w:rsidRDefault="001A12C9" w:rsidP="00894E39">
      <w:pPr>
        <w:pStyle w:val="1"/>
      </w:pPr>
      <w:r>
        <w:rPr>
          <w:rFonts w:hint="eastAsia"/>
        </w:rPr>
        <w:lastRenderedPageBreak/>
        <w:t>참조(Referen</w:t>
      </w:r>
      <w:r>
        <w:t>c</w:t>
      </w:r>
      <w:r>
        <w:rPr>
          <w:rFonts w:hint="eastAsia"/>
        </w:rPr>
        <w:t>e</w:t>
      </w:r>
      <w:r>
        <w:t>)</w:t>
      </w:r>
    </w:p>
    <w:p w:rsidR="001A12C9" w:rsidRPr="001A12C9" w:rsidRDefault="001A12C9" w:rsidP="001A12C9">
      <w:pPr>
        <w:pStyle w:val="a3"/>
        <w:numPr>
          <w:ilvl w:val="0"/>
          <w:numId w:val="2"/>
        </w:numPr>
        <w:ind w:leftChars="0"/>
        <w:rPr>
          <w:szCs w:val="22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Cwalina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K., &amp; Abrams, B. (2006).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Framework design guidelines: Conventions, idioms, and patterns for Reusable .NET libraries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Upper Saddle River, NJ: Addison-Wesley.</w:t>
      </w:r>
    </w:p>
    <w:p w:rsidR="004A395A" w:rsidRDefault="001A12C9" w:rsidP="004A395A">
      <w:pPr>
        <w:pStyle w:val="a3"/>
        <w:numPr>
          <w:ilvl w:val="0"/>
          <w:numId w:val="2"/>
        </w:numPr>
        <w:ind w:leftChars="0"/>
      </w:pPr>
      <w:r>
        <w:t xml:space="preserve">Cox, L. (2015, December 15). Naming of Variables, Properties, Functions, Classes and </w:t>
      </w:r>
      <w:proofErr w:type="spellStart"/>
      <w:r>
        <w:t>Structs</w:t>
      </w:r>
      <w:proofErr w:type="spellEnd"/>
      <w:r>
        <w:t xml:space="preserve">. Retrieved February 7, 2015, from </w:t>
      </w:r>
      <w:r w:rsidR="004A395A" w:rsidRPr="004A395A">
        <w:t>http://www.gamasutra.com/blogs/LindsayCox/20141215/232280/C_Coding_Guidelines_for_my_Personal_Projects__The_2014_edition.php</w:t>
      </w:r>
    </w:p>
    <w:p w:rsidR="004A395A" w:rsidRDefault="004A395A" w:rsidP="004A395A">
      <w:pPr>
        <w:pStyle w:val="a3"/>
        <w:numPr>
          <w:ilvl w:val="0"/>
          <w:numId w:val="2"/>
        </w:numPr>
        <w:ind w:leftChars="0"/>
      </w:pPr>
      <w:r>
        <w:t xml:space="preserve">Park, C. (Director) (2015, February 6). Game Programming Expert Training Lecture. </w:t>
      </w:r>
      <w:r>
        <w:rPr>
          <w:i/>
          <w:iCs/>
        </w:rPr>
        <w:t>Game Programming Expert Training</w:t>
      </w:r>
      <w:r>
        <w:t>. Lecture conducted from Seoul Game Academy, Seoul.</w:t>
      </w:r>
    </w:p>
    <w:p w:rsidR="00C741DE" w:rsidRDefault="00F41039" w:rsidP="00F41039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Lee, W. (2014, April 21).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읽기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좋은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코드가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좋은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코드다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Retrieved February 7, 2015, from http://www.slideshare.net/e2goon/ss-33769330</w:t>
      </w:r>
    </w:p>
    <w:sectPr w:rsidR="00C741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6407B"/>
    <w:multiLevelType w:val="hybridMultilevel"/>
    <w:tmpl w:val="5D68D0CE"/>
    <w:lvl w:ilvl="0" w:tplc="1EB0B1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C235A9C"/>
    <w:multiLevelType w:val="hybridMultilevel"/>
    <w:tmpl w:val="3362B59C"/>
    <w:lvl w:ilvl="0" w:tplc="328807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DED7273"/>
    <w:multiLevelType w:val="hybridMultilevel"/>
    <w:tmpl w:val="23443B14"/>
    <w:lvl w:ilvl="0" w:tplc="AF945D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DF"/>
    <w:rsid w:val="00000B73"/>
    <w:rsid w:val="00036D7D"/>
    <w:rsid w:val="00052156"/>
    <w:rsid w:val="00062DC6"/>
    <w:rsid w:val="000915B4"/>
    <w:rsid w:val="000E0952"/>
    <w:rsid w:val="00142016"/>
    <w:rsid w:val="00191387"/>
    <w:rsid w:val="001A12C9"/>
    <w:rsid w:val="00324B25"/>
    <w:rsid w:val="003509C9"/>
    <w:rsid w:val="00453AA3"/>
    <w:rsid w:val="004979EB"/>
    <w:rsid w:val="004A1F0C"/>
    <w:rsid w:val="004A395A"/>
    <w:rsid w:val="0057699E"/>
    <w:rsid w:val="005F6D2D"/>
    <w:rsid w:val="006E1FD4"/>
    <w:rsid w:val="0073292E"/>
    <w:rsid w:val="00766672"/>
    <w:rsid w:val="00797977"/>
    <w:rsid w:val="00894E39"/>
    <w:rsid w:val="009C3CAC"/>
    <w:rsid w:val="00AB3C31"/>
    <w:rsid w:val="00C741DE"/>
    <w:rsid w:val="00CA27D4"/>
    <w:rsid w:val="00D525DF"/>
    <w:rsid w:val="00DC5937"/>
    <w:rsid w:val="00DD6C0E"/>
    <w:rsid w:val="00E76791"/>
    <w:rsid w:val="00F0792D"/>
    <w:rsid w:val="00F4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65B4C-473E-4A70-8274-86667430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E39"/>
  </w:style>
  <w:style w:type="paragraph" w:styleId="1">
    <w:name w:val="heading 1"/>
    <w:basedOn w:val="a"/>
    <w:next w:val="a"/>
    <w:link w:val="1Char"/>
    <w:uiPriority w:val="9"/>
    <w:qFormat/>
    <w:rsid w:val="00894E3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E3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E3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4E3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4E3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4E3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4E3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4E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4E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5DF"/>
    <w:pPr>
      <w:ind w:leftChars="400" w:left="800"/>
    </w:pPr>
  </w:style>
  <w:style w:type="character" w:customStyle="1" w:styleId="apple-converted-space">
    <w:name w:val="apple-converted-space"/>
    <w:basedOn w:val="a0"/>
    <w:rsid w:val="001A12C9"/>
  </w:style>
  <w:style w:type="character" w:styleId="a4">
    <w:name w:val="Hyperlink"/>
    <w:basedOn w:val="a0"/>
    <w:uiPriority w:val="99"/>
    <w:unhideWhenUsed/>
    <w:rsid w:val="001A12C9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94E3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rsid w:val="00894E39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94E39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94E39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94E39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94E39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94E39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94E39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94E39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894E39"/>
    <w:rPr>
      <w:b/>
      <w:bCs/>
      <w:color w:val="365F91" w:themeColor="accent1" w:themeShade="BF"/>
      <w:sz w:val="16"/>
      <w:szCs w:val="16"/>
    </w:rPr>
  </w:style>
  <w:style w:type="paragraph" w:styleId="a7">
    <w:name w:val="Title"/>
    <w:basedOn w:val="a"/>
    <w:next w:val="a"/>
    <w:link w:val="Char"/>
    <w:uiPriority w:val="10"/>
    <w:qFormat/>
    <w:rsid w:val="00894E3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7"/>
    <w:uiPriority w:val="10"/>
    <w:rsid w:val="00894E3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Char0"/>
    <w:uiPriority w:val="11"/>
    <w:qFormat/>
    <w:rsid w:val="00894E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8"/>
    <w:uiPriority w:val="11"/>
    <w:rsid w:val="00894E39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94E39"/>
    <w:rPr>
      <w:b/>
      <w:bCs/>
    </w:rPr>
  </w:style>
  <w:style w:type="character" w:styleId="aa">
    <w:name w:val="Emphasis"/>
    <w:uiPriority w:val="20"/>
    <w:qFormat/>
    <w:rsid w:val="00894E39"/>
    <w:rPr>
      <w:caps/>
      <w:color w:val="243F60" w:themeColor="accent1" w:themeShade="7F"/>
      <w:spacing w:val="5"/>
    </w:rPr>
  </w:style>
  <w:style w:type="paragraph" w:styleId="ab">
    <w:name w:val="No Spacing"/>
    <w:uiPriority w:val="1"/>
    <w:qFormat/>
    <w:rsid w:val="00894E39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894E39"/>
    <w:rPr>
      <w:i/>
      <w:iCs/>
      <w:sz w:val="24"/>
      <w:szCs w:val="24"/>
    </w:rPr>
  </w:style>
  <w:style w:type="character" w:customStyle="1" w:styleId="Char1">
    <w:name w:val="인용 Char"/>
    <w:basedOn w:val="a0"/>
    <w:link w:val="ac"/>
    <w:uiPriority w:val="29"/>
    <w:rsid w:val="00894E39"/>
    <w:rPr>
      <w:i/>
      <w:iCs/>
      <w:sz w:val="24"/>
      <w:szCs w:val="24"/>
    </w:rPr>
  </w:style>
  <w:style w:type="paragraph" w:styleId="ad">
    <w:name w:val="Intense Quote"/>
    <w:basedOn w:val="a"/>
    <w:next w:val="a"/>
    <w:link w:val="Char2"/>
    <w:uiPriority w:val="30"/>
    <w:qFormat/>
    <w:rsid w:val="00894E3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har2">
    <w:name w:val="강한 인용 Char"/>
    <w:basedOn w:val="a0"/>
    <w:link w:val="ad"/>
    <w:uiPriority w:val="30"/>
    <w:rsid w:val="00894E39"/>
    <w:rPr>
      <w:color w:val="4F81BD" w:themeColor="accent1"/>
      <w:sz w:val="24"/>
      <w:szCs w:val="24"/>
    </w:rPr>
  </w:style>
  <w:style w:type="character" w:styleId="ae">
    <w:name w:val="Subtle Emphasis"/>
    <w:uiPriority w:val="19"/>
    <w:qFormat/>
    <w:rsid w:val="00894E39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894E39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894E39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894E39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894E3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94E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Heedong ”Arkiny” Lee</dc:creator>
  <cp:keywords/>
  <dc:description/>
  <cp:lastModifiedBy>Heedong Lee</cp:lastModifiedBy>
  <cp:revision>25</cp:revision>
  <dcterms:created xsi:type="dcterms:W3CDTF">2015-02-07T06:22:00Z</dcterms:created>
  <dcterms:modified xsi:type="dcterms:W3CDTF">2015-02-09T01:17:00Z</dcterms:modified>
</cp:coreProperties>
</file>