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88" w:rsidRPr="00065F88" w:rsidRDefault="00065F88" w:rsidP="00065F88">
      <w:r w:rsidRPr="00065F88">
        <w:rPr>
          <w:rFonts w:hint="eastAsia"/>
        </w:rPr>
        <w:t>文件编号：</w:t>
      </w:r>
    </w:p>
    <w:p w:rsidR="00065F88" w:rsidRPr="00065F88" w:rsidRDefault="00065F88" w:rsidP="00065F88">
      <w:r w:rsidRPr="00065F88">
        <w:rPr>
          <w:rFonts w:hint="eastAsia"/>
        </w:rPr>
        <w:t>项目编号：</w:t>
      </w:r>
    </w:p>
    <w:p w:rsidR="00065F88" w:rsidRPr="00065F88" w:rsidRDefault="00065F88" w:rsidP="00065F88">
      <w:r w:rsidRPr="00065F88">
        <w:rPr>
          <w:rFonts w:hint="eastAsia"/>
        </w:rPr>
        <w:t>密级：</w:t>
      </w:r>
    </w:p>
    <w:p w:rsidR="00065F88" w:rsidRPr="00065F88" w:rsidRDefault="00065F88" w:rsidP="00E71FA5">
      <w:pPr>
        <w:pStyle w:val="a0"/>
        <w:jc w:val="center"/>
      </w:pPr>
    </w:p>
    <w:p w:rsidR="007F7FC7" w:rsidRDefault="00B31B9B" w:rsidP="00DC19E8">
      <w:pPr>
        <w:pStyle w:val="a0"/>
        <w:jc w:val="center"/>
      </w:pPr>
      <w:r>
        <w:rPr>
          <w:rFonts w:hint="eastAsia"/>
        </w:rPr>
        <w:t>服务框架</w:t>
      </w:r>
      <w:r w:rsidR="007F7FC7">
        <w:rPr>
          <w:rFonts w:hint="eastAsia"/>
        </w:rPr>
        <w:t>设计交流</w:t>
      </w:r>
    </w:p>
    <w:p w:rsidR="00F51D50" w:rsidRDefault="007F7FC7" w:rsidP="00B31B9B">
      <w:pPr>
        <w:pStyle w:val="a0"/>
        <w:jc w:val="center"/>
      </w:pPr>
      <w:r>
        <w:rPr>
          <w:rFonts w:hint="eastAsia"/>
        </w:rPr>
        <w:t>与</w:t>
      </w:r>
    </w:p>
    <w:p w:rsidR="00B61224" w:rsidRPr="00510D6B" w:rsidRDefault="00B31B9B" w:rsidP="00B31B9B">
      <w:pPr>
        <w:pStyle w:val="a0"/>
        <w:jc w:val="center"/>
        <w:rPr>
          <w:b w:val="0"/>
          <w:sz w:val="30"/>
          <w:szCs w:val="30"/>
        </w:rPr>
      </w:pPr>
      <w:r>
        <w:rPr>
          <w:rFonts w:hint="eastAsia"/>
        </w:rPr>
        <w:t>Demo</w:t>
      </w:r>
      <w:r w:rsidR="007F7FC7">
        <w:rPr>
          <w:rFonts w:hint="eastAsia"/>
        </w:rPr>
        <w:t>演示</w:t>
      </w:r>
    </w:p>
    <w:p w:rsidR="009C4F68" w:rsidRDefault="009C4F68">
      <w:pPr>
        <w:widowControl/>
        <w:spacing w:before="0" w:after="0" w:line="240" w:lineRule="auto"/>
        <w:jc w:val="left"/>
        <w:textAlignment w:val="auto"/>
      </w:pPr>
      <w:r>
        <w:br w:type="page"/>
      </w:r>
    </w:p>
    <w:p w:rsidR="009E79FE" w:rsidRDefault="009E79FE" w:rsidP="009E79FE">
      <w:pPr>
        <w:pStyle w:val="1"/>
      </w:pPr>
      <w:bookmarkStart w:id="0" w:name="_Toc370196204"/>
      <w:r>
        <w:rPr>
          <w:rFonts w:hint="eastAsia"/>
        </w:rPr>
        <w:lastRenderedPageBreak/>
        <w:t>系统</w:t>
      </w:r>
      <w:r w:rsidR="00795724">
        <w:rPr>
          <w:rFonts w:hint="eastAsia"/>
        </w:rPr>
        <w:t>概述</w:t>
      </w:r>
    </w:p>
    <w:p w:rsidR="00DC1CEC" w:rsidRDefault="00DC1CEC" w:rsidP="00976C4F">
      <w:pPr>
        <w:pStyle w:val="2"/>
      </w:pPr>
      <w:r>
        <w:rPr>
          <w:rFonts w:hint="eastAsia"/>
        </w:rPr>
        <w:t>设计目标</w:t>
      </w:r>
      <w:bookmarkEnd w:id="0"/>
    </w:p>
    <w:p w:rsidR="00DC1CEC" w:rsidRPr="003270FC" w:rsidRDefault="00DC1CEC" w:rsidP="006E5BBB">
      <w:pPr>
        <w:pStyle w:val="a9"/>
        <w:numPr>
          <w:ilvl w:val="0"/>
          <w:numId w:val="1"/>
        </w:numPr>
        <w:ind w:firstLineChars="0"/>
        <w:rPr>
          <w:kern w:val="0"/>
        </w:rPr>
      </w:pPr>
      <w:bookmarkStart w:id="1" w:name="OLE_LINK5"/>
      <w:bookmarkStart w:id="2" w:name="OLE_LINK6"/>
      <w:r w:rsidRPr="003270FC">
        <w:rPr>
          <w:kern w:val="0"/>
        </w:rPr>
        <w:t>打造一个松耦合、基于服务的架构</w:t>
      </w:r>
      <w:r>
        <w:rPr>
          <w:rFonts w:hint="eastAsia"/>
          <w:kern w:val="0"/>
        </w:rPr>
        <w:t>，</w:t>
      </w:r>
      <w:r w:rsidRPr="003270FC">
        <w:rPr>
          <w:rFonts w:hint="eastAsia"/>
          <w:kern w:val="0"/>
        </w:rPr>
        <w:t>简化服务的</w:t>
      </w:r>
      <w:r w:rsidRPr="003270FC">
        <w:rPr>
          <w:kern w:val="0"/>
        </w:rPr>
        <w:t>发布</w:t>
      </w:r>
      <w:r w:rsidRPr="003270FC">
        <w:rPr>
          <w:rFonts w:hint="eastAsia"/>
          <w:kern w:val="0"/>
        </w:rPr>
        <w:t>与调用</w:t>
      </w:r>
    </w:p>
    <w:p w:rsidR="00DC49A9" w:rsidRDefault="00DC1CEC" w:rsidP="00DC49A9">
      <w:pPr>
        <w:pStyle w:val="a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构建一个统一的模型，统一系统间的操作，从而能把精力集中于服务的接口与业务实现</w:t>
      </w:r>
    </w:p>
    <w:p w:rsidR="006523DA" w:rsidRPr="00DC49A9" w:rsidRDefault="00DC1CEC" w:rsidP="00DC49A9">
      <w:pPr>
        <w:pStyle w:val="a9"/>
        <w:numPr>
          <w:ilvl w:val="0"/>
          <w:numId w:val="1"/>
        </w:numPr>
        <w:ind w:firstLineChars="0"/>
        <w:rPr>
          <w:kern w:val="0"/>
        </w:rPr>
      </w:pPr>
      <w:r w:rsidRPr="00DC49A9">
        <w:rPr>
          <w:rFonts w:hint="eastAsia"/>
          <w:kern w:val="0"/>
        </w:rPr>
        <w:t>为</w:t>
      </w:r>
      <w:r w:rsidRPr="00DC49A9">
        <w:rPr>
          <w:kern w:val="0"/>
        </w:rPr>
        <w:t>服务</w:t>
      </w:r>
      <w:r w:rsidRPr="00DC49A9">
        <w:rPr>
          <w:rFonts w:hint="eastAsia"/>
          <w:kern w:val="0"/>
        </w:rPr>
        <w:t>提供水平伸缩能力</w:t>
      </w:r>
      <w:bookmarkEnd w:id="1"/>
      <w:bookmarkEnd w:id="2"/>
    </w:p>
    <w:p w:rsidR="00032ACA" w:rsidRDefault="00032ACA" w:rsidP="00976C4F">
      <w:pPr>
        <w:pStyle w:val="a9"/>
        <w:ind w:left="576" w:firstLineChars="0" w:firstLine="0"/>
      </w:pPr>
    </w:p>
    <w:p w:rsidR="0057503F" w:rsidRDefault="0057503F" w:rsidP="00D76F10">
      <w:pPr>
        <w:pStyle w:val="2"/>
      </w:pPr>
      <w:bookmarkStart w:id="3" w:name="_Toc370196211"/>
      <w:r>
        <w:rPr>
          <w:rFonts w:hint="eastAsia"/>
        </w:rPr>
        <w:t>系统</w:t>
      </w:r>
      <w:r w:rsidR="00C103DE">
        <w:rPr>
          <w:rFonts w:hint="eastAsia"/>
        </w:rPr>
        <w:t>分层</w:t>
      </w:r>
      <w:bookmarkEnd w:id="3"/>
    </w:p>
    <w:p w:rsidR="0057503F" w:rsidRDefault="0057503F" w:rsidP="0057503F">
      <w:pPr>
        <w:jc w:val="center"/>
      </w:pPr>
      <w:r>
        <w:object w:dxaOrig="4477" w:dyaOrig="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60.7pt" o:ole="">
            <v:imagedata r:id="rId8" o:title=""/>
          </v:shape>
          <o:OLEObject Type="Embed" ProgID="Visio.Drawing.11" ShapeID="_x0000_i1025" DrawAspect="Content" ObjectID="_1446012446" r:id="rId9"/>
        </w:object>
      </w:r>
    </w:p>
    <w:p w:rsidR="00C103DE" w:rsidRDefault="00BA19B5" w:rsidP="00C103DE">
      <w:pPr>
        <w:jc w:val="left"/>
      </w:pPr>
      <w:r>
        <w:rPr>
          <w:rFonts w:hint="eastAsia"/>
        </w:rPr>
        <w:t>分布式</w:t>
      </w:r>
      <w:r w:rsidR="00C103DE">
        <w:rPr>
          <w:rFonts w:hint="eastAsia"/>
        </w:rPr>
        <w:t>服务框架对中间件不做</w:t>
      </w:r>
      <w:r w:rsidR="00E33CF9">
        <w:rPr>
          <w:rFonts w:hint="eastAsia"/>
        </w:rPr>
        <w:t>过多的假设与依赖</w:t>
      </w:r>
      <w:r w:rsidR="00B75967">
        <w:rPr>
          <w:rFonts w:hint="eastAsia"/>
        </w:rPr>
        <w:t>，应用服务可以比较自由的选择部署服务的容器、中间件或框架</w:t>
      </w:r>
    </w:p>
    <w:p w:rsidR="00032ACA" w:rsidRDefault="00032ACA" w:rsidP="00C103DE">
      <w:pPr>
        <w:jc w:val="left"/>
      </w:pPr>
    </w:p>
    <w:p w:rsidR="00032ACA" w:rsidRDefault="00032ACA" w:rsidP="00C103DE">
      <w:pPr>
        <w:jc w:val="left"/>
      </w:pPr>
    </w:p>
    <w:p w:rsidR="00C103DE" w:rsidRDefault="00C103DE" w:rsidP="00C103DE">
      <w:pPr>
        <w:pStyle w:val="2"/>
      </w:pPr>
      <w:r>
        <w:rPr>
          <w:rFonts w:hint="eastAsia"/>
        </w:rPr>
        <w:lastRenderedPageBreak/>
        <w:t>系统软件栈</w:t>
      </w:r>
    </w:p>
    <w:p w:rsidR="00901A23" w:rsidRPr="00441274" w:rsidRDefault="00901A23" w:rsidP="00901A23">
      <w:pPr>
        <w:jc w:val="center"/>
      </w:pPr>
    </w:p>
    <w:p w:rsidR="00901A23" w:rsidRDefault="00901A23" w:rsidP="00901A23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一统天下的产品线中很可能出现的</w:t>
      </w:r>
      <w:r w:rsidR="00F04F31">
        <w:rPr>
          <w:rFonts w:hint="eastAsia"/>
        </w:rPr>
        <w:t>一种</w:t>
      </w:r>
      <w:r>
        <w:rPr>
          <w:rFonts w:hint="eastAsia"/>
        </w:rPr>
        <w:t>情况</w:t>
      </w:r>
    </w:p>
    <w:p w:rsidR="00901A23" w:rsidRPr="00901A23" w:rsidRDefault="00901A23" w:rsidP="00901A23">
      <w:pPr>
        <w:jc w:val="center"/>
      </w:pPr>
      <w:r>
        <w:object w:dxaOrig="6213" w:dyaOrig="1671">
          <v:shape id="_x0000_i1026" type="#_x0000_t75" style="width:310.55pt;height:83.3pt" o:ole="">
            <v:imagedata r:id="rId10" o:title=""/>
          </v:shape>
          <o:OLEObject Type="Embed" ProgID="Visio.Drawing.11" ShapeID="_x0000_i1026" DrawAspect="Content" ObjectID="_1446012447" r:id="rId11"/>
        </w:object>
      </w:r>
    </w:p>
    <w:p w:rsidR="00C103DE" w:rsidRPr="00C103DE" w:rsidRDefault="00B41574" w:rsidP="00441274">
      <w:pPr>
        <w:pStyle w:val="4"/>
      </w:pPr>
      <w:r>
        <w:rPr>
          <w:rFonts w:hint="eastAsia"/>
        </w:rPr>
        <w:t>跨平台需求下的选择</w:t>
      </w:r>
    </w:p>
    <w:p w:rsidR="00C103DE" w:rsidRDefault="00AC4DFA" w:rsidP="00C103DE">
      <w:pPr>
        <w:jc w:val="center"/>
      </w:pPr>
      <w:r>
        <w:object w:dxaOrig="6178" w:dyaOrig="1670">
          <v:shape id="_x0000_i1027" type="#_x0000_t75" style="width:308.95pt;height:83.3pt" o:ole="">
            <v:imagedata r:id="rId12" o:title=""/>
          </v:shape>
          <o:OLEObject Type="Embed" ProgID="Visio.Drawing.11" ShapeID="_x0000_i1027" DrawAspect="Content" ObjectID="_1446012448" r:id="rId13"/>
        </w:object>
      </w:r>
    </w:p>
    <w:p w:rsidR="00441274" w:rsidRDefault="00441274" w:rsidP="00441274">
      <w:pPr>
        <w:jc w:val="left"/>
      </w:pPr>
      <w:r>
        <w:rPr>
          <w:rFonts w:hint="eastAsia"/>
        </w:rPr>
        <w:t>Thrift</w:t>
      </w:r>
      <w:r>
        <w:rPr>
          <w:rFonts w:hint="eastAsia"/>
        </w:rPr>
        <w:t>带来跨平台好处时同时也带来了“强入侵”，开发人员需要继承</w:t>
      </w:r>
      <w:r>
        <w:rPr>
          <w:rFonts w:hint="eastAsia"/>
        </w:rPr>
        <w:t>Thrift</w:t>
      </w:r>
      <w:r>
        <w:rPr>
          <w:rFonts w:hint="eastAsia"/>
        </w:rPr>
        <w:t>生成的接口类，并使用其提供的各种</w:t>
      </w:r>
      <w:r>
        <w:rPr>
          <w:rFonts w:hint="eastAsia"/>
        </w:rPr>
        <w:t>Server</w:t>
      </w:r>
      <w:r>
        <w:rPr>
          <w:rFonts w:hint="eastAsia"/>
        </w:rPr>
        <w:t>类来实现应用服务，是否能将一个</w:t>
      </w:r>
      <w:r>
        <w:rPr>
          <w:rFonts w:hint="eastAsia"/>
        </w:rPr>
        <w:t>POJO</w:t>
      </w:r>
      <w:r>
        <w:rPr>
          <w:rFonts w:hint="eastAsia"/>
        </w:rPr>
        <w:t>类</w:t>
      </w:r>
      <w:r w:rsidR="001A2E7D">
        <w:rPr>
          <w:rFonts w:hint="eastAsia"/>
        </w:rPr>
        <w:t>直接</w:t>
      </w:r>
      <w:r>
        <w:rPr>
          <w:rFonts w:hint="eastAsia"/>
        </w:rPr>
        <w:t>部署为一个</w:t>
      </w:r>
      <w:r>
        <w:rPr>
          <w:rFonts w:hint="eastAsia"/>
        </w:rPr>
        <w:t>Thrift</w:t>
      </w:r>
      <w:r>
        <w:rPr>
          <w:rFonts w:hint="eastAsia"/>
        </w:rPr>
        <w:t>服务呢？</w:t>
      </w:r>
      <w:r w:rsidR="00E2190B">
        <w:rPr>
          <w:rFonts w:hint="eastAsia"/>
        </w:rPr>
        <w:t>这个也是</w:t>
      </w:r>
      <w:r w:rsidR="00E2190B">
        <w:rPr>
          <w:rFonts w:hint="eastAsia"/>
        </w:rPr>
        <w:t>DSF</w:t>
      </w:r>
      <w:r w:rsidR="002A28E0">
        <w:rPr>
          <w:rFonts w:hint="eastAsia"/>
        </w:rPr>
        <w:t>今后演进</w:t>
      </w:r>
      <w:r w:rsidR="00E2190B">
        <w:rPr>
          <w:rFonts w:hint="eastAsia"/>
        </w:rPr>
        <w:t>的一个方向。</w:t>
      </w:r>
    </w:p>
    <w:p w:rsidR="009E79FE" w:rsidRDefault="00CD148D" w:rsidP="009E79FE">
      <w:pPr>
        <w:pStyle w:val="1"/>
      </w:pPr>
      <w:bookmarkStart w:id="4" w:name="_Toc370196216"/>
      <w:r>
        <w:rPr>
          <w:rFonts w:hint="eastAsia"/>
        </w:rPr>
        <w:lastRenderedPageBreak/>
        <w:t>设计</w:t>
      </w:r>
      <w:r w:rsidR="002F2AC1">
        <w:rPr>
          <w:rFonts w:hint="eastAsia"/>
        </w:rPr>
        <w:t>与实现</w:t>
      </w:r>
    </w:p>
    <w:bookmarkEnd w:id="4"/>
    <w:p w:rsidR="00CC27D3" w:rsidRDefault="00CD148D" w:rsidP="00CC27D3">
      <w:pPr>
        <w:pStyle w:val="2"/>
      </w:pPr>
      <w:r>
        <w:rPr>
          <w:rFonts w:hint="eastAsia"/>
        </w:rPr>
        <w:t>Demo</w:t>
      </w:r>
      <w:r w:rsidR="00CC27D3">
        <w:rPr>
          <w:rFonts w:hint="eastAsia"/>
        </w:rPr>
        <w:t>实现的用例</w:t>
      </w:r>
    </w:p>
    <w:p w:rsidR="00CC27D3" w:rsidRDefault="00CC27D3" w:rsidP="005F108A">
      <w:pPr>
        <w:jc w:val="center"/>
      </w:pPr>
      <w:bookmarkStart w:id="5" w:name="_Toc370196218"/>
      <w:r>
        <w:rPr>
          <w:rFonts w:hint="eastAsia"/>
        </w:rPr>
        <w:t>服务注册与</w:t>
      </w:r>
      <w:bookmarkEnd w:id="5"/>
      <w:r>
        <w:rPr>
          <w:rFonts w:hint="eastAsia"/>
        </w:rPr>
        <w:t>订阅</w:t>
      </w:r>
    </w:p>
    <w:p w:rsidR="00CC27D3" w:rsidRDefault="00CC27D3" w:rsidP="00CC27D3">
      <w:bookmarkStart w:id="6" w:name="_Toc370196219"/>
      <w:r>
        <w:rPr>
          <w:rFonts w:hint="eastAsia"/>
          <w:noProof/>
        </w:rPr>
        <w:drawing>
          <wp:inline distT="0" distB="0" distL="0" distR="0">
            <wp:extent cx="6196829" cy="2463800"/>
            <wp:effectExtent l="19050" t="0" r="0" b="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50" cy="246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02" w:rsidRDefault="006B0002" w:rsidP="00CC27D3"/>
    <w:p w:rsidR="00C35228" w:rsidRDefault="00C35228" w:rsidP="005F108A">
      <w:pPr>
        <w:pStyle w:val="2"/>
      </w:pPr>
      <w:r>
        <w:rPr>
          <w:rFonts w:hint="eastAsia"/>
        </w:rPr>
        <w:lastRenderedPageBreak/>
        <w:t>Demo</w:t>
      </w:r>
      <w:r>
        <w:rPr>
          <w:rFonts w:hint="eastAsia"/>
        </w:rPr>
        <w:t>未实现的用例</w:t>
      </w:r>
    </w:p>
    <w:p w:rsidR="005F108A" w:rsidRPr="005F108A" w:rsidRDefault="005F108A" w:rsidP="005F108A">
      <w:pPr>
        <w:jc w:val="center"/>
      </w:pPr>
      <w:r>
        <w:rPr>
          <w:rFonts w:hint="eastAsia"/>
        </w:rPr>
        <w:t>服务定义安装与查询</w:t>
      </w:r>
    </w:p>
    <w:p w:rsidR="00C35228" w:rsidRDefault="0092499B" w:rsidP="00CC27D3">
      <w:r w:rsidRPr="0092499B">
        <w:rPr>
          <w:noProof/>
        </w:rPr>
        <w:drawing>
          <wp:inline distT="0" distB="0" distL="0" distR="0">
            <wp:extent cx="6593290" cy="366205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002" cy="366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02" w:rsidRDefault="006B0002" w:rsidP="00CC27D3"/>
    <w:p w:rsidR="006B0002" w:rsidRDefault="006B0002" w:rsidP="00CC27D3"/>
    <w:p w:rsidR="000677C2" w:rsidRDefault="00AF1B15" w:rsidP="000677C2">
      <w:pPr>
        <w:pStyle w:val="2"/>
      </w:pPr>
      <w:r>
        <w:rPr>
          <w:rFonts w:hint="eastAsia"/>
        </w:rPr>
        <w:t>如何</w:t>
      </w:r>
      <w:r w:rsidR="00AC46C9">
        <w:rPr>
          <w:rFonts w:hint="eastAsia"/>
        </w:rPr>
        <w:t>订阅并</w:t>
      </w:r>
      <w:r w:rsidR="000677C2">
        <w:rPr>
          <w:rFonts w:hint="eastAsia"/>
        </w:rPr>
        <w:t>调用</w:t>
      </w:r>
      <w:r>
        <w:rPr>
          <w:rFonts w:hint="eastAsia"/>
        </w:rPr>
        <w:t>一个</w:t>
      </w:r>
      <w:r w:rsidR="000677C2">
        <w:rPr>
          <w:rFonts w:hint="eastAsia"/>
        </w:rPr>
        <w:t>服务</w:t>
      </w:r>
    </w:p>
    <w:p w:rsidR="008D0F4D" w:rsidRPr="008D0F4D" w:rsidRDefault="008D0F4D" w:rsidP="008D0F4D">
      <w:r>
        <w:rPr>
          <w:rFonts w:hint="eastAsia"/>
        </w:rPr>
        <w:t>对于调用者，仅需要知道服务的接口与名字</w:t>
      </w:r>
    </w:p>
    <w:p w:rsidR="00F220B2" w:rsidRDefault="009A4635" w:rsidP="00D92750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.25pt;margin-top:7.3pt;width:393.35pt;height:170.9pt;z-index:251658240;mso-width-relative:margin;mso-height-relative:margin">
            <v:textbox style="mso-next-textbox:#_x0000_s1035">
              <w:txbxContent>
                <w:p w:rsidR="007E5CA5" w:rsidRPr="00D92750" w:rsidRDefault="007E5CA5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 w:hint="eastAsia"/>
                    </w:rPr>
                    <w:t xml:space="preserve">    </w:t>
                  </w:r>
                  <w:r w:rsidRPr="00D92750">
                    <w:rPr>
                      <w:rFonts w:ascii="Mangal" w:hAnsi="Mangal" w:cs="Mangal"/>
                    </w:rPr>
                    <w:t>private String service1 = "</w:t>
                  </w:r>
                  <w:r w:rsidRPr="00D92750">
                    <w:rPr>
                      <w:rFonts w:ascii="Mangal" w:hAnsi="Mangal" w:cs="Mangal"/>
                      <w:color w:val="C0504D" w:themeColor="accent2"/>
                    </w:rPr>
                    <w:t>tutorial.Calculator v1.0</w:t>
                  </w:r>
                  <w:r w:rsidRPr="00D92750">
                    <w:rPr>
                      <w:rFonts w:ascii="Mangal" w:hAnsi="Mangal" w:cs="Mangal"/>
                    </w:rPr>
                    <w:t>";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public void init()    {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    adaptor.subscribeService(service1);</w:t>
                  </w:r>
                  <w:r w:rsidR="00D32C79" w:rsidRPr="00D92750">
                    <w:rPr>
                      <w:rFonts w:ascii="Mangal" w:hAnsi="Mangal" w:cs="Mangal" w:hint="eastAsia"/>
                    </w:rPr>
                    <w:t xml:space="preserve">  //</w:t>
                  </w:r>
                  <w:r w:rsidR="00D32C79" w:rsidRPr="00D92750">
                    <w:rPr>
                      <w:rFonts w:ascii="Mangal" w:hAnsi="Mangal" w:cs="Mangal" w:hint="eastAsia"/>
                    </w:rPr>
                    <w:t>订阅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}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public void </w:t>
                  </w:r>
                  <w:r w:rsidR="007E5CA5" w:rsidRPr="00D92750">
                    <w:rPr>
                      <w:rFonts w:ascii="Mangal" w:hAnsi="Mangal" w:cs="Mangal" w:hint="eastAsia"/>
                    </w:rPr>
                    <w:t>call</w:t>
                  </w:r>
                  <w:r w:rsidRPr="00D92750">
                    <w:rPr>
                      <w:rFonts w:ascii="Mangal" w:hAnsi="Mangal" w:cs="Mangal"/>
                    </w:rPr>
                    <w:t>()    {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        </w:t>
                  </w:r>
                  <w:r w:rsidRPr="00D92750">
                    <w:rPr>
                      <w:rFonts w:ascii="Mangal" w:hAnsi="Mangal" w:cs="Mangal"/>
                      <w:color w:val="C0504D" w:themeColor="accent2"/>
                    </w:rPr>
                    <w:t>Calculator.Iface</w:t>
                  </w:r>
                  <w:r w:rsidRPr="00D92750">
                    <w:rPr>
                      <w:rFonts w:ascii="Mangal" w:hAnsi="Mangal" w:cs="Mangal"/>
                    </w:rPr>
                    <w:t xml:space="preserve"> client = adaptor.getClient(service1);</w:t>
                  </w:r>
                  <w:r w:rsidR="00D32C79" w:rsidRPr="00D92750">
                    <w:rPr>
                      <w:rFonts w:ascii="Mangal" w:hAnsi="Mangal" w:cs="Mangal" w:hint="eastAsia"/>
                    </w:rPr>
                    <w:t xml:space="preserve">  //</w:t>
                  </w:r>
                  <w:r w:rsidR="00D32C79" w:rsidRPr="00D92750">
                    <w:rPr>
                      <w:rFonts w:ascii="Mangal" w:hAnsi="Mangal" w:cs="Mangal" w:hint="eastAsia"/>
                    </w:rPr>
                    <w:t>获取引用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        client.add(5, 10);</w:t>
                  </w:r>
                  <w:r w:rsidR="00D32C79" w:rsidRPr="00D92750">
                    <w:rPr>
                      <w:rFonts w:ascii="Mangal" w:hAnsi="Mangal" w:cs="Mangal" w:hint="eastAsia"/>
                    </w:rPr>
                    <w:t xml:space="preserve">  //</w:t>
                  </w:r>
                  <w:r w:rsidR="00D32C79" w:rsidRPr="00D92750">
                    <w:rPr>
                      <w:rFonts w:ascii="Mangal" w:hAnsi="Mangal" w:cs="Mangal" w:hint="eastAsia"/>
                    </w:rPr>
                    <w:t>调用服务</w:t>
                  </w:r>
                </w:p>
                <w:p w:rsidR="00F220B2" w:rsidRPr="00D92750" w:rsidRDefault="00F220B2" w:rsidP="00D92750">
                  <w:pPr>
                    <w:spacing w:line="360" w:lineRule="exact"/>
                    <w:contextualSpacing/>
                    <w:rPr>
                      <w:rFonts w:ascii="Mangal" w:hAnsi="Mangal" w:cs="Mangal" w:hint="eastAsia"/>
                    </w:rPr>
                  </w:pPr>
                  <w:r w:rsidRPr="00D92750">
                    <w:rPr>
                      <w:rFonts w:ascii="Mangal" w:hAnsi="Mangal" w:cs="Mangal"/>
                    </w:rPr>
                    <w:t xml:space="preserve">    }</w:t>
                  </w:r>
                </w:p>
              </w:txbxContent>
            </v:textbox>
          </v:shape>
        </w:pict>
      </w:r>
    </w:p>
    <w:p w:rsidR="00F220B2" w:rsidRDefault="00F220B2" w:rsidP="00F220B2"/>
    <w:p w:rsidR="00F220B2" w:rsidRDefault="00F220B2" w:rsidP="00F220B2"/>
    <w:p w:rsidR="00F220B2" w:rsidRDefault="00F220B2" w:rsidP="00F220B2"/>
    <w:p w:rsidR="00F220B2" w:rsidRDefault="00F220B2" w:rsidP="00F220B2"/>
    <w:p w:rsidR="00F220B2" w:rsidRDefault="00F220B2" w:rsidP="00F220B2"/>
    <w:p w:rsidR="003616AE" w:rsidRDefault="003616AE" w:rsidP="00F220B2"/>
    <w:p w:rsidR="009D0014" w:rsidRDefault="009D0014" w:rsidP="00F220B2"/>
    <w:p w:rsidR="00801556" w:rsidRDefault="00801556" w:rsidP="00F220B2">
      <w:r>
        <w:rPr>
          <w:rFonts w:hint="eastAsia"/>
        </w:rPr>
        <w:t>对于</w:t>
      </w:r>
      <w:r>
        <w:rPr>
          <w:rFonts w:hint="eastAsia"/>
        </w:rPr>
        <w:t>Spring</w:t>
      </w:r>
      <w:r>
        <w:rPr>
          <w:rFonts w:hint="eastAsia"/>
        </w:rPr>
        <w:t>框架，可以在</w:t>
      </w:r>
      <w:r w:rsidR="00F76889">
        <w:rPr>
          <w:rFonts w:hint="eastAsia"/>
        </w:rPr>
        <w:t>xml</w:t>
      </w:r>
      <w:r>
        <w:rPr>
          <w:rFonts w:hint="eastAsia"/>
        </w:rPr>
        <w:t>配置文件中定义</w:t>
      </w:r>
      <w:r w:rsidR="00F76889">
        <w:rPr>
          <w:rFonts w:hint="eastAsia"/>
        </w:rPr>
        <w:t>需要</w:t>
      </w:r>
      <w:r>
        <w:rPr>
          <w:rFonts w:hint="eastAsia"/>
        </w:rPr>
        <w:t>订阅的服务，并</w:t>
      </w:r>
      <w:r w:rsidR="008D3B95">
        <w:rPr>
          <w:rFonts w:hint="eastAsia"/>
        </w:rPr>
        <w:t>直接注入需要</w:t>
      </w:r>
      <w:r w:rsidR="00B1002C">
        <w:rPr>
          <w:rFonts w:hint="eastAsia"/>
        </w:rPr>
        <w:t>调用服务的</w:t>
      </w:r>
      <w:r w:rsidR="005B20B0">
        <w:rPr>
          <w:rFonts w:hint="eastAsia"/>
        </w:rPr>
        <w:t>Bean</w:t>
      </w:r>
      <w:r w:rsidR="00C7111C">
        <w:rPr>
          <w:rFonts w:hint="eastAsia"/>
        </w:rPr>
        <w:t>对象中</w:t>
      </w:r>
    </w:p>
    <w:p w:rsidR="000677C2" w:rsidRDefault="005A13AF" w:rsidP="000677C2">
      <w:pPr>
        <w:pStyle w:val="2"/>
      </w:pPr>
      <w:r>
        <w:rPr>
          <w:rFonts w:hint="eastAsia"/>
        </w:rPr>
        <w:t>Demo</w:t>
      </w:r>
      <w:r w:rsidR="000677C2">
        <w:rPr>
          <w:rFonts w:hint="eastAsia"/>
        </w:rPr>
        <w:t>演示</w:t>
      </w:r>
    </w:p>
    <w:p w:rsidR="005A13AF" w:rsidRPr="005A13AF" w:rsidRDefault="006567EE" w:rsidP="005A13AF">
      <w:r>
        <w:rPr>
          <w:rFonts w:hint="eastAsia"/>
        </w:rPr>
        <w:t>Demo</w:t>
      </w:r>
      <w:r>
        <w:rPr>
          <w:rFonts w:hint="eastAsia"/>
        </w:rPr>
        <w:t>已实现的特性：位置无关性、</w:t>
      </w:r>
      <w:r w:rsidR="005A13AF">
        <w:rPr>
          <w:rFonts w:hint="eastAsia"/>
        </w:rPr>
        <w:t>对于应用服务实现者来说，无需做任何额外的开发</w:t>
      </w:r>
      <w:r w:rsidR="00D671D3">
        <w:rPr>
          <w:rFonts w:hint="eastAsia"/>
        </w:rPr>
        <w:t>即可实现服务集群</w:t>
      </w:r>
    </w:p>
    <w:p w:rsidR="00B42B5A" w:rsidRPr="00837883" w:rsidRDefault="00B42B5A" w:rsidP="00B42B5A">
      <w:pPr>
        <w:pStyle w:val="2"/>
        <w:rPr>
          <w:sz w:val="52"/>
          <w:szCs w:val="52"/>
        </w:rPr>
      </w:pPr>
      <w:bookmarkStart w:id="7" w:name="_Toc370196213"/>
      <w:bookmarkEnd w:id="6"/>
      <w:r w:rsidRPr="00837883">
        <w:rPr>
          <w:rFonts w:hint="eastAsia"/>
          <w:sz w:val="52"/>
          <w:szCs w:val="52"/>
        </w:rPr>
        <w:lastRenderedPageBreak/>
        <w:t>分布式服务框架</w:t>
      </w:r>
      <w:bookmarkEnd w:id="7"/>
      <w:r w:rsidRPr="00837883">
        <w:rPr>
          <w:rFonts w:hint="eastAsia"/>
          <w:sz w:val="52"/>
          <w:szCs w:val="52"/>
        </w:rPr>
        <w:t>设计原则</w:t>
      </w:r>
    </w:p>
    <w:p w:rsidR="00837883" w:rsidRPr="00837883" w:rsidRDefault="00B42B5A" w:rsidP="00837883">
      <w:pPr>
        <w:pStyle w:val="a9"/>
        <w:numPr>
          <w:ilvl w:val="0"/>
          <w:numId w:val="15"/>
        </w:numPr>
        <w:ind w:firstLineChars="0"/>
        <w:rPr>
          <w:sz w:val="48"/>
          <w:szCs w:val="48"/>
        </w:rPr>
      </w:pPr>
      <w:r w:rsidRPr="00837883">
        <w:rPr>
          <w:rFonts w:hint="eastAsia"/>
          <w:sz w:val="48"/>
          <w:szCs w:val="48"/>
        </w:rPr>
        <w:t>框架不应挤占应用服务资源</w:t>
      </w:r>
    </w:p>
    <w:p w:rsidR="009E4A39" w:rsidRPr="00837883" w:rsidRDefault="00B42B5A" w:rsidP="00B42B5A">
      <w:pPr>
        <w:pStyle w:val="a9"/>
        <w:numPr>
          <w:ilvl w:val="0"/>
          <w:numId w:val="15"/>
        </w:numPr>
        <w:ind w:firstLineChars="0"/>
        <w:rPr>
          <w:sz w:val="48"/>
          <w:szCs w:val="48"/>
        </w:rPr>
      </w:pPr>
      <w:r w:rsidRPr="00837883">
        <w:rPr>
          <w:rFonts w:hint="eastAsia"/>
          <w:sz w:val="48"/>
          <w:szCs w:val="48"/>
        </w:rPr>
        <w:t>简单的通讯机制</w:t>
      </w:r>
      <w:r w:rsidR="00FF4BFA" w:rsidRPr="00837883">
        <w:rPr>
          <w:rFonts w:hint="eastAsia"/>
          <w:sz w:val="48"/>
          <w:szCs w:val="48"/>
        </w:rPr>
        <w:t>与协议</w:t>
      </w:r>
      <w:r w:rsidRPr="00837883">
        <w:rPr>
          <w:rFonts w:hint="eastAsia"/>
          <w:sz w:val="48"/>
          <w:szCs w:val="48"/>
        </w:rPr>
        <w:t>，</w:t>
      </w:r>
      <w:r w:rsidR="009E4A39" w:rsidRPr="00837883">
        <w:rPr>
          <w:rFonts w:hint="eastAsia"/>
          <w:sz w:val="48"/>
          <w:szCs w:val="48"/>
        </w:rPr>
        <w:t>易实现易移植</w:t>
      </w:r>
    </w:p>
    <w:p w:rsidR="00B42B5A" w:rsidRPr="00837883" w:rsidRDefault="00B42B5A" w:rsidP="00B42B5A">
      <w:pPr>
        <w:pStyle w:val="a9"/>
        <w:numPr>
          <w:ilvl w:val="0"/>
          <w:numId w:val="15"/>
        </w:numPr>
        <w:ind w:firstLineChars="0"/>
        <w:rPr>
          <w:sz w:val="48"/>
          <w:szCs w:val="48"/>
        </w:rPr>
      </w:pPr>
      <w:bookmarkStart w:id="8" w:name="OLE_LINK1"/>
      <w:bookmarkStart w:id="9" w:name="OLE_LINK2"/>
      <w:r w:rsidRPr="00837883">
        <w:rPr>
          <w:rFonts w:hint="eastAsia"/>
          <w:sz w:val="48"/>
          <w:szCs w:val="48"/>
        </w:rPr>
        <w:t>要能同时支持</w:t>
      </w:r>
      <w:r w:rsidR="009047E6" w:rsidRPr="00837883">
        <w:rPr>
          <w:rFonts w:hint="eastAsia"/>
          <w:sz w:val="48"/>
          <w:szCs w:val="48"/>
        </w:rPr>
        <w:t>同步</w:t>
      </w:r>
      <w:r w:rsidRPr="00837883">
        <w:rPr>
          <w:rFonts w:hint="eastAsia"/>
          <w:sz w:val="48"/>
          <w:szCs w:val="48"/>
        </w:rPr>
        <w:t>调用与消息推送</w:t>
      </w:r>
      <w:bookmarkEnd w:id="8"/>
      <w:bookmarkEnd w:id="9"/>
    </w:p>
    <w:p w:rsidR="00B42B5A" w:rsidRPr="00837883" w:rsidRDefault="00B42B5A" w:rsidP="00B42B5A">
      <w:pPr>
        <w:pStyle w:val="a9"/>
        <w:numPr>
          <w:ilvl w:val="0"/>
          <w:numId w:val="15"/>
        </w:numPr>
        <w:ind w:firstLineChars="0"/>
        <w:rPr>
          <w:sz w:val="48"/>
          <w:szCs w:val="48"/>
        </w:rPr>
      </w:pPr>
      <w:r w:rsidRPr="00837883">
        <w:rPr>
          <w:rFonts w:hint="eastAsia"/>
          <w:sz w:val="48"/>
          <w:szCs w:val="48"/>
        </w:rPr>
        <w:t>简单轻量</w:t>
      </w:r>
      <w:r w:rsidR="009E4A39" w:rsidRPr="00837883">
        <w:rPr>
          <w:rFonts w:hint="eastAsia"/>
          <w:sz w:val="48"/>
          <w:szCs w:val="48"/>
        </w:rPr>
        <w:t>无依赖，</w:t>
      </w:r>
      <w:r w:rsidRPr="00837883">
        <w:rPr>
          <w:rFonts w:hint="eastAsia"/>
          <w:sz w:val="48"/>
          <w:szCs w:val="48"/>
        </w:rPr>
        <w:t>不应限制应用服务平台的选择</w:t>
      </w:r>
    </w:p>
    <w:p w:rsidR="00B42B5A" w:rsidRPr="00837883" w:rsidRDefault="00B42B5A" w:rsidP="00B42B5A">
      <w:pPr>
        <w:pStyle w:val="a9"/>
        <w:numPr>
          <w:ilvl w:val="0"/>
          <w:numId w:val="15"/>
        </w:numPr>
        <w:ind w:firstLineChars="0"/>
        <w:rPr>
          <w:sz w:val="48"/>
          <w:szCs w:val="48"/>
        </w:rPr>
      </w:pPr>
      <w:r w:rsidRPr="00837883">
        <w:rPr>
          <w:rFonts w:hint="eastAsia"/>
          <w:sz w:val="48"/>
          <w:szCs w:val="48"/>
        </w:rPr>
        <w:t>高可靠可恢复</w:t>
      </w:r>
    </w:p>
    <w:p w:rsidR="00B42B5A" w:rsidRDefault="00B42B5A" w:rsidP="00B42B5A"/>
    <w:p w:rsidR="00B42B5A" w:rsidRDefault="00B42B5A" w:rsidP="00B42B5A"/>
    <w:p w:rsidR="00B42B5A" w:rsidRDefault="00B42B5A" w:rsidP="00B42B5A"/>
    <w:p w:rsidR="006B0002" w:rsidRDefault="006B0002" w:rsidP="00B42B5A"/>
    <w:p w:rsidR="00B42B5A" w:rsidRDefault="00B42B5A" w:rsidP="00B42B5A"/>
    <w:p w:rsidR="006523DA" w:rsidRDefault="00AA77BD" w:rsidP="006523DA">
      <w:pPr>
        <w:pStyle w:val="2"/>
      </w:pPr>
      <w:bookmarkStart w:id="10" w:name="_Toc370196212"/>
      <w:r>
        <w:rPr>
          <w:rFonts w:hint="eastAsia"/>
        </w:rPr>
        <w:lastRenderedPageBreak/>
        <w:t>注册服务器</w:t>
      </w:r>
      <w:bookmarkEnd w:id="10"/>
      <w:r>
        <w:t xml:space="preserve"> </w:t>
      </w:r>
    </w:p>
    <w:p w:rsidR="006D313A" w:rsidRDefault="006D313A" w:rsidP="006D313A">
      <w:r>
        <w:rPr>
          <w:rFonts w:hint="eastAsia"/>
        </w:rPr>
        <w:t>注册服务器负责存储</w:t>
      </w:r>
      <w:r w:rsidR="00DC27BB">
        <w:rPr>
          <w:rFonts w:hint="eastAsia"/>
        </w:rPr>
        <w:t>并</w:t>
      </w:r>
      <w:r>
        <w:rPr>
          <w:rFonts w:hint="eastAsia"/>
        </w:rPr>
        <w:t>管理服务信息，包括接口文档、节点信息等</w:t>
      </w:r>
      <w:r w:rsidR="00C72D00">
        <w:rPr>
          <w:rFonts w:hint="eastAsia"/>
        </w:rPr>
        <w:t>。</w:t>
      </w:r>
    </w:p>
    <w:p w:rsidR="00DC27BB" w:rsidRDefault="00DC27BB" w:rsidP="00DC27BB">
      <w:pPr>
        <w:pStyle w:val="4"/>
      </w:pPr>
      <w:r>
        <w:rPr>
          <w:rFonts w:hint="eastAsia"/>
        </w:rPr>
        <w:t>开发平台</w:t>
      </w:r>
    </w:p>
    <w:p w:rsidR="00DC27BB" w:rsidRDefault="00DC27BB" w:rsidP="00DC27BB">
      <w:r>
        <w:rPr>
          <w:rFonts w:hint="eastAsia"/>
        </w:rPr>
        <w:t>注册服务器功能单纯</w:t>
      </w:r>
      <w:r w:rsidR="00FC659A">
        <w:rPr>
          <w:rFonts w:hint="eastAsia"/>
        </w:rPr>
        <w:t>简单</w:t>
      </w:r>
      <w:r>
        <w:rPr>
          <w:rFonts w:hint="eastAsia"/>
        </w:rPr>
        <w:t>，要求稳定、高效、灵活、可定制扩展，被系统中绝大部分服务引用，因此将被设计成一个自持的</w:t>
      </w:r>
      <w:r w:rsidR="000B0F30">
        <w:rPr>
          <w:rFonts w:hint="eastAsia"/>
        </w:rPr>
        <w:t>轻量级</w:t>
      </w:r>
      <w:r>
        <w:rPr>
          <w:rFonts w:hint="eastAsia"/>
        </w:rPr>
        <w:t>服务器，不依赖于其他服务器</w:t>
      </w:r>
      <w:r w:rsidR="007617BD">
        <w:rPr>
          <w:rFonts w:hint="eastAsia"/>
        </w:rPr>
        <w:t>与中间</w:t>
      </w:r>
      <w:r>
        <w:rPr>
          <w:rFonts w:hint="eastAsia"/>
        </w:rPr>
        <w:t>件</w:t>
      </w:r>
      <w:r w:rsidR="00246334">
        <w:rPr>
          <w:rFonts w:hint="eastAsia"/>
        </w:rPr>
        <w:t>。</w:t>
      </w:r>
    </w:p>
    <w:p w:rsidR="00246334" w:rsidRDefault="00246334" w:rsidP="00246334">
      <w:r>
        <w:rPr>
          <w:rFonts w:hint="eastAsia"/>
        </w:rPr>
        <w:t>Demo</w:t>
      </w:r>
      <w:r>
        <w:rPr>
          <w:rFonts w:hint="eastAsia"/>
        </w:rPr>
        <w:t>基于在高可靠性上有着优秀表现的</w:t>
      </w:r>
      <w:r>
        <w:rPr>
          <w:rFonts w:hint="eastAsia"/>
        </w:rPr>
        <w:t>Erlang</w:t>
      </w:r>
      <w:r>
        <w:rPr>
          <w:rFonts w:hint="eastAsia"/>
        </w:rPr>
        <w:t>平台开发。</w:t>
      </w:r>
    </w:p>
    <w:p w:rsidR="006523DA" w:rsidRDefault="006523DA" w:rsidP="006523DA">
      <w:pPr>
        <w:pStyle w:val="4"/>
      </w:pPr>
      <w:r>
        <w:rPr>
          <w:rFonts w:hint="eastAsia"/>
        </w:rPr>
        <w:t>服务器热备</w:t>
      </w:r>
    </w:p>
    <w:p w:rsidR="002F76B2" w:rsidRDefault="006523DA" w:rsidP="006523DA">
      <w:r>
        <w:rPr>
          <w:rFonts w:hint="eastAsia"/>
        </w:rPr>
        <w:t>注册服务器应具备热备</w:t>
      </w:r>
      <w:r w:rsidR="009D4D12">
        <w:rPr>
          <w:rFonts w:hint="eastAsia"/>
        </w:rPr>
        <w:t>或集群</w:t>
      </w:r>
      <w:r>
        <w:rPr>
          <w:rFonts w:hint="eastAsia"/>
        </w:rPr>
        <w:t>能力以避免产生单点故障</w:t>
      </w:r>
    </w:p>
    <w:p w:rsidR="00AC0A6F" w:rsidRDefault="002362CE" w:rsidP="00AB5F77">
      <w:pPr>
        <w:pStyle w:val="2"/>
      </w:pPr>
      <w:r>
        <w:rPr>
          <w:rFonts w:hint="eastAsia"/>
        </w:rPr>
        <w:lastRenderedPageBreak/>
        <w:t>框架</w:t>
      </w:r>
      <w:r w:rsidR="004104C5">
        <w:rPr>
          <w:rFonts w:hint="eastAsia"/>
        </w:rPr>
        <w:t>命名空间</w:t>
      </w:r>
    </w:p>
    <w:p w:rsidR="008D5EBD" w:rsidRDefault="008D5EBD" w:rsidP="008D5EBD">
      <w:r>
        <w:rPr>
          <w:noProof/>
        </w:rPr>
        <w:drawing>
          <wp:inline distT="0" distB="0" distL="0" distR="0">
            <wp:extent cx="3619500" cy="27495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E8" w:rsidRDefault="00DC19E8" w:rsidP="008D5EBD"/>
    <w:p w:rsidR="00DC19E8" w:rsidRDefault="00DC19E8" w:rsidP="008D5EBD"/>
    <w:p w:rsidR="00DC19E8" w:rsidRDefault="00DC19E8" w:rsidP="008D5EBD"/>
    <w:p w:rsidR="00D405AE" w:rsidRPr="00D405AE" w:rsidRDefault="00AB5F77" w:rsidP="00B538A4">
      <w:pPr>
        <w:pStyle w:val="4"/>
      </w:pPr>
      <w:r>
        <w:rPr>
          <w:rFonts w:hint="eastAsia"/>
        </w:rPr>
        <w:lastRenderedPageBreak/>
        <w:t>register</w:t>
      </w:r>
      <w:r>
        <w:rPr>
          <w:rFonts w:hint="eastAsia"/>
        </w:rPr>
        <w:t>命名空间</w:t>
      </w:r>
      <w:r w:rsidR="00D405AE">
        <w:rPr>
          <w:rFonts w:hint="eastAsia"/>
        </w:rPr>
        <w:t>：与注册服务器通信，服务队列管理</w:t>
      </w:r>
    </w:p>
    <w:p w:rsidR="00AB5F77" w:rsidRDefault="00AB5F77" w:rsidP="00AC0A6F">
      <w:r>
        <w:rPr>
          <w:noProof/>
        </w:rPr>
        <w:drawing>
          <wp:inline distT="0" distB="0" distL="0" distR="0">
            <wp:extent cx="6995899" cy="4425117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863" cy="442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FB" w:rsidRPr="00E368FB" w:rsidRDefault="00E368FB" w:rsidP="0044241C">
      <w:pPr>
        <w:pStyle w:val="4"/>
      </w:pPr>
      <w:r>
        <w:rPr>
          <w:rFonts w:hint="eastAsia"/>
        </w:rPr>
        <w:lastRenderedPageBreak/>
        <w:t>adaptor</w:t>
      </w:r>
      <w:r>
        <w:rPr>
          <w:rFonts w:hint="eastAsia"/>
        </w:rPr>
        <w:t>命名空间：</w:t>
      </w:r>
      <w:r w:rsidR="00B508BA">
        <w:rPr>
          <w:rFonts w:hint="eastAsia"/>
        </w:rPr>
        <w:t>服务注册接口，</w:t>
      </w:r>
      <w:r w:rsidR="005168EE">
        <w:rPr>
          <w:rFonts w:hint="eastAsia"/>
        </w:rPr>
        <w:t>创建</w:t>
      </w:r>
      <w:r>
        <w:rPr>
          <w:rFonts w:hint="eastAsia"/>
        </w:rPr>
        <w:t>Thrift</w:t>
      </w:r>
      <w:r>
        <w:rPr>
          <w:rFonts w:hint="eastAsia"/>
        </w:rPr>
        <w:t>客户端</w:t>
      </w:r>
      <w:r w:rsidR="005168EE">
        <w:rPr>
          <w:rFonts w:hint="eastAsia"/>
        </w:rPr>
        <w:t>或其</w:t>
      </w:r>
      <w:r w:rsidRPr="00F91DDE">
        <w:rPr>
          <w:rFonts w:hint="eastAsia"/>
          <w:color w:val="FF0000"/>
        </w:rPr>
        <w:t>装饰类</w:t>
      </w:r>
      <w:r w:rsidR="001A4E15">
        <w:rPr>
          <w:rFonts w:hint="eastAsia"/>
        </w:rPr>
        <w:t>，</w:t>
      </w:r>
      <w:r w:rsidR="001A4E15" w:rsidRPr="00F91DDE">
        <w:rPr>
          <w:rFonts w:hint="eastAsia"/>
          <w:color w:val="FF0000"/>
        </w:rPr>
        <w:t>连接池管理</w:t>
      </w:r>
    </w:p>
    <w:p w:rsidR="00E368FB" w:rsidRDefault="00C26B7F" w:rsidP="00AC0A6F">
      <w:r>
        <w:rPr>
          <w:rFonts w:hint="eastAsia"/>
          <w:noProof/>
        </w:rPr>
        <w:drawing>
          <wp:inline distT="0" distB="0" distL="0" distR="0">
            <wp:extent cx="4524375" cy="3384550"/>
            <wp:effectExtent l="19050" t="0" r="952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1C" w:rsidRDefault="0044241C" w:rsidP="00AC0A6F"/>
    <w:p w:rsidR="00B36237" w:rsidRDefault="00B36237" w:rsidP="00AC0A6F"/>
    <w:p w:rsidR="00B36237" w:rsidRDefault="00B36237" w:rsidP="00AC0A6F"/>
    <w:p w:rsidR="00C75ADE" w:rsidRDefault="00FA125F" w:rsidP="00116DA2">
      <w:pPr>
        <w:pStyle w:val="3"/>
      </w:pPr>
      <w:r>
        <w:rPr>
          <w:rFonts w:hint="eastAsia"/>
        </w:rPr>
        <w:lastRenderedPageBreak/>
        <w:t>主要业务对象</w:t>
      </w:r>
    </w:p>
    <w:p w:rsidR="00D90573" w:rsidRPr="00D90573" w:rsidRDefault="00FA125F" w:rsidP="00C75ADE">
      <w:pPr>
        <w:pStyle w:val="4"/>
      </w:pPr>
      <w:r>
        <w:rPr>
          <w:rFonts w:hint="eastAsia"/>
        </w:rPr>
        <w:t>通讯概览</w:t>
      </w:r>
    </w:p>
    <w:p w:rsidR="00AC0A6F" w:rsidRDefault="009F115D" w:rsidP="00D90573">
      <w:pPr>
        <w:jc w:val="center"/>
      </w:pPr>
      <w:r>
        <w:rPr>
          <w:noProof/>
        </w:rPr>
        <w:drawing>
          <wp:inline distT="0" distB="0" distL="0" distR="0">
            <wp:extent cx="2765093" cy="4519597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07" cy="452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90" w:rsidRDefault="00C97F90" w:rsidP="00C97F90">
      <w:pPr>
        <w:pStyle w:val="4"/>
      </w:pPr>
      <w:r>
        <w:rPr>
          <w:rFonts w:hint="eastAsia"/>
        </w:rPr>
        <w:lastRenderedPageBreak/>
        <w:t>ServiceManager</w:t>
      </w:r>
    </w:p>
    <w:p w:rsidR="00C97F90" w:rsidRDefault="00C97F90" w:rsidP="00AC0A6F">
      <w:r>
        <w:rPr>
          <w:rFonts w:hint="eastAsia"/>
        </w:rPr>
        <w:t>管理服务节点列表，存储更新节点状态，并提供相应的查询接口</w:t>
      </w:r>
    </w:p>
    <w:p w:rsidR="00AC0A6F" w:rsidRDefault="00C97F90" w:rsidP="00AC0A6F">
      <w:r>
        <w:rPr>
          <w:noProof/>
        </w:rPr>
        <w:drawing>
          <wp:inline distT="0" distB="0" distL="0" distR="0">
            <wp:extent cx="5270500" cy="4152900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90" w:rsidRDefault="00C97F90" w:rsidP="00AC0A6F"/>
    <w:p w:rsidR="00F1024C" w:rsidRDefault="00F1024C" w:rsidP="00F1024C">
      <w:pPr>
        <w:pStyle w:val="4"/>
      </w:pPr>
      <w:r>
        <w:rPr>
          <w:rFonts w:hint="eastAsia"/>
        </w:rPr>
        <w:lastRenderedPageBreak/>
        <w:t>RegisterClient</w:t>
      </w:r>
    </w:p>
    <w:p w:rsidR="00F1024C" w:rsidRPr="00F1024C" w:rsidRDefault="00F1024C" w:rsidP="00F1024C">
      <w:r>
        <w:rPr>
          <w:rFonts w:hint="eastAsia"/>
        </w:rPr>
        <w:t>负责与注册服务器通讯，接收到推送的</w:t>
      </w:r>
      <w:r w:rsidR="00E61885">
        <w:rPr>
          <w:rFonts w:hint="eastAsia"/>
        </w:rPr>
        <w:t>服务</w:t>
      </w:r>
      <w:r>
        <w:rPr>
          <w:rFonts w:hint="eastAsia"/>
        </w:rPr>
        <w:t>状态</w:t>
      </w:r>
      <w:r w:rsidR="00440FFD">
        <w:rPr>
          <w:rFonts w:hint="eastAsia"/>
        </w:rPr>
        <w:t>则</w:t>
      </w:r>
      <w:r>
        <w:rPr>
          <w:rFonts w:hint="eastAsia"/>
        </w:rPr>
        <w:t>调用</w:t>
      </w:r>
      <w:r>
        <w:rPr>
          <w:rFonts w:hint="eastAsia"/>
        </w:rPr>
        <w:t>ServiceManager</w:t>
      </w:r>
      <w:r w:rsidR="00234A66">
        <w:rPr>
          <w:rFonts w:hint="eastAsia"/>
        </w:rPr>
        <w:t>的</w:t>
      </w:r>
      <w:r>
        <w:rPr>
          <w:rFonts w:hint="eastAsia"/>
        </w:rPr>
        <w:t>方法进行更新</w:t>
      </w:r>
    </w:p>
    <w:p w:rsidR="00F1024C" w:rsidRPr="00F1024C" w:rsidRDefault="00F1024C" w:rsidP="00F1024C">
      <w:r>
        <w:rPr>
          <w:noProof/>
        </w:rPr>
        <w:drawing>
          <wp:inline distT="0" distB="0" distL="0" distR="0">
            <wp:extent cx="6910229" cy="2572603"/>
            <wp:effectExtent l="19050" t="0" r="4921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975" cy="257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DE" w:rsidRDefault="00DE78CF" w:rsidP="00C75ADE">
      <w:pPr>
        <w:pStyle w:val="4"/>
      </w:pPr>
      <w:r>
        <w:rPr>
          <w:rFonts w:hint="eastAsia"/>
        </w:rPr>
        <w:lastRenderedPageBreak/>
        <w:t>RegisterClient</w:t>
      </w:r>
      <w:r w:rsidR="000E4ADE">
        <w:rPr>
          <w:rFonts w:hint="eastAsia"/>
        </w:rPr>
        <w:t>登陆与服务订阅</w:t>
      </w:r>
      <w:r>
        <w:rPr>
          <w:rFonts w:hint="eastAsia"/>
        </w:rPr>
        <w:t>序列图</w:t>
      </w:r>
    </w:p>
    <w:p w:rsidR="002F76B2" w:rsidRDefault="000E4ADE" w:rsidP="001D39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44019" cy="4703122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51" cy="470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0A" w:rsidRDefault="008B5C0A" w:rsidP="00C75ADE">
      <w:pPr>
        <w:pStyle w:val="4"/>
      </w:pPr>
      <w:r>
        <w:rPr>
          <w:rFonts w:hint="eastAsia"/>
        </w:rPr>
        <w:lastRenderedPageBreak/>
        <w:t>订阅号</w:t>
      </w:r>
    </w:p>
    <w:p w:rsidR="008B5C0A" w:rsidRPr="00A65127" w:rsidRDefault="008B5C0A" w:rsidP="00C75ADE">
      <w:pPr>
        <w:pStyle w:val="5"/>
      </w:pPr>
      <w:r>
        <w:rPr>
          <w:rFonts w:hint="eastAsia"/>
        </w:rPr>
        <w:t>目的</w:t>
      </w:r>
    </w:p>
    <w:p w:rsidR="008B5C0A" w:rsidRDefault="008B5C0A" w:rsidP="008B5C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标识客户端</w:t>
      </w:r>
    </w:p>
    <w:p w:rsidR="008B5C0A" w:rsidRDefault="008B5C0A" w:rsidP="008B5C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避免每次客户端离线都需要重发所有订阅内容。服务端不了解客户端离线的原因，如果客户端是因为退出离线则需要更新所有订阅的内容，如果客户端是掉线则无需重发订阅内容</w:t>
      </w:r>
    </w:p>
    <w:p w:rsidR="008B5C0A" w:rsidRDefault="008B5C0A" w:rsidP="00C75ADE">
      <w:pPr>
        <w:pStyle w:val="5"/>
      </w:pPr>
      <w:r>
        <w:rPr>
          <w:rFonts w:hint="eastAsia"/>
        </w:rPr>
        <w:t>订阅号生成</w:t>
      </w:r>
    </w:p>
    <w:p w:rsidR="008B5C0A" w:rsidRDefault="008B5C0A" w:rsidP="008B5C0A">
      <w:r>
        <w:rPr>
          <w:rFonts w:hint="eastAsia"/>
        </w:rPr>
        <w:t>服务端生成一个唯一序列号</w:t>
      </w:r>
    </w:p>
    <w:p w:rsidR="008B5C0A" w:rsidRDefault="008B5C0A" w:rsidP="00C75ADE">
      <w:pPr>
        <w:pStyle w:val="5"/>
      </w:pPr>
      <w:r>
        <w:rPr>
          <w:rFonts w:hint="eastAsia"/>
        </w:rPr>
        <w:t>生命周期</w:t>
      </w:r>
    </w:p>
    <w:p w:rsidR="008B5C0A" w:rsidRDefault="008B5C0A" w:rsidP="008B5C0A">
      <w:r>
        <w:rPr>
          <w:rFonts w:hint="eastAsia"/>
        </w:rPr>
        <w:t>客户端：进程</w:t>
      </w:r>
    </w:p>
    <w:p w:rsidR="008B5C0A" w:rsidRDefault="008B5C0A" w:rsidP="008B5C0A">
      <w:r>
        <w:rPr>
          <w:rFonts w:hint="eastAsia"/>
        </w:rPr>
        <w:t>服务端：离线</w:t>
      </w:r>
      <w:r w:rsidR="00B46BC4">
        <w:rPr>
          <w:rFonts w:hint="eastAsia"/>
        </w:rPr>
        <w:t>超时</w:t>
      </w:r>
    </w:p>
    <w:p w:rsidR="008B5C0A" w:rsidRPr="006859EA" w:rsidRDefault="008B5C0A" w:rsidP="008B5C0A">
      <w:r>
        <w:rPr>
          <w:rFonts w:hint="eastAsia"/>
        </w:rPr>
        <w:t>离线超时时间不宜设置过长</w:t>
      </w:r>
      <w:r w:rsidR="00B46BC4">
        <w:rPr>
          <w:rFonts w:hint="eastAsia"/>
        </w:rPr>
        <w:t>，通常设置为数分钟</w:t>
      </w:r>
      <w:r>
        <w:rPr>
          <w:rFonts w:hint="eastAsia"/>
        </w:rPr>
        <w:t>，以免服务端维护过多无效的信息，</w:t>
      </w:r>
      <w:r>
        <w:t> </w:t>
      </w:r>
      <w:r>
        <w:rPr>
          <w:rFonts w:hint="eastAsia"/>
        </w:rPr>
        <w:t>比如因离线而保存在队列中等待推送的消息</w:t>
      </w:r>
    </w:p>
    <w:p w:rsidR="008B5C0A" w:rsidRPr="008B5C0A" w:rsidRDefault="008B5C0A" w:rsidP="006523DA"/>
    <w:p w:rsidR="006660F0" w:rsidRDefault="006660F0" w:rsidP="006660F0">
      <w:pPr>
        <w:pStyle w:val="4"/>
      </w:pPr>
      <w:r>
        <w:rPr>
          <w:rFonts w:hint="eastAsia"/>
        </w:rPr>
        <w:lastRenderedPageBreak/>
        <w:t>客户端获取服务接口序列图</w:t>
      </w:r>
    </w:p>
    <w:p w:rsidR="00616FCD" w:rsidRDefault="006660F0" w:rsidP="00784E20">
      <w:r>
        <w:rPr>
          <w:noProof/>
        </w:rPr>
        <w:drawing>
          <wp:inline distT="0" distB="0" distL="0" distR="0">
            <wp:extent cx="7383388" cy="4688006"/>
            <wp:effectExtent l="19050" t="0" r="801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55" cy="469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2F" w:rsidRDefault="005C2A2F" w:rsidP="005C2A2F">
      <w:pPr>
        <w:pStyle w:val="4"/>
      </w:pPr>
      <w:r>
        <w:rPr>
          <w:rFonts w:hint="eastAsia"/>
        </w:rPr>
        <w:lastRenderedPageBreak/>
        <w:t>route</w:t>
      </w:r>
      <w:r>
        <w:rPr>
          <w:rFonts w:hint="eastAsia"/>
        </w:rPr>
        <w:t>命名空间：路由策略</w:t>
      </w:r>
    </w:p>
    <w:p w:rsidR="005C2A2F" w:rsidRDefault="005C2A2F" w:rsidP="005C2A2F">
      <w:r>
        <w:rPr>
          <w:noProof/>
        </w:rPr>
        <w:drawing>
          <wp:inline distT="0" distB="0" distL="0" distR="0">
            <wp:extent cx="4318000" cy="3302000"/>
            <wp:effectExtent l="19050" t="0" r="635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2F" w:rsidRDefault="005C2A2F" w:rsidP="005C2A2F"/>
    <w:p w:rsidR="005C2A2F" w:rsidRDefault="005C2A2F" w:rsidP="00784E20"/>
    <w:p w:rsidR="001020E8" w:rsidRPr="00FF5C43" w:rsidRDefault="001020E8" w:rsidP="001020E8">
      <w:pPr>
        <w:pStyle w:val="4"/>
      </w:pPr>
      <w:r>
        <w:rPr>
          <w:rFonts w:hint="eastAsia"/>
        </w:rPr>
        <w:lastRenderedPageBreak/>
        <w:t>core</w:t>
      </w:r>
      <w:r>
        <w:rPr>
          <w:rFonts w:hint="eastAsia"/>
        </w:rPr>
        <w:t>命名空间：线程间异步及同步通信，线程监控与重启</w:t>
      </w:r>
    </w:p>
    <w:p w:rsidR="001020E8" w:rsidRDefault="001020E8" w:rsidP="001020E8">
      <w:r>
        <w:rPr>
          <w:noProof/>
        </w:rPr>
        <w:drawing>
          <wp:inline distT="0" distB="0" distL="0" distR="0">
            <wp:extent cx="6584063" cy="4749421"/>
            <wp:effectExtent l="19050" t="0" r="7237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54" cy="475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ADE" w:rsidRDefault="00C75ADE" w:rsidP="00C75ADE">
      <w:pPr>
        <w:pStyle w:val="4"/>
      </w:pPr>
      <w:r>
        <w:rPr>
          <w:rFonts w:hint="eastAsia"/>
        </w:rPr>
        <w:lastRenderedPageBreak/>
        <w:t>TaskContext</w:t>
      </w:r>
    </w:p>
    <w:p w:rsidR="00C75ADE" w:rsidRPr="00C75ADE" w:rsidRDefault="00C75ADE" w:rsidP="00C75ADE">
      <w:r>
        <w:rPr>
          <w:rFonts w:hint="eastAsia"/>
        </w:rPr>
        <w:t>上下文环境类，</w:t>
      </w:r>
      <w:r w:rsidR="00D63A39">
        <w:rPr>
          <w:rFonts w:hint="eastAsia"/>
        </w:rPr>
        <w:t>Child</w:t>
      </w:r>
      <w:r>
        <w:rPr>
          <w:rFonts w:hint="eastAsia"/>
        </w:rPr>
        <w:t>Task</w:t>
      </w:r>
      <w:r>
        <w:rPr>
          <w:rFonts w:hint="eastAsia"/>
        </w:rPr>
        <w:t>类引用</w:t>
      </w:r>
      <w:r>
        <w:rPr>
          <w:rFonts w:hint="eastAsia"/>
        </w:rPr>
        <w:t>TaskContext</w:t>
      </w:r>
      <w:r>
        <w:rPr>
          <w:rFonts w:hint="eastAsia"/>
        </w:rPr>
        <w:t>单例，向其他</w:t>
      </w:r>
      <w:r w:rsidR="00D63A39">
        <w:rPr>
          <w:rFonts w:hint="eastAsia"/>
        </w:rPr>
        <w:t>Child</w:t>
      </w:r>
      <w:r>
        <w:rPr>
          <w:rFonts w:hint="eastAsia"/>
        </w:rPr>
        <w:t>Task</w:t>
      </w:r>
      <w:r>
        <w:rPr>
          <w:rFonts w:hint="eastAsia"/>
        </w:rPr>
        <w:t>发送消息、发起调用</w:t>
      </w:r>
    </w:p>
    <w:p w:rsidR="00C75ADE" w:rsidRDefault="00A74630" w:rsidP="00C75ADE">
      <w:r>
        <w:rPr>
          <w:rFonts w:hint="eastAsia"/>
          <w:noProof/>
        </w:rPr>
        <w:drawing>
          <wp:inline distT="0" distB="0" distL="0" distR="0">
            <wp:extent cx="5752465" cy="1712595"/>
            <wp:effectExtent l="19050" t="0" r="635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D63A39" w:rsidRDefault="00D63A39" w:rsidP="00D63A39">
      <w:pPr>
        <w:pStyle w:val="4"/>
      </w:pPr>
      <w:r>
        <w:rPr>
          <w:rFonts w:hint="eastAsia"/>
        </w:rPr>
        <w:lastRenderedPageBreak/>
        <w:t>Supervisor</w:t>
      </w:r>
    </w:p>
    <w:p w:rsidR="00D63A39" w:rsidRPr="00D63A39" w:rsidRDefault="00D63A39" w:rsidP="00D63A39">
      <w:r>
        <w:rPr>
          <w:rFonts w:hint="eastAsia"/>
        </w:rPr>
        <w:t>启动并监控</w:t>
      </w:r>
      <w:r>
        <w:rPr>
          <w:rFonts w:hint="eastAsia"/>
        </w:rPr>
        <w:t>ChildTask</w:t>
      </w:r>
      <w:r>
        <w:rPr>
          <w:rFonts w:hint="eastAsia"/>
        </w:rPr>
        <w:t>，根据策略重启线程</w:t>
      </w:r>
    </w:p>
    <w:p w:rsidR="00D63A39" w:rsidRDefault="00D63A39" w:rsidP="00C75ADE">
      <w:r>
        <w:rPr>
          <w:rFonts w:hint="eastAsia"/>
          <w:noProof/>
        </w:rPr>
        <w:drawing>
          <wp:inline distT="0" distB="0" distL="0" distR="0">
            <wp:extent cx="5725160" cy="1398905"/>
            <wp:effectExtent l="19050" t="0" r="889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1020E8" w:rsidRDefault="001020E8" w:rsidP="00C75ADE"/>
    <w:p w:rsidR="00744AE5" w:rsidRDefault="00744AE5" w:rsidP="00744AE5">
      <w:pPr>
        <w:pStyle w:val="4"/>
      </w:pPr>
      <w:r>
        <w:rPr>
          <w:rFonts w:hint="eastAsia"/>
        </w:rPr>
        <w:lastRenderedPageBreak/>
        <w:t>ChildTask</w:t>
      </w:r>
    </w:p>
    <w:p w:rsidR="00744AE5" w:rsidRPr="00744AE5" w:rsidRDefault="00744AE5" w:rsidP="00744AE5">
      <w:r>
        <w:rPr>
          <w:rFonts w:hint="eastAsia"/>
        </w:rPr>
        <w:t>维护消息队列</w:t>
      </w:r>
      <w:r>
        <w:rPr>
          <w:rFonts w:hint="eastAsia"/>
        </w:rPr>
        <w:t>(MailBox)</w:t>
      </w:r>
      <w:r>
        <w:rPr>
          <w:rFonts w:hint="eastAsia"/>
        </w:rPr>
        <w:t>，接收并处理消息</w:t>
      </w:r>
    </w:p>
    <w:p w:rsidR="006D05CC" w:rsidRDefault="00A74630" w:rsidP="00784E20">
      <w:r>
        <w:rPr>
          <w:noProof/>
        </w:rPr>
        <w:drawing>
          <wp:inline distT="0" distB="0" distL="0" distR="0">
            <wp:extent cx="6967220" cy="2067560"/>
            <wp:effectExtent l="19050" t="0" r="508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DD9" w:rsidRDefault="00EF7DD9" w:rsidP="00784E20"/>
    <w:p w:rsidR="00EF7DD9" w:rsidRDefault="00EF7DD9" w:rsidP="00784E20"/>
    <w:p w:rsidR="00EF7DD9" w:rsidRDefault="00EF7DD9" w:rsidP="00784E20"/>
    <w:p w:rsidR="00EF7DD9" w:rsidRDefault="00EF7DD9" w:rsidP="00784E20"/>
    <w:p w:rsidR="00EF7DD9" w:rsidRDefault="00EF7DD9" w:rsidP="00784E20"/>
    <w:p w:rsidR="00EF7DD9" w:rsidRDefault="00EF7DD9" w:rsidP="00784E20"/>
    <w:p w:rsidR="00EF7DD9" w:rsidRDefault="00EF7DD9" w:rsidP="00784E20"/>
    <w:p w:rsidR="00750AD4" w:rsidRDefault="00EF7DD9" w:rsidP="00EF7DD9">
      <w:pPr>
        <w:pStyle w:val="2"/>
      </w:pPr>
      <w:r>
        <w:rPr>
          <w:rFonts w:hint="eastAsia"/>
        </w:rPr>
        <w:lastRenderedPageBreak/>
        <w:t>注册服务器</w:t>
      </w:r>
    </w:p>
    <w:p w:rsidR="00EF7DD9" w:rsidRDefault="00EF7DD9" w:rsidP="00750AD4">
      <w:pPr>
        <w:pStyle w:val="3"/>
      </w:pPr>
      <w:r>
        <w:rPr>
          <w:rFonts w:hint="eastAsia"/>
        </w:rPr>
        <w:t>监控树</w:t>
      </w:r>
    </w:p>
    <w:p w:rsidR="00EF7DD9" w:rsidRDefault="00EF7DD9" w:rsidP="00784E20">
      <w:r>
        <w:rPr>
          <w:rFonts w:hint="eastAsia"/>
          <w:noProof/>
        </w:rPr>
        <w:drawing>
          <wp:inline distT="0" distB="0" distL="0" distR="0">
            <wp:extent cx="6529048" cy="3459707"/>
            <wp:effectExtent l="19050" t="0" r="5102" b="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271" cy="346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DD9" w:rsidRDefault="00EF7DD9" w:rsidP="00750AD4">
      <w:pPr>
        <w:pStyle w:val="3"/>
      </w:pPr>
      <w:r>
        <w:rPr>
          <w:rFonts w:hint="eastAsia"/>
        </w:rPr>
        <w:t>注册服务器主要业务序列图</w:t>
      </w:r>
    </w:p>
    <w:p w:rsidR="00750AD4" w:rsidRPr="00750AD4" w:rsidRDefault="00750AD4" w:rsidP="00750AD4"/>
    <w:p w:rsidR="00EF7DD9" w:rsidRDefault="00EF7DD9" w:rsidP="00784E20">
      <w:r>
        <w:rPr>
          <w:noProof/>
        </w:rPr>
        <w:lastRenderedPageBreak/>
        <w:drawing>
          <wp:inline distT="0" distB="0" distL="0" distR="0">
            <wp:extent cx="5597004" cy="5325550"/>
            <wp:effectExtent l="19050" t="0" r="3696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00" cy="533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DD9" w:rsidSect="00032ACA">
      <w:headerReference w:type="default" r:id="rId31"/>
      <w:pgSz w:w="14571" w:h="10319" w:orient="landscape" w:code="13"/>
      <w:pgMar w:top="102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92A" w:rsidRDefault="005F092A" w:rsidP="008B70AE">
      <w:r>
        <w:separator/>
      </w:r>
    </w:p>
  </w:endnote>
  <w:endnote w:type="continuationSeparator" w:id="1">
    <w:p w:rsidR="005F092A" w:rsidRDefault="005F092A" w:rsidP="008B7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92A" w:rsidRDefault="005F092A" w:rsidP="008B70AE">
      <w:r>
        <w:separator/>
      </w:r>
    </w:p>
  </w:footnote>
  <w:footnote w:type="continuationSeparator" w:id="1">
    <w:p w:rsidR="005F092A" w:rsidRDefault="005F092A" w:rsidP="008B7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41D" w:rsidRDefault="00B31B9B" w:rsidP="00065F88">
    <w:pPr>
      <w:pStyle w:val="af1"/>
      <w:jc w:val="right"/>
    </w:pPr>
    <w:r>
      <w:rPr>
        <w:rFonts w:hint="eastAsia"/>
      </w:rPr>
      <w:t>服务框架</w:t>
    </w:r>
    <w:r w:rsidR="00F934A1">
      <w:rPr>
        <w:rFonts w:hint="eastAsia"/>
      </w:rPr>
      <w:t>设计交流与</w:t>
    </w:r>
    <w:r>
      <w:rPr>
        <w:rFonts w:hint="eastAsia"/>
      </w:rPr>
      <w:t>Demo</w:t>
    </w:r>
    <w:r>
      <w:rPr>
        <w:rFonts w:hint="eastAsia"/>
      </w:rPr>
      <w:t>演示</w:t>
    </w:r>
    <w:sdt>
      <w:sdtPr>
        <w:id w:val="265282744"/>
        <w:docPartObj>
          <w:docPartGallery w:val="Page Numbers (Top of Page)"/>
          <w:docPartUnique/>
        </w:docPartObj>
      </w:sdtPr>
      <w:sdtContent>
        <w:r w:rsidR="00BB241D">
          <w:rPr>
            <w:rFonts w:hint="eastAsia"/>
          </w:rPr>
          <w:t xml:space="preserve">                                </w:t>
        </w:r>
        <w:r w:rsidR="00DC19E8">
          <w:rPr>
            <w:rFonts w:hint="eastAsia"/>
          </w:rPr>
          <w:t xml:space="preserve">                </w:t>
        </w:r>
        <w:fldSimple w:instr=" PAGE   \* MERGEFORMAT ">
          <w:r w:rsidR="004E2D24" w:rsidRPr="004E2D24">
            <w:rPr>
              <w:noProof/>
              <w:lang w:val="zh-CN"/>
            </w:rPr>
            <w:t>24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633"/>
    <w:multiLevelType w:val="hybridMultilevel"/>
    <w:tmpl w:val="2BFA6A94"/>
    <w:lvl w:ilvl="0" w:tplc="04090001">
      <w:start w:val="1"/>
      <w:numFmt w:val="bullet"/>
      <w:lvlText w:val=""/>
      <w:lvlJc w:val="left"/>
      <w:pPr>
        <w:ind w:left="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1">
    <w:nsid w:val="05651CAF"/>
    <w:multiLevelType w:val="hybridMultilevel"/>
    <w:tmpl w:val="31E47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E7C0F"/>
    <w:multiLevelType w:val="hybridMultilevel"/>
    <w:tmpl w:val="AEB621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C471D3"/>
    <w:multiLevelType w:val="hybridMultilevel"/>
    <w:tmpl w:val="A254F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B3999"/>
    <w:multiLevelType w:val="hybridMultilevel"/>
    <w:tmpl w:val="1A4EA2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33031"/>
    <w:multiLevelType w:val="hybridMultilevel"/>
    <w:tmpl w:val="FF3EA2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B4A5D"/>
    <w:multiLevelType w:val="hybridMultilevel"/>
    <w:tmpl w:val="E1621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F41634"/>
    <w:multiLevelType w:val="hybridMultilevel"/>
    <w:tmpl w:val="964EDB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9F097C"/>
    <w:multiLevelType w:val="hybridMultilevel"/>
    <w:tmpl w:val="21BC8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F732EC"/>
    <w:multiLevelType w:val="hybridMultilevel"/>
    <w:tmpl w:val="50B48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290AAE"/>
    <w:multiLevelType w:val="multilevel"/>
    <w:tmpl w:val="6E50511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EF23E2B"/>
    <w:multiLevelType w:val="hybridMultilevel"/>
    <w:tmpl w:val="DECA65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353D94"/>
    <w:multiLevelType w:val="hybridMultilevel"/>
    <w:tmpl w:val="E4621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4B66DA5"/>
    <w:multiLevelType w:val="multilevel"/>
    <w:tmpl w:val="1E109E7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67115758"/>
    <w:multiLevelType w:val="hybridMultilevel"/>
    <w:tmpl w:val="41E43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CC3C27"/>
    <w:multiLevelType w:val="hybridMultilevel"/>
    <w:tmpl w:val="682E3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BC3EB1"/>
    <w:multiLevelType w:val="hybridMultilevel"/>
    <w:tmpl w:val="B1CAF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CA67B0"/>
    <w:multiLevelType w:val="hybridMultilevel"/>
    <w:tmpl w:val="C860C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2"/>
  </w:num>
  <w:num w:numId="9">
    <w:abstractNumId w:val="15"/>
  </w:num>
  <w:num w:numId="10">
    <w:abstractNumId w:val="6"/>
  </w:num>
  <w:num w:numId="11">
    <w:abstractNumId w:val="4"/>
  </w:num>
  <w:num w:numId="12">
    <w:abstractNumId w:val="3"/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11"/>
  </w:num>
  <w:num w:numId="18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956"/>
    <w:rsid w:val="00000390"/>
    <w:rsid w:val="0000153D"/>
    <w:rsid w:val="00005337"/>
    <w:rsid w:val="00011756"/>
    <w:rsid w:val="00014BD3"/>
    <w:rsid w:val="00024A83"/>
    <w:rsid w:val="00032203"/>
    <w:rsid w:val="00032ACA"/>
    <w:rsid w:val="00042E4D"/>
    <w:rsid w:val="00043B89"/>
    <w:rsid w:val="000472B3"/>
    <w:rsid w:val="000525A3"/>
    <w:rsid w:val="00056E5B"/>
    <w:rsid w:val="0006303A"/>
    <w:rsid w:val="00064A64"/>
    <w:rsid w:val="00065107"/>
    <w:rsid w:val="0006555A"/>
    <w:rsid w:val="00065F88"/>
    <w:rsid w:val="00066AC3"/>
    <w:rsid w:val="000677C2"/>
    <w:rsid w:val="000775BC"/>
    <w:rsid w:val="00086422"/>
    <w:rsid w:val="00087DB4"/>
    <w:rsid w:val="000937D2"/>
    <w:rsid w:val="00094414"/>
    <w:rsid w:val="000952B7"/>
    <w:rsid w:val="000959DB"/>
    <w:rsid w:val="000A07C8"/>
    <w:rsid w:val="000A69DA"/>
    <w:rsid w:val="000A74F0"/>
    <w:rsid w:val="000B0F30"/>
    <w:rsid w:val="000B285D"/>
    <w:rsid w:val="000B483D"/>
    <w:rsid w:val="000B4907"/>
    <w:rsid w:val="000B53D3"/>
    <w:rsid w:val="000B541B"/>
    <w:rsid w:val="000B61A6"/>
    <w:rsid w:val="000C06F9"/>
    <w:rsid w:val="000C13E4"/>
    <w:rsid w:val="000C31B7"/>
    <w:rsid w:val="000C3799"/>
    <w:rsid w:val="000D03F4"/>
    <w:rsid w:val="000D12CC"/>
    <w:rsid w:val="000E06E2"/>
    <w:rsid w:val="000E272E"/>
    <w:rsid w:val="000E3434"/>
    <w:rsid w:val="000E4ADE"/>
    <w:rsid w:val="000E547B"/>
    <w:rsid w:val="000F3E03"/>
    <w:rsid w:val="000F4764"/>
    <w:rsid w:val="00101BFC"/>
    <w:rsid w:val="001020E8"/>
    <w:rsid w:val="001072E8"/>
    <w:rsid w:val="00112BF0"/>
    <w:rsid w:val="001134D0"/>
    <w:rsid w:val="0011399B"/>
    <w:rsid w:val="00116DA2"/>
    <w:rsid w:val="00120DC6"/>
    <w:rsid w:val="00124A5B"/>
    <w:rsid w:val="0012731E"/>
    <w:rsid w:val="001312C8"/>
    <w:rsid w:val="00134092"/>
    <w:rsid w:val="001364A4"/>
    <w:rsid w:val="00137450"/>
    <w:rsid w:val="001407B8"/>
    <w:rsid w:val="00142989"/>
    <w:rsid w:val="00143B03"/>
    <w:rsid w:val="001448E4"/>
    <w:rsid w:val="0015558B"/>
    <w:rsid w:val="00162418"/>
    <w:rsid w:val="00162741"/>
    <w:rsid w:val="001810BE"/>
    <w:rsid w:val="00185C4B"/>
    <w:rsid w:val="001A2E7D"/>
    <w:rsid w:val="001A4E15"/>
    <w:rsid w:val="001B2715"/>
    <w:rsid w:val="001C31BD"/>
    <w:rsid w:val="001D3941"/>
    <w:rsid w:val="001F17C3"/>
    <w:rsid w:val="001F4269"/>
    <w:rsid w:val="001F5565"/>
    <w:rsid w:val="00211175"/>
    <w:rsid w:val="0021162C"/>
    <w:rsid w:val="002171BD"/>
    <w:rsid w:val="00217613"/>
    <w:rsid w:val="00223D57"/>
    <w:rsid w:val="00224ED6"/>
    <w:rsid w:val="00232A34"/>
    <w:rsid w:val="00234462"/>
    <w:rsid w:val="00234A66"/>
    <w:rsid w:val="002362CE"/>
    <w:rsid w:val="00246334"/>
    <w:rsid w:val="00246829"/>
    <w:rsid w:val="00251079"/>
    <w:rsid w:val="002518FC"/>
    <w:rsid w:val="00255392"/>
    <w:rsid w:val="00257562"/>
    <w:rsid w:val="002728E9"/>
    <w:rsid w:val="00280A7D"/>
    <w:rsid w:val="00281AF7"/>
    <w:rsid w:val="0028301F"/>
    <w:rsid w:val="00285397"/>
    <w:rsid w:val="00286373"/>
    <w:rsid w:val="00291F25"/>
    <w:rsid w:val="00292377"/>
    <w:rsid w:val="00292508"/>
    <w:rsid w:val="0029419B"/>
    <w:rsid w:val="002A1251"/>
    <w:rsid w:val="002A28E0"/>
    <w:rsid w:val="002A3D28"/>
    <w:rsid w:val="002A5670"/>
    <w:rsid w:val="002B41B7"/>
    <w:rsid w:val="002B642B"/>
    <w:rsid w:val="002B6A5A"/>
    <w:rsid w:val="002C383B"/>
    <w:rsid w:val="002C7956"/>
    <w:rsid w:val="002E0420"/>
    <w:rsid w:val="002F0A87"/>
    <w:rsid w:val="002F2AC1"/>
    <w:rsid w:val="002F3ECC"/>
    <w:rsid w:val="002F4460"/>
    <w:rsid w:val="002F76B2"/>
    <w:rsid w:val="00301DAB"/>
    <w:rsid w:val="00311A01"/>
    <w:rsid w:val="00314C91"/>
    <w:rsid w:val="00317C01"/>
    <w:rsid w:val="003235D6"/>
    <w:rsid w:val="00324CA5"/>
    <w:rsid w:val="0032589D"/>
    <w:rsid w:val="003270FC"/>
    <w:rsid w:val="003343BA"/>
    <w:rsid w:val="00334C1B"/>
    <w:rsid w:val="00345F7B"/>
    <w:rsid w:val="003462F2"/>
    <w:rsid w:val="003526EA"/>
    <w:rsid w:val="0035476C"/>
    <w:rsid w:val="003616AE"/>
    <w:rsid w:val="0039317F"/>
    <w:rsid w:val="003937E7"/>
    <w:rsid w:val="00394145"/>
    <w:rsid w:val="00394401"/>
    <w:rsid w:val="00395F6C"/>
    <w:rsid w:val="003968C5"/>
    <w:rsid w:val="003A4BCA"/>
    <w:rsid w:val="003A5A90"/>
    <w:rsid w:val="003A6D44"/>
    <w:rsid w:val="003B62D8"/>
    <w:rsid w:val="003B6604"/>
    <w:rsid w:val="003C2479"/>
    <w:rsid w:val="003C385F"/>
    <w:rsid w:val="003C54B6"/>
    <w:rsid w:val="003C6D8E"/>
    <w:rsid w:val="003C6E39"/>
    <w:rsid w:val="003D0FC0"/>
    <w:rsid w:val="003D1790"/>
    <w:rsid w:val="003E36CE"/>
    <w:rsid w:val="003F1895"/>
    <w:rsid w:val="00402270"/>
    <w:rsid w:val="00404A63"/>
    <w:rsid w:val="004104C5"/>
    <w:rsid w:val="0041794E"/>
    <w:rsid w:val="00436D63"/>
    <w:rsid w:val="00437B27"/>
    <w:rsid w:val="0044045F"/>
    <w:rsid w:val="00440FFD"/>
    <w:rsid w:val="00441274"/>
    <w:rsid w:val="00441F4A"/>
    <w:rsid w:val="0044241C"/>
    <w:rsid w:val="004459C8"/>
    <w:rsid w:val="00445C28"/>
    <w:rsid w:val="00452B2E"/>
    <w:rsid w:val="00456820"/>
    <w:rsid w:val="00476C7B"/>
    <w:rsid w:val="004811BA"/>
    <w:rsid w:val="00483881"/>
    <w:rsid w:val="004860F7"/>
    <w:rsid w:val="00487182"/>
    <w:rsid w:val="00487E61"/>
    <w:rsid w:val="00490084"/>
    <w:rsid w:val="0049383F"/>
    <w:rsid w:val="00494B96"/>
    <w:rsid w:val="004952D6"/>
    <w:rsid w:val="0049786E"/>
    <w:rsid w:val="004A03A4"/>
    <w:rsid w:val="004B0EBB"/>
    <w:rsid w:val="004B2ACB"/>
    <w:rsid w:val="004C03DC"/>
    <w:rsid w:val="004C0E9B"/>
    <w:rsid w:val="004C11A0"/>
    <w:rsid w:val="004C1CFE"/>
    <w:rsid w:val="004C4227"/>
    <w:rsid w:val="004C65E7"/>
    <w:rsid w:val="004D06AD"/>
    <w:rsid w:val="004D0F61"/>
    <w:rsid w:val="004D42A2"/>
    <w:rsid w:val="004D7F16"/>
    <w:rsid w:val="004E2D24"/>
    <w:rsid w:val="004E2FC5"/>
    <w:rsid w:val="004F00C7"/>
    <w:rsid w:val="004F17C4"/>
    <w:rsid w:val="004F1BCE"/>
    <w:rsid w:val="004F1F1B"/>
    <w:rsid w:val="004F27A6"/>
    <w:rsid w:val="004F5BD6"/>
    <w:rsid w:val="004F6C59"/>
    <w:rsid w:val="004F6FEC"/>
    <w:rsid w:val="004F7374"/>
    <w:rsid w:val="00501305"/>
    <w:rsid w:val="00501F40"/>
    <w:rsid w:val="0050264F"/>
    <w:rsid w:val="00505282"/>
    <w:rsid w:val="005101ED"/>
    <w:rsid w:val="00510D6B"/>
    <w:rsid w:val="00511769"/>
    <w:rsid w:val="00515867"/>
    <w:rsid w:val="005168EE"/>
    <w:rsid w:val="00522692"/>
    <w:rsid w:val="00541E06"/>
    <w:rsid w:val="00545024"/>
    <w:rsid w:val="00545D8F"/>
    <w:rsid w:val="00547AD9"/>
    <w:rsid w:val="00551A20"/>
    <w:rsid w:val="00552BC0"/>
    <w:rsid w:val="00555D07"/>
    <w:rsid w:val="00556BA5"/>
    <w:rsid w:val="0056036B"/>
    <w:rsid w:val="00567A9D"/>
    <w:rsid w:val="0057503F"/>
    <w:rsid w:val="0057770C"/>
    <w:rsid w:val="00577B1B"/>
    <w:rsid w:val="00581D60"/>
    <w:rsid w:val="005919A1"/>
    <w:rsid w:val="00592058"/>
    <w:rsid w:val="00595302"/>
    <w:rsid w:val="005966EF"/>
    <w:rsid w:val="005A13AF"/>
    <w:rsid w:val="005B0F79"/>
    <w:rsid w:val="005B1727"/>
    <w:rsid w:val="005B20B0"/>
    <w:rsid w:val="005B372B"/>
    <w:rsid w:val="005B3E2B"/>
    <w:rsid w:val="005C1B72"/>
    <w:rsid w:val="005C2A2F"/>
    <w:rsid w:val="005C2DA1"/>
    <w:rsid w:val="005D22C0"/>
    <w:rsid w:val="005D2F1D"/>
    <w:rsid w:val="005E7745"/>
    <w:rsid w:val="005F092A"/>
    <w:rsid w:val="005F0CE6"/>
    <w:rsid w:val="005F108A"/>
    <w:rsid w:val="005F4CB8"/>
    <w:rsid w:val="005F5121"/>
    <w:rsid w:val="005F71AC"/>
    <w:rsid w:val="006056A2"/>
    <w:rsid w:val="00607CD0"/>
    <w:rsid w:val="00611A4A"/>
    <w:rsid w:val="00613280"/>
    <w:rsid w:val="00614A5C"/>
    <w:rsid w:val="00616FCD"/>
    <w:rsid w:val="0061790E"/>
    <w:rsid w:val="006202C6"/>
    <w:rsid w:val="006272EE"/>
    <w:rsid w:val="006311EB"/>
    <w:rsid w:val="00634DA5"/>
    <w:rsid w:val="0064071D"/>
    <w:rsid w:val="00642866"/>
    <w:rsid w:val="0064369E"/>
    <w:rsid w:val="00643DC4"/>
    <w:rsid w:val="00644C3B"/>
    <w:rsid w:val="00647797"/>
    <w:rsid w:val="00651627"/>
    <w:rsid w:val="006519D5"/>
    <w:rsid w:val="006523DA"/>
    <w:rsid w:val="00652ACB"/>
    <w:rsid w:val="0065311C"/>
    <w:rsid w:val="00653CCC"/>
    <w:rsid w:val="006567EE"/>
    <w:rsid w:val="00660899"/>
    <w:rsid w:val="0066109D"/>
    <w:rsid w:val="0066266A"/>
    <w:rsid w:val="006660F0"/>
    <w:rsid w:val="00670285"/>
    <w:rsid w:val="00671465"/>
    <w:rsid w:val="00676179"/>
    <w:rsid w:val="00676EFE"/>
    <w:rsid w:val="006859EA"/>
    <w:rsid w:val="00690192"/>
    <w:rsid w:val="00692726"/>
    <w:rsid w:val="00692A6D"/>
    <w:rsid w:val="0069640D"/>
    <w:rsid w:val="00697219"/>
    <w:rsid w:val="006A4E5B"/>
    <w:rsid w:val="006A5E8C"/>
    <w:rsid w:val="006B0002"/>
    <w:rsid w:val="006B2965"/>
    <w:rsid w:val="006B2A6C"/>
    <w:rsid w:val="006B6352"/>
    <w:rsid w:val="006C1F9C"/>
    <w:rsid w:val="006D05CC"/>
    <w:rsid w:val="006D29AA"/>
    <w:rsid w:val="006D313A"/>
    <w:rsid w:val="006D70D2"/>
    <w:rsid w:val="006E51C8"/>
    <w:rsid w:val="006E5BBB"/>
    <w:rsid w:val="006F52C8"/>
    <w:rsid w:val="00707B0E"/>
    <w:rsid w:val="00720E31"/>
    <w:rsid w:val="0072732A"/>
    <w:rsid w:val="00734435"/>
    <w:rsid w:val="00736BD1"/>
    <w:rsid w:val="00744AE5"/>
    <w:rsid w:val="00745A57"/>
    <w:rsid w:val="00750041"/>
    <w:rsid w:val="00750AD4"/>
    <w:rsid w:val="007617BD"/>
    <w:rsid w:val="00762AEB"/>
    <w:rsid w:val="0076323B"/>
    <w:rsid w:val="007726F6"/>
    <w:rsid w:val="0077305C"/>
    <w:rsid w:val="00775D0F"/>
    <w:rsid w:val="00784E20"/>
    <w:rsid w:val="007874A3"/>
    <w:rsid w:val="007874E3"/>
    <w:rsid w:val="00787505"/>
    <w:rsid w:val="00787B42"/>
    <w:rsid w:val="00795724"/>
    <w:rsid w:val="00797B7E"/>
    <w:rsid w:val="007A5F91"/>
    <w:rsid w:val="007B079D"/>
    <w:rsid w:val="007D15EF"/>
    <w:rsid w:val="007D1612"/>
    <w:rsid w:val="007D3AA1"/>
    <w:rsid w:val="007D544A"/>
    <w:rsid w:val="007E4E2C"/>
    <w:rsid w:val="007E5CA5"/>
    <w:rsid w:val="007E7C76"/>
    <w:rsid w:val="007F0756"/>
    <w:rsid w:val="007F24D6"/>
    <w:rsid w:val="007F28CD"/>
    <w:rsid w:val="007F4ACC"/>
    <w:rsid w:val="007F6BD2"/>
    <w:rsid w:val="007F7FC7"/>
    <w:rsid w:val="00801556"/>
    <w:rsid w:val="00811A50"/>
    <w:rsid w:val="00812BF5"/>
    <w:rsid w:val="0081564A"/>
    <w:rsid w:val="00821894"/>
    <w:rsid w:val="0082397A"/>
    <w:rsid w:val="00823DFE"/>
    <w:rsid w:val="00827BF2"/>
    <w:rsid w:val="00831017"/>
    <w:rsid w:val="008329CA"/>
    <w:rsid w:val="0083360D"/>
    <w:rsid w:val="00835169"/>
    <w:rsid w:val="00836A76"/>
    <w:rsid w:val="00837883"/>
    <w:rsid w:val="0084095D"/>
    <w:rsid w:val="00841176"/>
    <w:rsid w:val="00844550"/>
    <w:rsid w:val="00844680"/>
    <w:rsid w:val="00846A55"/>
    <w:rsid w:val="0085101A"/>
    <w:rsid w:val="00851B36"/>
    <w:rsid w:val="008546E1"/>
    <w:rsid w:val="00866095"/>
    <w:rsid w:val="008704F6"/>
    <w:rsid w:val="008719C5"/>
    <w:rsid w:val="008722B5"/>
    <w:rsid w:val="0087713A"/>
    <w:rsid w:val="0087791E"/>
    <w:rsid w:val="00883F8A"/>
    <w:rsid w:val="00884AE7"/>
    <w:rsid w:val="00885170"/>
    <w:rsid w:val="008859BF"/>
    <w:rsid w:val="00885C1C"/>
    <w:rsid w:val="008A23A3"/>
    <w:rsid w:val="008A77C6"/>
    <w:rsid w:val="008B2BB6"/>
    <w:rsid w:val="008B333F"/>
    <w:rsid w:val="008B5AD7"/>
    <w:rsid w:val="008B5C0A"/>
    <w:rsid w:val="008B70AE"/>
    <w:rsid w:val="008B7632"/>
    <w:rsid w:val="008B7FFD"/>
    <w:rsid w:val="008C3DB8"/>
    <w:rsid w:val="008C430B"/>
    <w:rsid w:val="008C58D6"/>
    <w:rsid w:val="008D0F4D"/>
    <w:rsid w:val="008D1CDA"/>
    <w:rsid w:val="008D3B95"/>
    <w:rsid w:val="008D5889"/>
    <w:rsid w:val="008D5EBD"/>
    <w:rsid w:val="008E0D95"/>
    <w:rsid w:val="008E169C"/>
    <w:rsid w:val="008E2285"/>
    <w:rsid w:val="008E5C10"/>
    <w:rsid w:val="008E6921"/>
    <w:rsid w:val="008E7949"/>
    <w:rsid w:val="008F1FC3"/>
    <w:rsid w:val="008F37C8"/>
    <w:rsid w:val="00901092"/>
    <w:rsid w:val="00901A23"/>
    <w:rsid w:val="00901DAE"/>
    <w:rsid w:val="009047E6"/>
    <w:rsid w:val="00912B1E"/>
    <w:rsid w:val="00916914"/>
    <w:rsid w:val="00921460"/>
    <w:rsid w:val="00922773"/>
    <w:rsid w:val="00923306"/>
    <w:rsid w:val="00923CCD"/>
    <w:rsid w:val="0092499B"/>
    <w:rsid w:val="0092573F"/>
    <w:rsid w:val="00926D6F"/>
    <w:rsid w:val="0094014E"/>
    <w:rsid w:val="00941D6D"/>
    <w:rsid w:val="009423BC"/>
    <w:rsid w:val="0094433E"/>
    <w:rsid w:val="00945551"/>
    <w:rsid w:val="00946F83"/>
    <w:rsid w:val="009508DB"/>
    <w:rsid w:val="009527F8"/>
    <w:rsid w:val="0095652D"/>
    <w:rsid w:val="009603AC"/>
    <w:rsid w:val="00961D8A"/>
    <w:rsid w:val="0096410A"/>
    <w:rsid w:val="00972E9E"/>
    <w:rsid w:val="00975941"/>
    <w:rsid w:val="00976C4F"/>
    <w:rsid w:val="0098435B"/>
    <w:rsid w:val="009848AD"/>
    <w:rsid w:val="00986610"/>
    <w:rsid w:val="00986CFC"/>
    <w:rsid w:val="009900B2"/>
    <w:rsid w:val="0099300C"/>
    <w:rsid w:val="009A265D"/>
    <w:rsid w:val="009A2E26"/>
    <w:rsid w:val="009A4635"/>
    <w:rsid w:val="009A6348"/>
    <w:rsid w:val="009A6D23"/>
    <w:rsid w:val="009B0F1C"/>
    <w:rsid w:val="009B2BF5"/>
    <w:rsid w:val="009B53F8"/>
    <w:rsid w:val="009C27F4"/>
    <w:rsid w:val="009C2C9F"/>
    <w:rsid w:val="009C4F68"/>
    <w:rsid w:val="009C6D85"/>
    <w:rsid w:val="009C74FE"/>
    <w:rsid w:val="009C7B9D"/>
    <w:rsid w:val="009D0014"/>
    <w:rsid w:val="009D4D12"/>
    <w:rsid w:val="009D4D9A"/>
    <w:rsid w:val="009E1AAE"/>
    <w:rsid w:val="009E4A39"/>
    <w:rsid w:val="009E50AD"/>
    <w:rsid w:val="009E6418"/>
    <w:rsid w:val="009E6DE8"/>
    <w:rsid w:val="009E6F84"/>
    <w:rsid w:val="009E79FE"/>
    <w:rsid w:val="009F0439"/>
    <w:rsid w:val="009F115D"/>
    <w:rsid w:val="009F27BA"/>
    <w:rsid w:val="009F6109"/>
    <w:rsid w:val="00A02055"/>
    <w:rsid w:val="00A021CC"/>
    <w:rsid w:val="00A1375B"/>
    <w:rsid w:val="00A21CAD"/>
    <w:rsid w:val="00A24E8E"/>
    <w:rsid w:val="00A26754"/>
    <w:rsid w:val="00A31B81"/>
    <w:rsid w:val="00A3438F"/>
    <w:rsid w:val="00A35972"/>
    <w:rsid w:val="00A42ADC"/>
    <w:rsid w:val="00A43736"/>
    <w:rsid w:val="00A44440"/>
    <w:rsid w:val="00A5356E"/>
    <w:rsid w:val="00A55B19"/>
    <w:rsid w:val="00A6237A"/>
    <w:rsid w:val="00A63F9D"/>
    <w:rsid w:val="00A65127"/>
    <w:rsid w:val="00A6552D"/>
    <w:rsid w:val="00A66304"/>
    <w:rsid w:val="00A66306"/>
    <w:rsid w:val="00A74630"/>
    <w:rsid w:val="00A83925"/>
    <w:rsid w:val="00A85B6B"/>
    <w:rsid w:val="00A87892"/>
    <w:rsid w:val="00A9469D"/>
    <w:rsid w:val="00A97555"/>
    <w:rsid w:val="00A97B5A"/>
    <w:rsid w:val="00AA1FD0"/>
    <w:rsid w:val="00AA22B5"/>
    <w:rsid w:val="00AA26F5"/>
    <w:rsid w:val="00AA7784"/>
    <w:rsid w:val="00AA77BD"/>
    <w:rsid w:val="00AB02D7"/>
    <w:rsid w:val="00AB12F0"/>
    <w:rsid w:val="00AB460E"/>
    <w:rsid w:val="00AB5B14"/>
    <w:rsid w:val="00AB5F21"/>
    <w:rsid w:val="00AB5F77"/>
    <w:rsid w:val="00AC0A6F"/>
    <w:rsid w:val="00AC46C9"/>
    <w:rsid w:val="00AC4DFA"/>
    <w:rsid w:val="00AC5A88"/>
    <w:rsid w:val="00AD4640"/>
    <w:rsid w:val="00AD78B2"/>
    <w:rsid w:val="00AE0331"/>
    <w:rsid w:val="00AE0856"/>
    <w:rsid w:val="00AF1B15"/>
    <w:rsid w:val="00AF3726"/>
    <w:rsid w:val="00AF3D41"/>
    <w:rsid w:val="00B0471A"/>
    <w:rsid w:val="00B07591"/>
    <w:rsid w:val="00B1002C"/>
    <w:rsid w:val="00B15364"/>
    <w:rsid w:val="00B16132"/>
    <w:rsid w:val="00B16885"/>
    <w:rsid w:val="00B168A1"/>
    <w:rsid w:val="00B179D4"/>
    <w:rsid w:val="00B21903"/>
    <w:rsid w:val="00B21CAB"/>
    <w:rsid w:val="00B23493"/>
    <w:rsid w:val="00B234C7"/>
    <w:rsid w:val="00B2427A"/>
    <w:rsid w:val="00B24583"/>
    <w:rsid w:val="00B2708B"/>
    <w:rsid w:val="00B31B9B"/>
    <w:rsid w:val="00B31D33"/>
    <w:rsid w:val="00B32836"/>
    <w:rsid w:val="00B36237"/>
    <w:rsid w:val="00B37118"/>
    <w:rsid w:val="00B41574"/>
    <w:rsid w:val="00B42B5A"/>
    <w:rsid w:val="00B440AC"/>
    <w:rsid w:val="00B467BA"/>
    <w:rsid w:val="00B46BC4"/>
    <w:rsid w:val="00B508BA"/>
    <w:rsid w:val="00B52870"/>
    <w:rsid w:val="00B538A4"/>
    <w:rsid w:val="00B546CF"/>
    <w:rsid w:val="00B61224"/>
    <w:rsid w:val="00B75967"/>
    <w:rsid w:val="00B77F70"/>
    <w:rsid w:val="00B801D9"/>
    <w:rsid w:val="00B833FC"/>
    <w:rsid w:val="00B87B67"/>
    <w:rsid w:val="00B900C8"/>
    <w:rsid w:val="00B906B9"/>
    <w:rsid w:val="00B941AA"/>
    <w:rsid w:val="00B9764E"/>
    <w:rsid w:val="00BA19B5"/>
    <w:rsid w:val="00BA2381"/>
    <w:rsid w:val="00BA42F6"/>
    <w:rsid w:val="00BA4E37"/>
    <w:rsid w:val="00BB241D"/>
    <w:rsid w:val="00BB2C2B"/>
    <w:rsid w:val="00BB33D8"/>
    <w:rsid w:val="00BB4732"/>
    <w:rsid w:val="00BC0009"/>
    <w:rsid w:val="00BD317C"/>
    <w:rsid w:val="00BD6067"/>
    <w:rsid w:val="00BD613E"/>
    <w:rsid w:val="00BE0967"/>
    <w:rsid w:val="00BF0040"/>
    <w:rsid w:val="00BF6EB3"/>
    <w:rsid w:val="00C0450A"/>
    <w:rsid w:val="00C04E75"/>
    <w:rsid w:val="00C103DE"/>
    <w:rsid w:val="00C129B3"/>
    <w:rsid w:val="00C14A8B"/>
    <w:rsid w:val="00C14B49"/>
    <w:rsid w:val="00C15A0E"/>
    <w:rsid w:val="00C164E2"/>
    <w:rsid w:val="00C24193"/>
    <w:rsid w:val="00C2473E"/>
    <w:rsid w:val="00C26B7F"/>
    <w:rsid w:val="00C35228"/>
    <w:rsid w:val="00C358F9"/>
    <w:rsid w:val="00C35A04"/>
    <w:rsid w:val="00C40A4D"/>
    <w:rsid w:val="00C413B8"/>
    <w:rsid w:val="00C417D8"/>
    <w:rsid w:val="00C52B57"/>
    <w:rsid w:val="00C54509"/>
    <w:rsid w:val="00C60D5A"/>
    <w:rsid w:val="00C61B07"/>
    <w:rsid w:val="00C70A79"/>
    <w:rsid w:val="00C7111C"/>
    <w:rsid w:val="00C72D00"/>
    <w:rsid w:val="00C75ADE"/>
    <w:rsid w:val="00C802F2"/>
    <w:rsid w:val="00C81A74"/>
    <w:rsid w:val="00C82BFE"/>
    <w:rsid w:val="00C85FBA"/>
    <w:rsid w:val="00C86873"/>
    <w:rsid w:val="00C92692"/>
    <w:rsid w:val="00C97F90"/>
    <w:rsid w:val="00CA2415"/>
    <w:rsid w:val="00CA3851"/>
    <w:rsid w:val="00CA5735"/>
    <w:rsid w:val="00CA73D7"/>
    <w:rsid w:val="00CB03B6"/>
    <w:rsid w:val="00CB0F5A"/>
    <w:rsid w:val="00CB35BB"/>
    <w:rsid w:val="00CB3680"/>
    <w:rsid w:val="00CB641C"/>
    <w:rsid w:val="00CC11AA"/>
    <w:rsid w:val="00CC27D3"/>
    <w:rsid w:val="00CC504A"/>
    <w:rsid w:val="00CC6212"/>
    <w:rsid w:val="00CC7896"/>
    <w:rsid w:val="00CD148D"/>
    <w:rsid w:val="00CD385D"/>
    <w:rsid w:val="00CE013B"/>
    <w:rsid w:val="00CE1AFD"/>
    <w:rsid w:val="00CE6FB1"/>
    <w:rsid w:val="00CF07C3"/>
    <w:rsid w:val="00CF2DCB"/>
    <w:rsid w:val="00CF58C9"/>
    <w:rsid w:val="00CF6A1F"/>
    <w:rsid w:val="00D00D6E"/>
    <w:rsid w:val="00D04BC0"/>
    <w:rsid w:val="00D13764"/>
    <w:rsid w:val="00D20511"/>
    <w:rsid w:val="00D209CB"/>
    <w:rsid w:val="00D20A9B"/>
    <w:rsid w:val="00D25C2B"/>
    <w:rsid w:val="00D305C3"/>
    <w:rsid w:val="00D321DB"/>
    <w:rsid w:val="00D32C79"/>
    <w:rsid w:val="00D405AE"/>
    <w:rsid w:val="00D42348"/>
    <w:rsid w:val="00D47BD8"/>
    <w:rsid w:val="00D63A39"/>
    <w:rsid w:val="00D66C8A"/>
    <w:rsid w:val="00D671D3"/>
    <w:rsid w:val="00D72D07"/>
    <w:rsid w:val="00D76F10"/>
    <w:rsid w:val="00D81C96"/>
    <w:rsid w:val="00D838EA"/>
    <w:rsid w:val="00D83DA6"/>
    <w:rsid w:val="00D87C78"/>
    <w:rsid w:val="00D90048"/>
    <w:rsid w:val="00D90460"/>
    <w:rsid w:val="00D90573"/>
    <w:rsid w:val="00D914AB"/>
    <w:rsid w:val="00D92750"/>
    <w:rsid w:val="00D93867"/>
    <w:rsid w:val="00D93A1B"/>
    <w:rsid w:val="00D94F1F"/>
    <w:rsid w:val="00D95425"/>
    <w:rsid w:val="00D976F9"/>
    <w:rsid w:val="00DA0CA6"/>
    <w:rsid w:val="00DA69C1"/>
    <w:rsid w:val="00DC19E8"/>
    <w:rsid w:val="00DC1CEC"/>
    <w:rsid w:val="00DC27BB"/>
    <w:rsid w:val="00DC3C0D"/>
    <w:rsid w:val="00DC49A9"/>
    <w:rsid w:val="00DC71F0"/>
    <w:rsid w:val="00DD202C"/>
    <w:rsid w:val="00DD3AA0"/>
    <w:rsid w:val="00DE7612"/>
    <w:rsid w:val="00DE78CF"/>
    <w:rsid w:val="00DF2B3A"/>
    <w:rsid w:val="00DF2D7F"/>
    <w:rsid w:val="00DF631B"/>
    <w:rsid w:val="00E02436"/>
    <w:rsid w:val="00E025A4"/>
    <w:rsid w:val="00E03688"/>
    <w:rsid w:val="00E042F7"/>
    <w:rsid w:val="00E045CA"/>
    <w:rsid w:val="00E0503A"/>
    <w:rsid w:val="00E07C0C"/>
    <w:rsid w:val="00E10007"/>
    <w:rsid w:val="00E1609C"/>
    <w:rsid w:val="00E178E5"/>
    <w:rsid w:val="00E17CF4"/>
    <w:rsid w:val="00E2190B"/>
    <w:rsid w:val="00E30165"/>
    <w:rsid w:val="00E33CF9"/>
    <w:rsid w:val="00E34BC1"/>
    <w:rsid w:val="00E35F4A"/>
    <w:rsid w:val="00E368FB"/>
    <w:rsid w:val="00E3701C"/>
    <w:rsid w:val="00E3758D"/>
    <w:rsid w:val="00E37A0F"/>
    <w:rsid w:val="00E41533"/>
    <w:rsid w:val="00E43A4A"/>
    <w:rsid w:val="00E456CC"/>
    <w:rsid w:val="00E501FA"/>
    <w:rsid w:val="00E562A8"/>
    <w:rsid w:val="00E57089"/>
    <w:rsid w:val="00E61885"/>
    <w:rsid w:val="00E63605"/>
    <w:rsid w:val="00E71FA5"/>
    <w:rsid w:val="00E722CA"/>
    <w:rsid w:val="00E74DFE"/>
    <w:rsid w:val="00E80A8B"/>
    <w:rsid w:val="00E813F0"/>
    <w:rsid w:val="00E83420"/>
    <w:rsid w:val="00E843C5"/>
    <w:rsid w:val="00E87E0B"/>
    <w:rsid w:val="00E91C84"/>
    <w:rsid w:val="00E91DF8"/>
    <w:rsid w:val="00E939C2"/>
    <w:rsid w:val="00EA1D24"/>
    <w:rsid w:val="00EA41C0"/>
    <w:rsid w:val="00EB05E0"/>
    <w:rsid w:val="00EB1418"/>
    <w:rsid w:val="00EB73C9"/>
    <w:rsid w:val="00EE009C"/>
    <w:rsid w:val="00EE0A0D"/>
    <w:rsid w:val="00EE10A0"/>
    <w:rsid w:val="00EE2DA0"/>
    <w:rsid w:val="00EF1EF5"/>
    <w:rsid w:val="00EF28FF"/>
    <w:rsid w:val="00EF66EE"/>
    <w:rsid w:val="00EF6CD3"/>
    <w:rsid w:val="00EF7DD4"/>
    <w:rsid w:val="00EF7DD9"/>
    <w:rsid w:val="00F0185C"/>
    <w:rsid w:val="00F04F31"/>
    <w:rsid w:val="00F1024C"/>
    <w:rsid w:val="00F14609"/>
    <w:rsid w:val="00F1650B"/>
    <w:rsid w:val="00F21400"/>
    <w:rsid w:val="00F21A80"/>
    <w:rsid w:val="00F220B2"/>
    <w:rsid w:val="00F2266E"/>
    <w:rsid w:val="00F25DE7"/>
    <w:rsid w:val="00F31362"/>
    <w:rsid w:val="00F31F13"/>
    <w:rsid w:val="00F32D98"/>
    <w:rsid w:val="00F41956"/>
    <w:rsid w:val="00F4220A"/>
    <w:rsid w:val="00F44751"/>
    <w:rsid w:val="00F44B88"/>
    <w:rsid w:val="00F5076D"/>
    <w:rsid w:val="00F51D50"/>
    <w:rsid w:val="00F53251"/>
    <w:rsid w:val="00F571CD"/>
    <w:rsid w:val="00F60D59"/>
    <w:rsid w:val="00F64CCA"/>
    <w:rsid w:val="00F677FC"/>
    <w:rsid w:val="00F72F2E"/>
    <w:rsid w:val="00F76889"/>
    <w:rsid w:val="00F76F50"/>
    <w:rsid w:val="00F80E15"/>
    <w:rsid w:val="00F847A6"/>
    <w:rsid w:val="00F854E3"/>
    <w:rsid w:val="00F87E1E"/>
    <w:rsid w:val="00F919F7"/>
    <w:rsid w:val="00F91DDE"/>
    <w:rsid w:val="00F934A1"/>
    <w:rsid w:val="00FA125F"/>
    <w:rsid w:val="00FA2BF2"/>
    <w:rsid w:val="00FB52AD"/>
    <w:rsid w:val="00FC428F"/>
    <w:rsid w:val="00FC659A"/>
    <w:rsid w:val="00FC68AB"/>
    <w:rsid w:val="00FD3CAB"/>
    <w:rsid w:val="00FD4DBE"/>
    <w:rsid w:val="00FD70F3"/>
    <w:rsid w:val="00FD7FB0"/>
    <w:rsid w:val="00FF37A5"/>
    <w:rsid w:val="00FF3996"/>
    <w:rsid w:val="00FF4BFA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CDA"/>
    <w:pPr>
      <w:widowControl w:val="0"/>
      <w:spacing w:before="80" w:after="160" w:line="320" w:lineRule="atLeast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0"/>
    <w:next w:val="a"/>
    <w:link w:val="1Char"/>
    <w:qFormat/>
    <w:rsid w:val="008D1CDA"/>
    <w:pPr>
      <w:keepNext/>
      <w:numPr>
        <w:numId w:val="2"/>
      </w:numPr>
      <w:outlineLvl w:val="0"/>
    </w:pPr>
  </w:style>
  <w:style w:type="paragraph" w:styleId="2">
    <w:name w:val="heading 2"/>
    <w:basedOn w:val="a"/>
    <w:next w:val="a"/>
    <w:link w:val="2Char"/>
    <w:qFormat/>
    <w:rsid w:val="008D1CDA"/>
    <w:pPr>
      <w:keepNext/>
      <w:numPr>
        <w:ilvl w:val="1"/>
        <w:numId w:val="2"/>
      </w:numPr>
      <w:spacing w:before="120" w:after="60"/>
      <w:outlineLvl w:val="1"/>
    </w:pPr>
    <w:rPr>
      <w:rFonts w:ascii="Footlight MT Light" w:eastAsia="幼圆" w:hAnsi="Footlight MT Light"/>
      <w:b/>
      <w:spacing w:val="8"/>
      <w:w w:val="110"/>
      <w:sz w:val="28"/>
      <w:szCs w:val="28"/>
    </w:rPr>
  </w:style>
  <w:style w:type="paragraph" w:styleId="3">
    <w:name w:val="heading 3"/>
    <w:basedOn w:val="a"/>
    <w:next w:val="a"/>
    <w:link w:val="3Char"/>
    <w:qFormat/>
    <w:rsid w:val="008D1CDA"/>
    <w:pPr>
      <w:keepNext/>
      <w:numPr>
        <w:ilvl w:val="2"/>
        <w:numId w:val="2"/>
      </w:numPr>
      <w:spacing w:before="200" w:after="40"/>
      <w:outlineLvl w:val="2"/>
    </w:pPr>
    <w:rPr>
      <w:rFonts w:ascii="Footlight MT Light" w:eastAsia="幼圆" w:hAnsi="Footlight MT Light"/>
      <w:b/>
      <w:spacing w:val="8"/>
      <w:w w:val="110"/>
      <w:sz w:val="24"/>
      <w:szCs w:val="24"/>
    </w:rPr>
  </w:style>
  <w:style w:type="paragraph" w:styleId="4">
    <w:name w:val="heading 4"/>
    <w:basedOn w:val="a"/>
    <w:next w:val="a"/>
    <w:link w:val="4Char"/>
    <w:qFormat/>
    <w:rsid w:val="008D1CDA"/>
    <w:pPr>
      <w:keepNext/>
      <w:spacing w:before="120" w:after="80"/>
      <w:outlineLvl w:val="3"/>
    </w:pPr>
    <w:rPr>
      <w:rFonts w:ascii="Footlight MT Light" w:eastAsia="幼圆" w:hAnsi="Footlight MT Light"/>
      <w:b/>
      <w:spacing w:val="8"/>
      <w:w w:val="110"/>
      <w:sz w:val="20"/>
      <w:szCs w:val="20"/>
    </w:rPr>
  </w:style>
  <w:style w:type="paragraph" w:styleId="5">
    <w:name w:val="heading 5"/>
    <w:basedOn w:val="a"/>
    <w:next w:val="a"/>
    <w:link w:val="5Char"/>
    <w:qFormat/>
    <w:rsid w:val="008D1CDA"/>
    <w:pPr>
      <w:keepNext/>
      <w:spacing w:before="20" w:after="20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8D1CDA"/>
    <w:pPr>
      <w:keepNext/>
      <w:keepLines/>
      <w:numPr>
        <w:ilvl w:val="5"/>
        <w:numId w:val="2"/>
      </w:numPr>
      <w:spacing w:before="240" w:after="64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D1CDA"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D1CDA"/>
    <w:pPr>
      <w:keepNext/>
      <w:keepLines/>
      <w:numPr>
        <w:ilvl w:val="7"/>
        <w:numId w:val="2"/>
      </w:numPr>
      <w:spacing w:before="240" w:after="64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8D1CDA"/>
    <w:pPr>
      <w:keepNext/>
      <w:keepLines/>
      <w:numPr>
        <w:ilvl w:val="8"/>
        <w:numId w:val="2"/>
      </w:numPr>
      <w:spacing w:before="240" w:after="6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CC11AA"/>
    <w:rPr>
      <w:rFonts w:ascii="Footlight MT Light" w:eastAsia="幼圆" w:hAnsi="Footlight MT Light"/>
      <w:b/>
      <w:spacing w:val="8"/>
      <w:w w:val="120"/>
      <w:kern w:val="2"/>
      <w:sz w:val="48"/>
      <w:szCs w:val="48"/>
    </w:rPr>
  </w:style>
  <w:style w:type="character" w:customStyle="1" w:styleId="2Char">
    <w:name w:val="标题 2 Char"/>
    <w:basedOn w:val="a1"/>
    <w:link w:val="2"/>
    <w:rsid w:val="00CC11AA"/>
    <w:rPr>
      <w:rFonts w:ascii="Footlight MT Light" w:eastAsia="幼圆" w:hAnsi="Footlight MT Light"/>
      <w:b/>
      <w:spacing w:val="8"/>
      <w:w w:val="110"/>
      <w:kern w:val="2"/>
      <w:sz w:val="28"/>
      <w:szCs w:val="28"/>
    </w:rPr>
  </w:style>
  <w:style w:type="character" w:customStyle="1" w:styleId="3Char">
    <w:name w:val="标题 3 Char"/>
    <w:basedOn w:val="a1"/>
    <w:link w:val="3"/>
    <w:rsid w:val="00CC11AA"/>
    <w:rPr>
      <w:rFonts w:ascii="Footlight MT Light" w:eastAsia="幼圆" w:hAnsi="Footlight MT Light"/>
      <w:b/>
      <w:spacing w:val="8"/>
      <w:w w:val="110"/>
      <w:kern w:val="2"/>
      <w:sz w:val="24"/>
      <w:szCs w:val="24"/>
    </w:rPr>
  </w:style>
  <w:style w:type="character" w:customStyle="1" w:styleId="4Char">
    <w:name w:val="标题 4 Char"/>
    <w:basedOn w:val="a1"/>
    <w:link w:val="4"/>
    <w:rsid w:val="00CC11AA"/>
    <w:rPr>
      <w:rFonts w:ascii="Footlight MT Light" w:eastAsia="幼圆" w:hAnsi="Footlight MT Light"/>
      <w:b/>
      <w:spacing w:val="8"/>
      <w:w w:val="110"/>
      <w:kern w:val="2"/>
    </w:rPr>
  </w:style>
  <w:style w:type="character" w:customStyle="1" w:styleId="5Char">
    <w:name w:val="标题 5 Char"/>
    <w:basedOn w:val="a1"/>
    <w:link w:val="5"/>
    <w:rsid w:val="00CC11AA"/>
    <w:rPr>
      <w:b/>
      <w:kern w:val="2"/>
      <w:sz w:val="21"/>
      <w:szCs w:val="21"/>
    </w:rPr>
  </w:style>
  <w:style w:type="character" w:customStyle="1" w:styleId="6Char">
    <w:name w:val="标题 6 Char"/>
    <w:basedOn w:val="a1"/>
    <w:link w:val="6"/>
    <w:rsid w:val="00CC11A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CC11AA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CC11A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CC11A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semiHidden/>
    <w:unhideWhenUsed/>
    <w:qFormat/>
    <w:rsid w:val="00CC11AA"/>
    <w:rPr>
      <w:rFonts w:asciiTheme="majorHAnsi" w:eastAsia="黑体" w:hAnsiTheme="majorHAnsi" w:cstheme="majorBidi"/>
      <w:sz w:val="20"/>
      <w:szCs w:val="20"/>
    </w:rPr>
  </w:style>
  <w:style w:type="paragraph" w:styleId="a0">
    <w:name w:val="Title"/>
    <w:basedOn w:val="a"/>
    <w:next w:val="a"/>
    <w:link w:val="Char"/>
    <w:qFormat/>
    <w:rsid w:val="008D1CDA"/>
    <w:pPr>
      <w:spacing w:before="120" w:after="600"/>
      <w:jc w:val="right"/>
    </w:pPr>
    <w:rPr>
      <w:rFonts w:ascii="Footlight MT Light" w:eastAsia="幼圆" w:hAnsi="Footlight MT Light"/>
      <w:b/>
      <w:spacing w:val="8"/>
      <w:w w:val="120"/>
      <w:sz w:val="48"/>
      <w:szCs w:val="48"/>
    </w:rPr>
  </w:style>
  <w:style w:type="character" w:customStyle="1" w:styleId="Char">
    <w:name w:val="标题 Char"/>
    <w:basedOn w:val="a1"/>
    <w:link w:val="a0"/>
    <w:rsid w:val="00CC11AA"/>
    <w:rPr>
      <w:rFonts w:ascii="Footlight MT Light" w:eastAsia="幼圆" w:hAnsi="Footlight MT Light"/>
      <w:b/>
      <w:spacing w:val="8"/>
      <w:w w:val="120"/>
      <w:kern w:val="2"/>
      <w:sz w:val="48"/>
      <w:szCs w:val="48"/>
    </w:rPr>
  </w:style>
  <w:style w:type="paragraph" w:styleId="a5">
    <w:name w:val="Subtitle"/>
    <w:basedOn w:val="a"/>
    <w:next w:val="a"/>
    <w:link w:val="Char0"/>
    <w:qFormat/>
    <w:rsid w:val="00CC11AA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rsid w:val="00CC11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qFormat/>
    <w:rsid w:val="00CC11AA"/>
    <w:rPr>
      <w:b/>
      <w:bCs/>
    </w:rPr>
  </w:style>
  <w:style w:type="character" w:styleId="a7">
    <w:name w:val="Emphasis"/>
    <w:qFormat/>
    <w:rsid w:val="00CC11AA"/>
    <w:rPr>
      <w:i/>
      <w:iCs/>
    </w:rPr>
  </w:style>
  <w:style w:type="paragraph" w:styleId="a8">
    <w:name w:val="No Spacing"/>
    <w:basedOn w:val="a"/>
    <w:link w:val="Char1"/>
    <w:uiPriority w:val="1"/>
    <w:qFormat/>
    <w:rsid w:val="00CC11AA"/>
    <w:pPr>
      <w:spacing w:before="0" w:after="0" w:line="240" w:lineRule="auto"/>
    </w:pPr>
  </w:style>
  <w:style w:type="character" w:customStyle="1" w:styleId="Char1">
    <w:name w:val="无间隔 Char"/>
    <w:basedOn w:val="a1"/>
    <w:link w:val="a8"/>
    <w:uiPriority w:val="1"/>
    <w:rsid w:val="00CC11AA"/>
    <w:rPr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CC11AA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CC11AA"/>
    <w:rPr>
      <w:i/>
      <w:iCs/>
      <w:color w:val="000000" w:themeColor="text1"/>
    </w:rPr>
  </w:style>
  <w:style w:type="character" w:customStyle="1" w:styleId="Char2">
    <w:name w:val="引用 Char"/>
    <w:basedOn w:val="a1"/>
    <w:link w:val="aa"/>
    <w:uiPriority w:val="29"/>
    <w:rsid w:val="00CC11AA"/>
    <w:rPr>
      <w:i/>
      <w:iCs/>
      <w:color w:val="000000" w:themeColor="text1"/>
      <w:kern w:val="2"/>
      <w:sz w:val="21"/>
      <w:szCs w:val="21"/>
    </w:rPr>
  </w:style>
  <w:style w:type="paragraph" w:styleId="ab">
    <w:name w:val="Intense Quote"/>
    <w:basedOn w:val="a"/>
    <w:next w:val="a"/>
    <w:link w:val="Char3"/>
    <w:uiPriority w:val="30"/>
    <w:qFormat/>
    <w:rsid w:val="00CC11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b"/>
    <w:uiPriority w:val="30"/>
    <w:rsid w:val="00CC11AA"/>
    <w:rPr>
      <w:b/>
      <w:bCs/>
      <w:i/>
      <w:iCs/>
      <w:color w:val="4F81BD" w:themeColor="accent1"/>
      <w:kern w:val="2"/>
      <w:sz w:val="21"/>
      <w:szCs w:val="21"/>
    </w:rPr>
  </w:style>
  <w:style w:type="character" w:styleId="ac">
    <w:name w:val="Subtle Emphasis"/>
    <w:uiPriority w:val="19"/>
    <w:qFormat/>
    <w:rsid w:val="00CC11AA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CC11AA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CC11AA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CC11A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CC11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C11AA"/>
    <w:pPr>
      <w:keepLines/>
      <w:numPr>
        <w:numId w:val="0"/>
      </w:numPr>
      <w:spacing w:before="340" w:after="330" w:line="578" w:lineRule="atLeast"/>
      <w:jc w:val="both"/>
      <w:outlineLvl w:val="9"/>
    </w:pPr>
    <w:rPr>
      <w:rFonts w:ascii="Times New Roman" w:eastAsia="宋体" w:hAnsi="Times New Roman"/>
      <w:bCs/>
      <w:spacing w:val="0"/>
      <w:w w:val="100"/>
      <w:kern w:val="44"/>
      <w:sz w:val="44"/>
      <w:szCs w:val="44"/>
    </w:rPr>
  </w:style>
  <w:style w:type="paragraph" w:styleId="af1">
    <w:name w:val="header"/>
    <w:basedOn w:val="a"/>
    <w:link w:val="Char4"/>
    <w:uiPriority w:val="99"/>
    <w:unhideWhenUsed/>
    <w:rsid w:val="008B7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1"/>
    <w:uiPriority w:val="99"/>
    <w:rsid w:val="008B70AE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8B7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1"/>
    <w:link w:val="af2"/>
    <w:uiPriority w:val="99"/>
    <w:semiHidden/>
    <w:rsid w:val="008B70A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D76F10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3"/>
    <w:uiPriority w:val="99"/>
    <w:semiHidden/>
    <w:rsid w:val="00D76F10"/>
    <w:rPr>
      <w:kern w:val="2"/>
      <w:sz w:val="18"/>
      <w:szCs w:val="18"/>
    </w:rPr>
  </w:style>
  <w:style w:type="character" w:styleId="af4">
    <w:name w:val="Hyperlink"/>
    <w:basedOn w:val="a1"/>
    <w:uiPriority w:val="99"/>
    <w:unhideWhenUsed/>
    <w:rsid w:val="0051586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61224"/>
  </w:style>
  <w:style w:type="paragraph" w:styleId="20">
    <w:name w:val="toc 2"/>
    <w:basedOn w:val="a"/>
    <w:next w:val="a"/>
    <w:autoRedefine/>
    <w:uiPriority w:val="39"/>
    <w:unhideWhenUsed/>
    <w:rsid w:val="00B612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61224"/>
    <w:pPr>
      <w:ind w:leftChars="400" w:left="840"/>
    </w:pPr>
  </w:style>
  <w:style w:type="character" w:styleId="af5">
    <w:name w:val="FollowedHyperlink"/>
    <w:basedOn w:val="a1"/>
    <w:uiPriority w:val="99"/>
    <w:semiHidden/>
    <w:unhideWhenUsed/>
    <w:rsid w:val="0094014E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F1E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B76A4-79E9-49F0-AF08-BFFE6BD2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9275</TotalTime>
  <Pages>24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arksea</dc:creator>
  <cp:keywords/>
  <dc:description/>
  <cp:lastModifiedBy>arksea</cp:lastModifiedBy>
  <cp:revision>117</cp:revision>
  <dcterms:created xsi:type="dcterms:W3CDTF">2013-10-04T00:15:00Z</dcterms:created>
  <dcterms:modified xsi:type="dcterms:W3CDTF">2013-11-15T01:21:00Z</dcterms:modified>
</cp:coreProperties>
</file>