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185" w:rsidRDefault="00A52F05">
      <w:r>
        <w:rPr>
          <w:rFonts w:hint="eastAsia"/>
        </w:rPr>
        <w:t>EF:</w:t>
      </w:r>
    </w:p>
    <w:p w:rsidR="002D069C" w:rsidRDefault="002D069C">
      <w:r>
        <w:rPr>
          <w:noProof/>
        </w:rPr>
        <w:drawing>
          <wp:inline distT="0" distB="0" distL="0" distR="0" wp14:anchorId="670244CB" wp14:editId="339E0CEB">
            <wp:extent cx="4705350" cy="2590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9C" w:rsidRDefault="002D069C">
      <w:r>
        <w:rPr>
          <w:rFonts w:hint="eastAsia"/>
        </w:rPr>
        <w:t>建立</w:t>
      </w:r>
      <w:r>
        <w:t>controller</w:t>
      </w:r>
      <w:r>
        <w:t>的时候</w:t>
      </w:r>
      <w:r>
        <w:rPr>
          <w:rFonts w:hint="eastAsia"/>
        </w:rPr>
        <w:t>出错</w:t>
      </w:r>
      <w:r>
        <w:t>了</w:t>
      </w:r>
    </w:p>
    <w:p w:rsidR="002D069C" w:rsidRDefault="006145A8">
      <w:r>
        <w:rPr>
          <w:rFonts w:hint="eastAsia"/>
        </w:rPr>
        <w:t>挑完</w:t>
      </w:r>
      <w:r>
        <w:t>了其他</w:t>
      </w:r>
      <w:r>
        <w:t>model</w:t>
      </w:r>
      <w:r>
        <w:t>的错之后出现了：</w:t>
      </w:r>
    </w:p>
    <w:p w:rsidR="006145A8" w:rsidRDefault="006145A8">
      <w:r>
        <w:rPr>
          <w:noProof/>
        </w:rPr>
        <w:drawing>
          <wp:inline distT="0" distB="0" distL="0" distR="0" wp14:anchorId="0A859564" wp14:editId="3BEA3094">
            <wp:extent cx="4638675" cy="2266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5A8" w:rsidRDefault="006145A8">
      <w:r>
        <w:rPr>
          <w:rFonts w:hint="eastAsia"/>
        </w:rPr>
        <w:t>重新</w:t>
      </w:r>
      <w:r>
        <w:t>生成之后：</w:t>
      </w:r>
    </w:p>
    <w:p w:rsidR="006145A8" w:rsidRDefault="006145A8">
      <w:r>
        <w:rPr>
          <w:noProof/>
        </w:rPr>
        <w:drawing>
          <wp:inline distT="0" distB="0" distL="0" distR="0" wp14:anchorId="327F35D0" wp14:editId="1D1ED780">
            <wp:extent cx="4667250" cy="2590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BF3" w:rsidRDefault="003D3BF3">
      <w:r>
        <w:rPr>
          <w:rFonts w:hint="eastAsia"/>
        </w:rPr>
        <w:lastRenderedPageBreak/>
        <w:t>结果</w:t>
      </w:r>
      <w:r>
        <w:t>就是：</w:t>
      </w:r>
      <w:r>
        <w:t xml:space="preserve">connectstring </w:t>
      </w:r>
      <w:r>
        <w:rPr>
          <w:rFonts w:hint="eastAsia"/>
        </w:rPr>
        <w:t>写错了</w:t>
      </w:r>
      <w:r>
        <w:t>_(:з</w:t>
      </w:r>
      <w:r>
        <w:rPr>
          <w:rFonts w:hint="eastAsia"/>
        </w:rPr>
        <w:t>)</w:t>
      </w:r>
      <w:r>
        <w:t>∠)_</w:t>
      </w:r>
    </w:p>
    <w:p w:rsidR="00CB4A4C" w:rsidRDefault="00CB4A4C"/>
    <w:p w:rsidR="00CB4A4C" w:rsidRDefault="00CB4A4C" w:rsidP="00CB4A4C">
      <w:pPr>
        <w:pStyle w:val="1"/>
        <w:rPr>
          <w:rFonts w:ascii="Segoe UI" w:hAnsi="Segoe UI" w:cs="Segoe UI"/>
          <w:color w:val="000000"/>
          <w:sz w:val="48"/>
          <w:szCs w:val="48"/>
        </w:rPr>
      </w:pPr>
      <w:r>
        <w:t>EF</w:t>
      </w:r>
      <w:r>
        <w:t>第二章：</w:t>
      </w:r>
      <w:r>
        <w:rPr>
          <w:rFonts w:ascii="Segoe UI" w:hAnsi="Segoe UI" w:cs="Segoe UI"/>
          <w:color w:val="000000"/>
          <w:sz w:val="48"/>
          <w:szCs w:val="48"/>
        </w:rPr>
        <w:t>Basic CRUD Functionality</w:t>
      </w:r>
    </w:p>
    <w:p w:rsidR="000C4DED" w:rsidRDefault="000C4DED" w:rsidP="000C4DED">
      <w:pPr>
        <w:jc w:val="left"/>
      </w:pPr>
      <w:r>
        <w:rPr>
          <w:rFonts w:hint="eastAsia"/>
        </w:rPr>
        <w:t>原文</w:t>
      </w:r>
      <w:r>
        <w:t>tutorial</w:t>
      </w:r>
      <w:r>
        <w:t>传送门：</w:t>
      </w:r>
      <w:hyperlink r:id="rId9" w:history="1">
        <w:r w:rsidR="002664B2" w:rsidRPr="00612741">
          <w:rPr>
            <w:rStyle w:val="a6"/>
          </w:rPr>
          <w:t>http://www.asp.net/mvc/overview/getting-started/getting-started-with-ef-using-mvc/implementing-basic-crud-functionality-with-the-entity-framework-in-asp-net-mvc-application</w:t>
        </w:r>
      </w:hyperlink>
    </w:p>
    <w:p w:rsidR="002664B2" w:rsidRPr="000C4DED" w:rsidRDefault="002664B2" w:rsidP="000C4DED">
      <w:pPr>
        <w:jc w:val="left"/>
        <w:rPr>
          <w:rFonts w:hint="eastAsia"/>
        </w:rPr>
      </w:pPr>
      <w:r>
        <w:rPr>
          <w:rFonts w:hint="eastAsia"/>
        </w:rPr>
        <w:t>译文</w:t>
      </w:r>
      <w:r>
        <w:t>传送门：</w:t>
      </w:r>
      <w:r w:rsidRPr="002664B2">
        <w:t>http://www.cnblogs.com/Bce-/p/3688423.html</w:t>
      </w:r>
    </w:p>
    <w:p w:rsidR="00CB4A4C" w:rsidRDefault="00CB4A4C" w:rsidP="00CB4A4C">
      <w:pPr>
        <w:pStyle w:val="a3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Comic Sans MS" w:hAnsi="Comic Sans MS"/>
          <w:color w:val="0000FF"/>
          <w:sz w:val="21"/>
          <w:szCs w:val="21"/>
        </w:rPr>
        <w:t>MVCScaffolding</w:t>
      </w:r>
      <w:r>
        <w:rPr>
          <w:rFonts w:ascii="Comic Sans MS" w:hAnsi="Comic Sans MS"/>
          <w:color w:val="0000FF"/>
          <w:sz w:val="21"/>
          <w:szCs w:val="21"/>
        </w:rPr>
        <w:t>：</w:t>
      </w:r>
    </w:p>
    <w:p w:rsidR="00CB4A4C" w:rsidRDefault="00CB4A4C" w:rsidP="00CB4A4C">
      <w:pPr>
        <w:pStyle w:val="a3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Comic Sans MS" w:hAnsi="Comic Sans MS"/>
          <w:color w:val="0000FF"/>
          <w:sz w:val="21"/>
          <w:szCs w:val="21"/>
        </w:rPr>
        <w:t>MVC</w:t>
      </w:r>
      <w:r>
        <w:rPr>
          <w:rFonts w:ascii="Comic Sans MS" w:hAnsi="Comic Sans MS"/>
          <w:color w:val="0000FF"/>
          <w:sz w:val="21"/>
          <w:szCs w:val="21"/>
        </w:rPr>
        <w:t>脚手架，带来类似</w:t>
      </w:r>
      <w:r>
        <w:rPr>
          <w:rFonts w:ascii="Comic Sans MS" w:hAnsi="Comic Sans MS"/>
          <w:color w:val="0000FF"/>
          <w:sz w:val="21"/>
          <w:szCs w:val="21"/>
        </w:rPr>
        <w:t>Rub</w:t>
      </w:r>
      <w:bookmarkStart w:id="0" w:name="_GoBack"/>
      <w:bookmarkEnd w:id="0"/>
      <w:r>
        <w:rPr>
          <w:rFonts w:ascii="Comic Sans MS" w:hAnsi="Comic Sans MS"/>
          <w:color w:val="0000FF"/>
          <w:sz w:val="21"/>
          <w:szCs w:val="21"/>
        </w:rPr>
        <w:t>y On Rails</w:t>
      </w:r>
      <w:r>
        <w:rPr>
          <w:rFonts w:ascii="Comic Sans MS" w:hAnsi="Comic Sans MS"/>
          <w:color w:val="0000FF"/>
          <w:sz w:val="21"/>
          <w:szCs w:val="21"/>
        </w:rPr>
        <w:t>一样创建代码结构的快感。</w:t>
      </w:r>
    </w:p>
    <w:p w:rsidR="000C4DED" w:rsidRDefault="000C4DED" w:rsidP="000C4DED">
      <w:pPr>
        <w:pStyle w:val="3"/>
        <w:spacing w:before="0" w:after="150" w:line="273" w:lineRule="atLeast"/>
        <w:textAlignment w:val="baseline"/>
        <w:rPr>
          <w:rFonts w:ascii="Segoe UI" w:hAnsi="Segoe UI" w:cs="Segoe UI"/>
          <w:b w:val="0"/>
          <w:bCs w:val="0"/>
          <w:color w:val="343434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343434"/>
          <w:sz w:val="30"/>
          <w:szCs w:val="30"/>
        </w:rPr>
        <w:t>Route data</w:t>
      </w:r>
    </w:p>
    <w:p w:rsidR="000C4DED" w:rsidRDefault="000C4DED" w:rsidP="000C4DED">
      <w:pPr>
        <w:pStyle w:val="a3"/>
        <w:spacing w:before="0" w:beforeAutospacing="0" w:after="0" w:afterAutospacing="0" w:line="273" w:lineRule="atLeast"/>
        <w:textAlignment w:val="baseline"/>
        <w:rPr>
          <w:rFonts w:ascii="Segoe UI" w:hAnsi="Segoe UI" w:cs="Segoe UI"/>
          <w:color w:val="222222"/>
          <w:sz w:val="20"/>
          <w:szCs w:val="20"/>
        </w:rPr>
      </w:pPr>
      <w:r>
        <w:rPr>
          <w:rFonts w:ascii="Segoe UI" w:hAnsi="Segoe UI" w:cs="Segoe UI"/>
          <w:color w:val="222222"/>
          <w:sz w:val="20"/>
          <w:szCs w:val="20"/>
        </w:rPr>
        <w:t>Route data is data that the model binder found in a URL segment specified in the routing table. For example, the default route specifies</w:t>
      </w:r>
      <w:r>
        <w:rPr>
          <w:rStyle w:val="apple-converted-space"/>
          <w:rFonts w:ascii="Segoe UI" w:hAnsi="Segoe UI" w:cs="Segoe UI"/>
          <w:color w:val="222222"/>
          <w:sz w:val="20"/>
          <w:szCs w:val="20"/>
        </w:rPr>
        <w:t> </w:t>
      </w:r>
      <w:r>
        <w:rPr>
          <w:rStyle w:val="HTML"/>
          <w:rFonts w:ascii="Consolas" w:hAnsi="Consolas" w:cs="Consolas"/>
          <w:color w:val="800039"/>
          <w:sz w:val="20"/>
          <w:szCs w:val="20"/>
          <w:bdr w:val="none" w:sz="0" w:space="0" w:color="auto" w:frame="1"/>
        </w:rPr>
        <w:t>controller</w:t>
      </w:r>
      <w:r>
        <w:rPr>
          <w:rFonts w:ascii="Segoe UI" w:hAnsi="Segoe UI" w:cs="Segoe UI"/>
          <w:color w:val="222222"/>
          <w:sz w:val="20"/>
          <w:szCs w:val="20"/>
        </w:rPr>
        <w:t>,</w:t>
      </w:r>
      <w:r>
        <w:rPr>
          <w:rStyle w:val="apple-converted-space"/>
          <w:rFonts w:ascii="Segoe UI" w:hAnsi="Segoe UI" w:cs="Segoe UI"/>
          <w:color w:val="222222"/>
          <w:sz w:val="20"/>
          <w:szCs w:val="20"/>
        </w:rPr>
        <w:t> </w:t>
      </w:r>
      <w:r>
        <w:rPr>
          <w:rStyle w:val="HTML"/>
          <w:rFonts w:ascii="Consolas" w:hAnsi="Consolas" w:cs="Consolas"/>
          <w:color w:val="800039"/>
          <w:sz w:val="20"/>
          <w:szCs w:val="20"/>
          <w:bdr w:val="none" w:sz="0" w:space="0" w:color="auto" w:frame="1"/>
        </w:rPr>
        <w:t>action</w:t>
      </w:r>
      <w:r>
        <w:rPr>
          <w:rFonts w:ascii="Segoe UI" w:hAnsi="Segoe UI" w:cs="Segoe UI"/>
          <w:color w:val="222222"/>
          <w:sz w:val="20"/>
          <w:szCs w:val="20"/>
        </w:rPr>
        <w:t>, and</w:t>
      </w:r>
      <w:r>
        <w:rPr>
          <w:rStyle w:val="apple-converted-space"/>
          <w:rFonts w:ascii="Segoe UI" w:hAnsi="Segoe UI" w:cs="Segoe UI"/>
          <w:color w:val="222222"/>
          <w:sz w:val="20"/>
          <w:szCs w:val="20"/>
        </w:rPr>
        <w:t> </w:t>
      </w:r>
      <w:r>
        <w:rPr>
          <w:rStyle w:val="HTML"/>
          <w:rFonts w:ascii="Consolas" w:hAnsi="Consolas" w:cs="Consolas"/>
          <w:color w:val="800039"/>
          <w:sz w:val="20"/>
          <w:szCs w:val="20"/>
          <w:bdr w:val="none" w:sz="0" w:space="0" w:color="auto" w:frame="1"/>
        </w:rPr>
        <w:t>id</w:t>
      </w:r>
      <w:r>
        <w:rPr>
          <w:rStyle w:val="apple-converted-space"/>
          <w:rFonts w:ascii="Segoe UI" w:hAnsi="Segoe UI" w:cs="Segoe UI"/>
          <w:color w:val="222222"/>
          <w:sz w:val="20"/>
          <w:szCs w:val="20"/>
        </w:rPr>
        <w:t> </w:t>
      </w:r>
      <w:r>
        <w:rPr>
          <w:rFonts w:ascii="Segoe UI" w:hAnsi="Segoe UI" w:cs="Segoe UI"/>
          <w:color w:val="222222"/>
          <w:sz w:val="20"/>
          <w:szCs w:val="20"/>
        </w:rPr>
        <w:t>segments:</w:t>
      </w:r>
    </w:p>
    <w:p w:rsidR="000C4DED" w:rsidRDefault="000C4DED" w:rsidP="000C4DED">
      <w:pPr>
        <w:pStyle w:val="a3"/>
        <w:spacing w:before="150" w:beforeAutospacing="0" w:after="150" w:afterAutospacing="0" w:line="273" w:lineRule="atLeast"/>
        <w:textAlignment w:val="baseline"/>
        <w:rPr>
          <w:rFonts w:ascii="Segoe UI" w:hAnsi="Segoe UI" w:cs="Segoe UI"/>
          <w:color w:val="222222"/>
          <w:sz w:val="20"/>
          <w:szCs w:val="20"/>
        </w:rPr>
      </w:pPr>
      <w:r>
        <w:rPr>
          <w:rFonts w:ascii="Segoe UI" w:hAnsi="Segoe UI" w:cs="Segoe UI"/>
          <w:color w:val="222222"/>
          <w:sz w:val="20"/>
          <w:szCs w:val="20"/>
        </w:rPr>
        <w:t> routes.MapRoute(</w:t>
      </w:r>
      <w:r>
        <w:rPr>
          <w:rFonts w:ascii="Segoe UI" w:hAnsi="Segoe UI" w:cs="Segoe UI"/>
          <w:color w:val="222222"/>
          <w:sz w:val="20"/>
          <w:szCs w:val="20"/>
        </w:rPr>
        <w:br/>
        <w:t>    name: "Default",</w:t>
      </w:r>
      <w:r>
        <w:rPr>
          <w:rFonts w:ascii="Segoe UI" w:hAnsi="Segoe UI" w:cs="Segoe UI"/>
          <w:color w:val="222222"/>
          <w:sz w:val="20"/>
          <w:szCs w:val="20"/>
        </w:rPr>
        <w:br/>
        <w:t>    url:</w:t>
      </w:r>
      <w:r>
        <w:rPr>
          <w:rStyle w:val="apple-converted-space"/>
          <w:rFonts w:ascii="Segoe UI" w:hAnsi="Segoe UI" w:cs="Segoe UI"/>
          <w:color w:val="222222"/>
          <w:sz w:val="20"/>
          <w:szCs w:val="20"/>
        </w:rPr>
        <w:t> </w:t>
      </w:r>
      <w:r>
        <w:rPr>
          <w:rFonts w:ascii="Segoe UI" w:hAnsi="Segoe UI" w:cs="Segoe UI"/>
          <w:color w:val="222222"/>
          <w:sz w:val="20"/>
          <w:szCs w:val="20"/>
        </w:rPr>
        <w:t>"{controller}/{action}/{id}",</w:t>
      </w:r>
      <w:r>
        <w:rPr>
          <w:rFonts w:ascii="Segoe UI" w:hAnsi="Segoe UI" w:cs="Segoe UI"/>
          <w:color w:val="222222"/>
          <w:sz w:val="20"/>
          <w:szCs w:val="20"/>
        </w:rPr>
        <w:br/>
        <w:t>    defaults: new { controller = "Home", action = "Index", id = UrlParameter.Optional }</w:t>
      </w:r>
      <w:r>
        <w:rPr>
          <w:rFonts w:ascii="Segoe UI" w:hAnsi="Segoe UI" w:cs="Segoe UI"/>
          <w:color w:val="222222"/>
          <w:sz w:val="20"/>
          <w:szCs w:val="20"/>
        </w:rPr>
        <w:br/>
        <w:t>);</w:t>
      </w:r>
    </w:p>
    <w:p w:rsidR="00CB4A4C" w:rsidRPr="000C4DED" w:rsidRDefault="00CB4A4C" w:rsidP="00CB4A4C"/>
    <w:sectPr w:rsidR="00CB4A4C" w:rsidRPr="000C4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8C0" w:rsidRDefault="004848C0" w:rsidP="002664B2">
      <w:r>
        <w:separator/>
      </w:r>
    </w:p>
  </w:endnote>
  <w:endnote w:type="continuationSeparator" w:id="0">
    <w:p w:rsidR="004848C0" w:rsidRDefault="004848C0" w:rsidP="0026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8C0" w:rsidRDefault="004848C0" w:rsidP="002664B2">
      <w:r>
        <w:separator/>
      </w:r>
    </w:p>
  </w:footnote>
  <w:footnote w:type="continuationSeparator" w:id="0">
    <w:p w:rsidR="004848C0" w:rsidRDefault="004848C0" w:rsidP="002664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390"/>
    <w:rsid w:val="000C4DED"/>
    <w:rsid w:val="000E4185"/>
    <w:rsid w:val="002664B2"/>
    <w:rsid w:val="002D069C"/>
    <w:rsid w:val="003D3BF3"/>
    <w:rsid w:val="004848C0"/>
    <w:rsid w:val="006145A8"/>
    <w:rsid w:val="00A52F05"/>
    <w:rsid w:val="00CB4A4C"/>
    <w:rsid w:val="00D417AE"/>
    <w:rsid w:val="00E36339"/>
    <w:rsid w:val="00EC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9FF4AF-79BB-4BD0-B8C1-0FA924DB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4A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4D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4A4C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CB4A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0C4DED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0C4DED"/>
  </w:style>
  <w:style w:type="character" w:styleId="HTML">
    <w:name w:val="HTML Code"/>
    <w:basedOn w:val="a0"/>
    <w:uiPriority w:val="99"/>
    <w:semiHidden/>
    <w:unhideWhenUsed/>
    <w:rsid w:val="000C4DED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66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664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66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664B2"/>
    <w:rPr>
      <w:sz w:val="18"/>
      <w:szCs w:val="18"/>
    </w:rPr>
  </w:style>
  <w:style w:type="character" w:styleId="a6">
    <w:name w:val="Hyperlink"/>
    <w:basedOn w:val="a0"/>
    <w:uiPriority w:val="99"/>
    <w:unhideWhenUsed/>
    <w:rsid w:val="002664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asp.net/mvc/overview/getting-started/getting-started-with-ef-using-mvc/implementing-basic-crud-functionality-with-the-entity-framework-in-asp-net-mvc-applicati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142</Words>
  <Characters>810</Characters>
  <Application>Microsoft Office Word</Application>
  <DocSecurity>0</DocSecurity>
  <Lines>6</Lines>
  <Paragraphs>1</Paragraphs>
  <ScaleCrop>false</ScaleCrop>
  <Company>Microsoft</Company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Gong</dc:creator>
  <cp:keywords/>
  <dc:description/>
  <cp:lastModifiedBy>Ting Gong</cp:lastModifiedBy>
  <cp:revision>6</cp:revision>
  <dcterms:created xsi:type="dcterms:W3CDTF">2015-03-23T02:02:00Z</dcterms:created>
  <dcterms:modified xsi:type="dcterms:W3CDTF">2015-03-24T03:57:00Z</dcterms:modified>
</cp:coreProperties>
</file>