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CE1A1" w14:textId="77777777" w:rsidR="00562C42" w:rsidRDefault="00000000">
      <w:pPr>
        <w:pStyle w:val="a3"/>
        <w:jc w:val="left"/>
        <w:rPr>
          <w:rFonts w:hint="eastAsia"/>
        </w:rPr>
      </w:pPr>
      <w:proofErr w:type="gramStart"/>
      <w:r>
        <w:t>柏群</w:t>
      </w:r>
      <w:proofErr w:type="gramEnd"/>
      <w:r>
        <w:t>RC522</w:t>
      </w:r>
      <w:r>
        <w:t>读卡器</w:t>
      </w:r>
      <w:r>
        <w:t>SDK</w:t>
      </w:r>
      <w:r>
        <w:t>使用说明</w:t>
      </w:r>
    </w:p>
    <w:p w14:paraId="5088CCD5" w14:textId="77777777" w:rsidR="00562C42" w:rsidRDefault="00000000">
      <w:pPr>
        <w:rPr>
          <w:rFonts w:hint="eastAsia"/>
        </w:rPr>
      </w:pPr>
      <w:r>
        <w:t>在项目</w:t>
      </w:r>
      <w:r>
        <w:t>settings.gradle</w:t>
      </w:r>
      <w:r>
        <w:t>文件添加仓库</w:t>
      </w:r>
    </w:p>
    <w:p w14:paraId="2B26DE13" w14:textId="67C85AC8" w:rsidR="00562C42" w:rsidRDefault="00000000">
      <w:pPr>
        <w:rPr>
          <w:rFonts w:hint="eastAsia"/>
        </w:rPr>
      </w:pPr>
      <w:r>
        <w:rPr>
          <w:rFonts w:hint="eastAsia"/>
        </w:rPr>
      </w:r>
      <w:r w:rsidR="00761671">
        <w:pict w14:anchorId="485F4266">
          <v:shapetype id="_x0000_t202" coordsize="21600,21600" o:spt="202" path="m,l,21600r21600,l21600,xe">
            <v:stroke joinstyle="miter"/>
            <v:path gradientshapeok="t" o:connecttype="rect"/>
          </v:shapetype>
          <v:shape id="文本框 dqon9s" o:spid="_x0000_s1029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fafa" strokeweight="3e-5mm">
            <v:stroke opacity="6682f"/>
            <v:textbox style="mso-fit-shape-to-text:t" inset="31.5pt,9pt,9pt,9pt">
              <w:txbxContent>
                <w:p w14:paraId="3A8E599C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maven {</w:t>
                  </w:r>
                </w:p>
                <w:p w14:paraId="02107B5C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url 'https://raw.githubusercontent.com/arkuo0214/BoQunSDK/master/repository'</w:t>
                  </w:r>
                </w:p>
                <w:p w14:paraId="4D59290D" w14:textId="77777777" w:rsidR="00562C42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D223873" w14:textId="77777777" w:rsidR="00562C42" w:rsidRDefault="00562C42">
      <w:pPr>
        <w:rPr>
          <w:rFonts w:hint="eastAsia"/>
        </w:rPr>
      </w:pPr>
    </w:p>
    <w:p w14:paraId="74DC5A6F" w14:textId="77777777" w:rsidR="00562C42" w:rsidRDefault="00000000">
      <w:pPr>
        <w:rPr>
          <w:rFonts w:hint="eastAsia"/>
        </w:rPr>
      </w:pPr>
      <w:r>
        <w:t>在项目</w:t>
      </w:r>
      <w:r>
        <w:t>app</w:t>
      </w:r>
      <w:r>
        <w:t>模块引用库</w:t>
      </w:r>
      <w:r>
        <w:br/>
      </w:r>
    </w:p>
    <w:p w14:paraId="4486392E" w14:textId="183A1D79" w:rsidR="00562C42" w:rsidRDefault="00000000">
      <w:pPr>
        <w:rPr>
          <w:rFonts w:hint="eastAsia"/>
        </w:rPr>
      </w:pPr>
      <w:r>
        <w:rPr>
          <w:rFonts w:hint="eastAsia"/>
        </w:rPr>
      </w:r>
      <w:r w:rsidR="00761671">
        <w:pict w14:anchorId="1B5B9792">
          <v:shape id="文本框 8arje1" o:spid="_x0000_s1028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fafa" strokeweight="3e-5mm">
            <v:stroke opacity="6682f"/>
            <v:textbox style="mso-fit-shape-to-text:t" inset="31.5pt,9pt,9pt,9pt">
              <w:txbxContent>
                <w:p w14:paraId="4667319E" w14:textId="6EC57D29" w:rsidR="00562C42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implementation("</w:t>
                  </w:r>
                  <w:proofErr w:type="gramStart"/>
                  <w:r>
                    <w:rPr>
                      <w:rStyle w:val="melo-codeblock-Base-theme-char"/>
                    </w:rPr>
                    <w:t>com.boqun.nfc:nfc</w:t>
                  </w:r>
                  <w:proofErr w:type="gramEnd"/>
                  <w:r>
                    <w:rPr>
                      <w:rStyle w:val="melo-codeblock-Base-theme-char"/>
                    </w:rPr>
                    <w:t>.rc522:1.0.</w:t>
                  </w:r>
                  <w:r w:rsidR="0077189B">
                    <w:rPr>
                      <w:rStyle w:val="melo-codeblock-Base-theme-char"/>
                      <w:rFonts w:eastAsiaTheme="minorEastAsia" w:hint="eastAsia"/>
                    </w:rPr>
                    <w:t>2</w:t>
                  </w:r>
                  <w:r>
                    <w:rPr>
                      <w:rStyle w:val="melo-codeblock-Base-theme-char"/>
                    </w:rPr>
                    <w:t>")</w:t>
                  </w:r>
                </w:p>
              </w:txbxContent>
            </v:textbox>
            <w10:anchorlock/>
          </v:shape>
        </w:pict>
      </w:r>
    </w:p>
    <w:p w14:paraId="6C4C6011" w14:textId="77777777" w:rsidR="00562C42" w:rsidRDefault="00562C42">
      <w:pPr>
        <w:rPr>
          <w:rFonts w:hint="eastAsia"/>
        </w:rPr>
      </w:pPr>
    </w:p>
    <w:p w14:paraId="490E5B85" w14:textId="19558349" w:rsidR="00562C42" w:rsidRDefault="00000000">
      <w:pPr>
        <w:rPr>
          <w:rFonts w:hint="eastAsia"/>
        </w:rPr>
      </w:pPr>
      <w:r>
        <w:t>使用示例：</w:t>
      </w:r>
      <w:r w:rsidR="00761671">
        <w:rPr>
          <w:rFonts w:hint="eastAsia"/>
        </w:rPr>
      </w:r>
      <w:r w:rsidR="00761671">
        <w:pict w14:anchorId="0073B79A">
          <v:shape id="文本框 dh9or5" o:spid="_x0000_s1031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fafa" strokeweight="3e-5mm">
            <v:stroke opacity="6682f"/>
            <v:textbox style="mso-fit-shape-to-text:t" inset="31.5pt,9pt,9pt,9pt">
              <w:txbxContent>
                <w:p w14:paraId="72572EC9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class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NfcActivity :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AppCompatActivity() {</w:t>
                  </w:r>
                </w:p>
                <w:p w14:paraId="15AADCC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56E51BD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private var rc522Manager: RC522Manager? = null</w:t>
                  </w:r>
                </w:p>
                <w:p w14:paraId="2E6A7EAC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468A455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private val nfcStateCallback =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NfcStateCallback(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)</w:t>
                  </w:r>
                </w:p>
                <w:p w14:paraId="419388B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53F12B26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onCreate(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savedInstanceState: Bundle?) {</w:t>
                  </w:r>
                </w:p>
                <w:p w14:paraId="66113A01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super.onCreate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(savedInstanceState)</w:t>
                  </w:r>
                </w:p>
                <w:p w14:paraId="3DEB131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7E48A502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/****/</w:t>
                  </w:r>
                </w:p>
                <w:p w14:paraId="43EF3264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4A6CF920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rc522Manager = RC522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Manager(</w:t>
                  </w:r>
                  <w:proofErr w:type="gramEnd"/>
                </w:p>
                <w:p w14:paraId="519E0F73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RC522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Config(</w:t>
                  </w:r>
                  <w:proofErr w:type="gramEnd"/>
                </w:p>
                <w:p w14:paraId="37C38BE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    portPath = "/dev/ttyS0"</w:t>
                  </w:r>
                </w:p>
                <w:p w14:paraId="63DB6161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)</w:t>
                  </w:r>
                </w:p>
                <w:p w14:paraId="7233AA1D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).apply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{</w:t>
                  </w:r>
                </w:p>
                <w:p w14:paraId="43121F9C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</w:t>
                  </w:r>
                  <w:r w:rsidRPr="00761671">
                    <w:rPr>
                      <w:sz w:val="15"/>
                      <w:szCs w:val="15"/>
                    </w:rPr>
                    <w:t xml:space="preserve">    //仅读取，为flase时是写入模式</w:t>
                  </w:r>
                </w:p>
                <w:p w14:paraId="29536DED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readOnly = true</w:t>
                  </w:r>
                </w:p>
                <w:p w14:paraId="00ACF72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registerCallback(nfcStateCallback)</w:t>
                  </w:r>
                </w:p>
                <w:p w14:paraId="0692C67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}</w:t>
                  </w:r>
                </w:p>
                <w:p w14:paraId="47D4DCFC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</w:t>
                  </w:r>
                </w:p>
                <w:p w14:paraId="4C2E8A64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}</w:t>
                  </w:r>
                </w:p>
                <w:p w14:paraId="30800CEC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3B7C9778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</w:t>
                  </w:r>
                </w:p>
                <w:p w14:paraId="35CBB95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onDestroy(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) {</w:t>
                  </w:r>
                </w:p>
                <w:p w14:paraId="6392749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super.onDestroy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()</w:t>
                  </w:r>
                </w:p>
                <w:p w14:paraId="04904005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rc522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Manager?.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unregisterCallback(nfcStateCallback)</w:t>
                  </w:r>
                </w:p>
                <w:p w14:paraId="2CF4ADE6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}</w:t>
                  </w:r>
                </w:p>
                <w:p w14:paraId="41C01F3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027AE9A3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/**</w:t>
                  </w:r>
                </w:p>
                <w:p w14:paraId="4061C577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* NFC状态回调</w:t>
                  </w:r>
                </w:p>
                <w:p w14:paraId="01E1495E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*/</w:t>
                  </w:r>
                </w:p>
                <w:p w14:paraId="3AC84B2E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private inner class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NfcStateCallback :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RC522Manager.Callback {</w:t>
                  </w:r>
                </w:p>
                <w:p w14:paraId="30F8E7C0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57DF7888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onCardSelect(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tag: String) {</w:t>
                  </w:r>
                </w:p>
                <w:p w14:paraId="331FD3B2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Log.d(TAG, "onCardSelect: " + tag)</w:t>
                  </w:r>
                </w:p>
                <w:p w14:paraId="670928C8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}</w:t>
                  </w:r>
                </w:p>
                <w:p w14:paraId="656E67AE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578C750C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onCardRead(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buffer: ByteArray) {</w:t>
                  </w:r>
                </w:p>
                <w:p w14:paraId="42732A58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val data =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buffer.bytesToHexString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()</w:t>
                  </w:r>
                </w:p>
                <w:p w14:paraId="572C5BC4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Log.d(TAG, "onCardRead: " + data)</w:t>
                  </w:r>
                </w:p>
                <w:p w14:paraId="5BC95A53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}</w:t>
                  </w:r>
                </w:p>
                <w:p w14:paraId="569B001D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136029D6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onCardWrite(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data: ByteArray) {</w:t>
                  </w:r>
                </w:p>
                <w:p w14:paraId="6B31AD4A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Log.d(TAG, "onCardWrite: " + data)</w:t>
                  </w:r>
                </w:p>
                <w:p w14:paraId="6BD1D2B6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}</w:t>
                  </w:r>
                </w:p>
                <w:p w14:paraId="6B8D806F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2E8506F4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override fun </w:t>
                  </w:r>
                  <w:proofErr w:type="gramStart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onCardError(</w:t>
                  </w:r>
                  <w:proofErr w:type="gramEnd"/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reason: Int) {</w:t>
                  </w:r>
                </w:p>
                <w:p w14:paraId="40689662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    Log.d(TAG, "onCardError: " + reason)</w:t>
                  </w:r>
                </w:p>
                <w:p w14:paraId="075DFBFB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}</w:t>
                  </w:r>
                </w:p>
                <w:p w14:paraId="3B987F83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}</w:t>
                  </w:r>
                </w:p>
                <w:p w14:paraId="64608853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665AB9C8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</w:p>
                <w:p w14:paraId="4196217F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companion object {</w:t>
                  </w:r>
                </w:p>
                <w:p w14:paraId="378FD7EF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    const val TAG = "NfcActivity"</w:t>
                  </w:r>
                </w:p>
                <w:p w14:paraId="245BBAA7" w14:textId="77777777" w:rsidR="00761671" w:rsidRPr="00761671" w:rsidRDefault="00761671" w:rsidP="00761671">
                  <w:pPr>
                    <w:pStyle w:val="melo-codeblock-Base-theme-para"/>
                    <w:rPr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 xml:space="preserve">    }</w:t>
                  </w:r>
                </w:p>
                <w:p w14:paraId="6E144F70" w14:textId="77777777" w:rsidR="00761671" w:rsidRPr="00761671" w:rsidRDefault="00761671" w:rsidP="00761671">
                  <w:pPr>
                    <w:pStyle w:val="melo-codeblock-Base-theme-para"/>
                    <w:rPr>
                      <w:rStyle w:val="melo-codeblock-Base-theme-char"/>
                      <w:sz w:val="15"/>
                      <w:szCs w:val="15"/>
                    </w:rPr>
                  </w:pPr>
                  <w:r w:rsidRPr="00761671">
                    <w:rPr>
                      <w:rStyle w:val="melo-codeblock-Base-theme-char"/>
                      <w:sz w:val="15"/>
                      <w:szCs w:val="1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6D9D429" w14:textId="3C680F8F" w:rsidR="00562C42" w:rsidRDefault="00562C42">
      <w:pPr>
        <w:rPr>
          <w:rFonts w:hint="eastAsia"/>
        </w:rPr>
      </w:pPr>
    </w:p>
    <w:p w14:paraId="2DACF061" w14:textId="77777777" w:rsidR="00562C42" w:rsidRDefault="00562C42">
      <w:pPr>
        <w:rPr>
          <w:rFonts w:hint="eastAsia"/>
        </w:rPr>
      </w:pPr>
    </w:p>
    <w:p w14:paraId="5E8E77A7" w14:textId="77777777" w:rsidR="00562C42" w:rsidRDefault="00000000">
      <w:pPr>
        <w:pStyle w:val="2"/>
        <w:rPr>
          <w:rFonts w:hint="eastAsia"/>
        </w:rPr>
      </w:pPr>
      <w:r>
        <w:t>开放参数设置说明：</w:t>
      </w:r>
    </w:p>
    <w:p w14:paraId="1A912746" w14:textId="77777777" w:rsidR="00562C42" w:rsidRDefault="00562C42">
      <w:pPr>
        <w:rPr>
          <w:rFonts w:hint="eastAsia"/>
        </w:rPr>
      </w:pPr>
    </w:p>
    <w:p w14:paraId="4D9C6798" w14:textId="77777777" w:rsidR="00562C42" w:rsidRDefault="00000000">
      <w:pPr>
        <w:rPr>
          <w:rFonts w:hint="eastAsia"/>
        </w:rPr>
      </w:pPr>
      <w:r>
        <w:t>授权模式分为</w:t>
      </w:r>
      <w:r>
        <w:t>A</w:t>
      </w:r>
      <w:r>
        <w:t>和</w:t>
      </w:r>
      <w:r>
        <w:t>B</w:t>
      </w:r>
      <w:r>
        <w:t>两种，默认为</w:t>
      </w:r>
      <w:r>
        <w:t>A</w:t>
      </w:r>
    </w:p>
    <w:p w14:paraId="043F10C8" w14:textId="77777777" w:rsidR="00562C42" w:rsidRDefault="00000000">
      <w:pPr>
        <w:numPr>
          <w:ilvl w:val="0"/>
          <w:numId w:val="1"/>
        </w:numPr>
        <w:snapToGrid/>
        <w:spacing w:line="240" w:lineRule="auto"/>
        <w:rPr>
          <w:rFonts w:hint="eastAsia"/>
        </w:rPr>
      </w:pPr>
      <w:r>
        <w:t>authMode</w:t>
      </w:r>
    </w:p>
    <w:p w14:paraId="027384FA" w14:textId="77777777" w:rsidR="00562C42" w:rsidRDefault="00562C42">
      <w:pPr>
        <w:snapToGrid/>
        <w:spacing w:line="240" w:lineRule="auto"/>
        <w:rPr>
          <w:rFonts w:hint="eastAsia"/>
        </w:rPr>
      </w:pPr>
    </w:p>
    <w:p w14:paraId="24C126C4" w14:textId="77777777" w:rsidR="00562C42" w:rsidRDefault="00000000">
      <w:pPr>
        <w:snapToGrid/>
        <w:spacing w:line="240" w:lineRule="auto"/>
        <w:rPr>
          <w:rFonts w:hint="eastAsia"/>
        </w:rPr>
      </w:pPr>
      <w:r>
        <w:t>授权密钥，有默认密钥</w:t>
      </w:r>
    </w:p>
    <w:p w14:paraId="20F8ECAC" w14:textId="77777777" w:rsidR="00562C42" w:rsidRDefault="00000000">
      <w:pPr>
        <w:numPr>
          <w:ilvl w:val="0"/>
          <w:numId w:val="1"/>
        </w:numPr>
        <w:snapToGrid/>
        <w:spacing w:line="240" w:lineRule="auto"/>
        <w:rPr>
          <w:rFonts w:hint="eastAsia"/>
        </w:rPr>
      </w:pPr>
      <w:r>
        <w:t>authKey</w:t>
      </w:r>
    </w:p>
    <w:p w14:paraId="089C4733" w14:textId="77777777" w:rsidR="00562C42" w:rsidRDefault="00562C42">
      <w:pPr>
        <w:snapToGrid/>
        <w:spacing w:line="240" w:lineRule="auto"/>
        <w:ind w:left="336"/>
        <w:rPr>
          <w:rFonts w:hint="eastAsia"/>
        </w:rPr>
      </w:pPr>
    </w:p>
    <w:p w14:paraId="6E64124B" w14:textId="77777777" w:rsidR="00562C42" w:rsidRDefault="00000000">
      <w:pPr>
        <w:snapToGrid/>
        <w:spacing w:line="240" w:lineRule="auto"/>
        <w:rPr>
          <w:rFonts w:hint="eastAsia"/>
        </w:rPr>
      </w:pPr>
      <w:r>
        <w:t>读写块地址，默认使用</w:t>
      </w:r>
      <w:r>
        <w:t>sector=2</w:t>
      </w:r>
      <w:r>
        <w:t>和</w:t>
      </w:r>
      <w:r>
        <w:t>block=1</w:t>
      </w:r>
    </w:p>
    <w:p w14:paraId="101EABE1" w14:textId="77777777" w:rsidR="00562C42" w:rsidRDefault="00000000">
      <w:pPr>
        <w:numPr>
          <w:ilvl w:val="0"/>
          <w:numId w:val="1"/>
        </w:numPr>
        <w:snapToGrid/>
        <w:spacing w:line="240" w:lineRule="auto"/>
        <w:rPr>
          <w:rFonts w:hint="eastAsia"/>
        </w:rPr>
      </w:pPr>
      <w:r>
        <w:t>blockAddress</w:t>
      </w:r>
    </w:p>
    <w:p w14:paraId="03B4881F" w14:textId="77777777" w:rsidR="00562C42" w:rsidRDefault="00562C42">
      <w:pPr>
        <w:snapToGrid/>
        <w:spacing w:line="240" w:lineRule="auto"/>
        <w:rPr>
          <w:rFonts w:hint="eastAsia"/>
        </w:rPr>
      </w:pPr>
    </w:p>
    <w:p w14:paraId="3FD6B546" w14:textId="77777777" w:rsidR="00562C42" w:rsidRDefault="00000000">
      <w:pPr>
        <w:snapToGrid/>
        <w:spacing w:line="240" w:lineRule="auto"/>
        <w:rPr>
          <w:rFonts w:hint="eastAsia"/>
        </w:rPr>
      </w:pPr>
      <w:r>
        <w:t>读取和写入模式，默认</w:t>
      </w:r>
      <w:r>
        <w:t>true</w:t>
      </w:r>
    </w:p>
    <w:p w14:paraId="2AF5181F" w14:textId="77777777" w:rsidR="00562C42" w:rsidRDefault="00000000">
      <w:pPr>
        <w:numPr>
          <w:ilvl w:val="0"/>
          <w:numId w:val="1"/>
        </w:numPr>
        <w:snapToGrid/>
        <w:spacing w:line="240" w:lineRule="auto"/>
        <w:rPr>
          <w:rFonts w:hint="eastAsia"/>
        </w:rPr>
      </w:pPr>
      <w:r>
        <w:t>readOnly</w:t>
      </w:r>
    </w:p>
    <w:p w14:paraId="17AB2100" w14:textId="77777777" w:rsidR="00562C42" w:rsidRDefault="00562C42">
      <w:pPr>
        <w:snapToGrid/>
        <w:spacing w:line="240" w:lineRule="auto"/>
        <w:ind w:left="336"/>
        <w:rPr>
          <w:rFonts w:hint="eastAsia"/>
        </w:rPr>
      </w:pPr>
    </w:p>
    <w:p w14:paraId="1B1DB845" w14:textId="77777777" w:rsidR="00562C42" w:rsidRDefault="00000000">
      <w:pPr>
        <w:snapToGrid/>
        <w:spacing w:line="240" w:lineRule="auto"/>
        <w:rPr>
          <w:rFonts w:hint="eastAsia"/>
        </w:rPr>
      </w:pPr>
      <w:r>
        <w:t>写入数据，默认为空</w:t>
      </w:r>
    </w:p>
    <w:p w14:paraId="5E32FC8A" w14:textId="77777777" w:rsidR="00562C42" w:rsidRDefault="00000000">
      <w:pPr>
        <w:numPr>
          <w:ilvl w:val="0"/>
          <w:numId w:val="1"/>
        </w:numPr>
        <w:rPr>
          <w:rFonts w:hint="eastAsia"/>
        </w:rPr>
      </w:pPr>
      <w:r>
        <w:t>writeBuffer</w:t>
      </w:r>
    </w:p>
    <w:p w14:paraId="650F334A" w14:textId="77777777" w:rsidR="00562C42" w:rsidRDefault="00562C42">
      <w:pPr>
        <w:rPr>
          <w:rFonts w:hint="eastAsia"/>
        </w:rPr>
      </w:pPr>
    </w:p>
    <w:p w14:paraId="132F9313" w14:textId="77777777" w:rsidR="00562C42" w:rsidRDefault="00000000">
      <w:pPr>
        <w:rPr>
          <w:rFonts w:hint="eastAsia"/>
        </w:rPr>
      </w:pPr>
      <w:r>
        <w:t>示例：</w:t>
      </w:r>
    </w:p>
    <w:p w14:paraId="2329F6AD" w14:textId="021CAD10" w:rsidR="00562C42" w:rsidRDefault="00000000">
      <w:pPr>
        <w:rPr>
          <w:rFonts w:hint="eastAsia"/>
        </w:rPr>
      </w:pPr>
      <w:r>
        <w:rPr>
          <w:rFonts w:hint="eastAsia"/>
        </w:rPr>
      </w:r>
      <w:r w:rsidR="00761671">
        <w:pict w14:anchorId="7C01CD5A">
          <v:shape id="文本框 3li6ix" o:spid="_x0000_s1026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fafa" strokeweight="3e-5mm">
            <v:stroke opacity="6682f"/>
            <v:textbox style="mso-fit-shape-to-text:t" inset="31.5pt,9pt,9pt,9pt">
              <w:txbxContent>
                <w:p w14:paraId="253D12B8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rC522Manager = RC522</w:t>
                  </w:r>
                  <w:proofErr w:type="gramStart"/>
                  <w:r>
                    <w:rPr>
                      <w:rStyle w:val="melo-codeblock-Base-theme-char"/>
                    </w:rPr>
                    <w:t>Manager(</w:t>
                  </w:r>
                  <w:proofErr w:type="gramEnd"/>
                </w:p>
                <w:p w14:paraId="3303D916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RC522</w:t>
                  </w:r>
                  <w:proofErr w:type="gramStart"/>
                  <w:r>
                    <w:rPr>
                      <w:rStyle w:val="melo-codeblock-Base-theme-char"/>
                    </w:rPr>
                    <w:t>Config(</w:t>
                  </w:r>
                  <w:proofErr w:type="gramEnd"/>
                </w:p>
                <w:p w14:paraId="35ABFC55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    portPath = "/dev/ttyS0"</w:t>
                  </w:r>
                </w:p>
                <w:p w14:paraId="21FC0C77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)</w:t>
                  </w:r>
                </w:p>
                <w:p w14:paraId="5D7704ED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</w:t>
                  </w:r>
                  <w:proofErr w:type="gramStart"/>
                  <w:r>
                    <w:rPr>
                      <w:rStyle w:val="melo-codeblock-Base-theme-char"/>
                    </w:rPr>
                    <w:t>).apply</w:t>
                  </w:r>
                  <w:proofErr w:type="gramEnd"/>
                  <w:r>
                    <w:rPr>
                      <w:rStyle w:val="melo-codeblock-Base-theme-char"/>
                    </w:rPr>
                    <w:t xml:space="preserve"> {</w:t>
                  </w:r>
                </w:p>
                <w:p w14:paraId="3A04CDD1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registerCallback(this@NfcActivity)</w:t>
                  </w:r>
                </w:p>
                <w:p w14:paraId="65589CF8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authMode = AuthMode.AUTH_A</w:t>
                  </w:r>
                </w:p>
                <w:p w14:paraId="138AD254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authKey = AuthKey.default()</w:t>
                  </w:r>
                </w:p>
                <w:p w14:paraId="4FB39A23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blockAddress = </w:t>
                  </w:r>
                  <w:proofErr w:type="gramStart"/>
                  <w:r>
                    <w:rPr>
                      <w:rStyle w:val="melo-codeblock-Base-theme-char"/>
                    </w:rPr>
                    <w:t>BlockAddress(</w:t>
                  </w:r>
                  <w:proofErr w:type="gramEnd"/>
                  <w:r>
                    <w:rPr>
                      <w:rStyle w:val="melo-codeblock-Base-theme-char"/>
                    </w:rPr>
                    <w:t>2, 1)</w:t>
                  </w:r>
                </w:p>
                <w:p w14:paraId="382CFE57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readOnly = true</w:t>
                  </w:r>
                </w:p>
                <w:p w14:paraId="31263057" w14:textId="77777777" w:rsidR="00562C42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writeBuffer = </w:t>
                  </w:r>
                  <w:proofErr w:type="gramStart"/>
                  <w:r>
                    <w:rPr>
                      <w:rStyle w:val="melo-codeblock-Base-theme-char"/>
                    </w:rPr>
                    <w:t>byteArrayOf(</w:t>
                  </w:r>
                  <w:proofErr w:type="gramEnd"/>
                  <w:r>
                    <w:rPr>
                      <w:rStyle w:val="melo-codeblock-Base-theme-char"/>
                    </w:rPr>
                    <w:t>0xA1.toByte(), 0xA2.toByte(), 0xA2.toByte())</w:t>
                  </w:r>
                </w:p>
                <w:p w14:paraId="21194031" w14:textId="77777777" w:rsidR="00562C42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 xml:space="preserve">        }</w:t>
                  </w:r>
                </w:p>
              </w:txbxContent>
            </v:textbox>
            <w10:anchorlock/>
          </v:shape>
        </w:pict>
      </w:r>
    </w:p>
    <w:p w14:paraId="1BE91C39" w14:textId="77777777" w:rsidR="00562C42" w:rsidRDefault="00562C42">
      <w:pPr>
        <w:rPr>
          <w:rFonts w:hint="eastAsia"/>
        </w:rPr>
      </w:pPr>
    </w:p>
    <w:sectPr w:rsidR="00562C42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192B"/>
    <w:multiLevelType w:val="multilevel"/>
    <w:tmpl w:val="54B61B7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35003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C42"/>
    <w:rsid w:val="00562C42"/>
    <w:rsid w:val="00761671"/>
    <w:rsid w:val="0077189B"/>
    <w:rsid w:val="00B32D7A"/>
    <w:rsid w:val="00B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5C16F1"/>
  <w15:docId w15:val="{75EEF1F8-D848-4EE1-B91F-48D1700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 Felix</cp:lastModifiedBy>
  <cp:revision>3</cp:revision>
  <dcterms:created xsi:type="dcterms:W3CDTF">2024-12-18T11:30:00Z</dcterms:created>
  <dcterms:modified xsi:type="dcterms:W3CDTF">2024-12-18T03:36:00Z</dcterms:modified>
</cp:coreProperties>
</file>