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8612"/>
      </w:tblGrid>
      <w:tr w:rsidR="00B045BE" w:rsidTr="00B045BE">
        <w:tc>
          <w:tcPr>
            <w:tcW w:w="959" w:type="dxa"/>
          </w:tcPr>
          <w:p w:rsidR="00B045BE" w:rsidRPr="00B045BE" w:rsidRDefault="00B045BE">
            <w:r>
              <w:t>Слайд</w:t>
            </w:r>
          </w:p>
        </w:tc>
        <w:tc>
          <w:tcPr>
            <w:tcW w:w="8612" w:type="dxa"/>
          </w:tcPr>
          <w:p w:rsidR="00B045BE" w:rsidRDefault="00B045BE">
            <w:r>
              <w:t>Текст</w:t>
            </w:r>
          </w:p>
        </w:tc>
      </w:tr>
      <w:tr w:rsidR="00B045BE" w:rsidTr="00B045BE">
        <w:tc>
          <w:tcPr>
            <w:tcW w:w="959" w:type="dxa"/>
          </w:tcPr>
          <w:p w:rsidR="00B045BE" w:rsidRDefault="00B045BE">
            <w:r>
              <w:t>2</w:t>
            </w:r>
          </w:p>
        </w:tc>
        <w:tc>
          <w:tcPr>
            <w:tcW w:w="8612" w:type="dxa"/>
          </w:tcPr>
          <w:p w:rsidR="00B045BE" w:rsidRDefault="00B045BE">
            <w:r w:rsidRPr="00670698">
              <w:t>Проблема энергосбережения в настоящее время очень актуальна и представляет собой стратегическое направление деятельности, как отдельных предприятий, так и экономической политики государства в целом.</w:t>
            </w:r>
          </w:p>
          <w:p w:rsidR="00B045BE" w:rsidRDefault="00B045BE"/>
          <w:p w:rsidR="00B045BE" w:rsidRPr="00B045BE" w:rsidRDefault="00B045BE" w:rsidP="00B045BE">
            <w:r>
              <w:t xml:space="preserve">Целью данной работы является </w:t>
            </w:r>
            <w:r w:rsidRPr="00B045BE">
              <w:t>разработка метода многокритериальной оптимизации режимов работы котельного отделения электростанции и его исследование на примере котельного отделения ТЭЦ-20 Мосэнерго .</w:t>
            </w:r>
          </w:p>
          <w:p w:rsidR="00B045BE" w:rsidRDefault="00B045BE"/>
          <w:p w:rsidR="00B045BE" w:rsidRDefault="00B045BE">
            <w:r>
              <w:t>Для достижения данной цели необходимо решить задачи, представленные на слайде</w:t>
            </w:r>
          </w:p>
          <w:p w:rsidR="00B045BE" w:rsidRDefault="00B045BE"/>
        </w:tc>
      </w:tr>
      <w:tr w:rsidR="00B045BE" w:rsidTr="00B045BE">
        <w:tc>
          <w:tcPr>
            <w:tcW w:w="959" w:type="dxa"/>
          </w:tcPr>
          <w:p w:rsidR="00B045BE" w:rsidRDefault="00B045BE">
            <w:r>
              <w:t>3</w:t>
            </w:r>
          </w:p>
        </w:tc>
        <w:tc>
          <w:tcPr>
            <w:tcW w:w="8612" w:type="dxa"/>
          </w:tcPr>
          <w:p w:rsidR="00B045BE" w:rsidRDefault="00B045BE">
            <w:r>
              <w:t xml:space="preserve">В ходе анализа предметной области были рассмотрены некоторые существующие оптимизационные продукты и решения. Их описание и достоинства представлены в таблице 1. </w:t>
            </w:r>
          </w:p>
          <w:p w:rsidR="00B045BE" w:rsidRDefault="00B045BE">
            <w:r>
              <w:t xml:space="preserve">Основным недостатком всех рассмотренных решений по сравнению с разработанным программным комплексом является </w:t>
            </w:r>
            <w:r w:rsidRPr="00B045BE">
              <w:t>отсутствие возможности оптимизации по нескольким критериям, учета информации о коэффициентах относительной важности критериев.</w:t>
            </w:r>
          </w:p>
        </w:tc>
      </w:tr>
      <w:tr w:rsidR="00B045BE" w:rsidTr="00B045BE">
        <w:tc>
          <w:tcPr>
            <w:tcW w:w="959" w:type="dxa"/>
          </w:tcPr>
          <w:p w:rsidR="00B045BE" w:rsidRDefault="00B045BE">
            <w:r>
              <w:t>4</w:t>
            </w:r>
          </w:p>
        </w:tc>
        <w:tc>
          <w:tcPr>
            <w:tcW w:w="8612" w:type="dxa"/>
          </w:tcPr>
          <w:p w:rsidR="00B045BE" w:rsidRDefault="00B045BE">
            <w:r>
              <w:t xml:space="preserve">Также были рассмотрены некоторые существующие алгоритмы оптимизации, а именно </w:t>
            </w:r>
            <w:r w:rsidRPr="00B045BE">
              <w:t>Адаптивный алгоритм случа</w:t>
            </w:r>
            <w:r>
              <w:t>йного поиска с переменным шагом, комбинаторный эвристический алгоритм, прямые выборочные процедуры с уменьшением интервала поиска.</w:t>
            </w:r>
          </w:p>
          <w:p w:rsidR="00B045BE" w:rsidRDefault="00B045BE">
            <w:r>
              <w:t>Для реализации был выбран метод прямых выборочных процедур, так как он наиболее эффективен для решения многоэкстремальных задач, остальные методы направлены в основном на поиск локального экстремума.</w:t>
            </w:r>
          </w:p>
        </w:tc>
      </w:tr>
      <w:tr w:rsidR="00B045BE" w:rsidTr="00B045BE">
        <w:tc>
          <w:tcPr>
            <w:tcW w:w="959" w:type="dxa"/>
          </w:tcPr>
          <w:p w:rsidR="00B045BE" w:rsidRDefault="00B045BE">
            <w:r>
              <w:t>5</w:t>
            </w:r>
          </w:p>
        </w:tc>
        <w:tc>
          <w:tcPr>
            <w:tcW w:w="8612" w:type="dxa"/>
          </w:tcPr>
          <w:p w:rsidR="00B045BE" w:rsidRDefault="00B045BE">
            <w:r>
              <w:t>Задача оптимизации состоит в нахождении:</w:t>
            </w:r>
          </w:p>
          <w:p w:rsidR="00B045BE" w:rsidRDefault="00B045BE" w:rsidP="00B045BE">
            <w:pPr>
              <w:pStyle w:val="aa"/>
              <w:numPr>
                <w:ilvl w:val="0"/>
                <w:numId w:val="1"/>
              </w:numPr>
            </w:pPr>
            <w:r>
              <w:t xml:space="preserve">оптимального состава очереди котлоагрегатов, </w:t>
            </w:r>
          </w:p>
          <w:p w:rsidR="00B045BE" w:rsidRDefault="00B045BE" w:rsidP="00B045BE">
            <w:pPr>
              <w:pStyle w:val="aa"/>
              <w:numPr>
                <w:ilvl w:val="0"/>
                <w:numId w:val="1"/>
              </w:numPr>
            </w:pPr>
            <w:r>
              <w:t xml:space="preserve">паровых нагрузок для каждого из котлоагрегатов, </w:t>
            </w:r>
          </w:p>
          <w:p w:rsidR="00B045BE" w:rsidRDefault="00B045BE" w:rsidP="00B045BE">
            <w:pPr>
              <w:pStyle w:val="aa"/>
              <w:numPr>
                <w:ilvl w:val="0"/>
                <w:numId w:val="1"/>
              </w:numPr>
            </w:pPr>
            <w:r>
              <w:t>вида топлива, используемого каждым из котлоагрегатов.</w:t>
            </w:r>
          </w:p>
          <w:p w:rsidR="00B045BE" w:rsidRDefault="00B045BE" w:rsidP="00B045BE">
            <w:r>
              <w:t>В качестве критериев оптимизации были выделены:</w:t>
            </w:r>
          </w:p>
          <w:p w:rsidR="00000000" w:rsidRPr="00B045BE" w:rsidRDefault="006B49C1" w:rsidP="00B045BE">
            <w:pPr>
              <w:numPr>
                <w:ilvl w:val="1"/>
                <w:numId w:val="2"/>
              </w:numPr>
            </w:pPr>
            <w:r w:rsidRPr="00B045BE">
              <w:t>расход газа -</w:t>
            </w:r>
            <w:r w:rsidRPr="00B045BE">
              <w:rPr>
                <w:lang w:val="en-US"/>
              </w:rPr>
              <w:t xml:space="preserve">&gt; </w:t>
            </w:r>
            <w:r w:rsidRPr="00B045BE">
              <w:rPr>
                <w:b/>
                <w:bCs/>
                <w:lang w:val="en-US"/>
              </w:rPr>
              <w:t>min</w:t>
            </w:r>
            <w:r w:rsidRPr="00B045BE">
              <w:t>,</w:t>
            </w:r>
          </w:p>
          <w:p w:rsidR="00000000" w:rsidRPr="00B045BE" w:rsidRDefault="006B49C1" w:rsidP="00B045BE">
            <w:pPr>
              <w:numPr>
                <w:ilvl w:val="1"/>
                <w:numId w:val="2"/>
              </w:numPr>
            </w:pPr>
            <w:r w:rsidRPr="00B045BE">
              <w:t>расход жидкого топлива (мазута)</w:t>
            </w:r>
            <w:r w:rsidRPr="00B045BE">
              <w:t xml:space="preserve"> -&gt; </w:t>
            </w:r>
            <w:r w:rsidRPr="00B045BE">
              <w:rPr>
                <w:b/>
                <w:bCs/>
                <w:lang w:val="en-US"/>
              </w:rPr>
              <w:t>min</w:t>
            </w:r>
            <w:r w:rsidRPr="00B045BE">
              <w:t xml:space="preserve">, </w:t>
            </w:r>
          </w:p>
          <w:p w:rsidR="00000000" w:rsidRPr="00B045BE" w:rsidRDefault="006B49C1" w:rsidP="00B045BE">
            <w:pPr>
              <w:numPr>
                <w:ilvl w:val="1"/>
                <w:numId w:val="2"/>
              </w:numPr>
            </w:pPr>
            <w:r w:rsidRPr="00B045BE">
              <w:t>финансовые затраты на используемое топливо</w:t>
            </w:r>
            <w:r w:rsidRPr="00B045BE">
              <w:t xml:space="preserve"> -&gt; </w:t>
            </w:r>
            <w:r w:rsidRPr="00B045BE">
              <w:rPr>
                <w:b/>
                <w:bCs/>
                <w:lang w:val="en-US"/>
              </w:rPr>
              <w:t>min</w:t>
            </w:r>
            <w:r w:rsidRPr="00B045BE">
              <w:t>,</w:t>
            </w:r>
          </w:p>
          <w:p w:rsidR="00B045BE" w:rsidRPr="00B045BE" w:rsidRDefault="006B49C1" w:rsidP="00B045BE">
            <w:pPr>
              <w:numPr>
                <w:ilvl w:val="1"/>
                <w:numId w:val="2"/>
              </w:numPr>
            </w:pPr>
            <w:r w:rsidRPr="00B045BE">
              <w:t>коэффициент полезного действия (КПД) очереди котлоагрегатов</w:t>
            </w:r>
            <w:r w:rsidRPr="00B045BE">
              <w:t xml:space="preserve"> -&gt; </w:t>
            </w:r>
            <w:r w:rsidRPr="00B045BE">
              <w:rPr>
                <w:b/>
                <w:bCs/>
                <w:lang w:val="en-US"/>
              </w:rPr>
              <w:t>max</w:t>
            </w:r>
            <w:r w:rsidRPr="00B045BE">
              <w:t>.</w:t>
            </w:r>
          </w:p>
          <w:p w:rsidR="00B045BE" w:rsidRDefault="00B045BE" w:rsidP="00B045BE"/>
        </w:tc>
      </w:tr>
      <w:tr w:rsidR="00B045BE" w:rsidTr="00B045BE">
        <w:tc>
          <w:tcPr>
            <w:tcW w:w="959" w:type="dxa"/>
          </w:tcPr>
          <w:p w:rsidR="00B045BE" w:rsidRDefault="00B045BE">
            <w:r>
              <w:t>6</w:t>
            </w:r>
          </w:p>
        </w:tc>
        <w:tc>
          <w:tcPr>
            <w:tcW w:w="8612" w:type="dxa"/>
          </w:tcPr>
          <w:p w:rsidR="00B045BE" w:rsidRDefault="00B045BE">
            <w:r>
              <w:t xml:space="preserve">На данном слайде приведена математическая постановка задачи оптимизации. Здесь </w:t>
            </w:r>
            <w:r>
              <w:rPr>
                <w:lang w:val="en-US"/>
              </w:rPr>
              <w:t>K</w:t>
            </w:r>
            <w:r w:rsidRPr="00B045BE">
              <w:t xml:space="preserve">1 – </w:t>
            </w:r>
            <w:r>
              <w:t xml:space="preserve">функция критерия расхода газа, </w:t>
            </w:r>
            <w:r>
              <w:rPr>
                <w:lang w:val="en-US"/>
              </w:rPr>
              <w:t>K</w:t>
            </w:r>
            <w:r w:rsidRPr="00B045BE">
              <w:t>2-</w:t>
            </w:r>
            <w:r>
              <w:t xml:space="preserve"> функция критерия расхода мазута, К3 – функция критерия финансовых затрат на топливо, К4 – функция КПД очереди котлоагрегатов.</w:t>
            </w:r>
          </w:p>
          <w:p w:rsidR="00B045BE" w:rsidRDefault="00B045BE">
            <w:r>
              <w:t xml:space="preserve">Общая целевая функция </w:t>
            </w:r>
            <w:r>
              <w:rPr>
                <w:lang w:val="en-US"/>
              </w:rPr>
              <w:t>F</w:t>
            </w:r>
            <w:r w:rsidRPr="00B045BE">
              <w:t xml:space="preserve"> </w:t>
            </w:r>
            <w:r>
              <w:t>принимает следующий вид…</w:t>
            </w:r>
          </w:p>
          <w:p w:rsidR="00B045BE" w:rsidRPr="00B045BE" w:rsidRDefault="00B045BE">
            <w:r>
              <w:t>Функцию критерия КПД (К4) будем включать в целевую функцию со знаком -, это позволяет свести операцию максимизации к операции минимизации.</w:t>
            </w:r>
          </w:p>
        </w:tc>
      </w:tr>
      <w:tr w:rsidR="0092080A" w:rsidTr="00B045BE">
        <w:tc>
          <w:tcPr>
            <w:tcW w:w="959" w:type="dxa"/>
          </w:tcPr>
          <w:p w:rsidR="0092080A" w:rsidRDefault="0092080A">
            <w:r>
              <w:t>7</w:t>
            </w:r>
          </w:p>
        </w:tc>
        <w:tc>
          <w:tcPr>
            <w:tcW w:w="8612" w:type="dxa"/>
          </w:tcPr>
          <w:p w:rsidR="0092080A" w:rsidRDefault="0092080A">
            <w:r>
              <w:t>При решении поставленной многокритериальной задачи оптимизации необходимо учитывать следующие критерии. Это:</w:t>
            </w:r>
          </w:p>
          <w:p w:rsidR="0092080A" w:rsidRDefault="0092080A">
            <w:r w:rsidRPr="0092080A">
              <w:t>Диапазоны рабочей производительности для каждого из котлоагрегатов</w:t>
            </w:r>
          </w:p>
          <w:p w:rsidR="0092080A" w:rsidRDefault="0092080A">
            <w:r>
              <w:t xml:space="preserve">И </w:t>
            </w:r>
            <w:r w:rsidRPr="0092080A">
              <w:t>Суммарная паропроизводительность группы котлоагрегатов</w:t>
            </w:r>
          </w:p>
        </w:tc>
      </w:tr>
      <w:tr w:rsidR="00856D20" w:rsidTr="00B045BE">
        <w:tc>
          <w:tcPr>
            <w:tcW w:w="959" w:type="dxa"/>
          </w:tcPr>
          <w:p w:rsidR="00856D20" w:rsidRDefault="00856D20">
            <w:r>
              <w:t>8</w:t>
            </w:r>
          </w:p>
        </w:tc>
        <w:tc>
          <w:tcPr>
            <w:tcW w:w="8612" w:type="dxa"/>
          </w:tcPr>
          <w:p w:rsidR="00856D20" w:rsidRDefault="00856D20">
            <w:r>
              <w:t>Разработанный метод решения поставленной задачи состоит из следующих шагов:</w:t>
            </w:r>
          </w:p>
          <w:p w:rsidR="00856D20" w:rsidRDefault="00856D20">
            <w:r w:rsidRPr="00856D20">
              <w:t>Формирова</w:t>
            </w:r>
            <w:r>
              <w:t>ние множества возможных решений, который включает в себя определение всех допустимых режимов работы очереди котлоагрегатов и проведение «локальной» оптимизации для каждого допустимого режима.</w:t>
            </w:r>
          </w:p>
          <w:p w:rsidR="00856D20" w:rsidRDefault="00856D20">
            <w:r w:rsidRPr="00856D20">
              <w:t>Выбор наилучшего</w:t>
            </w:r>
            <w:r>
              <w:t xml:space="preserve"> решения из множества возможных, включающий в себя построение и последовательное сужение множества Парето на основе коэффициентов относительной важности критериев,  а также выбор окончательного оптимального решения с помощью метода целевого программирования.</w:t>
            </w:r>
          </w:p>
        </w:tc>
      </w:tr>
      <w:tr w:rsidR="00856D20" w:rsidTr="00B045BE">
        <w:tc>
          <w:tcPr>
            <w:tcW w:w="959" w:type="dxa"/>
          </w:tcPr>
          <w:p w:rsidR="00856D20" w:rsidRDefault="00856D20">
            <w:r>
              <w:lastRenderedPageBreak/>
              <w:t xml:space="preserve">9 </w:t>
            </w:r>
          </w:p>
        </w:tc>
        <w:tc>
          <w:tcPr>
            <w:tcW w:w="8612" w:type="dxa"/>
          </w:tcPr>
          <w:p w:rsidR="00856D20" w:rsidRDefault="00856D20" w:rsidP="00856D20">
            <w:r>
              <w:t>Каждый из n котлоагрегатов может находиться в одном из состояний:</w:t>
            </w:r>
          </w:p>
          <w:p w:rsidR="00856D20" w:rsidRDefault="00856D20" w:rsidP="00856D20">
            <w:r>
              <w:t>Выключен;</w:t>
            </w:r>
          </w:p>
          <w:p w:rsidR="00856D20" w:rsidRDefault="00856D20" w:rsidP="00856D20">
            <w:r>
              <w:t>Работает на газе;</w:t>
            </w:r>
          </w:p>
          <w:p w:rsidR="00856D20" w:rsidRDefault="00856D20" w:rsidP="00856D20">
            <w:r>
              <w:t>Работает на мазуте;</w:t>
            </w:r>
            <w:r>
              <w:tab/>
            </w:r>
          </w:p>
          <w:p w:rsidR="00856D20" w:rsidRDefault="00856D20" w:rsidP="00856D20"/>
          <w:p w:rsidR="00856D20" w:rsidRDefault="00856D20" w:rsidP="00856D20">
            <w:r>
              <w:t xml:space="preserve">Всего таких комбинаций 3n. </w:t>
            </w:r>
          </w:p>
          <w:p w:rsidR="00856D20" w:rsidRDefault="00856D20" w:rsidP="00856D20"/>
          <w:p w:rsidR="00856D20" w:rsidRDefault="00856D20" w:rsidP="00856D20">
            <w:r>
              <w:tab/>
              <w:t>Для каждой из комбинаций проверяется, может ли она обеспечить выполнение заданной суммарной паропроизводительности:</w:t>
            </w:r>
          </w:p>
        </w:tc>
      </w:tr>
      <w:tr w:rsidR="00856D20" w:rsidTr="00B045BE">
        <w:tc>
          <w:tcPr>
            <w:tcW w:w="959" w:type="dxa"/>
          </w:tcPr>
          <w:p w:rsidR="00856D20" w:rsidRDefault="00856D20">
            <w:r>
              <w:t xml:space="preserve">10 </w:t>
            </w:r>
          </w:p>
        </w:tc>
        <w:tc>
          <w:tcPr>
            <w:tcW w:w="8612" w:type="dxa"/>
          </w:tcPr>
          <w:p w:rsidR="00856D20" w:rsidRPr="00856D20" w:rsidRDefault="00856D20" w:rsidP="00856D20">
            <w:r>
              <w:t xml:space="preserve">Локальная оптимизация осуществляется с применением метода прямых выборочных процедур, при заданном состоянии очереди котлоагрегатов и суммарной паровой нагрузки, которую должна обеспечивать очередь, необходимо определить значения паровых нагрузок для </w:t>
            </w:r>
            <w:r>
              <w:rPr>
                <w:lang w:val="en-US"/>
              </w:rPr>
              <w:t>N</w:t>
            </w:r>
            <w:r w:rsidRPr="00856D20">
              <w:t xml:space="preserve">-1 </w:t>
            </w:r>
            <w:r>
              <w:t xml:space="preserve">котлоагрегата очереди. Значение паровой нагрузки для </w:t>
            </w:r>
            <w:r>
              <w:rPr>
                <w:lang w:val="en-US"/>
              </w:rPr>
              <w:t>n</w:t>
            </w:r>
            <w:r w:rsidRPr="00856D20">
              <w:t>-го котлоагрегата определяется из соотношения…</w:t>
            </w:r>
          </w:p>
        </w:tc>
      </w:tr>
      <w:tr w:rsidR="00856D20" w:rsidTr="00B045BE">
        <w:tc>
          <w:tcPr>
            <w:tcW w:w="959" w:type="dxa"/>
          </w:tcPr>
          <w:p w:rsidR="00856D20" w:rsidRDefault="00856D20">
            <w:r>
              <w:t>11</w:t>
            </w:r>
          </w:p>
        </w:tc>
        <w:tc>
          <w:tcPr>
            <w:tcW w:w="8612" w:type="dxa"/>
          </w:tcPr>
          <w:p w:rsidR="00856D20" w:rsidRDefault="00856D20" w:rsidP="00856D20">
            <w:r>
              <w:t>Выбор начальных решений, входящий в состав стандартного метода прямых выборочных процедур, состоит в определении начальных значений переменных равными серединам интервалов допустимых значений для каждой из них.</w:t>
            </w:r>
          </w:p>
          <w:p w:rsidR="00856D20" w:rsidRDefault="00856D20" w:rsidP="00856D20">
            <w:r>
              <w:t>Для решения поставленной задачи такой алгоритм не подходит. В магистерской диссертации приведен подробный пример, обосновывающий данный вывод.</w:t>
            </w:r>
          </w:p>
          <w:p w:rsidR="00856D20" w:rsidRDefault="00856D20" w:rsidP="00856D20">
            <w:r>
              <w:t>В соответствии с этим, был разработан модифицированный алгоритм выбора начальных решений, удовлетворяющий всем заданным ограничениям.</w:t>
            </w:r>
          </w:p>
        </w:tc>
      </w:tr>
      <w:tr w:rsidR="00856D20" w:rsidTr="00B045BE">
        <w:tc>
          <w:tcPr>
            <w:tcW w:w="959" w:type="dxa"/>
          </w:tcPr>
          <w:p w:rsidR="00856D20" w:rsidRDefault="00856D20">
            <w:r>
              <w:t>12</w:t>
            </w:r>
          </w:p>
        </w:tc>
        <w:tc>
          <w:tcPr>
            <w:tcW w:w="8612" w:type="dxa"/>
          </w:tcPr>
          <w:p w:rsidR="00856D20" w:rsidRDefault="00856D20" w:rsidP="00856D20">
            <w:r>
              <w:t>Блок схема модифицированного алгоритма выбора начальных решений представлена на данном слайде</w:t>
            </w:r>
          </w:p>
        </w:tc>
      </w:tr>
      <w:tr w:rsidR="00856D20" w:rsidTr="00B045BE">
        <w:tc>
          <w:tcPr>
            <w:tcW w:w="959" w:type="dxa"/>
          </w:tcPr>
          <w:p w:rsidR="00856D20" w:rsidRDefault="00856D20">
            <w:r>
              <w:t>13</w:t>
            </w:r>
          </w:p>
        </w:tc>
        <w:tc>
          <w:tcPr>
            <w:tcW w:w="8612" w:type="dxa"/>
          </w:tcPr>
          <w:p w:rsidR="00856D20" w:rsidRDefault="00856D20" w:rsidP="00856D20">
            <w:r>
              <w:t>При построении множества Парето необходимо, чтобы все критерии стремились к максимуму, поэтому функции критериев расхода газа, мазута и финансовых затрат включаются со знаком минус.</w:t>
            </w:r>
          </w:p>
          <w:p w:rsidR="00856D20" w:rsidRDefault="00856D20" w:rsidP="00856D20">
            <w:r>
              <w:t xml:space="preserve">Для выполнения </w:t>
            </w:r>
            <w:r w:rsidR="00D141D5">
              <w:t>операции последовательного сужения множества Парето, эксперт работающий с созданным программным комплексом, с помощью экспертного блока задает коэффициенты относительной важности критериев оптимизации.</w:t>
            </w:r>
          </w:p>
          <w:p w:rsidR="00D141D5" w:rsidRDefault="00D141D5" w:rsidP="00856D20">
            <w:r>
              <w:t>Коэффициент относительной важности – это величина, принимающая значения от 0 до 1 и описываемая данной формулой…</w:t>
            </w:r>
          </w:p>
          <w:p w:rsidR="00D141D5" w:rsidRDefault="00D141D5" w:rsidP="00D141D5">
            <w:r>
              <w:t>При выполнении последовательно сужения множества Парето менее важный критерий в общем списке критериев заменяется новым, рассчитанным по формуле…</w:t>
            </w:r>
          </w:p>
        </w:tc>
      </w:tr>
      <w:tr w:rsidR="00D141D5" w:rsidTr="00B045BE">
        <w:tc>
          <w:tcPr>
            <w:tcW w:w="959" w:type="dxa"/>
          </w:tcPr>
          <w:p w:rsidR="00D141D5" w:rsidRDefault="00D141D5">
            <w:r>
              <w:t>14</w:t>
            </w:r>
          </w:p>
        </w:tc>
        <w:tc>
          <w:tcPr>
            <w:tcW w:w="8612" w:type="dxa"/>
          </w:tcPr>
          <w:p w:rsidR="00D141D5" w:rsidRDefault="00D141D5" w:rsidP="00D141D5">
            <w:r>
              <w:t>Для выбора окончательного решения из множества Парето-оптимальных был использован метод целевого программирования. На критериальном пространстве выбиралось идеальный, недостижимый вектор. В качестве меры близости между векторами использовался квадрат расстояния. Оптимальным решением является то, которое расположено ближе всего к идеальному вектору.</w:t>
            </w:r>
          </w:p>
        </w:tc>
      </w:tr>
      <w:tr w:rsidR="00D141D5" w:rsidTr="00B045BE">
        <w:tc>
          <w:tcPr>
            <w:tcW w:w="959" w:type="dxa"/>
          </w:tcPr>
          <w:p w:rsidR="00D141D5" w:rsidRDefault="00D141D5">
            <w:r>
              <w:t>15</w:t>
            </w:r>
          </w:p>
        </w:tc>
        <w:tc>
          <w:tcPr>
            <w:tcW w:w="8612" w:type="dxa"/>
          </w:tcPr>
          <w:p w:rsidR="00D141D5" w:rsidRDefault="00D141D5" w:rsidP="00D141D5">
            <w:r>
              <w:t>В ходе решения поставленной оптимизационной задачи был разработан программный комплекс. Модульная структура разработанного комплекса представлена на данном слайде.</w:t>
            </w:r>
          </w:p>
        </w:tc>
      </w:tr>
      <w:tr w:rsidR="00D141D5" w:rsidTr="00B045BE">
        <w:tc>
          <w:tcPr>
            <w:tcW w:w="959" w:type="dxa"/>
          </w:tcPr>
          <w:p w:rsidR="00D141D5" w:rsidRDefault="00D141D5">
            <w:r>
              <w:t>16</w:t>
            </w:r>
          </w:p>
        </w:tc>
        <w:tc>
          <w:tcPr>
            <w:tcW w:w="8612" w:type="dxa"/>
          </w:tcPr>
          <w:p w:rsidR="00D141D5" w:rsidRDefault="00D141D5" w:rsidP="00D141D5">
            <w:r>
              <w:t>Проведенный эксперимент делится на два основных шага:</w:t>
            </w:r>
          </w:p>
          <w:p w:rsidR="00D141D5" w:rsidRDefault="00D141D5" w:rsidP="00D141D5">
            <w:pPr>
              <w:pStyle w:val="aa"/>
              <w:numPr>
                <w:ilvl w:val="0"/>
                <w:numId w:val="3"/>
              </w:numPr>
            </w:pPr>
            <w:r>
              <w:t>проверка адекватности разработанного метода</w:t>
            </w:r>
          </w:p>
          <w:p w:rsidR="005D68F8" w:rsidRDefault="00D141D5" w:rsidP="00D141D5">
            <w:pPr>
              <w:pStyle w:val="aa"/>
              <w:numPr>
                <w:ilvl w:val="0"/>
                <w:numId w:val="3"/>
              </w:numPr>
            </w:pPr>
            <w:r>
              <w:t>и расчет ситуаций, возможных для рынка электроэнергии</w:t>
            </w:r>
            <w:r w:rsidR="005D68F8">
              <w:t xml:space="preserve">, </w:t>
            </w:r>
          </w:p>
          <w:p w:rsidR="00577876" w:rsidRDefault="005D68F8" w:rsidP="005D68F8">
            <w:pPr>
              <w:pStyle w:val="aa"/>
            </w:pPr>
            <w:r>
              <w:t>для которого были рассмотрены ситуации «Без приоритета» и «Приоритет одного вида топлива». Расчеты, полученные для ситуации «Без приоритета» сравнивались с расчетами программного комплекса «</w:t>
            </w:r>
            <w:r>
              <w:rPr>
                <w:lang w:val="en-US"/>
              </w:rPr>
              <w:t>I</w:t>
            </w:r>
            <w:r w:rsidRPr="005D68F8">
              <w:t>4</w:t>
            </w:r>
            <w:r>
              <w:rPr>
                <w:lang w:val="en-US"/>
              </w:rPr>
              <w:t>Plan</w:t>
            </w:r>
            <w:r>
              <w:t>», разработанного в 2012 году компанией ЗАО «Крок инкорпорейтед» и успешно внедренного на ТЭЦ-20 Мосэнерго.</w:t>
            </w:r>
          </w:p>
          <w:p w:rsidR="00577876" w:rsidRDefault="00577876" w:rsidP="005D68F8">
            <w:pPr>
              <w:pStyle w:val="aa"/>
            </w:pPr>
          </w:p>
          <w:p w:rsidR="00D141D5" w:rsidRDefault="00577876" w:rsidP="00577876">
            <w:r>
              <w:t xml:space="preserve">В таблице 1 приведены значения исходных данных, используемых при проведении расчетов. </w:t>
            </w:r>
            <w:r w:rsidR="00D141D5">
              <w:t xml:space="preserve"> </w:t>
            </w:r>
          </w:p>
        </w:tc>
      </w:tr>
      <w:tr w:rsidR="00577876" w:rsidTr="00B045BE">
        <w:tc>
          <w:tcPr>
            <w:tcW w:w="959" w:type="dxa"/>
          </w:tcPr>
          <w:p w:rsidR="00577876" w:rsidRDefault="00577876">
            <w:r>
              <w:t>17</w:t>
            </w:r>
          </w:p>
        </w:tc>
        <w:tc>
          <w:tcPr>
            <w:tcW w:w="8612" w:type="dxa"/>
          </w:tcPr>
          <w:p w:rsidR="00577876" w:rsidRDefault="00577876" w:rsidP="00D141D5">
            <w:r>
              <w:t xml:space="preserve">Во время проверки адекватности разработанного метода было проведено 45 </w:t>
            </w:r>
            <w:r>
              <w:lastRenderedPageBreak/>
              <w:t>экспериментов, по 15 для каждого из 3 рассматриваемых котлоагрегатов очереди.</w:t>
            </w:r>
          </w:p>
          <w:p w:rsidR="00577876" w:rsidRDefault="00577876" w:rsidP="00D141D5">
            <w:r>
              <w:t>Во время экспериментов рассчитывались зависимости расхода топлива котлоагрегатом от паровой нагрузки.</w:t>
            </w:r>
          </w:p>
          <w:p w:rsidR="00577876" w:rsidRDefault="00577876" w:rsidP="00D141D5">
            <w:r>
              <w:t>Зависимости, полученные с помощью разработанного программного комплекса, а также с помощью комплекса «</w:t>
            </w:r>
            <w:r>
              <w:rPr>
                <w:lang w:val="en-US"/>
              </w:rPr>
              <w:t>I</w:t>
            </w:r>
            <w:r w:rsidRPr="00577876">
              <w:t>4</w:t>
            </w:r>
            <w:r>
              <w:rPr>
                <w:lang w:val="en-US"/>
              </w:rPr>
              <w:t>Plan</w:t>
            </w:r>
            <w:r>
              <w:t xml:space="preserve">» сравнивались с помощью </w:t>
            </w:r>
            <w:r>
              <w:rPr>
                <w:lang w:val="en-US"/>
              </w:rPr>
              <w:t>U</w:t>
            </w:r>
            <w:r>
              <w:t>-теста Манна Уитни. Во время проведения теста использовался уровень статистической значимости равный 5%.</w:t>
            </w:r>
          </w:p>
          <w:p w:rsidR="00577876" w:rsidRDefault="00577876" w:rsidP="00D141D5">
            <w:r>
              <w:t>Проведенный тест показал, что значения</w:t>
            </w:r>
            <w:r w:rsidRPr="00577876">
              <w:t>, полученные с помощью разработанного программного комплекса не менее значимы, чем сравниваемые значения.</w:t>
            </w:r>
          </w:p>
          <w:p w:rsidR="00577876" w:rsidRPr="00577876" w:rsidRDefault="00577876" w:rsidP="00D141D5">
            <w:r>
              <w:t>Средний процент расхождения составил 1.7%.</w:t>
            </w:r>
          </w:p>
        </w:tc>
      </w:tr>
      <w:tr w:rsidR="00577876" w:rsidTr="00B045BE">
        <w:tc>
          <w:tcPr>
            <w:tcW w:w="959" w:type="dxa"/>
          </w:tcPr>
          <w:p w:rsidR="00577876" w:rsidRDefault="00577876">
            <w:r>
              <w:lastRenderedPageBreak/>
              <w:t>18</w:t>
            </w:r>
          </w:p>
        </w:tc>
        <w:tc>
          <w:tcPr>
            <w:tcW w:w="8612" w:type="dxa"/>
          </w:tcPr>
          <w:p w:rsidR="006A6F5C" w:rsidRDefault="006A6F5C" w:rsidP="00D141D5">
            <w:r>
              <w:t xml:space="preserve">Ситуация «Без приоритета» характерна тем, что все выделенные критерии оптимизации имеют одинаковый вес. </w:t>
            </w:r>
          </w:p>
          <w:p w:rsidR="006A6F5C" w:rsidRDefault="006A6F5C" w:rsidP="00D141D5">
            <w:r>
              <w:t>Во время расчетов для данной ситуации были построены зависимости расхода газа очередью котлоагрегатов от заданной суммарной паровой нагрузки, при режимах работы, рассчитанных с помощью разработанного ПК и с помощью ПК «</w:t>
            </w:r>
            <w:r>
              <w:rPr>
                <w:lang w:val="en-US"/>
              </w:rPr>
              <w:t>I</w:t>
            </w:r>
            <w:r w:rsidRPr="000B6643">
              <w:t>4</w:t>
            </w:r>
            <w:r>
              <w:rPr>
                <w:lang w:val="en-US"/>
              </w:rPr>
              <w:t>Plan</w:t>
            </w:r>
            <w:r>
              <w:t>».</w:t>
            </w:r>
          </w:p>
          <w:p w:rsidR="000B6643" w:rsidRDefault="000B6643" w:rsidP="000B6643">
            <w:r>
              <w:t>Полученные результаты показали следующие проценты выигрыша при использовании разработанного программного комплекса:</w:t>
            </w:r>
          </w:p>
          <w:p w:rsidR="000B6643" w:rsidRDefault="000B6643" w:rsidP="000B6643">
            <w:r>
              <w:t>Максимальный процент = 12%</w:t>
            </w:r>
          </w:p>
          <w:p w:rsidR="000B6643" w:rsidRDefault="000B6643" w:rsidP="000B6643">
            <w:r>
              <w:t>Минимальный процент = 0.2</w:t>
            </w:r>
          </w:p>
          <w:p w:rsidR="000B6643" w:rsidRDefault="000B6643" w:rsidP="000B6643">
            <w:r>
              <w:t>Средний процент = 1.3</w:t>
            </w:r>
          </w:p>
          <w:p w:rsidR="000B6643" w:rsidRDefault="000B6643" w:rsidP="000B6643"/>
          <w:p w:rsidR="006A6F5C" w:rsidRPr="006A6F5C" w:rsidRDefault="000B6643" w:rsidP="000B6643">
            <w:r>
              <w:t>Стоит отметить, что использование режима работы, рассчитанного с помощью разработанного программного комплекса, позволит экономить до 124 тыс.руб/мес.</w:t>
            </w:r>
          </w:p>
        </w:tc>
      </w:tr>
      <w:tr w:rsidR="006A3DBC" w:rsidTr="00B045BE">
        <w:tc>
          <w:tcPr>
            <w:tcW w:w="959" w:type="dxa"/>
          </w:tcPr>
          <w:p w:rsidR="006A3DBC" w:rsidRDefault="006A3DBC">
            <w:r>
              <w:t>19</w:t>
            </w:r>
          </w:p>
        </w:tc>
        <w:tc>
          <w:tcPr>
            <w:tcW w:w="8612" w:type="dxa"/>
          </w:tcPr>
          <w:p w:rsidR="006A3DBC" w:rsidRDefault="006A3DBC" w:rsidP="00D141D5">
            <w:r>
              <w:t>При расчетах для ситуации «Приоритет одного вида топлива» приоритет отдавался расходу газа, на данных графиках представлены зависимости значений выделенных критериев оптимизации от коэффициентов относительной важности критерия расхода газа по отношению к другим критериям.</w:t>
            </w:r>
          </w:p>
          <w:p w:rsidR="006A3DBC" w:rsidRDefault="006A3DBC" w:rsidP="00D141D5">
            <w:r>
              <w:t>Полученные расчеты могут использоваться экспертом предметной области, работающим с созданным программным комплексом в качестве помощи при принятии решений по выставлению коэффициентов относительной важности</w:t>
            </w:r>
            <w:r w:rsidR="00B41B67">
              <w:t xml:space="preserve"> критериев оптимизации</w:t>
            </w:r>
            <w:r>
              <w:t>.</w:t>
            </w:r>
          </w:p>
        </w:tc>
      </w:tr>
      <w:tr w:rsidR="00B41B67" w:rsidTr="00B045BE">
        <w:tc>
          <w:tcPr>
            <w:tcW w:w="959" w:type="dxa"/>
          </w:tcPr>
          <w:p w:rsidR="00B41B67" w:rsidRDefault="00442642">
            <w:r>
              <w:t>20</w:t>
            </w:r>
          </w:p>
        </w:tc>
        <w:tc>
          <w:tcPr>
            <w:tcW w:w="8612" w:type="dxa"/>
          </w:tcPr>
          <w:p w:rsidR="00B41B67" w:rsidRDefault="00442642" w:rsidP="00D141D5">
            <w:r>
              <w:t>В качестве выводов по проведенным экспериментам можно назвать следующие:</w:t>
            </w:r>
          </w:p>
          <w:p w:rsidR="00000000" w:rsidRPr="00442642" w:rsidRDefault="006B49C1" w:rsidP="00442642">
            <w:pPr>
              <w:numPr>
                <w:ilvl w:val="0"/>
                <w:numId w:val="4"/>
              </w:numPr>
            </w:pPr>
            <w:r w:rsidRPr="00442642">
              <w:t xml:space="preserve">Проведена </w:t>
            </w:r>
            <w:r w:rsidRPr="00442642">
              <w:t>проверка адекватности разработанного метода;</w:t>
            </w:r>
          </w:p>
          <w:p w:rsidR="00000000" w:rsidRPr="00442642" w:rsidRDefault="006B49C1" w:rsidP="00442642">
            <w:pPr>
              <w:numPr>
                <w:ilvl w:val="0"/>
                <w:numId w:val="4"/>
              </w:numPr>
            </w:pPr>
            <w:r w:rsidRPr="00442642">
              <w:t>Проведены эксперименты с целью поиска оптимального режима работы котельного отделения (уменьшение расхода топлива и финансовых затрат, увеличени</w:t>
            </w:r>
            <w:r w:rsidRPr="00442642">
              <w:t>е КПД очереди котлоагрегатов);</w:t>
            </w:r>
          </w:p>
          <w:p w:rsidR="00000000" w:rsidRPr="00442642" w:rsidRDefault="006B49C1" w:rsidP="00442642">
            <w:pPr>
              <w:numPr>
                <w:ilvl w:val="0"/>
                <w:numId w:val="4"/>
              </w:numPr>
            </w:pPr>
            <w:r w:rsidRPr="00442642">
              <w:t>Применение разработанного метода позволит получить экономическую прибыль для электростанции по сравнению с текущим решением.</w:t>
            </w:r>
          </w:p>
          <w:p w:rsidR="00442642" w:rsidRDefault="00442642" w:rsidP="00D141D5"/>
        </w:tc>
      </w:tr>
      <w:tr w:rsidR="00442642" w:rsidTr="00B045BE">
        <w:tc>
          <w:tcPr>
            <w:tcW w:w="959" w:type="dxa"/>
          </w:tcPr>
          <w:p w:rsidR="00442642" w:rsidRDefault="00442642">
            <w:r>
              <w:t>21</w:t>
            </w:r>
          </w:p>
        </w:tc>
        <w:tc>
          <w:tcPr>
            <w:tcW w:w="8612" w:type="dxa"/>
          </w:tcPr>
          <w:p w:rsidR="00442642" w:rsidRDefault="00442642" w:rsidP="00D141D5">
            <w:r>
              <w:t>В результате работы было:</w:t>
            </w:r>
          </w:p>
          <w:p w:rsidR="00000000" w:rsidRPr="00442642" w:rsidRDefault="006B49C1" w:rsidP="00442642">
            <w:pPr>
              <w:numPr>
                <w:ilvl w:val="0"/>
                <w:numId w:val="5"/>
              </w:numPr>
            </w:pPr>
            <w:r w:rsidRPr="00442642">
              <w:t>Проведен анализ существующих оптимизационных продуктов и решений;</w:t>
            </w:r>
          </w:p>
          <w:p w:rsidR="00000000" w:rsidRPr="00442642" w:rsidRDefault="006B49C1" w:rsidP="00442642">
            <w:pPr>
              <w:numPr>
                <w:ilvl w:val="0"/>
                <w:numId w:val="5"/>
              </w:numPr>
            </w:pPr>
            <w:r w:rsidRPr="00442642">
              <w:t>Проведен анализ существующих алгоритмов оптимизации и выбран один из них;</w:t>
            </w:r>
          </w:p>
          <w:p w:rsidR="00000000" w:rsidRPr="00442642" w:rsidRDefault="006B49C1" w:rsidP="00442642">
            <w:pPr>
              <w:numPr>
                <w:ilvl w:val="0"/>
                <w:numId w:val="5"/>
              </w:numPr>
            </w:pPr>
            <w:r w:rsidRPr="00442642">
              <w:t>Разработана математическая модель многокритериа</w:t>
            </w:r>
            <w:r w:rsidRPr="00442642">
              <w:t>льной оптимизации;</w:t>
            </w:r>
          </w:p>
          <w:p w:rsidR="00000000" w:rsidRPr="00442642" w:rsidRDefault="006B49C1" w:rsidP="00442642">
            <w:pPr>
              <w:numPr>
                <w:ilvl w:val="0"/>
                <w:numId w:val="5"/>
              </w:numPr>
            </w:pPr>
            <w:r w:rsidRPr="00442642">
              <w:t>Разработан метод многокритериальной оптимизации;</w:t>
            </w:r>
          </w:p>
          <w:p w:rsidR="00000000" w:rsidRPr="00442642" w:rsidRDefault="006B49C1" w:rsidP="00442642">
            <w:pPr>
              <w:numPr>
                <w:ilvl w:val="0"/>
                <w:numId w:val="5"/>
              </w:numPr>
            </w:pPr>
            <w:r w:rsidRPr="00442642">
              <w:t>Разработан программный комплекс, реализующий данный ме</w:t>
            </w:r>
            <w:r w:rsidRPr="00442642">
              <w:t>тод;</w:t>
            </w:r>
          </w:p>
          <w:p w:rsidR="00000000" w:rsidRPr="00442642" w:rsidRDefault="006B49C1" w:rsidP="00442642">
            <w:pPr>
              <w:numPr>
                <w:ilvl w:val="0"/>
                <w:numId w:val="5"/>
              </w:numPr>
            </w:pPr>
            <w:r w:rsidRPr="00442642">
              <w:t>Проведено исследование разработанного метода и сравнение полученных результатов с другими известными результатами.</w:t>
            </w:r>
          </w:p>
          <w:p w:rsidR="00442642" w:rsidRDefault="00442642" w:rsidP="00D141D5"/>
        </w:tc>
      </w:tr>
      <w:tr w:rsidR="00442642" w:rsidTr="00B045BE">
        <w:tc>
          <w:tcPr>
            <w:tcW w:w="959" w:type="dxa"/>
          </w:tcPr>
          <w:p w:rsidR="00442642" w:rsidRDefault="00442642">
            <w:r>
              <w:t xml:space="preserve">22 </w:t>
            </w:r>
          </w:p>
        </w:tc>
        <w:tc>
          <w:tcPr>
            <w:tcW w:w="8612" w:type="dxa"/>
          </w:tcPr>
          <w:p w:rsidR="00442642" w:rsidRDefault="00442642" w:rsidP="00D141D5">
            <w:r>
              <w:t>Спасибо за внимание</w:t>
            </w:r>
            <w:bookmarkStart w:id="0" w:name="_GoBack"/>
            <w:bookmarkEnd w:id="0"/>
          </w:p>
        </w:tc>
      </w:tr>
    </w:tbl>
    <w:p w:rsidR="00287E0B" w:rsidRDefault="00287E0B"/>
    <w:sectPr w:rsidR="00287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9C1" w:rsidRDefault="006B49C1" w:rsidP="00B045BE">
      <w:pPr>
        <w:spacing w:after="0" w:line="240" w:lineRule="auto"/>
      </w:pPr>
      <w:r>
        <w:separator/>
      </w:r>
    </w:p>
  </w:endnote>
  <w:endnote w:type="continuationSeparator" w:id="0">
    <w:p w:rsidR="006B49C1" w:rsidRDefault="006B49C1" w:rsidP="00B04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9C1" w:rsidRDefault="006B49C1" w:rsidP="00B045BE">
      <w:pPr>
        <w:spacing w:after="0" w:line="240" w:lineRule="auto"/>
      </w:pPr>
      <w:r>
        <w:separator/>
      </w:r>
    </w:p>
  </w:footnote>
  <w:footnote w:type="continuationSeparator" w:id="0">
    <w:p w:rsidR="006B49C1" w:rsidRDefault="006B49C1" w:rsidP="00B04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5CB5"/>
    <w:multiLevelType w:val="hybridMultilevel"/>
    <w:tmpl w:val="BA329568"/>
    <w:lvl w:ilvl="0" w:tplc="37925C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C32EA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1A8E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7414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68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9654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7E8A8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FA87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1E7E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8154E8"/>
    <w:multiLevelType w:val="hybridMultilevel"/>
    <w:tmpl w:val="39E6BD24"/>
    <w:lvl w:ilvl="0" w:tplc="88F22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C88F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EF1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E4E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C23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F04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888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54C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7A48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079289B"/>
    <w:multiLevelType w:val="hybridMultilevel"/>
    <w:tmpl w:val="0472E588"/>
    <w:lvl w:ilvl="0" w:tplc="1848CB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E4AB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ACE8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108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FE10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6BF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7EBA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C8C9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243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C76349"/>
    <w:multiLevelType w:val="hybridMultilevel"/>
    <w:tmpl w:val="7B4A3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D069B4"/>
    <w:multiLevelType w:val="hybridMultilevel"/>
    <w:tmpl w:val="9B86F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EA"/>
    <w:rsid w:val="0005327C"/>
    <w:rsid w:val="000B6643"/>
    <w:rsid w:val="00287E0B"/>
    <w:rsid w:val="00442642"/>
    <w:rsid w:val="00524397"/>
    <w:rsid w:val="00577876"/>
    <w:rsid w:val="005D68F8"/>
    <w:rsid w:val="006A3DBC"/>
    <w:rsid w:val="006A6F5C"/>
    <w:rsid w:val="006B49C1"/>
    <w:rsid w:val="00714E0C"/>
    <w:rsid w:val="00856D20"/>
    <w:rsid w:val="0092080A"/>
    <w:rsid w:val="009658EA"/>
    <w:rsid w:val="00B045BE"/>
    <w:rsid w:val="00B41B67"/>
    <w:rsid w:val="00D141D5"/>
    <w:rsid w:val="00D3532E"/>
    <w:rsid w:val="00EA51A3"/>
    <w:rsid w:val="00F5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045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04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45BE"/>
  </w:style>
  <w:style w:type="paragraph" w:styleId="a7">
    <w:name w:val="footer"/>
    <w:basedOn w:val="a"/>
    <w:link w:val="a8"/>
    <w:uiPriority w:val="99"/>
    <w:unhideWhenUsed/>
    <w:rsid w:val="00B04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45BE"/>
  </w:style>
  <w:style w:type="paragraph" w:styleId="a9">
    <w:name w:val="Normal (Web)"/>
    <w:basedOn w:val="a"/>
    <w:uiPriority w:val="99"/>
    <w:semiHidden/>
    <w:unhideWhenUsed/>
    <w:rsid w:val="00B04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045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4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045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04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45BE"/>
  </w:style>
  <w:style w:type="paragraph" w:styleId="a7">
    <w:name w:val="footer"/>
    <w:basedOn w:val="a"/>
    <w:link w:val="a8"/>
    <w:uiPriority w:val="99"/>
    <w:unhideWhenUsed/>
    <w:rsid w:val="00B045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45BE"/>
  </w:style>
  <w:style w:type="paragraph" w:styleId="a9">
    <w:name w:val="Normal (Web)"/>
    <w:basedOn w:val="a"/>
    <w:uiPriority w:val="99"/>
    <w:semiHidden/>
    <w:unhideWhenUsed/>
    <w:rsid w:val="00B04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B04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0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8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65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7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6184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280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245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03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8222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08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5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7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59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67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ArKuzmin</dc:creator>
  <cp:keywords/>
  <dc:description/>
  <cp:lastModifiedBy>ArKuzmin</cp:lastModifiedBy>
  <cp:revision>8</cp:revision>
  <dcterms:created xsi:type="dcterms:W3CDTF">2014-06-05T19:42:00Z</dcterms:created>
  <dcterms:modified xsi:type="dcterms:W3CDTF">2014-06-05T20:32:00Z</dcterms:modified>
</cp:coreProperties>
</file>