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описывается базовая математическая модель расхода топлива </w:t>
      </w:r>
      <w:proofErr w:type="spellStart"/>
      <w:r>
        <w:t>котлоагрегатом</w:t>
      </w:r>
      <w:proofErr w:type="spellEnd"/>
      <w:r>
        <w:t xml:space="preserve">. Приводится ее модификация в соответствии с требованиями поставленной задачи и конкретными параметрами, относящимися к условиям функционирования </w:t>
      </w:r>
      <w:r w:rsidRPr="00F03E51">
        <w:rPr>
          <w:highlight w:val="yellow"/>
        </w:rPr>
        <w:t>МОСЭНЕРГО</w:t>
      </w:r>
      <w:r>
        <w:t xml:space="preserve">. Выполняется построение целевых функций для сформулированных в </w:t>
      </w:r>
      <w:commentRangeStart w:id="0"/>
      <w:r>
        <w:t xml:space="preserve">п.1 </w:t>
      </w:r>
      <w:commentRangeEnd w:id="0"/>
      <w:r w:rsidR="00756F30">
        <w:rPr>
          <w:rStyle w:val="a8"/>
        </w:rPr>
        <w:commentReference w:id="0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F03E51" w:rsidRDefault="00822EC2" w:rsidP="00F03E51">
      <w:r>
        <w:t>Описывается структура разработанного программного продукта.</w:t>
      </w:r>
    </w:p>
    <w:p w:rsidR="00C4274D" w:rsidRDefault="00C4274D" w:rsidP="00C4274D">
      <w:pPr>
        <w:pStyle w:val="2"/>
        <w:rPr>
          <w:lang w:val="ru-RU"/>
        </w:rPr>
      </w:pPr>
      <w:r>
        <w:t>Математическая модель</w:t>
      </w:r>
      <w:r>
        <w:rPr>
          <w:lang w:val="ru-RU"/>
        </w:rPr>
        <w:t xml:space="preserve">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Default="00D114E0" w:rsidP="00D114E0">
      <w:pPr>
        <w:pStyle w:val="3"/>
      </w:pPr>
      <w:r>
        <w:t>Параметры, используемые в</w:t>
      </w:r>
      <w:r>
        <w:t xml:space="preserve">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1"/>
      <w:r>
        <w:t xml:space="preserve"> </w:t>
      </w:r>
      <w:commentRangeEnd w:id="1"/>
      <w:r>
        <w:rPr>
          <w:rStyle w:val="a8"/>
        </w:rPr>
        <w:commentReference w:id="1"/>
      </w:r>
      <w:r>
        <w:t xml:space="preserve">представленные в </w:t>
      </w:r>
      <w:commentRangeStart w:id="2"/>
      <w:r>
        <w:t xml:space="preserve">таблице 1 </w:t>
      </w:r>
      <w:commentRangeEnd w:id="2"/>
      <w:r>
        <w:rPr>
          <w:rStyle w:val="a8"/>
        </w:rPr>
        <w:commentReference w:id="2"/>
      </w:r>
      <w:r>
        <w:t>ниже.</w:t>
      </w:r>
    </w:p>
    <w:p w:rsidR="00D114E0" w:rsidRDefault="00D114E0" w:rsidP="00D114E0">
      <w:proofErr w:type="gramStart"/>
      <w:r>
        <w:lastRenderedPageBreak/>
        <w:t xml:space="preserve">Данные </w:t>
      </w:r>
      <w:r w:rsidR="00693ED3">
        <w:t>параметры</w:t>
      </w:r>
      <w:r>
        <w:t xml:space="preserve"> были взяты из </w:t>
      </w:r>
      <w:commentRangeStart w:id="3"/>
      <w:r w:rsidRPr="0025263B">
        <w:t xml:space="preserve">[1], </w:t>
      </w:r>
      <w:commentRangeEnd w:id="3"/>
      <w:r>
        <w:rPr>
          <w:rStyle w:val="a8"/>
        </w:rPr>
        <w:commentReference w:id="3"/>
      </w:r>
      <w:r>
        <w:t xml:space="preserve">где рассматривалась модель функционирования Могилевской </w:t>
      </w:r>
      <w:commentRangeStart w:id="4"/>
      <w:r>
        <w:t>ТЭЦ-2</w:t>
      </w:r>
      <w:commentRangeEnd w:id="4"/>
      <w:r>
        <w:rPr>
          <w:rStyle w:val="a8"/>
        </w:rPr>
        <w:commentReference w:id="4"/>
      </w:r>
      <w:r>
        <w:t xml:space="preserve">. Построенная в </w:t>
      </w:r>
      <w:commentRangeStart w:id="5"/>
      <w:r w:rsidRPr="0025263B">
        <w:t xml:space="preserve">[1] </w:t>
      </w:r>
      <w:commentRangeEnd w:id="5"/>
      <w:r>
        <w:rPr>
          <w:rStyle w:val="a8"/>
        </w:rPr>
        <w:commentReference w:id="5"/>
      </w:r>
      <w:r>
        <w:t xml:space="preserve">математическая модель была успешно внедрена на Могилевской ТЭЦ-2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AA3ADE" w:rsidRPr="00ED13A3">
        <w:rPr>
          <w:highlight w:val="yellow"/>
        </w:rPr>
        <w:t>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D31E65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4D16A3" w:rsidP="00D31E65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D31E65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D31E65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Теоретический объем сухого воздуха, необходимый для полного сгорания </w:t>
            </w:r>
            <w:r>
              <w:lastRenderedPageBreak/>
              <w:t>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lastRenderedPageBreak/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>Нормативные характеристики и параметры, определяемые при 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D31E65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D31E65">
            <w:pPr>
              <w:jc w:val="center"/>
            </w:pPr>
            <w:r w:rsidRPr="00B73835">
              <w:rPr>
                <w:b/>
              </w:rPr>
              <w:t xml:space="preserve">Корректирующие параметры, замеряемые в процессе </w:t>
            </w:r>
            <w:r w:rsidRPr="00B73835">
              <w:rPr>
                <w:b/>
              </w:rPr>
              <w:lastRenderedPageBreak/>
              <w:t>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bookmarkStart w:id="7" w:name="_GoBack"/>
            <w:bookmarkEnd w:id="7"/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D31E6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D31E65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D31E65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4D16A3" w:rsidP="00D31E65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D31E65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16212D" w:rsidP="0016212D">
      <w:pPr>
        <w:rPr>
          <w:lang w:val="en-US"/>
        </w:rPr>
      </w:pPr>
    </w:p>
    <w:p w:rsidR="0016212D" w:rsidRDefault="0016212D" w:rsidP="0016212D"/>
    <w:p w:rsidR="0016212D" w:rsidRDefault="0016212D" w:rsidP="0016212D"/>
    <w:p w:rsidR="0016212D" w:rsidRDefault="0016212D" w:rsidP="00D114E0"/>
    <w:p w:rsidR="00D114E0" w:rsidRPr="00CE354F" w:rsidRDefault="00D114E0" w:rsidP="00445BFB"/>
    <w:p w:rsidR="00EC7813" w:rsidRDefault="00EC7813" w:rsidP="00EC7813">
      <w:pPr>
        <w:pStyle w:val="2"/>
        <w:rPr>
          <w:lang w:val="ru-RU"/>
        </w:rPr>
      </w:pPr>
      <w:r>
        <w:t>Метод решения многокритериальной оптимизационной задачи</w:t>
      </w:r>
    </w:p>
    <w:p w:rsidR="00EC7813" w:rsidRDefault="00EC7813" w:rsidP="00EC7813">
      <w:pPr>
        <w:pStyle w:val="2"/>
        <w:rPr>
          <w:lang w:val="ru-RU"/>
        </w:rPr>
      </w:pPr>
      <w:r>
        <w:t>Алгоритм</w:t>
      </w:r>
      <w:r w:rsidR="00C17C51">
        <w:rPr>
          <w:lang w:val="ru-RU"/>
        </w:rPr>
        <w:t xml:space="preserve"> решения многокритериальной оптимизационной задачи</w:t>
      </w:r>
    </w:p>
    <w:p w:rsidR="00C17C51" w:rsidRPr="00EC7813" w:rsidRDefault="00C17C51" w:rsidP="00C17C51">
      <w:pPr>
        <w:pStyle w:val="2"/>
      </w:pPr>
      <w:r>
        <w:t>Структура программного продукта</w:t>
      </w:r>
    </w:p>
    <w:sectPr w:rsidR="00C17C51" w:rsidRPr="00EC7813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2T23:32:00Z" w:initials="A">
    <w:p w:rsidR="00756F30" w:rsidRDefault="00756F30">
      <w:pPr>
        <w:pStyle w:val="a9"/>
      </w:pPr>
      <w:r>
        <w:rPr>
          <w:rStyle w:val="a8"/>
        </w:rPr>
        <w:annotationRef/>
      </w:r>
    </w:p>
  </w:comment>
  <w:comment w:id="1" w:author="Kuzmin Artem" w:date="2014-04-02T23:39:00Z" w:initials="KA">
    <w:p w:rsidR="00D114E0" w:rsidRPr="0013168B" w:rsidRDefault="00D114E0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2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3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4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5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6" w:author="Kuzmin Artem" w:date="2014-04-02T23:39:00Z" w:initials="KA">
    <w:p w:rsidR="00D114E0" w:rsidRDefault="00D114E0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FAF" w:rsidRDefault="00345FAF" w:rsidP="0056527F">
      <w:r>
        <w:separator/>
      </w:r>
    </w:p>
  </w:endnote>
  <w:endnote w:type="continuationSeparator" w:id="0">
    <w:p w:rsidR="00345FAF" w:rsidRDefault="00345FAF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247632" w:rsidRDefault="0024763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459D">
          <w:rPr>
            <w:noProof/>
          </w:rPr>
          <w:t>4</w:t>
        </w:r>
        <w:r>
          <w:fldChar w:fldCharType="end"/>
        </w:r>
      </w:p>
    </w:sdtContent>
  </w:sdt>
  <w:p w:rsidR="00247632" w:rsidRDefault="0024763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FAF" w:rsidRDefault="00345FAF" w:rsidP="0056527F">
      <w:r>
        <w:separator/>
      </w:r>
    </w:p>
  </w:footnote>
  <w:footnote w:type="continuationSeparator" w:id="0">
    <w:p w:rsidR="00345FAF" w:rsidRDefault="00345FAF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85A02"/>
    <w:multiLevelType w:val="multilevel"/>
    <w:tmpl w:val="0D84D782"/>
    <w:lvl w:ilvl="0">
      <w:start w:val="1"/>
      <w:numFmt w:val="decimal"/>
      <w:pStyle w:val="1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31" w:firstLine="720"/>
      </w:pPr>
      <w:rPr>
        <w:rFonts w:hint="default"/>
        <w:b w:val="0"/>
        <w:i w:val="0"/>
        <w:color w:val="auto"/>
        <w:sz w:val="24"/>
        <w:szCs w:val="26"/>
        <w:u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578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6F73"/>
    <w:rsid w:val="00070BE5"/>
    <w:rsid w:val="00144FBB"/>
    <w:rsid w:val="0016212D"/>
    <w:rsid w:val="00247632"/>
    <w:rsid w:val="002702A6"/>
    <w:rsid w:val="002762A4"/>
    <w:rsid w:val="00345FAF"/>
    <w:rsid w:val="00377AA4"/>
    <w:rsid w:val="003E6005"/>
    <w:rsid w:val="00445BFB"/>
    <w:rsid w:val="004D16A3"/>
    <w:rsid w:val="005528EC"/>
    <w:rsid w:val="0056527F"/>
    <w:rsid w:val="0061459D"/>
    <w:rsid w:val="00693ED3"/>
    <w:rsid w:val="006B76D5"/>
    <w:rsid w:val="00756F30"/>
    <w:rsid w:val="007606B3"/>
    <w:rsid w:val="00780BCC"/>
    <w:rsid w:val="007D39F8"/>
    <w:rsid w:val="00822EC2"/>
    <w:rsid w:val="009E6C12"/>
    <w:rsid w:val="00A35A97"/>
    <w:rsid w:val="00A560E1"/>
    <w:rsid w:val="00A85664"/>
    <w:rsid w:val="00AA3ADE"/>
    <w:rsid w:val="00C17C51"/>
    <w:rsid w:val="00C4274D"/>
    <w:rsid w:val="00CE354F"/>
    <w:rsid w:val="00D114E0"/>
    <w:rsid w:val="00E16BD2"/>
    <w:rsid w:val="00E37A19"/>
    <w:rsid w:val="00E57A09"/>
    <w:rsid w:val="00EC7813"/>
    <w:rsid w:val="00ED13A3"/>
    <w:rsid w:val="00ED6764"/>
    <w:rsid w:val="00F03E51"/>
    <w:rsid w:val="00F25C9B"/>
    <w:rsid w:val="00F6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"/>
      </w:numPr>
      <w:spacing w:before="600" w:after="360" w:line="240" w:lineRule="auto"/>
      <w:ind w:left="0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56527F"/>
    <w:pPr>
      <w:pageBreakBefore w:val="0"/>
      <w:numPr>
        <w:ilvl w:val="1"/>
      </w:numPr>
      <w:spacing w:before="480"/>
      <w:ind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56527F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5528EC"/>
    <w:pPr>
      <w:keepNext w:val="0"/>
      <w:pageBreakBefore w:val="0"/>
      <w:numPr>
        <w:ilvl w:val="3"/>
      </w:numPr>
      <w:spacing w:before="0" w:after="120" w:line="288" w:lineRule="auto"/>
      <w:jc w:val="both"/>
      <w:outlineLvl w:val="3"/>
    </w:pPr>
    <w:rPr>
      <w:b w:val="0"/>
      <w:sz w:val="24"/>
      <w:szCs w:val="24"/>
      <w:lang w:val="x-none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56527F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56527F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5528EC"/>
    <w:rPr>
      <w:rFonts w:ascii="Times New Roman" w:eastAsia="Times New Roman" w:hAnsi="Times New Roman" w:cs="Times New Roman"/>
      <w:bCs/>
      <w:kern w:val="32"/>
      <w:sz w:val="24"/>
      <w:szCs w:val="24"/>
      <w:lang w:val="x-none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uiPriority w:val="59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4D75-D11C-4C5C-9F53-809925CE9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33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22</cp:revision>
  <dcterms:created xsi:type="dcterms:W3CDTF">2014-04-02T19:10:00Z</dcterms:created>
  <dcterms:modified xsi:type="dcterms:W3CDTF">2014-04-02T19:49:00Z</dcterms:modified>
</cp:coreProperties>
</file>