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Pr="0056527F" w:rsidRDefault="00192AB4" w:rsidP="00192AB4">
      <w:pPr>
        <w:pStyle w:val="Heading1"/>
      </w:pPr>
      <w:r>
        <w:t>Технологический раздел</w:t>
      </w:r>
    </w:p>
    <w:p w:rsidR="0056527F" w:rsidRDefault="00192AB4" w:rsidP="0056527F">
      <w:r w:rsidRPr="00192AB4">
        <w:t>В данном разделе обосновывается выбор операционной системы, платформы, среды разработки и языка программирования, которые были использованы для создания демонстрационного программного продукта. Также в данном разделе представлено описание графического пользовательского интерфейса.</w:t>
      </w:r>
    </w:p>
    <w:p w:rsidR="008C4B3C" w:rsidRDefault="008C4B3C" w:rsidP="008C4B3C">
      <w:pPr>
        <w:pStyle w:val="Heading2"/>
        <w:rPr>
          <w:lang w:val="ru-RU"/>
        </w:rPr>
      </w:pPr>
      <w:r>
        <w:t>Выбор языка программирования и среды разработки</w:t>
      </w:r>
    </w:p>
    <w:p w:rsidR="003D6479" w:rsidRPr="003D6479" w:rsidRDefault="003D6479" w:rsidP="003D6479">
      <w:pPr>
        <w:pStyle w:val="Heading2"/>
      </w:pPr>
      <w:r>
        <w:t>Eclipse RCP</w:t>
      </w:r>
      <w:bookmarkStart w:id="0" w:name="_GoBack"/>
      <w:bookmarkEnd w:id="0"/>
    </w:p>
    <w:p w:rsidR="008C4B3C" w:rsidRDefault="008C4B3C" w:rsidP="008C4B3C">
      <w:pPr>
        <w:pStyle w:val="Heading2"/>
        <w:rPr>
          <w:lang w:val="ru-RU"/>
        </w:rPr>
      </w:pPr>
      <w:r>
        <w:t>Требования к вычислительной системе</w:t>
      </w:r>
    </w:p>
    <w:p w:rsidR="008C4B3C" w:rsidRPr="008C4B3C" w:rsidRDefault="008C4B3C" w:rsidP="008C4B3C">
      <w:pPr>
        <w:pStyle w:val="Heading2"/>
      </w:pPr>
      <w:r>
        <w:t>Пользовательский интерфейс</w:t>
      </w:r>
    </w:p>
    <w:sectPr w:rsidR="008C4B3C" w:rsidRPr="008C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629" w:rsidRDefault="00164629" w:rsidP="0056527F">
      <w:r>
        <w:separator/>
      </w:r>
    </w:p>
  </w:endnote>
  <w:endnote w:type="continuationSeparator" w:id="0">
    <w:p w:rsidR="00164629" w:rsidRDefault="00164629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629" w:rsidRDefault="00164629" w:rsidP="0056527F">
      <w:r>
        <w:separator/>
      </w:r>
    </w:p>
  </w:footnote>
  <w:footnote w:type="continuationSeparator" w:id="0">
    <w:p w:rsidR="00164629" w:rsidRDefault="00164629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Heading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EB"/>
    <w:rsid w:val="00001CCC"/>
    <w:rsid w:val="00006F73"/>
    <w:rsid w:val="00070BE5"/>
    <w:rsid w:val="00144FBB"/>
    <w:rsid w:val="00164629"/>
    <w:rsid w:val="00192AB4"/>
    <w:rsid w:val="002762A4"/>
    <w:rsid w:val="00377AA4"/>
    <w:rsid w:val="003D6479"/>
    <w:rsid w:val="003E6005"/>
    <w:rsid w:val="005528EC"/>
    <w:rsid w:val="0056527F"/>
    <w:rsid w:val="006B76D5"/>
    <w:rsid w:val="00780BCC"/>
    <w:rsid w:val="007911EB"/>
    <w:rsid w:val="008C4B3C"/>
    <w:rsid w:val="009E6C12"/>
    <w:rsid w:val="00A560E1"/>
    <w:rsid w:val="00A85664"/>
    <w:rsid w:val="00E16BD2"/>
    <w:rsid w:val="00E37A19"/>
    <w:rsid w:val="00ED6764"/>
    <w:rsid w:val="00F2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0827-FE5C-4E5F-A7BD-C6DEC56A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Kuzmin Artem</cp:lastModifiedBy>
  <cp:revision>4</cp:revision>
  <dcterms:created xsi:type="dcterms:W3CDTF">2014-04-02T15:51:00Z</dcterms:created>
  <dcterms:modified xsi:type="dcterms:W3CDTF">2014-04-02T15:57:00Z</dcterms:modified>
</cp:coreProperties>
</file>