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8F" w:rsidRDefault="00F75246">
      <w:pPr>
        <w:rPr>
          <w:b/>
          <w:sz w:val="28"/>
        </w:rPr>
      </w:pPr>
      <w:bookmarkStart w:id="0" w:name="_GoBack"/>
      <w:bookmarkEnd w:id="0"/>
      <w:r w:rsidRPr="00A044D8">
        <w:rPr>
          <w:b/>
          <w:sz w:val="28"/>
        </w:rPr>
        <w:t>Критерии оптимизации работы группы котлоагрегатов</w:t>
      </w:r>
    </w:p>
    <w:p w:rsidR="005B7C7F" w:rsidRPr="005B7C7F" w:rsidRDefault="005B7C7F">
      <w:pPr>
        <w:rPr>
          <w:sz w:val="28"/>
        </w:rPr>
      </w:pPr>
      <w:r>
        <w:t xml:space="preserve">Пусть рассматриваемая группа котлоагрегатов состоит из </w:t>
      </w:r>
      <w:r>
        <w:rPr>
          <w:lang w:val="en-US"/>
        </w:rPr>
        <w:t>n</w:t>
      </w:r>
      <w:r w:rsidRPr="005B7C7F">
        <w:t xml:space="preserve"> </w:t>
      </w:r>
      <w:r w:rsidR="00221700">
        <w:t>котлов</w:t>
      </w:r>
      <w:r>
        <w:t xml:space="preserve">, работающих на газе и </w:t>
      </w:r>
      <w:r>
        <w:rPr>
          <w:lang w:val="en-US"/>
        </w:rPr>
        <w:t>m</w:t>
      </w:r>
      <w:r w:rsidRPr="005B7C7F">
        <w:t xml:space="preserve"> </w:t>
      </w:r>
      <w:r w:rsidR="00221700">
        <w:t>котлов</w:t>
      </w:r>
      <w:r>
        <w:t>, работающих на жидком топливе (мазуте).</w:t>
      </w:r>
    </w:p>
    <w:p w:rsidR="00F75246" w:rsidRDefault="00A044D8">
      <w:r>
        <w:t>Выделим следующие критерии, которые необходимо учесть при оптимизации работы группы котлоагрегатов.</w:t>
      </w:r>
    </w:p>
    <w:p w:rsidR="00A044D8" w:rsidRDefault="00A044D8">
      <w:r>
        <w:t>- Величина расхода газа</w:t>
      </w:r>
      <w:r w:rsidR="005B7C7F">
        <w:t xml:space="preserve"> (для </w:t>
      </w:r>
      <w:r w:rsidR="005B7C7F">
        <w:rPr>
          <w:lang w:val="en-US"/>
        </w:rPr>
        <w:t>n</w:t>
      </w:r>
      <w:r w:rsidR="005B7C7F" w:rsidRPr="005B7C7F">
        <w:t xml:space="preserve"> </w:t>
      </w:r>
      <w:r w:rsidR="005B7C7F">
        <w:t>котлов)</w:t>
      </w:r>
      <w:r w:rsidR="00C641E2">
        <w:t>;</w:t>
      </w:r>
      <w:r w:rsidR="005B7C7F">
        <w:t xml:space="preserve"> </w:t>
      </w:r>
    </w:p>
    <w:p w:rsidR="00A044D8" w:rsidRDefault="00A044D8">
      <w:r>
        <w:t>- Величина расхода мазута</w:t>
      </w:r>
      <w:r w:rsidR="005B7C7F">
        <w:t xml:space="preserve"> (для </w:t>
      </w:r>
      <w:r w:rsidR="005B7C7F">
        <w:rPr>
          <w:lang w:val="en-US"/>
        </w:rPr>
        <w:t>m</w:t>
      </w:r>
      <w:r w:rsidR="005B7C7F" w:rsidRPr="005B7C7F">
        <w:t xml:space="preserve"> </w:t>
      </w:r>
      <w:r w:rsidR="005B7C7F">
        <w:t>котлов)</w:t>
      </w:r>
      <w:r w:rsidR="00C641E2">
        <w:t>;</w:t>
      </w:r>
    </w:p>
    <w:p w:rsidR="00A044D8" w:rsidRDefault="00A044D8">
      <w:r>
        <w:t xml:space="preserve">- Величина финансовых затрат </w:t>
      </w:r>
      <w:r w:rsidR="009518AB">
        <w:t>на используемое топливо</w:t>
      </w:r>
      <w:r w:rsidR="005B7C7F">
        <w:t xml:space="preserve"> (</w:t>
      </w:r>
      <w:r w:rsidR="009518AB">
        <w:t xml:space="preserve">для группы, состоящей из </w:t>
      </w:r>
      <w:r w:rsidR="009518AB">
        <w:rPr>
          <w:lang w:val="en-US"/>
        </w:rPr>
        <w:t>n</w:t>
      </w:r>
      <w:r w:rsidR="009518AB" w:rsidRPr="005B7C7F">
        <w:t xml:space="preserve"> + </w:t>
      </w:r>
      <w:r w:rsidR="009518AB">
        <w:rPr>
          <w:lang w:val="en-US"/>
        </w:rPr>
        <w:t>m</w:t>
      </w:r>
      <w:r w:rsidR="009518AB" w:rsidRPr="005B7C7F">
        <w:t xml:space="preserve"> </w:t>
      </w:r>
      <w:r w:rsidR="009518AB">
        <w:t>котлов</w:t>
      </w:r>
      <w:r w:rsidR="005B7C7F">
        <w:t>)</w:t>
      </w:r>
      <w:r w:rsidR="00C641E2">
        <w:t>;</w:t>
      </w:r>
    </w:p>
    <w:p w:rsidR="00A044D8" w:rsidRDefault="00A044D8">
      <w:r>
        <w:t xml:space="preserve">- Величина КПД </w:t>
      </w:r>
      <w:r w:rsidR="00C641E2">
        <w:t>группы работающих котлоагрегатов</w:t>
      </w:r>
      <w:r w:rsidR="005B7C7F">
        <w:t xml:space="preserve"> (для группы, состоящей из </w:t>
      </w:r>
      <w:r w:rsidR="005B7C7F">
        <w:rPr>
          <w:lang w:val="en-US"/>
        </w:rPr>
        <w:t>n</w:t>
      </w:r>
      <w:r w:rsidR="005B7C7F" w:rsidRPr="005B7C7F">
        <w:t xml:space="preserve"> + </w:t>
      </w:r>
      <w:r w:rsidR="005B7C7F">
        <w:rPr>
          <w:lang w:val="en-US"/>
        </w:rPr>
        <w:t>m</w:t>
      </w:r>
      <w:r w:rsidR="005B7C7F" w:rsidRPr="005B7C7F">
        <w:t xml:space="preserve"> </w:t>
      </w:r>
      <w:r w:rsidR="005B7C7F">
        <w:t>котлов)</w:t>
      </w:r>
      <w:r w:rsidR="00C641E2">
        <w:t>.</w:t>
      </w:r>
    </w:p>
    <w:p w:rsidR="00577C09" w:rsidRDefault="00577C09">
      <w:r>
        <w:t>Из всех выделенных критериев первые 4 (величина расхода газа, величина расхода мазута, величина финансовых затрат на газ, величина финансовых затрат на мазут) необходимо минимизировать, в то время как последний критерий (величина КПД группы работающих котлоагрегатов) должен принимать максимально возможное значение.</w:t>
      </w:r>
    </w:p>
    <w:p w:rsidR="00577C09" w:rsidRDefault="00577C09"/>
    <w:p w:rsidR="00577C09" w:rsidRDefault="00577C09">
      <w:pPr>
        <w:rPr>
          <w:b/>
        </w:rPr>
      </w:pPr>
      <w:r w:rsidRPr="00776666">
        <w:rPr>
          <w:b/>
        </w:rPr>
        <w:t>Величина расхода газа</w:t>
      </w:r>
    </w:p>
    <w:p w:rsidR="00776666" w:rsidRDefault="00776666">
      <w:r>
        <w:t xml:space="preserve">Целевую функцию критерия расхода газа представим в следующем виде: </w:t>
      </w:r>
    </w:p>
    <w:p w:rsidR="00776666" w:rsidRPr="00760081" w:rsidRDefault="004E14B0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302FB" w:rsidRPr="008F184D" w:rsidRDefault="00F302F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газ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</w:t>
      </w:r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8F184D">
        <w:rPr>
          <w:rFonts w:eastAsiaTheme="minorEastAsia"/>
        </w:rPr>
        <w:t xml:space="preserve"> –</w:t>
      </w:r>
      <w:r w:rsidR="008F184D" w:rsidRPr="008F184D">
        <w:rPr>
          <w:rFonts w:eastAsiaTheme="minorEastAsia"/>
        </w:rPr>
        <w:t xml:space="preserve"> </w:t>
      </w:r>
      <w:r w:rsidR="008F184D">
        <w:rPr>
          <w:rFonts w:eastAsiaTheme="minorEastAsia"/>
        </w:rPr>
        <w:t xml:space="preserve">вектор паропроизводительностей </w:t>
      </w:r>
      <w:r w:rsidR="008F184D">
        <w:rPr>
          <w:rFonts w:eastAsiaTheme="minorEastAsia"/>
          <w:lang w:val="en-US"/>
        </w:rPr>
        <w:t>n</w:t>
      </w:r>
      <w:r w:rsidR="008F184D" w:rsidRPr="008F184D">
        <w:rPr>
          <w:rFonts w:eastAsiaTheme="minorEastAsia"/>
        </w:rPr>
        <w:t xml:space="preserve"> </w:t>
      </w:r>
      <w:r w:rsidR="008F184D">
        <w:rPr>
          <w:rFonts w:eastAsiaTheme="minorEastAsia"/>
        </w:rPr>
        <w:t>котлоагрегатов, работающих на газе.</w:t>
      </w:r>
    </w:p>
    <w:p w:rsidR="00B3778A" w:rsidRDefault="00B3778A">
      <w:pPr>
        <w:rPr>
          <w:rFonts w:eastAsiaTheme="minorEastAsia"/>
          <w:b/>
        </w:rPr>
      </w:pPr>
      <w:r w:rsidRPr="00B3778A">
        <w:rPr>
          <w:rFonts w:eastAsiaTheme="minorEastAsia"/>
          <w:b/>
        </w:rPr>
        <w:t>Величина расхода мазута</w:t>
      </w:r>
    </w:p>
    <w:p w:rsidR="00B3778A" w:rsidRDefault="00B3778A" w:rsidP="00B3778A">
      <w:r>
        <w:t xml:space="preserve">Целевую функцию критерия расхода мазута представим в следующем виде: </w:t>
      </w:r>
    </w:p>
    <w:p w:rsidR="00B3778A" w:rsidRPr="00760081" w:rsidRDefault="004E14B0" w:rsidP="00B3778A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3778A" w:rsidRPr="004E14B0" w:rsidRDefault="00B3778A" w:rsidP="00B3778A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</w:t>
      </w:r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8F184D" w:rsidRPr="008F184D">
        <w:rPr>
          <w:rFonts w:eastAsiaTheme="minorEastAsia"/>
        </w:rPr>
        <w:t xml:space="preserve"> </w:t>
      </w:r>
      <w:r w:rsidR="008F184D">
        <w:rPr>
          <w:rFonts w:eastAsiaTheme="minorEastAsia"/>
        </w:rPr>
        <w:t>–</w:t>
      </w:r>
      <w:r w:rsidR="008F184D" w:rsidRPr="008F184D">
        <w:rPr>
          <w:rFonts w:eastAsiaTheme="minorEastAsia"/>
        </w:rPr>
        <w:t xml:space="preserve"> </w:t>
      </w:r>
      <w:r w:rsidR="008F184D">
        <w:rPr>
          <w:rFonts w:eastAsiaTheme="minorEastAsia"/>
        </w:rPr>
        <w:t xml:space="preserve">вектор паропроизводительностей </w:t>
      </w:r>
      <w:r w:rsidR="008F184D">
        <w:rPr>
          <w:rFonts w:eastAsiaTheme="minorEastAsia"/>
          <w:lang w:val="en-US"/>
        </w:rPr>
        <w:t>m</w:t>
      </w:r>
      <w:r w:rsidR="008F184D" w:rsidRPr="008F184D">
        <w:rPr>
          <w:rFonts w:eastAsiaTheme="minorEastAsia"/>
        </w:rPr>
        <w:t xml:space="preserve"> </w:t>
      </w:r>
      <w:r w:rsidR="008F184D">
        <w:rPr>
          <w:rFonts w:eastAsiaTheme="minorEastAsia"/>
        </w:rPr>
        <w:t>котлоагрегатов, работающих на мазуте.</w:t>
      </w:r>
    </w:p>
    <w:p w:rsidR="005B7C7F" w:rsidRDefault="005B7C7F">
      <w:pPr>
        <w:rPr>
          <w:rFonts w:eastAsiaTheme="minorEastAsia"/>
        </w:rPr>
      </w:pPr>
    </w:p>
    <w:p w:rsidR="0041482D" w:rsidRPr="009518AB" w:rsidRDefault="005B7C7F">
      <w:pPr>
        <w:rPr>
          <w:rFonts w:eastAsiaTheme="minorEastAsia"/>
          <w:b/>
        </w:rPr>
      </w:pPr>
      <w:r w:rsidRPr="0041482D">
        <w:rPr>
          <w:rFonts w:eastAsiaTheme="minorEastAsia"/>
          <w:b/>
        </w:rPr>
        <w:t xml:space="preserve">Величина финансовых затрат </w:t>
      </w:r>
      <w:r w:rsidR="009518AB">
        <w:rPr>
          <w:rFonts w:eastAsiaTheme="minorEastAsia"/>
          <w:b/>
        </w:rPr>
        <w:t>на используемое топливо</w:t>
      </w:r>
    </w:p>
    <w:p w:rsidR="009518AB" w:rsidRDefault="009518AB">
      <w:pPr>
        <w:rPr>
          <w:rFonts w:eastAsiaTheme="minorEastAsia"/>
        </w:rPr>
      </w:pPr>
      <w:r>
        <w:rPr>
          <w:rFonts w:eastAsiaTheme="minorEastAsia"/>
        </w:rPr>
        <w:t>Целевую функцию критерия финансовых затрат на газ представим в следующем виде</w:t>
      </w:r>
    </w:p>
    <w:p w:rsidR="009518AB" w:rsidRPr="009518AB" w:rsidRDefault="004E14B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</m:oMath>
      </m:oMathPara>
    </w:p>
    <w:p w:rsidR="009518AB" w:rsidRPr="00704A0E" w:rsidRDefault="009518A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803B39">
        <w:rPr>
          <w:rFonts w:eastAsiaTheme="minorEastAsia"/>
        </w:rPr>
        <w:t xml:space="preserve"> –</w:t>
      </w:r>
      <w:r w:rsidR="00803B39" w:rsidRPr="008F184D">
        <w:rPr>
          <w:rFonts w:eastAsiaTheme="minorEastAsia"/>
        </w:rPr>
        <w:t xml:space="preserve"> </w:t>
      </w:r>
      <w:r w:rsidR="00803B39">
        <w:rPr>
          <w:rFonts w:eastAsiaTheme="minorEastAsia"/>
        </w:rPr>
        <w:t xml:space="preserve">вектор паропроизводительностей </w:t>
      </w:r>
      <w:r w:rsidR="00803B39">
        <w:rPr>
          <w:rFonts w:eastAsiaTheme="minorEastAsia"/>
          <w:lang w:val="en-US"/>
        </w:rPr>
        <w:t>n</w:t>
      </w:r>
      <w:r w:rsidR="00803B39" w:rsidRPr="008F184D">
        <w:rPr>
          <w:rFonts w:eastAsiaTheme="minorEastAsia"/>
        </w:rPr>
        <w:t xml:space="preserve"> </w:t>
      </w:r>
      <w:r w:rsidR="00803B39">
        <w:rPr>
          <w:rFonts w:eastAsiaTheme="minorEastAsia"/>
        </w:rPr>
        <w:t>котлоагрегатов, работающих на газе.</w:t>
      </w:r>
      <w:r w:rsidR="00704A0E"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="00704A0E" w:rsidRPr="00704A0E">
        <w:rPr>
          <w:rFonts w:eastAsiaTheme="minorEastAsia"/>
        </w:rPr>
        <w:t xml:space="preserve"> – </w:t>
      </w:r>
      <w:r w:rsidR="00704A0E">
        <w:rPr>
          <w:rFonts w:eastAsiaTheme="minorEastAsia"/>
        </w:rPr>
        <w:t>расход газа (тыс. м</w:t>
      </w:r>
      <w:r w:rsidR="00704A0E">
        <w:rPr>
          <w:rFonts w:eastAsiaTheme="minorEastAsia"/>
          <w:vertAlign w:val="superscript"/>
        </w:rPr>
        <w:t>3</w:t>
      </w:r>
      <w:r w:rsidR="00704A0E" w:rsidRPr="00704A0E">
        <w:rPr>
          <w:rFonts w:eastAsiaTheme="minorEastAsia"/>
        </w:rPr>
        <w:t xml:space="preserve"> </w:t>
      </w:r>
      <w:r w:rsidR="00704A0E" w:rsidRPr="00C9279F">
        <w:rPr>
          <w:rFonts w:eastAsiaTheme="minorEastAsia"/>
        </w:rPr>
        <w:t>/</w:t>
      </w:r>
      <w:r w:rsidR="00704A0E">
        <w:rPr>
          <w:rFonts w:eastAsiaTheme="minorEastAsia"/>
        </w:rPr>
        <w:t xml:space="preserve">час)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="00704A0E">
        <w:rPr>
          <w:rFonts w:eastAsiaTheme="minorEastAsia"/>
        </w:rPr>
        <w:t xml:space="preserve"> тонн/час.</w:t>
      </w:r>
    </w:p>
    <w:p w:rsidR="00C9279F" w:rsidRDefault="00C9279F" w:rsidP="00C9279F">
      <w:pPr>
        <w:rPr>
          <w:rFonts w:eastAsiaTheme="minorEastAsia"/>
        </w:rPr>
      </w:pPr>
      <w:r>
        <w:rPr>
          <w:rFonts w:eastAsiaTheme="minorEastAsia"/>
        </w:rPr>
        <w:t>Целевую функцию критерия финансовых затрат на мазут представим в следующем виде</w:t>
      </w:r>
    </w:p>
    <w:p w:rsidR="00C9279F" w:rsidRPr="009518AB" w:rsidRDefault="004E14B0" w:rsidP="00C927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</m:oMath>
      </m:oMathPara>
    </w:p>
    <w:p w:rsidR="00C9279F" w:rsidRPr="00704A0E" w:rsidRDefault="00C9279F" w:rsidP="00C9279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жидком топливе (мазуте).</w:t>
      </w:r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</w:t>
      </w:r>
      <w:r w:rsidR="005B3197">
        <w:rPr>
          <w:rFonts w:eastAsiaTheme="minorEastAsia"/>
        </w:rPr>
        <w:t>мазута</w:t>
      </w:r>
      <w:r>
        <w:rPr>
          <w:rFonts w:eastAsiaTheme="minorEastAsia"/>
        </w:rPr>
        <w:t xml:space="preserve"> (</w:t>
      </w:r>
      <w:r w:rsidR="005B3197">
        <w:rPr>
          <w:rFonts w:eastAsiaTheme="minorEastAsia"/>
        </w:rPr>
        <w:t>тонн</w:t>
      </w:r>
      <w:r w:rsidRPr="00704A0E">
        <w:rPr>
          <w:rFonts w:eastAsiaTheme="minorEastAsia"/>
        </w:rPr>
        <w:t xml:space="preserve"> </w:t>
      </w:r>
      <w:r w:rsidRPr="00C9279F">
        <w:rPr>
          <w:rFonts w:eastAsiaTheme="minorEastAsia"/>
        </w:rPr>
        <w:t>/</w:t>
      </w:r>
      <w:r>
        <w:rPr>
          <w:rFonts w:eastAsiaTheme="minorEastAsia"/>
        </w:rPr>
        <w:t xml:space="preserve">час)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 xml:space="preserve"> тонн/час.</w:t>
      </w:r>
    </w:p>
    <w:p w:rsidR="00B5612E" w:rsidRDefault="00585B39">
      <w:r>
        <w:t>Таким образом, целевую функцию критерия финансовых затрат на используемое топливо (газ + мазут) можно представить в следующем виде:</w:t>
      </w:r>
    </w:p>
    <w:p w:rsidR="00DC4C01" w:rsidRPr="007A4844" w:rsidRDefault="004E14B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7A4844" w:rsidRPr="007A4844" w:rsidRDefault="007A4844">
      <w:pPr>
        <w:rPr>
          <w:rFonts w:eastAsiaTheme="minorEastAsia"/>
          <w:b/>
          <w:lang w:val="en-US"/>
        </w:rPr>
      </w:pPr>
    </w:p>
    <w:p w:rsidR="007A4844" w:rsidRPr="007A4844" w:rsidRDefault="007A4844">
      <w:pPr>
        <w:rPr>
          <w:rFonts w:eastAsiaTheme="minorEastAsia"/>
          <w:b/>
        </w:rPr>
      </w:pPr>
      <w:r w:rsidRPr="007A4844">
        <w:rPr>
          <w:rFonts w:eastAsiaTheme="minorEastAsia"/>
          <w:b/>
        </w:rPr>
        <w:t xml:space="preserve">Величина КПД группы работающих котлоагрегатов </w:t>
      </w:r>
    </w:p>
    <w:p w:rsidR="007A4844" w:rsidRDefault="000201BC">
      <w:r>
        <w:t xml:space="preserve">Определим коэффициент полезного действия группы котлоагрегатов как средневзвешенную КПД всех котлов </w:t>
      </w:r>
      <w:r w:rsidRPr="000201BC">
        <w:rPr>
          <w:color w:val="FF0000"/>
        </w:rPr>
        <w:t>[дил]</w:t>
      </w:r>
      <w:r>
        <w:rPr>
          <w:color w:val="FF0000"/>
        </w:rPr>
        <w:t xml:space="preserve">, </w:t>
      </w:r>
      <w:r w:rsidRPr="000201BC">
        <w:t xml:space="preserve">тогда </w:t>
      </w:r>
      <w:r>
        <w:t>целевая ф</w:t>
      </w:r>
      <w:r w:rsidR="0059500D">
        <w:t>ункция КПД котлов, работающих на газе</w:t>
      </w:r>
      <w:r>
        <w:t xml:space="preserve"> принимает следующий вид:</w:t>
      </w:r>
    </w:p>
    <w:p w:rsidR="000201BC" w:rsidRDefault="000201BC"/>
    <w:p w:rsidR="0059500D" w:rsidRPr="004E14B0" w:rsidRDefault="0059500D"/>
    <w:p w:rsidR="0059500D" w:rsidRPr="00007B80" w:rsidRDefault="004E14B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007B80" w:rsidRDefault="00007B80" w:rsidP="00007B8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3B746F">
        <w:rPr>
          <w:rFonts w:eastAsiaTheme="minorEastAsia"/>
        </w:rPr>
        <w:t xml:space="preserve"> – КПД полезного действия </w:t>
      </w:r>
      <w:r w:rsidR="003B746F">
        <w:rPr>
          <w:rFonts w:eastAsiaTheme="minorEastAsia"/>
          <w:lang w:val="en-US"/>
        </w:rPr>
        <w:t>i</w:t>
      </w:r>
      <w:r w:rsidR="003B746F" w:rsidRPr="003B746F">
        <w:rPr>
          <w:rFonts w:eastAsiaTheme="minorEastAsia"/>
        </w:rPr>
        <w:t>-</w:t>
      </w:r>
      <w:r w:rsidR="003B746F">
        <w:rPr>
          <w:rFonts w:eastAsiaTheme="minorEastAsia"/>
        </w:rPr>
        <w:t xml:space="preserve">го котлоагрегата,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3B746F">
        <w:rPr>
          <w:rFonts w:eastAsiaTheme="minorEastAsia"/>
        </w:rPr>
        <w:t xml:space="preserve"> – теплопроизводительность </w:t>
      </w:r>
      <w:r w:rsidR="003B746F">
        <w:rPr>
          <w:rFonts w:eastAsiaTheme="minorEastAsia"/>
          <w:lang w:val="en-US"/>
        </w:rPr>
        <w:t>i</w:t>
      </w:r>
      <w:r w:rsidR="003B746F" w:rsidRPr="003B746F">
        <w:rPr>
          <w:rFonts w:eastAsiaTheme="minorEastAsia"/>
        </w:rPr>
        <w:t>-</w:t>
      </w:r>
      <w:r w:rsidR="003B746F">
        <w:rPr>
          <w:rFonts w:eastAsiaTheme="minorEastAsia"/>
        </w:rPr>
        <w:t>го агрегата, работающего на газе.</w:t>
      </w:r>
    </w:p>
    <w:p w:rsidR="00D616F0" w:rsidRDefault="00D616F0" w:rsidP="00007B80">
      <w:pPr>
        <w:rPr>
          <w:rFonts w:eastAsiaTheme="minorEastAsia"/>
        </w:rPr>
      </w:pPr>
      <w:r>
        <w:rPr>
          <w:rFonts w:eastAsiaTheme="minorEastAsia"/>
        </w:rPr>
        <w:t>Сформулируем то же самое для котлоагрегатов, использующих жидкое топливо (мазут):</w:t>
      </w:r>
    </w:p>
    <w:p w:rsidR="00FE5829" w:rsidRPr="00007B80" w:rsidRDefault="004E14B0" w:rsidP="00FE582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FE5829" w:rsidRDefault="00FE5829" w:rsidP="00FE582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D616F0" w:rsidRDefault="00250E4B" w:rsidP="00007B8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Теплопроизводительность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(</w:t>
      </w:r>
      <w:r w:rsidRPr="00250E4B">
        <w:rPr>
          <w:rFonts w:eastAsiaTheme="minorEastAsia"/>
          <w:color w:val="FF0000"/>
        </w:rPr>
        <w:t>в предыдущих 2 формулах, указать номера</w:t>
      </w:r>
      <w:r>
        <w:rPr>
          <w:rFonts w:eastAsiaTheme="minorEastAsia"/>
        </w:rPr>
        <w:t xml:space="preserve">) определяется </w:t>
      </w:r>
      <w:r w:rsidRPr="00250E4B">
        <w:rPr>
          <w:rFonts w:eastAsiaTheme="minorEastAsia"/>
        </w:rPr>
        <w:t>[</w:t>
      </w:r>
      <w:r w:rsidRPr="00250E4B">
        <w:rPr>
          <w:rFonts w:eastAsiaTheme="minorEastAsia"/>
          <w:color w:val="FF0000"/>
        </w:rPr>
        <w:t>дил</w:t>
      </w:r>
      <w:r w:rsidRPr="00250E4B">
        <w:rPr>
          <w:rFonts w:eastAsiaTheme="minorEastAsia"/>
        </w:rPr>
        <w:t>]</w:t>
      </w:r>
      <w:r>
        <w:rPr>
          <w:rFonts w:eastAsiaTheme="minorEastAsia"/>
        </w:rPr>
        <w:t xml:space="preserve"> на основе паропроизводительности следующим соотношением:</w:t>
      </w:r>
    </w:p>
    <w:p w:rsidR="00250E4B" w:rsidRPr="0010746C" w:rsidRDefault="004E14B0" w:rsidP="00007B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н.пр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кв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007B80" w:rsidRDefault="00672426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н.пр</m:t>
            </m:r>
          </m:sub>
        </m:sSub>
      </m:oMath>
      <w:r>
        <w:rPr>
          <w:rFonts w:eastAsiaTheme="minorEastAsia"/>
        </w:rPr>
        <w:t xml:space="preserve"> (тонн</w:t>
      </w:r>
      <w:r w:rsidRPr="00672426">
        <w:rPr>
          <w:rFonts w:eastAsiaTheme="minorEastAsia"/>
        </w:rPr>
        <w:t>/</w:t>
      </w:r>
      <w:r>
        <w:rPr>
          <w:rFonts w:eastAsiaTheme="minorEastAsia"/>
        </w:rPr>
        <w:t xml:space="preserve">час) – расход воды на непрерывную продувку;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</m:t>
            </m:r>
          </m:sub>
        </m:sSub>
      </m:oMath>
      <w:r w:rsidR="00F26B61">
        <w:rPr>
          <w:rFonts w:eastAsiaTheme="minorEastAsia"/>
        </w:rPr>
        <w:t xml:space="preserve"> (ккал</w:t>
      </w:r>
      <w:r w:rsidR="00F26B61" w:rsidRPr="00F26B61">
        <w:rPr>
          <w:rFonts w:eastAsiaTheme="minorEastAsia"/>
        </w:rPr>
        <w:t>/</w:t>
      </w:r>
      <w:r w:rsidR="00F26B61">
        <w:rPr>
          <w:rFonts w:eastAsiaTheme="minorEastAsia"/>
        </w:rPr>
        <w:t xml:space="preserve">кг)– энтальпия (теплосодержание) перегретого пара;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F26B61">
        <w:rPr>
          <w:rFonts w:eastAsiaTheme="minorEastAsia"/>
        </w:rPr>
        <w:t xml:space="preserve"> (ккал</w:t>
      </w:r>
      <w:r w:rsidR="00F26B61" w:rsidRPr="00F26B61">
        <w:rPr>
          <w:rFonts w:eastAsiaTheme="minorEastAsia"/>
        </w:rPr>
        <w:t>/</w:t>
      </w:r>
      <w:r w:rsidR="00F26B61">
        <w:rPr>
          <w:rFonts w:eastAsiaTheme="minorEastAsia"/>
        </w:rPr>
        <w:t xml:space="preserve">кг) – энтальпия питательной воды;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кв</m:t>
            </m:r>
          </m:sub>
        </m:sSub>
      </m:oMath>
      <w:r w:rsidR="003B4D01">
        <w:rPr>
          <w:rFonts w:eastAsiaTheme="minorEastAsia"/>
        </w:rPr>
        <w:t xml:space="preserve"> (ккал</w:t>
      </w:r>
      <w:r w:rsidR="003B4D01" w:rsidRPr="003B4D01">
        <w:rPr>
          <w:rFonts w:eastAsiaTheme="minorEastAsia"/>
        </w:rPr>
        <w:t>/</w:t>
      </w:r>
      <w:r w:rsidR="003B4D01">
        <w:rPr>
          <w:rFonts w:eastAsiaTheme="minorEastAsia"/>
        </w:rPr>
        <w:t>кг) – энтальпия котловой воды.</w:t>
      </w:r>
    </w:p>
    <w:p w:rsidR="008D28BE" w:rsidRDefault="008D28BE">
      <w:pPr>
        <w:rPr>
          <w:rFonts w:eastAsiaTheme="minorEastAsia"/>
        </w:rPr>
      </w:pPr>
      <w:r>
        <w:rPr>
          <w:rFonts w:eastAsiaTheme="minorEastAsia"/>
        </w:rPr>
        <w:t>Тогда целевую функцию КПД группы работающих агрегатов (использующих и газ и мазут), в соответствии с (</w:t>
      </w:r>
      <w:r w:rsidRPr="008D28BE">
        <w:rPr>
          <w:rFonts w:eastAsiaTheme="minorEastAsia"/>
          <w:color w:val="FF0000"/>
        </w:rPr>
        <w:t>указать номера формул)</w:t>
      </w:r>
      <w:r w:rsidRPr="008D28BE">
        <w:rPr>
          <w:rFonts w:eastAsiaTheme="minorEastAsia"/>
        </w:rPr>
        <w:t xml:space="preserve"> </w:t>
      </w:r>
      <w:r>
        <w:rPr>
          <w:rFonts w:eastAsiaTheme="minorEastAsia"/>
        </w:rPr>
        <w:t>определим следующим образом:</w:t>
      </w:r>
    </w:p>
    <w:p w:rsidR="00FD14E2" w:rsidRPr="00A6517F" w:rsidRDefault="004E14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Kiг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 xml:space="preserve">)+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A6517F" w:rsidRDefault="00A6517F">
      <w:pPr>
        <w:rPr>
          <w:rFonts w:eastAsiaTheme="minorEastAsia"/>
          <w:lang w:val="en-US"/>
        </w:rPr>
      </w:pPr>
    </w:p>
    <w:p w:rsidR="00A6517F" w:rsidRPr="00A6517F" w:rsidRDefault="00A6517F">
      <w:pPr>
        <w:rPr>
          <w:rFonts w:eastAsiaTheme="minorEastAsia"/>
          <w:b/>
        </w:rPr>
      </w:pPr>
      <w:r w:rsidRPr="00A6517F">
        <w:rPr>
          <w:rFonts w:eastAsiaTheme="minorEastAsia"/>
          <w:b/>
        </w:rPr>
        <w:t>Ограничения</w:t>
      </w:r>
    </w:p>
    <w:p w:rsidR="00A6517F" w:rsidRPr="00A6517F" w:rsidRDefault="00A6517F" w:rsidP="00A6517F">
      <w:pPr>
        <w:rPr>
          <w:rFonts w:eastAsiaTheme="minorEastAsia"/>
        </w:rPr>
      </w:pPr>
      <w:r w:rsidRPr="00A6517F">
        <w:rPr>
          <w:rFonts w:eastAsiaTheme="minorEastAsia"/>
        </w:rPr>
        <w:t xml:space="preserve">При постановке задачи оптимизации работы группы котлоагрегатов должны быть учтены следующие ограничения </w:t>
      </w:r>
      <w:r w:rsidRPr="00A6517F">
        <w:rPr>
          <w:rFonts w:eastAsiaTheme="minorEastAsia"/>
          <w:color w:val="FF0000"/>
        </w:rPr>
        <w:t>[дил]:</w:t>
      </w:r>
    </w:p>
    <w:p w:rsidR="00A6517F" w:rsidRDefault="00A6517F" w:rsidP="00A6517F">
      <w:pPr>
        <w:pStyle w:val="a6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Суммарная паропроизводительность группы котлоагрегатов</w:t>
      </w:r>
    </w:p>
    <w:p w:rsidR="00A6517F" w:rsidRPr="00BF697F" w:rsidRDefault="004E14B0" w:rsidP="00A6517F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A6517F" w:rsidRPr="008B4347" w:rsidRDefault="00A6517F" w:rsidP="00A6517F">
      <w:pPr>
        <w:rPr>
          <w:rFonts w:eastAsiaTheme="minorEastAsia"/>
        </w:rPr>
      </w:pPr>
      <w:r w:rsidRPr="00BF697F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 </w:t>
      </w:r>
      <w:r>
        <w:rPr>
          <w:rFonts w:eastAsiaTheme="minorEastAsia"/>
          <w:lang w:val="en-US"/>
        </w:rPr>
        <w:t>i</w:t>
      </w:r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суммарная паропроизводительность группы работающих котлоагрегатов.</w:t>
      </w:r>
    </w:p>
    <w:p w:rsidR="00A6517F" w:rsidRDefault="00A6517F" w:rsidP="00A6517F">
      <w:pPr>
        <w:pStyle w:val="a6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Диапазоны рабочей производительности для каждого из котлоагрегатов</w:t>
      </w:r>
    </w:p>
    <w:p w:rsidR="00A6517F" w:rsidRDefault="00A6517F" w:rsidP="00A6517F">
      <w:pPr>
        <w:pStyle w:val="a6"/>
        <w:rPr>
          <w:rFonts w:eastAsiaTheme="minorEastAsia"/>
          <w:b/>
        </w:rPr>
      </w:pPr>
    </w:p>
    <w:p w:rsidR="00A6517F" w:rsidRPr="00C544DB" w:rsidRDefault="004E14B0" w:rsidP="00A6517F">
      <w:pPr>
        <w:pStyle w:val="a6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e>
          </m:d>
        </m:oMath>
      </m:oMathPara>
    </w:p>
    <w:p w:rsidR="00A6517F" w:rsidRDefault="00A6517F" w:rsidP="00A6517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r>
        <w:rPr>
          <w:rFonts w:eastAsiaTheme="minorEastAsia"/>
          <w:lang w:val="en-US"/>
        </w:rPr>
        <w:t>i</w:t>
      </w:r>
      <w:r w:rsidRPr="004C2388">
        <w:rPr>
          <w:rFonts w:eastAsiaTheme="minorEastAsia"/>
        </w:rPr>
        <w:t>-го котлоагрегата</w:t>
      </w:r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паропроизводительность </w:t>
      </w:r>
      <w:r>
        <w:rPr>
          <w:rFonts w:eastAsiaTheme="minorEastAsia"/>
          <w:lang w:val="en-US"/>
        </w:rPr>
        <w:t>i</w:t>
      </w:r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r>
        <w:rPr>
          <w:rFonts w:eastAsiaTheme="minorEastAsia"/>
          <w:lang w:val="en-US"/>
        </w:rPr>
        <w:t>i</w:t>
      </w:r>
      <w:r w:rsidRPr="004C2388">
        <w:rPr>
          <w:rFonts w:eastAsiaTheme="minorEastAsia"/>
        </w:rPr>
        <w:t>-</w:t>
      </w:r>
      <w:r>
        <w:rPr>
          <w:rFonts w:eastAsiaTheme="minorEastAsia"/>
        </w:rPr>
        <w:t>го котлоагрегата.</w:t>
      </w:r>
    </w:p>
    <w:p w:rsidR="00321BB1" w:rsidRDefault="00321BB1" w:rsidP="00321BB1">
      <w:pPr>
        <w:rPr>
          <w:rFonts w:eastAsiaTheme="minorEastAsia"/>
          <w:b/>
        </w:rPr>
      </w:pPr>
      <w:r>
        <w:rPr>
          <w:rFonts w:eastAsiaTheme="minorEastAsia"/>
          <w:b/>
        </w:rPr>
        <w:t>Задача оптимизации</w:t>
      </w:r>
    </w:p>
    <w:p w:rsidR="00321BB1" w:rsidRDefault="00321BB1" w:rsidP="00321BB1">
      <w:pPr>
        <w:rPr>
          <w:rFonts w:eastAsiaTheme="minorEastAsia"/>
        </w:rPr>
      </w:pPr>
      <w:r>
        <w:rPr>
          <w:rFonts w:eastAsiaTheme="minorEastAsia"/>
        </w:rPr>
        <w:t>Таким образом задача оптимизации работы группы котлоагрегатов принимает следующий вид</w:t>
      </w:r>
      <w:r w:rsidR="007B4559">
        <w:rPr>
          <w:rFonts w:eastAsiaTheme="minorEastAsia"/>
        </w:rPr>
        <w:t xml:space="preserve"> (</w:t>
      </w:r>
      <w:r w:rsidR="007B4559" w:rsidRPr="007B4559">
        <w:rPr>
          <w:rFonts w:eastAsiaTheme="minorEastAsia"/>
          <w:color w:val="FF0000"/>
        </w:rPr>
        <w:t>указать номера формул</w:t>
      </w:r>
      <w:r w:rsidR="007B4559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775C06" w:rsidRDefault="00775C06" w:rsidP="00321BB1">
      <w:pPr>
        <w:rPr>
          <w:rFonts w:eastAsiaTheme="minorEastAsia"/>
        </w:rPr>
      </w:pPr>
    </w:p>
    <w:p w:rsidR="00321BB1" w:rsidRPr="00321BB1" w:rsidRDefault="004E14B0" w:rsidP="00321BB1">
      <w:pPr>
        <w:rPr>
          <w:rFonts w:eastAsiaTheme="minorEastAsi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min;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→max;</m:t>
                  </m:r>
                </m:e>
              </m:eqArr>
            </m:e>
          </m:d>
        </m:oMath>
      </m:oMathPara>
    </w:p>
    <w:p w:rsidR="00A6517F" w:rsidRDefault="00026C49">
      <w:pPr>
        <w:rPr>
          <w:color w:val="FF0000"/>
        </w:rPr>
      </w:pPr>
      <w:r>
        <w:t xml:space="preserve">При совокупности следующих ограничений </w:t>
      </w:r>
      <w:r w:rsidRPr="00026C49">
        <w:rPr>
          <w:color w:val="FF0000"/>
        </w:rPr>
        <w:t>(указать номера формул)</w:t>
      </w:r>
    </w:p>
    <w:p w:rsidR="00026C49" w:rsidRPr="0091710A" w:rsidRDefault="004E14B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n+m</m:t>
                      </m:r>
                    </m:e>
                  </m:d>
                </m:e>
              </m:eqArr>
            </m:e>
          </m:d>
        </m:oMath>
      </m:oMathPara>
    </w:p>
    <w:p w:rsidR="0091710A" w:rsidRDefault="0091710A">
      <w:pPr>
        <w:rPr>
          <w:rFonts w:eastAsiaTheme="minorEastAsia"/>
        </w:rPr>
      </w:pPr>
    </w:p>
    <w:p w:rsidR="004B3412" w:rsidRDefault="004B3412" w:rsidP="004B3412">
      <w:pPr>
        <w:rPr>
          <w:b/>
          <w:sz w:val="28"/>
        </w:rPr>
      </w:pPr>
      <w:r>
        <w:rPr>
          <w:b/>
          <w:sz w:val="28"/>
        </w:rPr>
        <w:t>Оптимизация совместной работы группы котлоагрегатов</w:t>
      </w:r>
    </w:p>
    <w:p w:rsidR="00257713" w:rsidRDefault="00093C1F" w:rsidP="004B3412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r w:rsidRPr="00093C1F">
        <w:rPr>
          <w:rFonts w:eastAsiaTheme="minorEastAsia"/>
          <w:color w:val="FF0000"/>
        </w:rPr>
        <w:t>дил</w:t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энергоагрегатов. Возможны ситуации </w:t>
      </w:r>
      <w:r w:rsidRPr="00654D92">
        <w:rPr>
          <w:rFonts w:eastAsiaTheme="minorEastAsia"/>
        </w:rPr>
        <w:t>[</w:t>
      </w:r>
      <w:r w:rsidRPr="00093C1F">
        <w:rPr>
          <w:rFonts w:eastAsiaTheme="minorEastAsia"/>
          <w:color w:val="FF0000"/>
        </w:rPr>
        <w:t>дил</w:t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>, когда для улучшения целевой функции целесообразно нагружать не все работоспособные в данный момент котлоагрегаты.</w:t>
      </w:r>
    </w:p>
    <w:p w:rsidR="00654D92" w:rsidRDefault="007118D0" w:rsidP="004B3412">
      <w:pPr>
        <w:rPr>
          <w:rFonts w:eastAsiaTheme="minorEastAsia"/>
        </w:rPr>
      </w:pPr>
      <w:r>
        <w:rPr>
          <w:rFonts w:eastAsiaTheme="minorEastAsia"/>
        </w:rPr>
        <w:t>Рассмо</w:t>
      </w:r>
      <w:r w:rsidR="00990D7A">
        <w:rPr>
          <w:rFonts w:eastAsiaTheme="minorEastAsia"/>
        </w:rPr>
        <w:t>т</w:t>
      </w:r>
      <w:r>
        <w:rPr>
          <w:rFonts w:eastAsiaTheme="minorEastAsia"/>
        </w:rPr>
        <w:t xml:space="preserve">рим группу, состоящую из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котлоагрегатов: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работают на газе,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>используют жидкое топливо – мазут.</w:t>
      </w:r>
    </w:p>
    <w:p w:rsidR="0091710A" w:rsidRDefault="007118D0">
      <w:pPr>
        <w:rPr>
          <w:rFonts w:eastAsiaTheme="minorEastAsia"/>
        </w:rPr>
      </w:pPr>
      <w:r>
        <w:rPr>
          <w:rFonts w:eastAsiaTheme="minorEastAsia"/>
        </w:rPr>
        <w:t xml:space="preserve">Каждый из котлов может находиться в одном из двух состояний (нагружается / не нагружается). Всего вариантов различных состояний для группы котлоагрегатов </w:t>
      </w:r>
      <w:r w:rsidRPr="004E14B0">
        <w:rPr>
          <w:rFonts w:eastAsiaTheme="minorEastAsia"/>
        </w:rPr>
        <w:t>2</w:t>
      </w:r>
      <w:r w:rsidRPr="004E14B0">
        <w:rPr>
          <w:rFonts w:eastAsiaTheme="minorEastAsia"/>
          <w:vertAlign w:val="superscript"/>
        </w:rPr>
        <w:t>(</w:t>
      </w:r>
      <w:r w:rsidRPr="007118D0">
        <w:rPr>
          <w:rFonts w:eastAsiaTheme="minorEastAsia"/>
          <w:vertAlign w:val="superscript"/>
          <w:lang w:val="en-US"/>
        </w:rPr>
        <w:t>n</w:t>
      </w:r>
      <w:r w:rsidRPr="004E14B0">
        <w:rPr>
          <w:rFonts w:eastAsiaTheme="minorEastAsia"/>
          <w:vertAlign w:val="superscript"/>
        </w:rPr>
        <w:t>+</w:t>
      </w:r>
      <w:r w:rsidRPr="007118D0">
        <w:rPr>
          <w:rFonts w:eastAsiaTheme="minorEastAsia"/>
          <w:vertAlign w:val="superscript"/>
          <w:lang w:val="en-US"/>
        </w:rPr>
        <w:t>m</w:t>
      </w:r>
      <w:r w:rsidRPr="004E14B0">
        <w:rPr>
          <w:rFonts w:eastAsiaTheme="minorEastAsia"/>
          <w:vertAlign w:val="superscript"/>
        </w:rPr>
        <w:t>)</w:t>
      </w:r>
      <w:r w:rsidRPr="004E14B0">
        <w:rPr>
          <w:rFonts w:eastAsiaTheme="minorEastAsia"/>
        </w:rPr>
        <w:t>.</w:t>
      </w:r>
    </w:p>
    <w:p w:rsidR="002F1AC8" w:rsidRDefault="002F1AC8">
      <w:pPr>
        <w:rPr>
          <w:rFonts w:eastAsiaTheme="minorEastAsia"/>
        </w:rPr>
      </w:pPr>
      <w:r>
        <w:rPr>
          <w:rFonts w:eastAsiaTheme="minorEastAsia"/>
        </w:rPr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r w:rsidRPr="002F1AC8">
        <w:rPr>
          <w:rFonts w:eastAsiaTheme="minorEastAsia"/>
          <w:color w:val="FF0000"/>
        </w:rPr>
        <w:t>дил</w:t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паропроизводительности:</w:t>
      </w:r>
    </w:p>
    <w:p w:rsidR="00DE3A13" w:rsidRPr="00DE3A13" w:rsidRDefault="004E14B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min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e>
          </m:nary>
        </m:oMath>
      </m:oMathPara>
    </w:p>
    <w:p w:rsidR="00F31704" w:rsidRDefault="00F31704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процедуру оптимизации работы группы котлоагрегатов можно разбить на </w:t>
      </w:r>
      <w:r w:rsidR="00D9536C">
        <w:rPr>
          <w:rFonts w:eastAsiaTheme="minorEastAsia"/>
        </w:rPr>
        <w:t>этапы</w:t>
      </w:r>
      <w:r>
        <w:rPr>
          <w:rFonts w:eastAsiaTheme="minorEastAsia"/>
        </w:rPr>
        <w:t>:</w:t>
      </w:r>
    </w:p>
    <w:p w:rsidR="00F31704" w:rsidRDefault="00F31704" w:rsidP="00F31704">
      <w:pPr>
        <w:pStyle w:val="a6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Построение очередной комбинации нагружаемых котлов</w:t>
      </w:r>
      <w:r w:rsidR="003D11CE">
        <w:rPr>
          <w:rFonts w:eastAsiaTheme="minorEastAsia"/>
        </w:rPr>
        <w:t>;</w:t>
      </w:r>
    </w:p>
    <w:p w:rsidR="00D9536C" w:rsidRDefault="00D9536C" w:rsidP="00F31704">
      <w:pPr>
        <w:pStyle w:val="a6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Проверка условия (</w:t>
      </w:r>
      <w:r w:rsidRPr="00D9536C">
        <w:rPr>
          <w:rFonts w:eastAsiaTheme="minorEastAsia"/>
          <w:color w:val="FF0000"/>
        </w:rPr>
        <w:t>вставить номер формулы</w:t>
      </w:r>
      <w:r>
        <w:rPr>
          <w:rFonts w:eastAsiaTheme="minorEastAsia"/>
        </w:rPr>
        <w:t>)</w:t>
      </w:r>
    </w:p>
    <w:p w:rsidR="00F31704" w:rsidRPr="004E14B0" w:rsidRDefault="00D9536C" w:rsidP="00F31704">
      <w:pPr>
        <w:pStyle w:val="a6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В случае удовлетворения условию - п</w:t>
      </w:r>
      <w:r w:rsidR="00F31704">
        <w:rPr>
          <w:rFonts w:eastAsiaTheme="minorEastAsia"/>
        </w:rPr>
        <w:t>роведение оптимизации выбранной комбинации</w:t>
      </w:r>
      <w:r w:rsidR="003D11CE">
        <w:rPr>
          <w:rFonts w:eastAsiaTheme="minorEastAsia"/>
        </w:rPr>
        <w:t>.</w:t>
      </w:r>
    </w:p>
    <w:p w:rsidR="004E14B0" w:rsidRDefault="004E14B0" w:rsidP="00F31704">
      <w:pPr>
        <w:pStyle w:val="a6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Сохранение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м+г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Dk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</m:oMath>
      <w:r w:rsidRPr="004E14B0">
        <w:rPr>
          <w:rFonts w:eastAsiaTheme="minorEastAsia"/>
        </w:rPr>
        <w:t xml:space="preserve">, </w:t>
      </w:r>
      <w:r>
        <w:rPr>
          <w:rFonts w:eastAsiaTheme="minorEastAsia"/>
        </w:rPr>
        <w:t>состоящего из значений</w:t>
      </w:r>
      <w:r w:rsidR="00547886">
        <w:rPr>
          <w:rFonts w:eastAsiaTheme="minorEastAsia"/>
        </w:rPr>
        <w:t xml:space="preserve"> выделенных критериев, полученных в результате многокритериальной оптимизации, проведенной на шаге </w:t>
      </w:r>
      <w:r w:rsidR="00547886">
        <w:rPr>
          <w:rFonts w:eastAsiaTheme="minorEastAsia"/>
          <w:lang w:val="en-US"/>
        </w:rPr>
        <w:t>i</w:t>
      </w:r>
      <w:r w:rsidR="00547886" w:rsidRPr="00904BF5">
        <w:rPr>
          <w:rFonts w:eastAsiaTheme="minorEastAsia"/>
        </w:rPr>
        <w:t>.</w:t>
      </w:r>
    </w:p>
    <w:p w:rsidR="002A4A3F" w:rsidRDefault="002A4A3F" w:rsidP="002A4A3F">
      <w:pPr>
        <w:pStyle w:val="a6"/>
        <w:rPr>
          <w:rFonts w:eastAsiaTheme="minorEastAsia"/>
        </w:rPr>
      </w:pPr>
    </w:p>
    <w:p w:rsidR="002A4A3F" w:rsidRDefault="002A4A3F" w:rsidP="002A4A3F">
      <w:pPr>
        <w:pStyle w:val="a6"/>
        <w:rPr>
          <w:rFonts w:eastAsiaTheme="minorEastAsia"/>
        </w:rPr>
      </w:pPr>
      <w:r>
        <w:rPr>
          <w:rFonts w:eastAsiaTheme="minorEastAsia"/>
        </w:rPr>
        <w:t>Блок-схема данного алгоритма приведена ниже.</w:t>
      </w:r>
    </w:p>
    <w:p w:rsidR="004F1BCB" w:rsidRDefault="004F1BCB" w:rsidP="002A4A3F">
      <w:pPr>
        <w:pStyle w:val="a6"/>
        <w:rPr>
          <w:rFonts w:eastAsiaTheme="minorEastAsia"/>
        </w:rPr>
      </w:pPr>
    </w:p>
    <w:p w:rsidR="004F1BCB" w:rsidRPr="00904BF5" w:rsidRDefault="004F1BCB" w:rsidP="00904BF5">
      <w:pPr>
        <w:pStyle w:val="a6"/>
        <w:rPr>
          <w:rFonts w:eastAsiaTheme="minorEastAsia"/>
        </w:rPr>
      </w:pPr>
      <w:r w:rsidRPr="004F1BCB">
        <w:rPr>
          <w:rFonts w:eastAsiaTheme="minorEastAsia"/>
        </w:rPr>
        <w:t>[</w:t>
      </w:r>
      <w:r w:rsidRPr="004F1BCB">
        <w:rPr>
          <w:rFonts w:eastAsiaTheme="minorEastAsia"/>
          <w:color w:val="FF0000"/>
        </w:rPr>
        <w:t>сюда вставить блок схему из визио</w:t>
      </w:r>
      <w:r w:rsidRPr="004F1BCB">
        <w:rPr>
          <w:rFonts w:eastAsiaTheme="minorEastAsia"/>
        </w:rPr>
        <w:t>]</w:t>
      </w:r>
      <w:r w:rsidR="00D9536C">
        <w:rPr>
          <w:rFonts w:eastAsiaTheme="minorEastAsia"/>
        </w:rPr>
        <w:t xml:space="preserve"> </w:t>
      </w:r>
    </w:p>
    <w:p w:rsidR="004F1BCB" w:rsidRDefault="004F1BCB" w:rsidP="002A4A3F">
      <w:pPr>
        <w:pStyle w:val="a6"/>
        <w:rPr>
          <w:rFonts w:eastAsiaTheme="minorEastAsia"/>
        </w:rPr>
      </w:pPr>
    </w:p>
    <w:p w:rsidR="004F1BCB" w:rsidRPr="00DB37F5" w:rsidRDefault="00904BF5" w:rsidP="00904BF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После выполнения приведенного выше алгоритма получим множество </w:t>
      </w:r>
      <w:r w:rsidR="00491EC6">
        <w:rPr>
          <w:rFonts w:eastAsiaTheme="minorEastAsia"/>
        </w:rPr>
        <w:t>векторных критериев</w:t>
      </w:r>
      <w:r w:rsidR="003D4962">
        <w:rPr>
          <w:rFonts w:eastAsiaTheme="minorEastAsia"/>
        </w:rPr>
        <w:t xml:space="preserve">: </w:t>
      </w:r>
    </w:p>
    <w:p w:rsidR="00904BF5" w:rsidRPr="00DB37F5" w:rsidRDefault="00904BF5" w:rsidP="00904BF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DB37F5" w:rsidRDefault="004C7C4F" w:rsidP="00904BF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4C7C4F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комбинаций нагружаемых котлоагрегатов, удовлетворяющих ограничению (</w:t>
      </w:r>
      <w:r w:rsidRPr="004C7C4F">
        <w:rPr>
          <w:rFonts w:eastAsiaTheme="minorEastAsia"/>
          <w:color w:val="FF0000"/>
        </w:rPr>
        <w:t>вставить номер формулы</w:t>
      </w:r>
      <w:r>
        <w:rPr>
          <w:rFonts w:eastAsiaTheme="minorEastAsia"/>
        </w:rPr>
        <w:t>)</w:t>
      </w:r>
      <w:r w:rsidR="000D3032">
        <w:rPr>
          <w:rFonts w:eastAsiaTheme="minorEastAsia"/>
        </w:rPr>
        <w:t>.</w:t>
      </w:r>
    </w:p>
    <w:p w:rsidR="00491EC6" w:rsidRDefault="00491EC6" w:rsidP="00904BF5">
      <w:pPr>
        <w:rPr>
          <w:rFonts w:eastAsiaTheme="minorEastAsia"/>
        </w:rPr>
      </w:pPr>
      <w:r>
        <w:rPr>
          <w:rFonts w:eastAsiaTheme="minorEastAsia"/>
        </w:rPr>
        <w:t xml:space="preserve">Для выбора наиболее удовлетворяющего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491EC6">
        <w:rPr>
          <w:rFonts w:eastAsiaTheme="minorEastAsia"/>
        </w:rPr>
        <w:t xml:space="preserve"> </w:t>
      </w:r>
      <w:r w:rsidR="00970011">
        <w:rPr>
          <w:rFonts w:eastAsiaTheme="minorEastAsia"/>
        </w:rPr>
        <w:t>применяется</w:t>
      </w:r>
      <w:r>
        <w:rPr>
          <w:rFonts w:eastAsiaTheme="minorEastAsia"/>
        </w:rPr>
        <w:t xml:space="preserve"> метод последовательного сужения множества Парето </w:t>
      </w:r>
      <w:r w:rsidRPr="00491EC6">
        <w:rPr>
          <w:rFonts w:eastAsiaTheme="minorEastAsia"/>
        </w:rPr>
        <w:t>[</w:t>
      </w:r>
      <w:r w:rsidRPr="00491EC6">
        <w:rPr>
          <w:rFonts w:eastAsiaTheme="minorEastAsia"/>
          <w:color w:val="FF0000"/>
        </w:rPr>
        <w:t>ногин</w:t>
      </w:r>
      <w:r w:rsidRPr="00491EC6">
        <w:rPr>
          <w:rFonts w:eastAsiaTheme="minorEastAsia"/>
        </w:rPr>
        <w:t>]</w:t>
      </w:r>
      <w:r>
        <w:rPr>
          <w:rFonts w:eastAsiaTheme="minorEastAsia"/>
        </w:rPr>
        <w:t xml:space="preserve"> объединенный с методом целевого программирования </w:t>
      </w:r>
      <w:r w:rsidRPr="00491EC6">
        <w:rPr>
          <w:rFonts w:eastAsiaTheme="minorEastAsia"/>
        </w:rPr>
        <w:t>[</w:t>
      </w:r>
      <w:r w:rsidRPr="00491EC6">
        <w:rPr>
          <w:rFonts w:eastAsiaTheme="minorEastAsia"/>
          <w:color w:val="FF0000"/>
        </w:rPr>
        <w:t>37 ногин</w:t>
      </w:r>
      <w:r w:rsidRPr="00491EC6">
        <w:rPr>
          <w:rFonts w:eastAsiaTheme="minorEastAsia"/>
        </w:rPr>
        <w:t>]</w:t>
      </w:r>
      <w:r>
        <w:rPr>
          <w:rFonts w:eastAsiaTheme="minorEastAsia"/>
        </w:rPr>
        <w:t>, широко использующимся при решении различных прикладных задач, в которых присутствует несколько критериев.</w:t>
      </w:r>
    </w:p>
    <w:p w:rsidR="006F2CFA" w:rsidRPr="006F2CFA" w:rsidRDefault="006F2CFA" w:rsidP="00904BF5">
      <w:pPr>
        <w:rPr>
          <w:rFonts w:eastAsiaTheme="minorEastAsia"/>
        </w:rPr>
      </w:pPr>
      <w:r>
        <w:rPr>
          <w:rFonts w:eastAsiaTheme="minorEastAsia"/>
        </w:rPr>
        <w:t xml:space="preserve">Вначале из множества </w:t>
      </w:r>
      <w:r>
        <w:rPr>
          <w:rFonts w:eastAsiaTheme="minorEastAsia"/>
          <w:lang w:val="en-US"/>
        </w:rPr>
        <w:t>U</w:t>
      </w:r>
      <w:r w:rsidRPr="006F2CFA">
        <w:rPr>
          <w:rFonts w:eastAsiaTheme="minorEastAsia"/>
        </w:rPr>
        <w:t xml:space="preserve"> </w:t>
      </w:r>
      <w:r>
        <w:rPr>
          <w:rFonts w:eastAsiaTheme="minorEastAsia"/>
        </w:rPr>
        <w:t>удаляются лишние вектора с помощью метода последовательно сужения множества Парето. Затем, для завершения процесса поиска наилучшего решения, применяется метод целевого программирования.</w:t>
      </w:r>
    </w:p>
    <w:p w:rsidR="00BD7590" w:rsidRDefault="00BD7590" w:rsidP="00904BF5">
      <w:pPr>
        <w:rPr>
          <w:rFonts w:eastAsiaTheme="minorEastAsia"/>
        </w:rPr>
      </w:pPr>
      <w:r>
        <w:rPr>
          <w:rFonts w:eastAsiaTheme="minorEastAsia"/>
        </w:rPr>
        <w:t>Основные аспекты данных методов вкратце описаны в следующих разделах.</w:t>
      </w:r>
    </w:p>
    <w:p w:rsidR="00093BCC" w:rsidRPr="00491EC6" w:rsidRDefault="00093BCC" w:rsidP="00904BF5">
      <w:pPr>
        <w:rPr>
          <w:rFonts w:eastAsiaTheme="minorEastAsia"/>
        </w:rPr>
      </w:pPr>
    </w:p>
    <w:p w:rsidR="00093BCC" w:rsidRDefault="00093BCC" w:rsidP="00093BCC">
      <w:pPr>
        <w:rPr>
          <w:b/>
          <w:sz w:val="28"/>
        </w:rPr>
      </w:pPr>
      <w:r>
        <w:rPr>
          <w:b/>
          <w:sz w:val="28"/>
        </w:rPr>
        <w:t>Метод последовательно сужения множества Парето</w:t>
      </w:r>
    </w:p>
    <w:p w:rsidR="00704F16" w:rsidRDefault="00704F16" w:rsidP="00093BCC">
      <w:pPr>
        <w:rPr>
          <w:rFonts w:eastAsiaTheme="minorEastAsia"/>
        </w:rPr>
      </w:pPr>
      <w:r>
        <w:rPr>
          <w:rFonts w:eastAsiaTheme="minorEastAsia"/>
        </w:rPr>
        <w:t>Основными компонентами задачи многокритериального выбора являются</w:t>
      </w:r>
      <w:r w:rsidRPr="00704F16">
        <w:rPr>
          <w:rFonts w:eastAsiaTheme="minorEastAsia"/>
        </w:rPr>
        <w:t xml:space="preserve"> [</w:t>
      </w:r>
      <w:r w:rsidRPr="002257AB">
        <w:rPr>
          <w:rFonts w:eastAsiaTheme="minorEastAsia"/>
          <w:color w:val="FF0000"/>
        </w:rPr>
        <w:t>ногин</w:t>
      </w:r>
      <w:r w:rsidRPr="00704F16">
        <w:rPr>
          <w:rFonts w:eastAsiaTheme="minorEastAsia"/>
        </w:rPr>
        <w:t>]</w:t>
      </w:r>
      <w:r>
        <w:rPr>
          <w:rFonts w:eastAsiaTheme="minorEastAsia"/>
        </w:rPr>
        <w:t xml:space="preserve">: </w:t>
      </w:r>
    </w:p>
    <w:p w:rsidR="00704F16" w:rsidRDefault="00704F16" w:rsidP="00093BC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-множество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="00C74E84">
        <w:rPr>
          <w:rFonts w:eastAsiaTheme="minorEastAsia"/>
        </w:rPr>
        <w:t>;</w:t>
      </w:r>
    </w:p>
    <w:p w:rsidR="00704F16" w:rsidRDefault="00704F16" w:rsidP="00093BCC">
      <w:pPr>
        <w:rPr>
          <w:rFonts w:eastAsiaTheme="minorEastAsia"/>
        </w:rPr>
      </w:pPr>
      <w:r w:rsidRPr="00C74E84">
        <w:rPr>
          <w:rFonts w:eastAsiaTheme="minorEastAsia"/>
        </w:rPr>
        <w:t>-</w:t>
      </w:r>
      <w:r>
        <w:rPr>
          <w:rFonts w:eastAsiaTheme="minorEastAsia"/>
        </w:rPr>
        <w:t xml:space="preserve">векторный критерий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74E84">
        <w:rPr>
          <w:rFonts w:eastAsiaTheme="minorEastAsia"/>
        </w:rPr>
        <w:t>;</w:t>
      </w:r>
    </w:p>
    <w:p w:rsidR="00C74E84" w:rsidRPr="00C74E84" w:rsidRDefault="00C74E84" w:rsidP="00093BCC">
      <w:pPr>
        <w:rPr>
          <w:rFonts w:eastAsiaTheme="minorEastAsia"/>
        </w:rPr>
      </w:pPr>
      <w:r>
        <w:rPr>
          <w:rFonts w:eastAsiaTheme="minorEastAsia"/>
        </w:rPr>
        <w:t xml:space="preserve">-отношение предпочтения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</w:p>
    <w:p w:rsidR="00277DD3" w:rsidRDefault="00704F16" w:rsidP="00093BCC">
      <w:pPr>
        <w:rPr>
          <w:rFonts w:eastAsiaTheme="minorEastAsia"/>
        </w:rPr>
      </w:pPr>
      <w:r>
        <w:rPr>
          <w:rFonts w:eastAsiaTheme="minorEastAsia"/>
        </w:rPr>
        <w:t>ЛПР (</w:t>
      </w:r>
      <w:r w:rsidRPr="00704F16">
        <w:rPr>
          <w:rFonts w:eastAsiaTheme="minorEastAsia"/>
          <w:color w:val="FF0000"/>
        </w:rPr>
        <w:t>расшифровать</w:t>
      </w:r>
      <w:r>
        <w:rPr>
          <w:rFonts w:eastAsiaTheme="minorEastAsia"/>
        </w:rPr>
        <w:t xml:space="preserve">) должно быть заинтересовано </w:t>
      </w:r>
      <w:r w:rsidR="00C74E84">
        <w:rPr>
          <w:rFonts w:eastAsiaTheme="minorEastAsia"/>
        </w:rPr>
        <w:t xml:space="preserve">в максимизации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C74E84">
        <w:rPr>
          <w:rFonts w:eastAsiaTheme="minorEastAsia"/>
        </w:rPr>
        <w:t xml:space="preserve">, участвующих в задаче. Если какой-то из критериев для ЛПР желательно не максимизировать, а минимизировать, то его в математическую модель следует включить со знаком минус </w:t>
      </w:r>
      <w:r w:rsidR="00C74E84" w:rsidRPr="00C74E84">
        <w:rPr>
          <w:rFonts w:eastAsiaTheme="minorEastAsia"/>
        </w:rPr>
        <w:t>[</w:t>
      </w:r>
      <w:r w:rsidR="00C74E84" w:rsidRPr="00C74E84">
        <w:rPr>
          <w:rFonts w:eastAsiaTheme="minorEastAsia"/>
          <w:color w:val="FF0000"/>
        </w:rPr>
        <w:t>ногин</w:t>
      </w:r>
      <w:r w:rsidR="00C74E84" w:rsidRPr="00C74E84">
        <w:rPr>
          <w:rFonts w:eastAsiaTheme="minorEastAsia"/>
        </w:rPr>
        <w:t>]</w:t>
      </w:r>
      <w:r w:rsidR="00C74E84">
        <w:rPr>
          <w:rFonts w:eastAsiaTheme="minorEastAsia"/>
        </w:rPr>
        <w:t>. Этот подход позволяет свести операцию минимизации к операции максимизации.</w:t>
      </w:r>
    </w:p>
    <w:p w:rsidR="00E57AF6" w:rsidRDefault="00E57AF6" w:rsidP="00093BCC">
      <w:pPr>
        <w:rPr>
          <w:rFonts w:eastAsiaTheme="minorEastAsia"/>
        </w:rPr>
      </w:pPr>
      <w:r>
        <w:rPr>
          <w:rFonts w:eastAsiaTheme="minorEastAsia"/>
        </w:rPr>
        <w:t>Таким образом, критерии расхода газа, мазута и финансовых затрат на используемое топливо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г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м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м+г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Dk</m:t>
                </m:r>
              </m:e>
            </m:d>
          </m:e>
        </m:d>
      </m:oMath>
      <w:r>
        <w:rPr>
          <w:rFonts w:eastAsiaTheme="minorEastAsia"/>
        </w:rPr>
        <w:t>) будем включать в математическую модель со знаком минус.</w:t>
      </w:r>
    </w:p>
    <w:p w:rsidR="0041348A" w:rsidRDefault="00AB2B70" w:rsidP="00093BCC">
      <w:pPr>
        <w:rPr>
          <w:rFonts w:eastAsiaTheme="minorEastAsia"/>
        </w:rPr>
      </w:pPr>
      <w:r>
        <w:rPr>
          <w:rFonts w:eastAsiaTheme="minorEastAsia"/>
        </w:rPr>
        <w:t>Вначале</w:t>
      </w:r>
      <w:r w:rsidR="00FE4E1D">
        <w:rPr>
          <w:rFonts w:eastAsiaTheme="minorEastAsia"/>
        </w:rPr>
        <w:t xml:space="preserve"> п</w:t>
      </w:r>
      <w:r w:rsidR="008E5535">
        <w:rPr>
          <w:rFonts w:eastAsiaTheme="minorEastAsia"/>
        </w:rPr>
        <w:t xml:space="preserve">ри помощи ЛПР необходимо сформировать коэффициенты относительной важности </w:t>
      </w:r>
      <w:r w:rsidR="008E5535">
        <w:rPr>
          <w:rFonts w:eastAsiaTheme="minorEastAsia"/>
          <w:lang w:val="en-US"/>
        </w:rPr>
        <w:t>i</w:t>
      </w:r>
      <w:r w:rsidR="008E5535">
        <w:rPr>
          <w:rFonts w:eastAsiaTheme="minorEastAsia"/>
        </w:rPr>
        <w:t xml:space="preserve">-го критерия по сравнению с </w:t>
      </w:r>
      <w:r w:rsidR="008E5535">
        <w:rPr>
          <w:rFonts w:eastAsiaTheme="minorEastAsia"/>
          <w:lang w:val="en-US"/>
        </w:rPr>
        <w:t>j</w:t>
      </w:r>
      <w:r w:rsidR="008E5535" w:rsidRPr="008E5535">
        <w:rPr>
          <w:rFonts w:eastAsiaTheme="minorEastAsia"/>
        </w:rPr>
        <w:t>-</w:t>
      </w:r>
      <w:r w:rsidR="008E5535">
        <w:rPr>
          <w:rFonts w:eastAsiaTheme="minorEastAsia"/>
        </w:rPr>
        <w:t>ым критерием:</w:t>
      </w:r>
    </w:p>
    <w:p w:rsidR="008E5535" w:rsidRPr="003716DC" w:rsidRDefault="003716DC" w:rsidP="00093BC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F78DB" w:rsidRDefault="003716DC" w:rsidP="00093BC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E0A4D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E0A4D">
        <w:rPr>
          <w:rFonts w:eastAsiaTheme="minorEastAsia"/>
        </w:rPr>
        <w:t xml:space="preserve"> - положительные параметры, с которыми </w:t>
      </w:r>
      <w:r w:rsidR="00BE0A4D">
        <w:rPr>
          <w:rFonts w:eastAsiaTheme="minorEastAsia"/>
          <w:lang w:val="en-US"/>
        </w:rPr>
        <w:t>i</w:t>
      </w:r>
      <w:r w:rsidR="00BE0A4D"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E0A4D" w:rsidRPr="00BE0A4D">
        <w:rPr>
          <w:rFonts w:eastAsiaTheme="minorEastAsia"/>
        </w:rPr>
        <w:t xml:space="preserve"> </w:t>
      </w:r>
      <w:r w:rsidR="00BE0A4D">
        <w:rPr>
          <w:rFonts w:eastAsiaTheme="minorEastAsia"/>
        </w:rPr>
        <w:t xml:space="preserve">важнее </w:t>
      </w:r>
      <w:r w:rsidR="00BE0A4D">
        <w:rPr>
          <w:rFonts w:eastAsiaTheme="minorEastAsia"/>
          <w:lang w:val="en-US"/>
        </w:rPr>
        <w:t>j</w:t>
      </w:r>
      <w:r w:rsidR="00BE0A4D" w:rsidRPr="00AF78DB">
        <w:rPr>
          <w:rFonts w:eastAsiaTheme="minorEastAsia"/>
        </w:rPr>
        <w:t>-</w:t>
      </w:r>
      <w:r w:rsidR="00BE0A4D"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F78DB" w:rsidRPr="00AF78DB">
        <w:rPr>
          <w:rFonts w:eastAsiaTheme="minorEastAsia"/>
        </w:rPr>
        <w:t xml:space="preserve">. </w:t>
      </w:r>
      <w:r w:rsidR="00D51C56">
        <w:rPr>
          <w:rFonts w:eastAsiaTheme="minorEastAsia"/>
        </w:rPr>
        <w:t xml:space="preserve">Это означает </w:t>
      </w:r>
      <w:r w:rsidR="00D51C56" w:rsidRPr="00D51C56">
        <w:rPr>
          <w:rFonts w:eastAsiaTheme="minorEastAsia"/>
        </w:rPr>
        <w:t>[</w:t>
      </w:r>
      <w:r w:rsidR="00D51C56" w:rsidRPr="00D51C56">
        <w:rPr>
          <w:rFonts w:eastAsiaTheme="minorEastAsia"/>
          <w:color w:val="FF0000"/>
        </w:rPr>
        <w:t>ногин</w:t>
      </w:r>
      <w:r w:rsidR="00D51C56" w:rsidRPr="00D51C56">
        <w:rPr>
          <w:rFonts w:eastAsiaTheme="minorEastAsia"/>
        </w:rPr>
        <w:t>]</w:t>
      </w:r>
      <w:r w:rsidR="00D51C56">
        <w:rPr>
          <w:rFonts w:eastAsiaTheme="minorEastAsia"/>
        </w:rPr>
        <w:t xml:space="preserve">, что всякий раз ради увеличения значения более важного </w:t>
      </w:r>
      <w:r w:rsidR="00D51C56">
        <w:rPr>
          <w:rFonts w:eastAsiaTheme="minorEastAsia"/>
          <w:lang w:val="en-US"/>
        </w:rPr>
        <w:t>i</w:t>
      </w:r>
      <w:r w:rsidR="00D51C56" w:rsidRPr="00D51C56">
        <w:rPr>
          <w:rFonts w:eastAsiaTheme="minorEastAsia"/>
        </w:rPr>
        <w:t>-</w:t>
      </w:r>
      <w:r w:rsidR="00D51C56"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D51C56" w:rsidRPr="00D51C56">
        <w:rPr>
          <w:rFonts w:eastAsiaTheme="minorEastAsia"/>
        </w:rPr>
        <w:t xml:space="preserve"> </w:t>
      </w:r>
      <w:r w:rsidR="00D51C56"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D51C56">
        <w:rPr>
          <w:rFonts w:eastAsiaTheme="minorEastAsia"/>
        </w:rPr>
        <w:t xml:space="preserve"> единицами по менее важному </w:t>
      </w:r>
      <w:r w:rsidR="00D51C56">
        <w:rPr>
          <w:rFonts w:eastAsiaTheme="minorEastAsia"/>
          <w:lang w:val="en-US"/>
        </w:rPr>
        <w:t>j</w:t>
      </w:r>
      <w:r w:rsidR="00D51C56" w:rsidRPr="00D51C56">
        <w:rPr>
          <w:rFonts w:eastAsiaTheme="minorEastAsia"/>
        </w:rPr>
        <w:t>-</w:t>
      </w:r>
      <w:r w:rsidR="00D51C56">
        <w:rPr>
          <w:rFonts w:eastAsiaTheme="minorEastAsia"/>
        </w:rPr>
        <w:t>му критерию.</w:t>
      </w:r>
    </w:p>
    <w:p w:rsidR="001A368D" w:rsidRDefault="001A368D" w:rsidP="00093BC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Далее, согласно методу последовательного сужения множества Парето, менее важный </w:t>
      </w:r>
      <w:r>
        <w:rPr>
          <w:rFonts w:eastAsiaTheme="minorEastAsia"/>
          <w:lang w:val="en-US"/>
        </w:rPr>
        <w:t>j</w:t>
      </w:r>
      <w:r w:rsidRPr="001A368D">
        <w:rPr>
          <w:rFonts w:eastAsiaTheme="minorEastAsia"/>
        </w:rPr>
        <w:t>-</w:t>
      </w:r>
      <w:r>
        <w:rPr>
          <w:rFonts w:eastAsiaTheme="minorEastAsia"/>
        </w:rPr>
        <w:t xml:space="preserve">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необходимо заменить новым, вычисленным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A368D">
        <w:rPr>
          <w:rFonts w:eastAsiaTheme="minorEastAsia"/>
        </w:rPr>
        <w:t xml:space="preserve"> </w:t>
      </w:r>
      <w:r w:rsidR="000F7A3F" w:rsidRPr="000F7A3F">
        <w:rPr>
          <w:rFonts w:eastAsiaTheme="minorEastAsia"/>
        </w:rPr>
        <w:t xml:space="preserve">. </w:t>
      </w:r>
      <w:r w:rsidR="000F7A3F">
        <w:rPr>
          <w:rFonts w:eastAsiaTheme="minorEastAsia"/>
        </w:rPr>
        <w:t xml:space="preserve">Затем следует найти множество Парето относительно нового векторного критерия. </w:t>
      </w:r>
      <w:r w:rsidR="000F7A3F" w:rsidRPr="000F7A3F">
        <w:rPr>
          <w:rFonts w:eastAsiaTheme="minorEastAsia"/>
        </w:rPr>
        <w:t>[</w:t>
      </w:r>
      <w:r w:rsidR="000F7A3F" w:rsidRPr="000F7A3F">
        <w:rPr>
          <w:rFonts w:eastAsiaTheme="minorEastAsia"/>
          <w:color w:val="FF0000"/>
        </w:rPr>
        <w:t>ногин</w:t>
      </w:r>
      <w:r w:rsidR="000F7A3F" w:rsidRPr="000F7A3F">
        <w:rPr>
          <w:rFonts w:eastAsiaTheme="minorEastAsia"/>
        </w:rPr>
        <w:t>].</w:t>
      </w:r>
    </w:p>
    <w:p w:rsidR="0096726A" w:rsidRDefault="001F2508" w:rsidP="00093BCC">
      <w:pPr>
        <w:rPr>
          <w:rFonts w:eastAsiaTheme="minorEastAsia"/>
        </w:rPr>
      </w:pPr>
      <w:r>
        <w:rPr>
          <w:rFonts w:eastAsiaTheme="minorEastAsia"/>
        </w:rPr>
        <w:t>После построения данного множества, в случае, если оно оказывается приемлемым для окончательного выбора, процесс принятия решений заканчивается. В противном случае д</w:t>
      </w:r>
      <w:r w:rsidR="0096726A">
        <w:rPr>
          <w:rFonts w:eastAsiaTheme="minorEastAsia"/>
        </w:rPr>
        <w:t>альнейший выбор следует производить в пределах найденного множества Парето</w:t>
      </w:r>
      <w:r w:rsidR="00BA0082">
        <w:rPr>
          <w:rFonts w:eastAsiaTheme="minorEastAsia"/>
        </w:rPr>
        <w:t xml:space="preserve"> </w:t>
      </w:r>
      <w:r w:rsidR="00BA0082" w:rsidRPr="000F7A3F">
        <w:rPr>
          <w:rFonts w:eastAsiaTheme="minorEastAsia"/>
        </w:rPr>
        <w:t>[</w:t>
      </w:r>
      <w:r w:rsidR="00BA0082" w:rsidRPr="000F7A3F">
        <w:rPr>
          <w:rFonts w:eastAsiaTheme="minorEastAsia"/>
          <w:color w:val="FF0000"/>
        </w:rPr>
        <w:t>ногин</w:t>
      </w:r>
      <w:r w:rsidR="00BA0082" w:rsidRPr="000F7A3F">
        <w:rPr>
          <w:rFonts w:eastAsiaTheme="minorEastAsia"/>
        </w:rPr>
        <w:t>]</w:t>
      </w:r>
      <w:r w:rsidR="0096726A">
        <w:rPr>
          <w:rFonts w:eastAsiaTheme="minorEastAsia"/>
        </w:rPr>
        <w:t>.</w:t>
      </w:r>
      <w:r w:rsidR="00BA0082">
        <w:rPr>
          <w:rFonts w:eastAsiaTheme="minorEastAsia"/>
        </w:rPr>
        <w:t xml:space="preserve"> </w:t>
      </w:r>
    </w:p>
    <w:p w:rsidR="00704A4A" w:rsidRDefault="00704A4A" w:rsidP="00093BCC">
      <w:pPr>
        <w:rPr>
          <w:rFonts w:eastAsiaTheme="minorEastAsia"/>
        </w:rPr>
      </w:pPr>
    </w:p>
    <w:p w:rsidR="00704A4A" w:rsidRDefault="00704A4A" w:rsidP="00704A4A">
      <w:pPr>
        <w:rPr>
          <w:b/>
          <w:sz w:val="28"/>
        </w:rPr>
      </w:pPr>
      <w:r>
        <w:rPr>
          <w:b/>
          <w:sz w:val="28"/>
        </w:rPr>
        <w:t xml:space="preserve">Метод </w:t>
      </w:r>
      <w:r>
        <w:rPr>
          <w:b/>
          <w:sz w:val="28"/>
        </w:rPr>
        <w:t>целевого программирования</w:t>
      </w:r>
    </w:p>
    <w:p w:rsidR="00F43B43" w:rsidRPr="006A6C4F" w:rsidRDefault="006A6C4F" w:rsidP="00704A4A">
      <w:pPr>
        <w:rPr>
          <w:rFonts w:eastAsiaTheme="minorEastAsia"/>
        </w:rPr>
      </w:pPr>
      <w:r>
        <w:rPr>
          <w:rFonts w:eastAsiaTheme="minorEastAsia"/>
        </w:rPr>
        <w:t xml:space="preserve">Пусть имеется набор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каждый из которых необходимо максимизировать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6A6C4F">
        <w:rPr>
          <w:rFonts w:eastAsiaTheme="minorEastAsia"/>
        </w:rPr>
        <w:t xml:space="preserve">. </w:t>
      </w:r>
    </w:p>
    <w:p w:rsidR="006A6C4F" w:rsidRDefault="006A6C4F" w:rsidP="00704A4A">
      <w:pPr>
        <w:rPr>
          <w:rFonts w:eastAsiaTheme="minorEastAsia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 w:rsidRPr="006A6C4F">
        <w:rPr>
          <w:rFonts w:eastAsiaTheme="minorEastAsia"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>
        <w:rPr>
          <w:rFonts w:eastAsiaTheme="minorEastAsia"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>которое называют множеством идеальных векторов.</w:t>
      </w:r>
      <w:r w:rsidR="00126CC7">
        <w:rPr>
          <w:rFonts w:eastAsiaTheme="minorEastAsia"/>
        </w:rPr>
        <w:t xml:space="preserve"> Данное множество считается недостижимым, т.е. выполняется равенство</w:t>
      </w:r>
      <w:r>
        <w:rPr>
          <w:rFonts w:eastAsiaTheme="minorEastAsia"/>
        </w:rPr>
        <w:t xml:space="preserve"> </w:t>
      </w:r>
      <w:r w:rsidRPr="006A6C4F">
        <w:rPr>
          <w:rFonts w:eastAsiaTheme="minorEastAsia"/>
        </w:rPr>
        <w:t>[</w:t>
      </w:r>
      <w:r w:rsidRPr="006A6C4F">
        <w:rPr>
          <w:rFonts w:eastAsiaTheme="minorEastAsia"/>
          <w:color w:val="FF0000"/>
        </w:rPr>
        <w:t>ногин</w:t>
      </w:r>
      <w:r>
        <w:rPr>
          <w:rFonts w:eastAsiaTheme="minorEastAsia"/>
          <w:lang w:val="en-US"/>
        </w:rPr>
        <w:t>]</w:t>
      </w:r>
      <w:r w:rsidR="00380FE6">
        <w:rPr>
          <w:rFonts w:eastAsiaTheme="minorEastAsia"/>
        </w:rPr>
        <w:t>:</w:t>
      </w:r>
    </w:p>
    <w:p w:rsidR="00380FE6" w:rsidRPr="00987A2B" w:rsidRDefault="00987A2B" w:rsidP="00704A4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 ∩Y= ∅,</m:t>
          </m:r>
        </m:oMath>
      </m:oMathPara>
    </w:p>
    <w:p w:rsidR="00987A2B" w:rsidRDefault="00987A2B" w:rsidP="00704A4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987A2B" w:rsidRDefault="00987A2B" w:rsidP="00704A4A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Кроме этого, на критериальном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z</w:t>
      </w:r>
      <w:r w:rsidRPr="00FA14CC">
        <w:rPr>
          <w:rFonts w:eastAsiaTheme="minorEastAsia"/>
        </w:rPr>
        <w:t>.</w:t>
      </w:r>
    </w:p>
    <w:p w:rsidR="00FA14CC" w:rsidRPr="00FA14CC" w:rsidRDefault="00FA14CC" w:rsidP="00704A4A">
      <w:pPr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r w:rsidRPr="00FA14CC">
        <w:rPr>
          <w:rFonts w:eastAsiaTheme="minorEastAsia"/>
        </w:rPr>
        <w:t>[</w:t>
      </w:r>
      <w:r w:rsidRPr="00FA14CC">
        <w:rPr>
          <w:rFonts w:eastAsiaTheme="minorEastAsia"/>
          <w:color w:val="FF0000"/>
        </w:rPr>
        <w:t>ногин</w:t>
      </w:r>
      <w:r w:rsidRPr="00FA14CC">
        <w:rPr>
          <w:rFonts w:eastAsiaTheme="minorEastAsia"/>
        </w:rPr>
        <w:t>]:</w:t>
      </w:r>
    </w:p>
    <w:p w:rsidR="00FA14CC" w:rsidRPr="00835C67" w:rsidRDefault="00835C67" w:rsidP="00704A4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y∈U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xϵX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inf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func>
            </m:e>
          </m:func>
        </m:oMath>
      </m:oMathPara>
    </w:p>
    <w:p w:rsidR="00835C67" w:rsidRPr="00970011" w:rsidRDefault="00835C67" w:rsidP="00704A4A">
      <w:pPr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6A6C4F" w:rsidRPr="006A6C4F" w:rsidRDefault="006A6C4F" w:rsidP="00704A4A">
      <w:pPr>
        <w:rPr>
          <w:b/>
          <w:sz w:val="28"/>
        </w:rPr>
      </w:pPr>
      <w:r w:rsidRPr="006A6C4F">
        <w:rPr>
          <w:b/>
          <w:sz w:val="28"/>
        </w:rPr>
        <w:t xml:space="preserve"> </w:t>
      </w:r>
    </w:p>
    <w:p w:rsidR="001F2508" w:rsidRPr="000F7A3F" w:rsidRDefault="001F2508" w:rsidP="00093BCC">
      <w:pPr>
        <w:rPr>
          <w:rFonts w:eastAsiaTheme="minorEastAsia"/>
        </w:rPr>
      </w:pPr>
    </w:p>
    <w:p w:rsidR="004F1BCB" w:rsidRDefault="004F1BCB" w:rsidP="002A4A3F">
      <w:pPr>
        <w:pStyle w:val="a6"/>
        <w:rPr>
          <w:rFonts w:eastAsiaTheme="minorEastAsia"/>
        </w:rPr>
      </w:pPr>
    </w:p>
    <w:p w:rsidR="004F1BCB" w:rsidRDefault="004F1BCB" w:rsidP="002A4A3F">
      <w:pPr>
        <w:pStyle w:val="a6"/>
        <w:rPr>
          <w:rFonts w:eastAsiaTheme="minorEastAsia"/>
        </w:rPr>
      </w:pPr>
    </w:p>
    <w:p w:rsidR="004F1BCB" w:rsidRDefault="004F1BCB" w:rsidP="002A4A3F">
      <w:pPr>
        <w:pStyle w:val="a6"/>
        <w:rPr>
          <w:rFonts w:eastAsiaTheme="minorEastAsia"/>
        </w:rPr>
      </w:pPr>
    </w:p>
    <w:p w:rsidR="004F1BCB" w:rsidRDefault="004F1BCB" w:rsidP="002A4A3F">
      <w:pPr>
        <w:pStyle w:val="a6"/>
        <w:rPr>
          <w:rFonts w:eastAsiaTheme="minorEastAsia"/>
        </w:rPr>
      </w:pPr>
    </w:p>
    <w:p w:rsidR="004F1BCB" w:rsidRDefault="004F1BCB" w:rsidP="002A4A3F">
      <w:pPr>
        <w:pStyle w:val="a6"/>
        <w:rPr>
          <w:rFonts w:eastAsiaTheme="minorEastAsia"/>
        </w:rPr>
      </w:pPr>
    </w:p>
    <w:p w:rsidR="004F1BCB" w:rsidRDefault="004F1BCB" w:rsidP="002A4A3F">
      <w:pPr>
        <w:pStyle w:val="a6"/>
        <w:rPr>
          <w:rFonts w:eastAsiaTheme="minorEastAsia"/>
        </w:rPr>
      </w:pPr>
    </w:p>
    <w:p w:rsidR="004F1BCB" w:rsidRDefault="004F1BCB" w:rsidP="002A4A3F">
      <w:pPr>
        <w:pStyle w:val="a6"/>
        <w:rPr>
          <w:rFonts w:eastAsiaTheme="minorEastAsia"/>
        </w:rPr>
      </w:pPr>
    </w:p>
    <w:p w:rsidR="004F1BCB" w:rsidRPr="00F31704" w:rsidRDefault="004F1BCB" w:rsidP="002A4A3F">
      <w:pPr>
        <w:pStyle w:val="a6"/>
        <w:rPr>
          <w:rFonts w:eastAsiaTheme="minorEastAsia"/>
        </w:rPr>
      </w:pPr>
    </w:p>
    <w:sectPr w:rsidR="004F1BCB" w:rsidRPr="00F31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23A33"/>
    <w:multiLevelType w:val="hybridMultilevel"/>
    <w:tmpl w:val="FBEAE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44DA7"/>
    <w:multiLevelType w:val="hybridMultilevel"/>
    <w:tmpl w:val="F190A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E7"/>
    <w:rsid w:val="00007B80"/>
    <w:rsid w:val="000201BC"/>
    <w:rsid w:val="00026C49"/>
    <w:rsid w:val="00093BCC"/>
    <w:rsid w:val="00093C1F"/>
    <w:rsid w:val="0009746E"/>
    <w:rsid w:val="000D3032"/>
    <w:rsid w:val="000F7A3F"/>
    <w:rsid w:val="0010746C"/>
    <w:rsid w:val="00126CC7"/>
    <w:rsid w:val="00147EA8"/>
    <w:rsid w:val="001A368D"/>
    <w:rsid w:val="001F2508"/>
    <w:rsid w:val="00221700"/>
    <w:rsid w:val="002257AB"/>
    <w:rsid w:val="00250E4B"/>
    <w:rsid w:val="00257713"/>
    <w:rsid w:val="00277DD3"/>
    <w:rsid w:val="002A4A3F"/>
    <w:rsid w:val="002F1AC8"/>
    <w:rsid w:val="00321BB1"/>
    <w:rsid w:val="003716DC"/>
    <w:rsid w:val="00380FE6"/>
    <w:rsid w:val="003B4D01"/>
    <w:rsid w:val="003B746F"/>
    <w:rsid w:val="003D11CE"/>
    <w:rsid w:val="003D4962"/>
    <w:rsid w:val="0041348A"/>
    <w:rsid w:val="0041482D"/>
    <w:rsid w:val="00466346"/>
    <w:rsid w:val="00491EC6"/>
    <w:rsid w:val="004B3412"/>
    <w:rsid w:val="004C2388"/>
    <w:rsid w:val="004C7C4F"/>
    <w:rsid w:val="004E14B0"/>
    <w:rsid w:val="004F1BCB"/>
    <w:rsid w:val="00547886"/>
    <w:rsid w:val="00577C09"/>
    <w:rsid w:val="00585B39"/>
    <w:rsid w:val="0059500D"/>
    <w:rsid w:val="005B3197"/>
    <w:rsid w:val="005B7C7F"/>
    <w:rsid w:val="00654D92"/>
    <w:rsid w:val="00672426"/>
    <w:rsid w:val="006A6C4F"/>
    <w:rsid w:val="006F2CFA"/>
    <w:rsid w:val="00704A0E"/>
    <w:rsid w:val="00704A4A"/>
    <w:rsid w:val="00704F16"/>
    <w:rsid w:val="007118D0"/>
    <w:rsid w:val="00760081"/>
    <w:rsid w:val="00775C06"/>
    <w:rsid w:val="00776666"/>
    <w:rsid w:val="007A4844"/>
    <w:rsid w:val="007B4559"/>
    <w:rsid w:val="007D3496"/>
    <w:rsid w:val="007E00C1"/>
    <w:rsid w:val="00803B39"/>
    <w:rsid w:val="00806DF8"/>
    <w:rsid w:val="00835C67"/>
    <w:rsid w:val="008B4347"/>
    <w:rsid w:val="008D28BE"/>
    <w:rsid w:val="008E5535"/>
    <w:rsid w:val="008F184D"/>
    <w:rsid w:val="00904BF5"/>
    <w:rsid w:val="0091710A"/>
    <w:rsid w:val="009518AB"/>
    <w:rsid w:val="0096726A"/>
    <w:rsid w:val="00970011"/>
    <w:rsid w:val="0097431E"/>
    <w:rsid w:val="00987A2B"/>
    <w:rsid w:val="00990D7A"/>
    <w:rsid w:val="009C6D1B"/>
    <w:rsid w:val="00A044D8"/>
    <w:rsid w:val="00A100FF"/>
    <w:rsid w:val="00A6517F"/>
    <w:rsid w:val="00AB2B70"/>
    <w:rsid w:val="00AF78DB"/>
    <w:rsid w:val="00B3778A"/>
    <w:rsid w:val="00B5612E"/>
    <w:rsid w:val="00B72FD9"/>
    <w:rsid w:val="00BA0082"/>
    <w:rsid w:val="00BD7590"/>
    <w:rsid w:val="00BE0A4D"/>
    <w:rsid w:val="00BF697F"/>
    <w:rsid w:val="00C544DB"/>
    <w:rsid w:val="00C641E2"/>
    <w:rsid w:val="00C74E84"/>
    <w:rsid w:val="00C9279F"/>
    <w:rsid w:val="00D51C56"/>
    <w:rsid w:val="00D616F0"/>
    <w:rsid w:val="00D9536C"/>
    <w:rsid w:val="00DB37F5"/>
    <w:rsid w:val="00DC4C01"/>
    <w:rsid w:val="00DD37E7"/>
    <w:rsid w:val="00DE3A13"/>
    <w:rsid w:val="00E57AF6"/>
    <w:rsid w:val="00EF6C8F"/>
    <w:rsid w:val="00F2493F"/>
    <w:rsid w:val="00F26B61"/>
    <w:rsid w:val="00F302FB"/>
    <w:rsid w:val="00F31704"/>
    <w:rsid w:val="00F43B43"/>
    <w:rsid w:val="00F75246"/>
    <w:rsid w:val="00FA14CC"/>
    <w:rsid w:val="00FD14E2"/>
    <w:rsid w:val="00FE4E1D"/>
    <w:rsid w:val="00F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24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7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2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F6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24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7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2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F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1697</Words>
  <Characters>9679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Kuzmin Artem</dc:creator>
  <cp:lastModifiedBy>ArKuzmin</cp:lastModifiedBy>
  <cp:revision>83</cp:revision>
  <dcterms:created xsi:type="dcterms:W3CDTF">2014-03-01T11:00:00Z</dcterms:created>
  <dcterms:modified xsi:type="dcterms:W3CDTF">2014-03-02T16:10:00Z</dcterms:modified>
</cp:coreProperties>
</file>