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7A" w:rsidRPr="00D5003F" w:rsidRDefault="00D5003F">
      <w:pPr>
        <w:rPr>
          <w:b/>
          <w:sz w:val="56"/>
          <w:lang w:val="en-US"/>
        </w:rPr>
      </w:pPr>
      <w:r w:rsidRPr="00D5003F">
        <w:rPr>
          <w:b/>
          <w:sz w:val="56"/>
          <w:lang w:val="en-US"/>
        </w:rPr>
        <w:t>Dictionary</w:t>
      </w:r>
    </w:p>
    <w:p w:rsidR="00D5003F" w:rsidRDefault="00D5003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003F" w:rsidTr="000A4F1F">
        <w:tc>
          <w:tcPr>
            <w:tcW w:w="3190" w:type="dxa"/>
            <w:vAlign w:val="center"/>
          </w:tcPr>
          <w:p w:rsidR="000A4F1F" w:rsidRPr="000A4F1F" w:rsidRDefault="000A4F1F" w:rsidP="000A4F1F">
            <w:pPr>
              <w:rPr>
                <w:b/>
                <w:sz w:val="36"/>
                <w:lang w:val="en-US"/>
              </w:rPr>
            </w:pPr>
          </w:p>
          <w:p w:rsidR="00D5003F" w:rsidRPr="000A4F1F" w:rsidRDefault="00D5003F" w:rsidP="000A4F1F">
            <w:pPr>
              <w:rPr>
                <w:b/>
                <w:sz w:val="36"/>
                <w:lang w:val="en-US"/>
              </w:rPr>
            </w:pPr>
            <w:r w:rsidRPr="000A4F1F">
              <w:rPr>
                <w:b/>
                <w:sz w:val="36"/>
                <w:lang w:val="en-US"/>
              </w:rPr>
              <w:t>English</w:t>
            </w:r>
          </w:p>
          <w:p w:rsidR="000A4F1F" w:rsidRPr="000A4F1F" w:rsidRDefault="000A4F1F" w:rsidP="000A4F1F">
            <w:pPr>
              <w:rPr>
                <w:b/>
                <w:sz w:val="36"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A4F1F" w:rsidRPr="000A4F1F" w:rsidRDefault="000A4F1F" w:rsidP="000A4F1F">
            <w:pPr>
              <w:rPr>
                <w:b/>
                <w:sz w:val="36"/>
                <w:lang w:val="en-US"/>
              </w:rPr>
            </w:pPr>
          </w:p>
          <w:p w:rsidR="00D5003F" w:rsidRPr="000A4F1F" w:rsidRDefault="00D5003F" w:rsidP="000A4F1F">
            <w:pPr>
              <w:rPr>
                <w:b/>
                <w:sz w:val="36"/>
                <w:lang w:val="en-US"/>
              </w:rPr>
            </w:pPr>
            <w:r w:rsidRPr="000A4F1F">
              <w:rPr>
                <w:b/>
                <w:sz w:val="36"/>
                <w:lang w:val="en-US"/>
              </w:rPr>
              <w:t>Transcription</w:t>
            </w:r>
          </w:p>
          <w:p w:rsidR="000A4F1F" w:rsidRPr="000A4F1F" w:rsidRDefault="000A4F1F" w:rsidP="000A4F1F">
            <w:pPr>
              <w:rPr>
                <w:b/>
                <w:sz w:val="36"/>
                <w:lang w:val="en-US"/>
              </w:rPr>
            </w:pPr>
          </w:p>
        </w:tc>
        <w:tc>
          <w:tcPr>
            <w:tcW w:w="3191" w:type="dxa"/>
            <w:vAlign w:val="center"/>
          </w:tcPr>
          <w:p w:rsidR="000A4F1F" w:rsidRPr="000A4F1F" w:rsidRDefault="000A4F1F" w:rsidP="000A4F1F">
            <w:pPr>
              <w:rPr>
                <w:b/>
                <w:sz w:val="36"/>
                <w:lang w:val="en-US"/>
              </w:rPr>
            </w:pPr>
          </w:p>
          <w:p w:rsidR="00D5003F" w:rsidRPr="000A4F1F" w:rsidRDefault="00D5003F" w:rsidP="000A4F1F">
            <w:pPr>
              <w:rPr>
                <w:b/>
                <w:sz w:val="36"/>
                <w:lang w:val="en-US"/>
              </w:rPr>
            </w:pPr>
            <w:r w:rsidRPr="000A4F1F">
              <w:rPr>
                <w:b/>
                <w:sz w:val="36"/>
                <w:lang w:val="en-US"/>
              </w:rPr>
              <w:t>Description</w:t>
            </w:r>
          </w:p>
          <w:p w:rsidR="000A4F1F" w:rsidRPr="000A4F1F" w:rsidRDefault="000A4F1F" w:rsidP="000A4F1F">
            <w:pPr>
              <w:rPr>
                <w:b/>
                <w:sz w:val="36"/>
                <w:lang w:val="en-US"/>
              </w:rPr>
            </w:pPr>
          </w:p>
        </w:tc>
      </w:tr>
      <w:tr w:rsidR="00D5003F" w:rsidTr="000A4F1F">
        <w:tc>
          <w:tcPr>
            <w:tcW w:w="3190" w:type="dxa"/>
            <w:vAlign w:val="center"/>
          </w:tcPr>
          <w:p w:rsidR="00D5003F" w:rsidRPr="000A4F1F" w:rsidRDefault="00D5003F" w:rsidP="000A4F1F">
            <w:pPr>
              <w:jc w:val="both"/>
              <w:rPr>
                <w:sz w:val="24"/>
                <w:szCs w:val="24"/>
                <w:lang w:val="en-US"/>
              </w:rPr>
            </w:pPr>
            <w:r w:rsidRPr="000A4F1F">
              <w:rPr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3190" w:type="dxa"/>
            <w:vAlign w:val="center"/>
          </w:tcPr>
          <w:p w:rsidR="00D5003F" w:rsidRPr="000A4F1F" w:rsidRDefault="00D5003F" w:rsidP="000A4F1F">
            <w:pPr>
              <w:jc w:val="both"/>
              <w:rPr>
                <w:sz w:val="24"/>
                <w:szCs w:val="24"/>
                <w:lang w:val="en-US"/>
              </w:rPr>
            </w:pPr>
            <w:r w:rsidRPr="000A4F1F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[ˈ</w:t>
            </w:r>
            <w:proofErr w:type="spellStart"/>
            <w:r w:rsidRPr="000A4F1F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fiːdˌbæk</w:t>
            </w:r>
            <w:proofErr w:type="spellEnd"/>
            <w:r w:rsidRPr="000A4F1F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3191" w:type="dxa"/>
            <w:vAlign w:val="center"/>
          </w:tcPr>
          <w:p w:rsidR="000A4F1F" w:rsidRDefault="000A4F1F" w:rsidP="000A4F1F">
            <w:pPr>
              <w:jc w:val="both"/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D5003F" w:rsidRDefault="00D5003F" w:rsidP="000A4F1F">
            <w:pPr>
              <w:jc w:val="both"/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A4F1F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The return of information about the result of a process or activity; an evaluative response</w:t>
            </w:r>
          </w:p>
          <w:p w:rsidR="000A4F1F" w:rsidRPr="000A4F1F" w:rsidRDefault="000A4F1F" w:rsidP="000A4F1F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5003F" w:rsidTr="000A4F1F">
        <w:tc>
          <w:tcPr>
            <w:tcW w:w="3190" w:type="dxa"/>
            <w:vAlign w:val="center"/>
          </w:tcPr>
          <w:p w:rsidR="00D5003F" w:rsidRPr="000A4F1F" w:rsidRDefault="00D5003F" w:rsidP="000A4F1F">
            <w:pPr>
              <w:jc w:val="both"/>
              <w:rPr>
                <w:sz w:val="24"/>
                <w:szCs w:val="24"/>
                <w:lang w:val="en-US"/>
              </w:rPr>
            </w:pPr>
            <w:r w:rsidRPr="000A4F1F">
              <w:rPr>
                <w:sz w:val="24"/>
                <w:szCs w:val="24"/>
                <w:lang w:val="en-US"/>
              </w:rPr>
              <w:t>Leverage</w:t>
            </w:r>
          </w:p>
        </w:tc>
        <w:tc>
          <w:tcPr>
            <w:tcW w:w="3190" w:type="dxa"/>
            <w:vAlign w:val="center"/>
          </w:tcPr>
          <w:p w:rsidR="00D5003F" w:rsidRPr="000A4F1F" w:rsidRDefault="00D5003F" w:rsidP="000A4F1F">
            <w:pPr>
              <w:jc w:val="both"/>
              <w:rPr>
                <w:sz w:val="24"/>
                <w:szCs w:val="24"/>
                <w:lang w:val="en-US"/>
              </w:rPr>
            </w:pPr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[</w:t>
            </w:r>
            <w:proofErr w:type="spellStart"/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liːv</w:t>
            </w:r>
            <w:proofErr w:type="spellEnd"/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(ə)</w:t>
            </w:r>
            <w:proofErr w:type="spellStart"/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rɪdʒ</w:t>
            </w:r>
            <w:proofErr w:type="spellEnd"/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</w:tc>
        <w:tc>
          <w:tcPr>
            <w:tcW w:w="3191" w:type="dxa"/>
            <w:vAlign w:val="center"/>
          </w:tcPr>
          <w:p w:rsidR="000A4F1F" w:rsidRDefault="000A4F1F" w:rsidP="000A4F1F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D5003F" w:rsidRDefault="000A4F1F" w:rsidP="000A4F1F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="00D5003F" w:rsidRPr="000A4F1F">
              <w:rPr>
                <w:color w:val="000000"/>
                <w:sz w:val="24"/>
                <w:szCs w:val="24"/>
                <w:lang w:val="en-US"/>
              </w:rPr>
              <w:t>he action, power, or use of a lever</w:t>
            </w:r>
          </w:p>
          <w:p w:rsidR="000A4F1F" w:rsidRPr="000A4F1F" w:rsidRDefault="000A4F1F" w:rsidP="000A4F1F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5003F" w:rsidTr="000A4F1F">
        <w:tc>
          <w:tcPr>
            <w:tcW w:w="3190" w:type="dxa"/>
            <w:vAlign w:val="center"/>
          </w:tcPr>
          <w:p w:rsidR="00D5003F" w:rsidRPr="000A4F1F" w:rsidRDefault="000A4F1F" w:rsidP="000A4F1F">
            <w:pPr>
              <w:jc w:val="both"/>
              <w:rPr>
                <w:sz w:val="24"/>
                <w:szCs w:val="24"/>
                <w:lang w:val="en-US"/>
              </w:rPr>
            </w:pPr>
            <w:r w:rsidRPr="000A4F1F">
              <w:rPr>
                <w:sz w:val="24"/>
                <w:szCs w:val="24"/>
                <w:lang w:val="en-US"/>
              </w:rPr>
              <w:t>Scalable</w:t>
            </w:r>
          </w:p>
        </w:tc>
        <w:tc>
          <w:tcPr>
            <w:tcW w:w="3190" w:type="dxa"/>
            <w:vAlign w:val="center"/>
          </w:tcPr>
          <w:p w:rsidR="00D5003F" w:rsidRPr="000A4F1F" w:rsidRDefault="000A4F1F" w:rsidP="000A4F1F">
            <w:pPr>
              <w:jc w:val="both"/>
              <w:rPr>
                <w:sz w:val="24"/>
                <w:szCs w:val="24"/>
                <w:lang w:val="en-US"/>
              </w:rPr>
            </w:pPr>
            <w:r w:rsidRPr="000A4F1F">
              <w:rPr>
                <w:sz w:val="24"/>
                <w:szCs w:val="24"/>
                <w:lang w:val="en-US"/>
              </w:rPr>
              <w:t>[</w:t>
            </w:r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</w:rPr>
              <w:t>ˈ</w:t>
            </w:r>
            <w:proofErr w:type="spellStart"/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</w:rPr>
              <w:t>skeɪləb</w:t>
            </w:r>
            <w:proofErr w:type="spellEnd"/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</w:rPr>
              <w:t>(ə)l</w:t>
            </w:r>
            <w:r w:rsidRPr="000A4F1F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191" w:type="dxa"/>
            <w:vAlign w:val="center"/>
          </w:tcPr>
          <w:p w:rsidR="000A4F1F" w:rsidRDefault="000A4F1F" w:rsidP="000A4F1F">
            <w:pPr>
              <w:jc w:val="both"/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  <w:p w:rsidR="00D5003F" w:rsidRDefault="000A4F1F" w:rsidP="000A4F1F">
            <w:pPr>
              <w:jc w:val="both"/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  <w:t>A</w:t>
            </w:r>
            <w:r w:rsidRPr="000A4F1F"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  <w:t>ble to be changed in size or scale</w:t>
            </w:r>
          </w:p>
          <w:p w:rsidR="000A4F1F" w:rsidRPr="000A4F1F" w:rsidRDefault="000A4F1F" w:rsidP="000A4F1F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5003F" w:rsidTr="000A4F1F">
        <w:tc>
          <w:tcPr>
            <w:tcW w:w="3190" w:type="dxa"/>
            <w:vAlign w:val="center"/>
          </w:tcPr>
          <w:p w:rsidR="00D5003F" w:rsidRPr="000A4F1F" w:rsidRDefault="000A4F1F" w:rsidP="000A4F1F">
            <w:pPr>
              <w:tabs>
                <w:tab w:val="center" w:pos="1487"/>
              </w:tabs>
              <w:jc w:val="both"/>
              <w:rPr>
                <w:sz w:val="24"/>
                <w:szCs w:val="24"/>
                <w:lang w:val="en-US"/>
              </w:rPr>
            </w:pPr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Sparse</w:t>
            </w:r>
            <w:r w:rsidRPr="000A4F1F">
              <w:rPr>
                <w:sz w:val="24"/>
                <w:szCs w:val="24"/>
              </w:rPr>
              <w:tab/>
            </w:r>
          </w:p>
        </w:tc>
        <w:tc>
          <w:tcPr>
            <w:tcW w:w="3190" w:type="dxa"/>
            <w:vAlign w:val="center"/>
          </w:tcPr>
          <w:p w:rsidR="00D5003F" w:rsidRPr="000A4F1F" w:rsidRDefault="000A4F1F" w:rsidP="000A4F1F">
            <w:pPr>
              <w:jc w:val="both"/>
              <w:rPr>
                <w:sz w:val="24"/>
                <w:szCs w:val="24"/>
                <w:lang w:val="en-US"/>
              </w:rPr>
            </w:pPr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[</w:t>
            </w:r>
            <w:proofErr w:type="spellStart"/>
            <w:r w:rsidRPr="000A4F1F">
              <w:rPr>
                <w:rFonts w:cs="Arial"/>
                <w:sz w:val="24"/>
                <w:szCs w:val="24"/>
                <w:bdr w:val="none" w:sz="0" w:space="0" w:color="auto" w:frame="1"/>
                <w:shd w:val="clear" w:color="auto" w:fill="FFFFFF"/>
              </w:rPr>
              <w:t>spɑːs</w:t>
            </w:r>
            <w:proofErr w:type="spellEnd"/>
            <w:r w:rsidRPr="000A4F1F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191" w:type="dxa"/>
            <w:vAlign w:val="center"/>
          </w:tcPr>
          <w:p w:rsidR="000A4F1F" w:rsidRDefault="000A4F1F" w:rsidP="000A4F1F">
            <w:pPr>
              <w:jc w:val="both"/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</w:p>
          <w:p w:rsidR="00D5003F" w:rsidRDefault="000A4F1F" w:rsidP="000A4F1F">
            <w:pPr>
              <w:jc w:val="both"/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0A4F1F">
              <w:rPr>
                <w:color w:val="333333"/>
                <w:sz w:val="24"/>
                <w:szCs w:val="24"/>
                <w:shd w:val="clear" w:color="auto" w:fill="FFFFFF"/>
              </w:rPr>
              <w:t>hinly</w:t>
            </w:r>
            <w:proofErr w:type="spellEnd"/>
            <w:r w:rsidRPr="000A4F1F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A4F1F">
              <w:rPr>
                <w:color w:val="333333"/>
                <w:sz w:val="24"/>
                <w:szCs w:val="24"/>
                <w:shd w:val="clear" w:color="auto" w:fill="FFFFFF"/>
              </w:rPr>
              <w:t>dispersed</w:t>
            </w:r>
            <w:proofErr w:type="spellEnd"/>
            <w:r w:rsidRPr="000A4F1F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A4F1F">
              <w:rPr>
                <w:color w:val="333333"/>
                <w:sz w:val="24"/>
                <w:szCs w:val="24"/>
                <w:shd w:val="clear" w:color="auto" w:fill="FFFFFF"/>
              </w:rPr>
              <w:t>or</w:t>
            </w:r>
            <w:proofErr w:type="spellEnd"/>
            <w:r w:rsidRPr="000A4F1F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A4F1F">
              <w:rPr>
                <w:color w:val="333333"/>
                <w:sz w:val="24"/>
                <w:szCs w:val="24"/>
                <w:shd w:val="clear" w:color="auto" w:fill="FFFFFF"/>
              </w:rPr>
              <w:t>scattered</w:t>
            </w:r>
            <w:proofErr w:type="spellEnd"/>
          </w:p>
          <w:p w:rsidR="000A4F1F" w:rsidRPr="000A4F1F" w:rsidRDefault="000A4F1F" w:rsidP="000A4F1F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D5003F" w:rsidRPr="00D5003F" w:rsidRDefault="00D5003F">
      <w:pPr>
        <w:rPr>
          <w:lang w:val="en-US"/>
        </w:rPr>
      </w:pPr>
      <w:bookmarkStart w:id="0" w:name="_GoBack"/>
      <w:bookmarkEnd w:id="0"/>
    </w:p>
    <w:sectPr w:rsidR="00D5003F" w:rsidRPr="00D50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9E"/>
    <w:rsid w:val="000A4F1F"/>
    <w:rsid w:val="000C0F9E"/>
    <w:rsid w:val="00D3532E"/>
    <w:rsid w:val="00D5003F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0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D500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0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D50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E4032-7153-42A2-91FE-24340D14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2</cp:revision>
  <dcterms:created xsi:type="dcterms:W3CDTF">2013-04-14T12:49:00Z</dcterms:created>
  <dcterms:modified xsi:type="dcterms:W3CDTF">2013-04-14T13:06:00Z</dcterms:modified>
</cp:coreProperties>
</file>