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2F54" w14:textId="0B179AEB" w:rsidR="00AA7544" w:rsidRPr="000D4E6D" w:rsidRDefault="00B76AEB" w:rsidP="00B76AEB">
      <w:pPr>
        <w:jc w:val="center"/>
        <w:rPr>
          <w:b/>
          <w:bCs/>
          <w:sz w:val="52"/>
          <w:szCs w:val="52"/>
          <w:u w:val="single"/>
        </w:rPr>
      </w:pPr>
      <w:r w:rsidRPr="000D4E6D">
        <w:rPr>
          <w:b/>
          <w:bCs/>
          <w:sz w:val="52"/>
          <w:szCs w:val="52"/>
          <w:highlight w:val="lightGray"/>
          <w:u w:val="single"/>
        </w:rPr>
        <w:t>Stumble Upon Challenge</w:t>
      </w:r>
    </w:p>
    <w:p w14:paraId="735CB1ED" w14:textId="4C4F4558" w:rsidR="000D4E6D" w:rsidRPr="00D032D0" w:rsidRDefault="00D95092" w:rsidP="00B76AEB">
      <w:pPr>
        <w:jc w:val="both"/>
        <w:rPr>
          <w:sz w:val="32"/>
          <w:szCs w:val="32"/>
        </w:rPr>
      </w:pPr>
      <w:r>
        <w:rPr>
          <w:sz w:val="32"/>
          <w:szCs w:val="32"/>
        </w:rPr>
        <w:t xml:space="preserve">                                                                                                  </w:t>
      </w:r>
      <w:r w:rsidR="00D032D0" w:rsidRPr="00D032D0">
        <w:rPr>
          <w:sz w:val="32"/>
          <w:szCs w:val="32"/>
        </w:rPr>
        <w:t>By – Arkya Bagchi</w:t>
      </w:r>
    </w:p>
    <w:p w14:paraId="239EF1FB" w14:textId="276BF32C" w:rsidR="00B76AEB" w:rsidRPr="000D4E6D" w:rsidRDefault="00B76AEB" w:rsidP="00B76AEB">
      <w:pPr>
        <w:jc w:val="both"/>
        <w:rPr>
          <w:rFonts w:ascii="Times New Roman" w:hAnsi="Times New Roman" w:cs="Times New Roman"/>
          <w:b/>
          <w:bCs/>
          <w:sz w:val="36"/>
          <w:szCs w:val="36"/>
        </w:rPr>
      </w:pPr>
      <w:r w:rsidRPr="000D4E6D">
        <w:rPr>
          <w:rFonts w:ascii="Times New Roman" w:hAnsi="Times New Roman" w:cs="Times New Roman"/>
          <w:b/>
          <w:bCs/>
          <w:sz w:val="36"/>
          <w:szCs w:val="36"/>
        </w:rPr>
        <w:t>Problem Statement</w:t>
      </w:r>
    </w:p>
    <w:p w14:paraId="21F38B0F" w14:textId="161338BE" w:rsidR="00B76AEB" w:rsidRPr="000D4E6D" w:rsidRDefault="00B76AEB" w:rsidP="00B76AEB">
      <w:pPr>
        <w:jc w:val="both"/>
        <w:rPr>
          <w:rFonts w:ascii="Times New Roman" w:hAnsi="Times New Roman" w:cs="Times New Roman"/>
          <w:sz w:val="24"/>
          <w:szCs w:val="24"/>
          <w:shd w:val="clear" w:color="auto" w:fill="FFFFFF"/>
        </w:rPr>
      </w:pPr>
      <w:r w:rsidRPr="000D4E6D">
        <w:rPr>
          <w:rFonts w:ascii="Times New Roman" w:hAnsi="Times New Roman" w:cs="Times New Roman"/>
          <w:sz w:val="24"/>
          <w:szCs w:val="24"/>
          <w:shd w:val="clear" w:color="auto" w:fill="FFFFFF"/>
        </w:rPr>
        <w:t>StumbleUpon is a user-curated web content discovery engine that recommends relevant, high quality pages and media to its users, based on their interests.</w:t>
      </w:r>
      <w:r w:rsidRPr="000D4E6D">
        <w:rPr>
          <w:rFonts w:ascii="Times New Roman" w:hAnsi="Times New Roman" w:cs="Times New Roman"/>
          <w:sz w:val="24"/>
          <w:szCs w:val="24"/>
          <w:shd w:val="clear" w:color="auto" w:fill="FFFFFF"/>
        </w:rPr>
        <w:t xml:space="preserve"> In this challenge </w:t>
      </w:r>
      <w:r w:rsidR="00744F75" w:rsidRPr="000D4E6D">
        <w:rPr>
          <w:rFonts w:ascii="Times New Roman" w:hAnsi="Times New Roman" w:cs="Times New Roman"/>
          <w:sz w:val="24"/>
          <w:szCs w:val="24"/>
          <w:shd w:val="clear" w:color="auto" w:fill="FFFFFF"/>
        </w:rPr>
        <w:t xml:space="preserve">we would classify the webpage as </w:t>
      </w:r>
      <w:r w:rsidR="00744F75" w:rsidRPr="000D4E6D">
        <w:rPr>
          <w:rFonts w:ascii="Times New Roman" w:hAnsi="Times New Roman" w:cs="Times New Roman"/>
          <w:sz w:val="24"/>
          <w:szCs w:val="24"/>
          <w:shd w:val="clear" w:color="auto" w:fill="FFFFFF"/>
        </w:rPr>
        <w:t>"ephemeral" or "evergreen"</w:t>
      </w:r>
      <w:r w:rsidR="00744F75" w:rsidRPr="000D4E6D">
        <w:rPr>
          <w:rFonts w:ascii="Times New Roman" w:hAnsi="Times New Roman" w:cs="Times New Roman"/>
          <w:sz w:val="24"/>
          <w:szCs w:val="24"/>
          <w:shd w:val="clear" w:color="auto" w:fill="FFFFFF"/>
        </w:rPr>
        <w:t xml:space="preserve"> by evaluating a large set of URLs.</w:t>
      </w:r>
    </w:p>
    <w:p w14:paraId="42ACF23F" w14:textId="4D21580B" w:rsidR="00744F75" w:rsidRPr="000D4E6D" w:rsidRDefault="00744F75" w:rsidP="00744F75">
      <w:pPr>
        <w:jc w:val="both"/>
        <w:rPr>
          <w:rFonts w:ascii="Times New Roman" w:hAnsi="Times New Roman" w:cs="Times New Roman"/>
          <w:b/>
          <w:bCs/>
          <w:sz w:val="36"/>
          <w:szCs w:val="36"/>
        </w:rPr>
      </w:pPr>
      <w:r w:rsidRPr="000D4E6D">
        <w:rPr>
          <w:rFonts w:ascii="Times New Roman" w:hAnsi="Times New Roman" w:cs="Times New Roman"/>
          <w:b/>
          <w:bCs/>
          <w:sz w:val="36"/>
          <w:szCs w:val="36"/>
        </w:rPr>
        <w:t>Data</w:t>
      </w:r>
    </w:p>
    <w:p w14:paraId="553371F4" w14:textId="133B8BFE" w:rsidR="00744F75" w:rsidRPr="000D4E6D" w:rsidRDefault="00744F75" w:rsidP="00744F75">
      <w:pPr>
        <w:jc w:val="both"/>
        <w:rPr>
          <w:rFonts w:ascii="Times New Roman" w:hAnsi="Times New Roman" w:cs="Times New Roman"/>
          <w:sz w:val="24"/>
          <w:szCs w:val="24"/>
        </w:rPr>
      </w:pPr>
      <w:r w:rsidRPr="000D4E6D">
        <w:rPr>
          <w:rFonts w:ascii="Times New Roman" w:hAnsi="Times New Roman" w:cs="Times New Roman"/>
          <w:sz w:val="24"/>
          <w:szCs w:val="24"/>
        </w:rPr>
        <w:t>There are two components to the data provided for this challenge:</w:t>
      </w:r>
    </w:p>
    <w:p w14:paraId="7FAE0637" w14:textId="421342CB" w:rsidR="00744F75" w:rsidRPr="000D4E6D" w:rsidRDefault="00744F75" w:rsidP="00744F75">
      <w:pPr>
        <w:jc w:val="both"/>
        <w:rPr>
          <w:rFonts w:ascii="Times New Roman" w:hAnsi="Times New Roman" w:cs="Times New Roman"/>
          <w:sz w:val="24"/>
          <w:szCs w:val="24"/>
        </w:rPr>
      </w:pPr>
      <w:r w:rsidRPr="000D4E6D">
        <w:rPr>
          <w:rFonts w:ascii="Times New Roman" w:hAnsi="Times New Roman" w:cs="Times New Roman"/>
          <w:sz w:val="24"/>
          <w:szCs w:val="24"/>
        </w:rPr>
        <w:t xml:space="preserve">The first component is two files: train.tsv and test.tsv. Each is a tab-delimited text file containing the fields outlined below for 10,566 </w:t>
      </w:r>
      <w:r w:rsidRPr="000D4E6D">
        <w:rPr>
          <w:rFonts w:ascii="Times New Roman" w:hAnsi="Times New Roman" w:cs="Times New Roman"/>
          <w:sz w:val="24"/>
          <w:szCs w:val="24"/>
        </w:rPr>
        <w:t>URL</w:t>
      </w:r>
      <w:r w:rsidRPr="000D4E6D">
        <w:rPr>
          <w:rFonts w:ascii="Times New Roman" w:hAnsi="Times New Roman" w:cs="Times New Roman"/>
          <w:sz w:val="24"/>
          <w:szCs w:val="24"/>
        </w:rPr>
        <w:t>s total. Fields for which no data is available are indicated with a question mark.</w:t>
      </w:r>
    </w:p>
    <w:p w14:paraId="37A33F48" w14:textId="203E69B2" w:rsidR="00744F75" w:rsidRPr="000D4E6D" w:rsidRDefault="00744F75" w:rsidP="00744F75">
      <w:pPr>
        <w:jc w:val="both"/>
        <w:rPr>
          <w:rFonts w:ascii="Times New Roman" w:hAnsi="Times New Roman" w:cs="Times New Roman"/>
          <w:sz w:val="24"/>
          <w:szCs w:val="24"/>
        </w:rPr>
      </w:pPr>
      <w:r w:rsidRPr="000D4E6D">
        <w:rPr>
          <w:rFonts w:ascii="Times New Roman" w:hAnsi="Times New Roman" w:cs="Times New Roman"/>
          <w:sz w:val="24"/>
          <w:szCs w:val="24"/>
        </w:rPr>
        <w:t>train.tsv is the training set and contains 7,395 URLs. Binary evergreen labels (either evergreen (1) or non-evergreen (0)) are provided for this set. test.tsv is the test/evaluation set and contains 3,171 URLs.</w:t>
      </w:r>
    </w:p>
    <w:p w14:paraId="735B7821" w14:textId="4EA367AD" w:rsidR="008B67B4" w:rsidRPr="000D4E6D" w:rsidRDefault="008B67B4" w:rsidP="008B67B4">
      <w:pPr>
        <w:jc w:val="both"/>
        <w:rPr>
          <w:rFonts w:ascii="Times New Roman" w:hAnsi="Times New Roman" w:cs="Times New Roman"/>
          <w:b/>
          <w:bCs/>
          <w:sz w:val="36"/>
          <w:szCs w:val="36"/>
        </w:rPr>
      </w:pPr>
      <w:r w:rsidRPr="000D4E6D">
        <w:rPr>
          <w:rFonts w:ascii="Times New Roman" w:hAnsi="Times New Roman" w:cs="Times New Roman"/>
          <w:b/>
          <w:bCs/>
          <w:sz w:val="36"/>
          <w:szCs w:val="36"/>
        </w:rPr>
        <w:t>Approach</w:t>
      </w:r>
    </w:p>
    <w:p w14:paraId="156997BA" w14:textId="7B4DCB97" w:rsidR="008B67B4" w:rsidRPr="000D4E6D" w:rsidRDefault="008B67B4" w:rsidP="00744F75">
      <w:pPr>
        <w:jc w:val="both"/>
        <w:rPr>
          <w:rFonts w:ascii="Times New Roman" w:hAnsi="Times New Roman" w:cs="Times New Roman"/>
          <w:sz w:val="24"/>
          <w:szCs w:val="24"/>
        </w:rPr>
      </w:pPr>
      <w:r w:rsidRPr="000D4E6D">
        <w:rPr>
          <w:rFonts w:ascii="Times New Roman" w:hAnsi="Times New Roman" w:cs="Times New Roman"/>
          <w:sz w:val="24"/>
          <w:szCs w:val="24"/>
        </w:rPr>
        <w:t>We are using a traditional method to solve the Stumble-Upon Challenge. In the prop</w:t>
      </w:r>
      <w:r w:rsidR="00CE3412" w:rsidRPr="000D4E6D">
        <w:rPr>
          <w:rFonts w:ascii="Times New Roman" w:hAnsi="Times New Roman" w:cs="Times New Roman"/>
          <w:sz w:val="24"/>
          <w:szCs w:val="24"/>
        </w:rPr>
        <w:t>o</w:t>
      </w:r>
      <w:r w:rsidRPr="000D4E6D">
        <w:rPr>
          <w:rFonts w:ascii="Times New Roman" w:hAnsi="Times New Roman" w:cs="Times New Roman"/>
          <w:sz w:val="24"/>
          <w:szCs w:val="24"/>
        </w:rPr>
        <w:t xml:space="preserve">sed work, it being divided into </w:t>
      </w:r>
      <w:r w:rsidR="00CF5E4F" w:rsidRPr="000D4E6D">
        <w:rPr>
          <w:rFonts w:ascii="Times New Roman" w:hAnsi="Times New Roman" w:cs="Times New Roman"/>
          <w:sz w:val="24"/>
          <w:szCs w:val="24"/>
        </w:rPr>
        <w:t>four</w:t>
      </w:r>
      <w:r w:rsidRPr="000D4E6D">
        <w:rPr>
          <w:rFonts w:ascii="Times New Roman" w:hAnsi="Times New Roman" w:cs="Times New Roman"/>
          <w:sz w:val="24"/>
          <w:szCs w:val="24"/>
        </w:rPr>
        <w:t xml:space="preserve"> stages.</w:t>
      </w:r>
    </w:p>
    <w:p w14:paraId="5701435B" w14:textId="557F58C1" w:rsidR="008B67B4" w:rsidRPr="000D4E6D" w:rsidRDefault="00BE7920" w:rsidP="008B67B4">
      <w:pPr>
        <w:pStyle w:val="ListParagraph"/>
        <w:numPr>
          <w:ilvl w:val="0"/>
          <w:numId w:val="1"/>
        </w:numPr>
        <w:jc w:val="both"/>
        <w:rPr>
          <w:rFonts w:ascii="Times New Roman" w:hAnsi="Times New Roman" w:cs="Times New Roman"/>
          <w:b/>
          <w:bCs/>
          <w:sz w:val="28"/>
          <w:szCs w:val="28"/>
        </w:rPr>
      </w:pPr>
      <w:r w:rsidRPr="000D4E6D">
        <w:rPr>
          <w:rFonts w:ascii="Times New Roman" w:hAnsi="Times New Roman" w:cs="Times New Roman"/>
          <w:b/>
          <w:bCs/>
          <w:sz w:val="28"/>
          <w:szCs w:val="28"/>
        </w:rPr>
        <w:t>D</w:t>
      </w:r>
      <w:r w:rsidR="00522495" w:rsidRPr="000D4E6D">
        <w:rPr>
          <w:rFonts w:ascii="Times New Roman" w:hAnsi="Times New Roman" w:cs="Times New Roman"/>
          <w:b/>
          <w:bCs/>
          <w:sz w:val="28"/>
          <w:szCs w:val="28"/>
        </w:rPr>
        <w:t>ata</w:t>
      </w:r>
      <w:r w:rsidRPr="000D4E6D">
        <w:rPr>
          <w:rFonts w:ascii="Times New Roman" w:hAnsi="Times New Roman" w:cs="Times New Roman"/>
          <w:b/>
          <w:bCs/>
          <w:sz w:val="28"/>
          <w:szCs w:val="28"/>
        </w:rPr>
        <w:t xml:space="preserve"> Extraction</w:t>
      </w:r>
    </w:p>
    <w:p w14:paraId="2A436CCD" w14:textId="77B1C7F1" w:rsidR="00522495" w:rsidRPr="000D4E6D" w:rsidRDefault="00522495" w:rsidP="00522495">
      <w:pPr>
        <w:pStyle w:val="ListParagraph"/>
        <w:jc w:val="both"/>
        <w:rPr>
          <w:rFonts w:ascii="Times New Roman" w:hAnsi="Times New Roman" w:cs="Times New Roman"/>
          <w:b/>
          <w:bCs/>
          <w:sz w:val="24"/>
          <w:szCs w:val="24"/>
        </w:rPr>
      </w:pPr>
    </w:p>
    <w:p w14:paraId="7A504FB9" w14:textId="2D897E70" w:rsidR="00522495" w:rsidRPr="000D4E6D" w:rsidRDefault="00522495" w:rsidP="00522495">
      <w:pPr>
        <w:pStyle w:val="ListParagraph"/>
        <w:jc w:val="both"/>
        <w:rPr>
          <w:rFonts w:ascii="Times New Roman" w:hAnsi="Times New Roman" w:cs="Times New Roman"/>
          <w:sz w:val="24"/>
          <w:szCs w:val="24"/>
        </w:rPr>
      </w:pPr>
      <w:r w:rsidRPr="000D4E6D">
        <w:rPr>
          <w:rFonts w:ascii="Times New Roman" w:hAnsi="Times New Roman" w:cs="Times New Roman"/>
          <w:sz w:val="24"/>
          <w:szCs w:val="24"/>
        </w:rPr>
        <w:t xml:space="preserve">From the training dataset we extracted the useful features which included URL id, Boilerplate information which contains the title and body and finally collected all the labels associated </w:t>
      </w:r>
      <w:r w:rsidR="006A1DDF" w:rsidRPr="000D4E6D">
        <w:rPr>
          <w:rFonts w:ascii="Times New Roman" w:hAnsi="Times New Roman" w:cs="Times New Roman"/>
          <w:sz w:val="24"/>
          <w:szCs w:val="24"/>
        </w:rPr>
        <w:t>with each URL.</w:t>
      </w:r>
    </w:p>
    <w:p w14:paraId="0EC453B3" w14:textId="4E784C44" w:rsidR="00015A29" w:rsidRPr="000D4E6D" w:rsidRDefault="00015A29" w:rsidP="00522495">
      <w:pPr>
        <w:pStyle w:val="ListParagraph"/>
        <w:jc w:val="both"/>
        <w:rPr>
          <w:rFonts w:ascii="Times New Roman" w:hAnsi="Times New Roman" w:cs="Times New Roman"/>
          <w:sz w:val="24"/>
          <w:szCs w:val="24"/>
        </w:rPr>
      </w:pPr>
    </w:p>
    <w:p w14:paraId="7E721554" w14:textId="59D0235D" w:rsidR="00015A29" w:rsidRPr="000D4E6D" w:rsidRDefault="00BE7920" w:rsidP="00015A29">
      <w:pPr>
        <w:pStyle w:val="ListParagraph"/>
        <w:numPr>
          <w:ilvl w:val="0"/>
          <w:numId w:val="1"/>
        </w:numPr>
        <w:jc w:val="both"/>
        <w:rPr>
          <w:rFonts w:ascii="Times New Roman" w:hAnsi="Times New Roman" w:cs="Times New Roman"/>
          <w:b/>
          <w:bCs/>
          <w:sz w:val="28"/>
          <w:szCs w:val="28"/>
        </w:rPr>
      </w:pPr>
      <w:r w:rsidRPr="000D4E6D">
        <w:rPr>
          <w:rFonts w:ascii="Times New Roman" w:hAnsi="Times New Roman" w:cs="Times New Roman"/>
          <w:b/>
          <w:bCs/>
          <w:sz w:val="28"/>
          <w:szCs w:val="28"/>
        </w:rPr>
        <w:t>D</w:t>
      </w:r>
      <w:r w:rsidR="00015A29" w:rsidRPr="000D4E6D">
        <w:rPr>
          <w:rFonts w:ascii="Times New Roman" w:hAnsi="Times New Roman" w:cs="Times New Roman"/>
          <w:b/>
          <w:bCs/>
          <w:sz w:val="28"/>
          <w:szCs w:val="28"/>
        </w:rPr>
        <w:t>ata</w:t>
      </w:r>
      <w:r w:rsidRPr="000D4E6D">
        <w:rPr>
          <w:rFonts w:ascii="Times New Roman" w:hAnsi="Times New Roman" w:cs="Times New Roman"/>
          <w:b/>
          <w:bCs/>
          <w:sz w:val="28"/>
          <w:szCs w:val="28"/>
        </w:rPr>
        <w:t xml:space="preserve"> processing</w:t>
      </w:r>
    </w:p>
    <w:p w14:paraId="7812A5DD" w14:textId="7A11EAB1" w:rsidR="00015A29" w:rsidRPr="000D4E6D" w:rsidRDefault="00015A29" w:rsidP="00522495">
      <w:pPr>
        <w:pStyle w:val="ListParagraph"/>
        <w:jc w:val="both"/>
        <w:rPr>
          <w:rFonts w:ascii="Times New Roman" w:hAnsi="Times New Roman" w:cs="Times New Roman"/>
          <w:sz w:val="24"/>
          <w:szCs w:val="24"/>
        </w:rPr>
      </w:pPr>
    </w:p>
    <w:p w14:paraId="1C657792" w14:textId="0BAC9739" w:rsidR="00015A29" w:rsidRPr="000D4E6D" w:rsidRDefault="00BE7920" w:rsidP="00522495">
      <w:pPr>
        <w:pStyle w:val="ListParagraph"/>
        <w:jc w:val="both"/>
        <w:rPr>
          <w:rFonts w:ascii="Times New Roman" w:hAnsi="Times New Roman" w:cs="Times New Roman"/>
          <w:sz w:val="24"/>
          <w:szCs w:val="24"/>
        </w:rPr>
      </w:pPr>
      <w:r w:rsidRPr="000D4E6D">
        <w:rPr>
          <w:rFonts w:ascii="Times New Roman" w:hAnsi="Times New Roman" w:cs="Times New Roman"/>
          <w:sz w:val="24"/>
          <w:szCs w:val="24"/>
        </w:rPr>
        <w:t>We dropped the rows with empty bodies or whose length is less than 20. Then the extracted quotation</w:t>
      </w:r>
      <w:r w:rsidR="0033559C" w:rsidRPr="000D4E6D">
        <w:rPr>
          <w:rFonts w:ascii="Times New Roman" w:hAnsi="Times New Roman" w:cs="Times New Roman"/>
          <w:sz w:val="24"/>
          <w:szCs w:val="24"/>
        </w:rPr>
        <w:t xml:space="preserve">s are processed before classifying by removing the stop-words and then stemming the quotations followed by </w:t>
      </w:r>
      <w:r w:rsidR="00B443C0" w:rsidRPr="000D4E6D">
        <w:rPr>
          <w:rFonts w:ascii="Times New Roman" w:hAnsi="Times New Roman" w:cs="Times New Roman"/>
          <w:sz w:val="24"/>
          <w:szCs w:val="24"/>
        </w:rPr>
        <w:t>removing the numerical characters</w:t>
      </w:r>
      <w:r w:rsidR="005E46A2" w:rsidRPr="000D4E6D">
        <w:rPr>
          <w:rFonts w:ascii="Times New Roman" w:hAnsi="Times New Roman" w:cs="Times New Roman"/>
          <w:sz w:val="24"/>
          <w:szCs w:val="24"/>
        </w:rPr>
        <w:t xml:space="preserve"> and lowered case all the alphabets</w:t>
      </w:r>
      <w:r w:rsidR="0033559C" w:rsidRPr="000D4E6D">
        <w:rPr>
          <w:rFonts w:ascii="Times New Roman" w:hAnsi="Times New Roman" w:cs="Times New Roman"/>
          <w:sz w:val="24"/>
          <w:szCs w:val="24"/>
        </w:rPr>
        <w:t>. We merged the</w:t>
      </w:r>
      <w:r w:rsidR="00B443C0" w:rsidRPr="000D4E6D">
        <w:rPr>
          <w:rFonts w:ascii="Times New Roman" w:hAnsi="Times New Roman" w:cs="Times New Roman"/>
          <w:sz w:val="24"/>
          <w:szCs w:val="24"/>
        </w:rPr>
        <w:t xml:space="preserve"> </w:t>
      </w:r>
      <w:r w:rsidR="005E46A2" w:rsidRPr="000D4E6D">
        <w:rPr>
          <w:rFonts w:ascii="Times New Roman" w:hAnsi="Times New Roman" w:cs="Times New Roman"/>
          <w:sz w:val="24"/>
          <w:szCs w:val="24"/>
        </w:rPr>
        <w:t>title and text body for better representation of the data.</w:t>
      </w:r>
    </w:p>
    <w:p w14:paraId="59CEED3C" w14:textId="727006BD" w:rsidR="002F1EE5" w:rsidRPr="000D4E6D" w:rsidRDefault="002F1EE5" w:rsidP="00522495">
      <w:pPr>
        <w:pStyle w:val="ListParagraph"/>
        <w:jc w:val="both"/>
        <w:rPr>
          <w:rFonts w:ascii="Times New Roman" w:hAnsi="Times New Roman" w:cs="Times New Roman"/>
          <w:sz w:val="24"/>
          <w:szCs w:val="24"/>
        </w:rPr>
      </w:pPr>
    </w:p>
    <w:p w14:paraId="4EBF68BC" w14:textId="6412BB89" w:rsidR="002F1EE5" w:rsidRPr="000D4E6D" w:rsidRDefault="002F1EE5" w:rsidP="002F1EE5">
      <w:pPr>
        <w:pStyle w:val="ListParagraph"/>
        <w:numPr>
          <w:ilvl w:val="0"/>
          <w:numId w:val="1"/>
        </w:numPr>
        <w:jc w:val="both"/>
        <w:rPr>
          <w:rFonts w:ascii="Times New Roman" w:hAnsi="Times New Roman" w:cs="Times New Roman"/>
          <w:b/>
          <w:bCs/>
          <w:sz w:val="28"/>
          <w:szCs w:val="28"/>
        </w:rPr>
      </w:pPr>
      <w:r w:rsidRPr="000D4E6D">
        <w:rPr>
          <w:rFonts w:ascii="Times New Roman" w:hAnsi="Times New Roman" w:cs="Times New Roman"/>
          <w:b/>
          <w:bCs/>
          <w:sz w:val="28"/>
          <w:szCs w:val="28"/>
        </w:rPr>
        <w:t>Feature Extraction</w:t>
      </w:r>
    </w:p>
    <w:p w14:paraId="3DB15E8C" w14:textId="5884EA4A" w:rsidR="002F1EE5" w:rsidRPr="000D4E6D" w:rsidRDefault="002F1EE5" w:rsidP="002F1EE5">
      <w:pPr>
        <w:pStyle w:val="ListParagraph"/>
        <w:jc w:val="both"/>
        <w:rPr>
          <w:rFonts w:ascii="Times New Roman" w:hAnsi="Times New Roman" w:cs="Times New Roman"/>
          <w:b/>
          <w:bCs/>
          <w:sz w:val="24"/>
          <w:szCs w:val="24"/>
        </w:rPr>
      </w:pPr>
    </w:p>
    <w:p w14:paraId="3964CC91" w14:textId="0FBBCFC6" w:rsidR="00CF5E4F" w:rsidRPr="000D4E6D" w:rsidRDefault="002F1EE5" w:rsidP="002F1EE5">
      <w:pPr>
        <w:pStyle w:val="ListParagraph"/>
        <w:jc w:val="both"/>
        <w:rPr>
          <w:rFonts w:ascii="Times New Roman" w:hAnsi="Times New Roman" w:cs="Times New Roman"/>
          <w:sz w:val="24"/>
          <w:szCs w:val="24"/>
        </w:rPr>
      </w:pPr>
      <w:r w:rsidRPr="000D4E6D">
        <w:rPr>
          <w:rFonts w:ascii="Times New Roman" w:hAnsi="Times New Roman" w:cs="Times New Roman"/>
          <w:sz w:val="24"/>
          <w:szCs w:val="24"/>
        </w:rPr>
        <w:t>For feature extraction</w:t>
      </w:r>
      <w:r w:rsidR="00910FC3" w:rsidRPr="000D4E6D">
        <w:rPr>
          <w:rFonts w:ascii="Times New Roman" w:hAnsi="Times New Roman" w:cs="Times New Roman"/>
          <w:sz w:val="24"/>
          <w:szCs w:val="24"/>
        </w:rPr>
        <w:t>,</w:t>
      </w:r>
      <w:r w:rsidRPr="000D4E6D">
        <w:rPr>
          <w:rFonts w:ascii="Times New Roman" w:hAnsi="Times New Roman" w:cs="Times New Roman"/>
          <w:sz w:val="24"/>
          <w:szCs w:val="24"/>
        </w:rPr>
        <w:t xml:space="preserve"> </w:t>
      </w:r>
      <w:r w:rsidR="00910FC3" w:rsidRPr="000D4E6D">
        <w:rPr>
          <w:rFonts w:ascii="Times New Roman" w:hAnsi="Times New Roman" w:cs="Times New Roman"/>
          <w:sz w:val="24"/>
          <w:szCs w:val="24"/>
        </w:rPr>
        <w:t>I am using TF-IDF (Term Frequency and Inverse Document Frequency) model</w:t>
      </w:r>
      <w:r w:rsidR="0060341E" w:rsidRPr="000D4E6D">
        <w:rPr>
          <w:rFonts w:ascii="Times New Roman" w:hAnsi="Times New Roman" w:cs="Times New Roman"/>
          <w:sz w:val="24"/>
          <w:szCs w:val="24"/>
        </w:rPr>
        <w:t xml:space="preserve"> </w:t>
      </w:r>
      <w:r w:rsidR="0060341E" w:rsidRPr="000D4E6D">
        <w:rPr>
          <w:rFonts w:ascii="Times New Roman" w:hAnsi="Times New Roman" w:cs="Times New Roman"/>
          <w:sz w:val="24"/>
          <w:szCs w:val="24"/>
        </w:rPr>
        <w:fldChar w:fldCharType="begin" w:fldLock="1"/>
      </w:r>
      <w:r w:rsidR="0060341E" w:rsidRPr="000D4E6D">
        <w:rPr>
          <w:rFonts w:ascii="Times New Roman" w:hAnsi="Times New Roman" w:cs="Times New Roman"/>
          <w:sz w:val="24"/>
          <w:szCs w:val="24"/>
        </w:rPr>
        <w:instrText>ADDIN CSL_CITATION {"citationItems":[{"id":"ITEM-1","itemData":{"DOI":"10.1108/eb026526","ISSN":"00220418","abstract":"The exhaustivity of document descriptions and the specificity of index terms are usually regarded as independent. It is suggested that specificity should be interpreted statistically, as a function of term use rather than of term meaning. The effects on retrieval of variations in term specificity are examined, experiments with three test collections showing in particular that frequently-occurring terms are required for good overall performance. It is argued that terms should be weighted according to collection frequency, so that matches on less frequent, more specific, terms are of greater value than matches on frequent terms. Results for the test collections show that considerable improvements in performance are obtained with this very simple procedure. © 1972, MCB UP Limited","author":[{"dropping-particle":"","family":"Jones","given":"Karen Sparck","non-dropping-particle":"","parse-names":false,"suffix":""}],"container-title":"Journal of Documentation","id":"ITEM-1","issue":"1","issued":{"date-parts":[["1972"]]},"page":"11-21","publisher":"MCB UP Ltd","title":"A statistical interpretation of term specificity and its application in retrieval","type":"article","volume":"28"},"uris":["http://www.mendeley.com/documents/?uuid=3eece019-a1ac-3d63-bdcd-5838031f90ab"]},{"id":"ITEM-2","itemData":{"DOI":"10.1109/ICEEOT.2016.7754750","ISBN":"9781467399395","abstract":"Recent advances in computer and technology resulted into ever increasing set of documents. The need is to classify the set of documents according to the type. Laying related documents together is expedient for decision making. Researchers who perform interdisciplinary research acquire repositories on different topics. Classifying the repositories according to the topic is a real need to analyze the research papers. Experiments are tried on different real and artificial datasets such as NEWS 20, Reuters, emails, research papers on different topics. Term Frequency-Inverse Document Frequency algorithm is used along with fuzzy K-means and hierarchical algorithm. Initially experiment is being carried out on small dataset and performed cluster analysis. The best algorithm is applied on the extended dataset. Along with different clusters of the related documents the resulted silhouette coefficient, entropy and F-measure trend are presented to show algorithm behavior for each data set.","author":[{"dropping-particle":"","family":"Bafna","given":"Prafulla","non-dropping-particle":"","parse-names":false,"suffix":""},{"dropping-particle":"","family":"Pramod","given":"Dhanya","non-dropping-particle":"","parse-names":false,"suffix":""},{"dropping-particle":"","family":"Vaidya","given":"Anagha","non-dropping-particle":"","parse-names":false,"suffix":""}],"container-title":"International Conference on Electrical, Electronics, and Optimization Techniques, ICEEOT 2016","id":"ITEM-2","issued":{"date-parts":[["2016","11","22"]]},"page":"61-66","publisher":"Institute of Electrical and Electronics Engineers Inc.","title":"Document clustering: TF-IDF approach","type":"paper-conference"},"uris":["http://www.mendeley.com/documents/?uuid=5d554ec2-85f2-35f0-92d5-92f163536aa7"]},{"id":"ITEM-3","itemData":{"DOI":"10.1109/IRCE.2018.8492945","ISBN":"9781538674161","abstract":"In recent years, with the rapid development of Internet Technology, text data is growing rapidly every day. Users need to filter out the information they need from a large amount of text. Therefore, automatic text classification technology can help users find information. In order to address problems, such as ignoring contextual semantic links and different vocabulary importance in traditional text classification techniques, this paper presents a vector representation of feature words based on the deep learning tool Word2vec, and the weight of the feature words is calculated by the improved TF-IDF algorithm. By multiplying the weight of the word and the word vector, the vector representation of the word is realized. Finally, each text is represented by accumulating all the word vectors. Thus, text classification is carried out.","author":[{"dropping-particle":"","family":"Liu","given":"Cai Zhi","non-dropping-particle":"","parse-names":false,"suffix":""},{"dropping-particle":"","family":"Sheng","given":"Yan Xiu","non-dropping-particle":"","parse-names":false,"suffix":""},{"dropping-particle":"","family":"Wei","given":"Zhi Qiang","non-dropping-particle":"","parse-names":false,"suffix":""},{"dropping-particle":"","family":"Yang","given":"Yong Quan","non-dropping-particle":"","parse-names":false,"suffix":""}],"container-title":"2018 IEEE International Conference of Intelligent Robotic and Control Engineering, IRCE 2018","id":"ITEM-3","issued":{"date-parts":[["2018","10","15"]]},"page":"69-73","publisher":"Institute of Electrical and Electronics Engineers Inc.","title":"Research of Text Classification Based on Improved TF-IDF Algorithm","type":"paper-conference"},"uris":["http://www.mendeley.com/documents/?uuid=4a6f939d-cfec-303d-a3a5-c6724a0bbc9f"]}],"mendeley":{"formattedCitation":"[1]–[3]","manualFormatting":"[1, 2, 3]","plainTextFormattedCitation":"[1]–[3]","previouslyFormattedCitation":"[1]–[3]"},"properties":{"noteIndex":0},"schema":"https://github.com/citation-style-language/schema/raw/master/csl-citation.json"}</w:instrText>
      </w:r>
      <w:r w:rsidR="0060341E" w:rsidRPr="000D4E6D">
        <w:rPr>
          <w:rFonts w:ascii="Times New Roman" w:hAnsi="Times New Roman" w:cs="Times New Roman"/>
          <w:sz w:val="24"/>
          <w:szCs w:val="24"/>
        </w:rPr>
        <w:fldChar w:fldCharType="separate"/>
      </w:r>
      <w:r w:rsidR="0060341E" w:rsidRPr="000D4E6D">
        <w:rPr>
          <w:rFonts w:ascii="Times New Roman" w:hAnsi="Times New Roman" w:cs="Times New Roman"/>
          <w:noProof/>
          <w:sz w:val="24"/>
          <w:szCs w:val="24"/>
        </w:rPr>
        <w:t>[1, 2, 3]</w:t>
      </w:r>
      <w:r w:rsidR="0060341E" w:rsidRPr="000D4E6D">
        <w:rPr>
          <w:rFonts w:ascii="Times New Roman" w:hAnsi="Times New Roman" w:cs="Times New Roman"/>
          <w:sz w:val="24"/>
          <w:szCs w:val="24"/>
        </w:rPr>
        <w:fldChar w:fldCharType="end"/>
      </w:r>
      <w:r w:rsidR="00910FC3" w:rsidRPr="000D4E6D">
        <w:rPr>
          <w:rFonts w:ascii="Times New Roman" w:hAnsi="Times New Roman" w:cs="Times New Roman"/>
          <w:sz w:val="24"/>
          <w:szCs w:val="24"/>
        </w:rPr>
        <w:t xml:space="preserve"> for representing the words and characters in form of vectors.</w:t>
      </w:r>
      <w:r w:rsidR="003463C3" w:rsidRPr="000D4E6D">
        <w:rPr>
          <w:rFonts w:ascii="Times New Roman" w:hAnsi="Times New Roman" w:cs="Times New Roman"/>
          <w:sz w:val="24"/>
          <w:szCs w:val="24"/>
        </w:rPr>
        <w:t xml:space="preserve"> </w:t>
      </w:r>
      <w:r w:rsidR="003463C3" w:rsidRPr="000D4E6D">
        <w:rPr>
          <w:rFonts w:ascii="Times New Roman" w:hAnsi="Times New Roman" w:cs="Times New Roman"/>
          <w:sz w:val="24"/>
          <w:szCs w:val="24"/>
        </w:rPr>
        <w:lastRenderedPageBreak/>
        <w:t>Since sparse representation is very cheaper to store as we only need to store the entries of the matrix, this is a very useful tool to reduce the space complexity of our problem. Finally, horizontally stacked the sparse representation of word and character vectors.</w:t>
      </w:r>
    </w:p>
    <w:p w14:paraId="7E1CF305" w14:textId="490F169D" w:rsidR="002F1EE5" w:rsidRPr="000D4E6D" w:rsidRDefault="003463C3" w:rsidP="002F1EE5">
      <w:pPr>
        <w:pStyle w:val="ListParagraph"/>
        <w:jc w:val="both"/>
        <w:rPr>
          <w:rFonts w:ascii="Times New Roman" w:hAnsi="Times New Roman" w:cs="Times New Roman"/>
          <w:sz w:val="24"/>
          <w:szCs w:val="24"/>
        </w:rPr>
      </w:pPr>
      <w:r w:rsidRPr="000D4E6D">
        <w:rPr>
          <w:rFonts w:ascii="Times New Roman" w:hAnsi="Times New Roman" w:cs="Times New Roman"/>
          <w:sz w:val="24"/>
          <w:szCs w:val="24"/>
        </w:rPr>
        <w:t xml:space="preserve"> </w:t>
      </w:r>
    </w:p>
    <w:p w14:paraId="5FB59C57" w14:textId="3D67D47E" w:rsidR="00CF5E4F" w:rsidRPr="000D4E6D" w:rsidRDefault="00CF5E4F" w:rsidP="00CF5E4F">
      <w:pPr>
        <w:pStyle w:val="ListParagraph"/>
        <w:numPr>
          <w:ilvl w:val="0"/>
          <w:numId w:val="1"/>
        </w:numPr>
        <w:jc w:val="both"/>
        <w:rPr>
          <w:rFonts w:ascii="Times New Roman" w:hAnsi="Times New Roman" w:cs="Times New Roman"/>
          <w:b/>
          <w:bCs/>
          <w:sz w:val="28"/>
          <w:szCs w:val="28"/>
        </w:rPr>
      </w:pPr>
      <w:r w:rsidRPr="000D4E6D">
        <w:rPr>
          <w:rFonts w:ascii="Times New Roman" w:hAnsi="Times New Roman" w:cs="Times New Roman"/>
          <w:b/>
          <w:bCs/>
          <w:sz w:val="28"/>
          <w:szCs w:val="28"/>
        </w:rPr>
        <w:t>Model representation</w:t>
      </w:r>
    </w:p>
    <w:p w14:paraId="534FA8D5" w14:textId="320CE306" w:rsidR="00CF5E4F" w:rsidRPr="000D4E6D" w:rsidRDefault="00CF5E4F" w:rsidP="00CF5E4F">
      <w:pPr>
        <w:pStyle w:val="ListParagraph"/>
        <w:jc w:val="both"/>
        <w:rPr>
          <w:rFonts w:ascii="Times New Roman" w:hAnsi="Times New Roman" w:cs="Times New Roman"/>
          <w:b/>
          <w:bCs/>
          <w:sz w:val="24"/>
          <w:szCs w:val="24"/>
        </w:rPr>
      </w:pPr>
    </w:p>
    <w:p w14:paraId="336E2962" w14:textId="6A0CC56D" w:rsidR="00CF5E4F" w:rsidRPr="000D4E6D" w:rsidRDefault="00CF5E4F" w:rsidP="00CF5E4F">
      <w:pPr>
        <w:pStyle w:val="ListParagraph"/>
        <w:jc w:val="both"/>
        <w:rPr>
          <w:rFonts w:ascii="Times New Roman" w:hAnsi="Times New Roman" w:cs="Times New Roman"/>
          <w:sz w:val="24"/>
          <w:szCs w:val="24"/>
        </w:rPr>
      </w:pPr>
      <w:r w:rsidRPr="000D4E6D">
        <w:rPr>
          <w:rFonts w:ascii="Times New Roman" w:hAnsi="Times New Roman" w:cs="Times New Roman"/>
          <w:sz w:val="24"/>
          <w:szCs w:val="24"/>
        </w:rPr>
        <w:t>Classification is performed with the use of Logistic Regression Model</w:t>
      </w:r>
      <w:r w:rsidR="000E3EB1" w:rsidRPr="000D4E6D">
        <w:rPr>
          <w:rFonts w:ascii="Times New Roman" w:hAnsi="Times New Roman" w:cs="Times New Roman"/>
          <w:sz w:val="24"/>
          <w:szCs w:val="24"/>
        </w:rPr>
        <w:t xml:space="preserve"> </w:t>
      </w:r>
      <w:r w:rsidR="000E3EB1" w:rsidRPr="000D4E6D">
        <w:rPr>
          <w:rFonts w:ascii="Times New Roman" w:hAnsi="Times New Roman" w:cs="Times New Roman"/>
          <w:sz w:val="24"/>
          <w:szCs w:val="24"/>
        </w:rPr>
        <w:fldChar w:fldCharType="begin" w:fldLock="1"/>
      </w:r>
      <w:r w:rsidR="000E3EB1" w:rsidRPr="000D4E6D">
        <w:rPr>
          <w:rFonts w:ascii="Times New Roman" w:hAnsi="Times New Roman" w:cs="Times New Roman"/>
          <w:sz w:val="24"/>
          <w:szCs w:val="24"/>
        </w:rPr>
        <w:instrText>ADDIN CSL_CITATION {"citationItems":[{"id":"ITEM-1","itemData":{"URL":"https://machinelearningmastery.com/logistic-regression-for-machine-learning/","accessed":{"date-parts":[["2021","3","7"]]},"id":"ITEM-1","issued":{"date-parts":[["0"]]},"title":"Logistic Regression for Machine Learning","type":"webpage"},"uris":["http://www.mendeley.com/documents/?uuid=e28ad9c5-b8ba-3c53-99e1-0216af2cb8f5"]}],"mendeley":{"formattedCitation":"[4]","plainTextFormattedCitation":"[4]"},"properties":{"noteIndex":0},"schema":"https://github.com/citation-style-language/schema/raw/master/csl-citation.json"}</w:instrText>
      </w:r>
      <w:r w:rsidR="000E3EB1" w:rsidRPr="000D4E6D">
        <w:rPr>
          <w:rFonts w:ascii="Times New Roman" w:hAnsi="Times New Roman" w:cs="Times New Roman"/>
          <w:sz w:val="24"/>
          <w:szCs w:val="24"/>
        </w:rPr>
        <w:fldChar w:fldCharType="separate"/>
      </w:r>
      <w:r w:rsidR="000E3EB1" w:rsidRPr="000D4E6D">
        <w:rPr>
          <w:rFonts w:ascii="Times New Roman" w:hAnsi="Times New Roman" w:cs="Times New Roman"/>
          <w:noProof/>
          <w:sz w:val="24"/>
          <w:szCs w:val="24"/>
        </w:rPr>
        <w:t>[4]</w:t>
      </w:r>
      <w:r w:rsidR="000E3EB1" w:rsidRPr="000D4E6D">
        <w:rPr>
          <w:rFonts w:ascii="Times New Roman" w:hAnsi="Times New Roman" w:cs="Times New Roman"/>
          <w:sz w:val="24"/>
          <w:szCs w:val="24"/>
        </w:rPr>
        <w:fldChar w:fldCharType="end"/>
      </w:r>
      <w:r w:rsidRPr="000D4E6D">
        <w:rPr>
          <w:rFonts w:ascii="Times New Roman" w:hAnsi="Times New Roman" w:cs="Times New Roman"/>
          <w:sz w:val="24"/>
          <w:szCs w:val="24"/>
        </w:rPr>
        <w:t xml:space="preserve"> with inverse regularization strength of 2 and </w:t>
      </w:r>
      <w:r w:rsidRPr="000D4E6D">
        <w:rPr>
          <w:rFonts w:ascii="Times New Roman" w:hAnsi="Times New Roman" w:cs="Times New Roman"/>
          <w:sz w:val="24"/>
          <w:szCs w:val="24"/>
        </w:rPr>
        <w:t>class_weight</w:t>
      </w:r>
      <w:r w:rsidRPr="000D4E6D">
        <w:rPr>
          <w:rFonts w:ascii="Times New Roman" w:hAnsi="Times New Roman" w:cs="Times New Roman"/>
          <w:sz w:val="24"/>
          <w:szCs w:val="24"/>
        </w:rPr>
        <w:t xml:space="preserve"> as </w:t>
      </w:r>
      <w:r w:rsidR="00421BF3">
        <w:rPr>
          <w:rFonts w:ascii="Times New Roman" w:hAnsi="Times New Roman" w:cs="Times New Roman"/>
          <w:sz w:val="24"/>
          <w:szCs w:val="24"/>
        </w:rPr>
        <w:t>‘</w:t>
      </w:r>
      <w:r w:rsidRPr="000D4E6D">
        <w:rPr>
          <w:rFonts w:ascii="Times New Roman" w:hAnsi="Times New Roman" w:cs="Times New Roman"/>
          <w:sz w:val="24"/>
          <w:szCs w:val="24"/>
        </w:rPr>
        <w:t>balanced</w:t>
      </w:r>
      <w:r w:rsidR="00421BF3">
        <w:rPr>
          <w:rFonts w:ascii="Times New Roman" w:hAnsi="Times New Roman" w:cs="Times New Roman"/>
          <w:sz w:val="24"/>
          <w:szCs w:val="24"/>
        </w:rPr>
        <w:t>’</w:t>
      </w:r>
      <w:r w:rsidRPr="000D4E6D">
        <w:rPr>
          <w:rFonts w:ascii="Times New Roman" w:hAnsi="Times New Roman" w:cs="Times New Roman"/>
          <w:sz w:val="24"/>
          <w:szCs w:val="24"/>
        </w:rPr>
        <w:t>.</w:t>
      </w:r>
    </w:p>
    <w:p w14:paraId="6C137BCB" w14:textId="69132F6C" w:rsidR="00CF5E4F" w:rsidRPr="000D4E6D" w:rsidRDefault="00CF5E4F" w:rsidP="00CF5E4F">
      <w:pPr>
        <w:jc w:val="both"/>
        <w:rPr>
          <w:rFonts w:ascii="Times New Roman" w:hAnsi="Times New Roman" w:cs="Times New Roman"/>
          <w:b/>
          <w:bCs/>
          <w:sz w:val="36"/>
          <w:szCs w:val="36"/>
        </w:rPr>
      </w:pPr>
      <w:r w:rsidRPr="000D4E6D">
        <w:rPr>
          <w:rFonts w:ascii="Times New Roman" w:hAnsi="Times New Roman" w:cs="Times New Roman"/>
          <w:b/>
          <w:bCs/>
          <w:sz w:val="36"/>
          <w:szCs w:val="36"/>
        </w:rPr>
        <w:t>Result</w:t>
      </w:r>
    </w:p>
    <w:p w14:paraId="200F3986" w14:textId="2CC52819" w:rsidR="00CF5E4F" w:rsidRPr="000D4E6D" w:rsidRDefault="00CF5E4F" w:rsidP="00CF5E4F">
      <w:pPr>
        <w:jc w:val="both"/>
        <w:rPr>
          <w:rFonts w:ascii="Times New Roman" w:hAnsi="Times New Roman" w:cs="Times New Roman"/>
        </w:rPr>
      </w:pPr>
      <w:r w:rsidRPr="000D4E6D">
        <w:rPr>
          <w:rFonts w:ascii="Times New Roman" w:hAnsi="Times New Roman" w:cs="Times New Roman"/>
        </w:rPr>
        <w:t xml:space="preserve"> Obtained the submit.csv file which contains the prediction of the classification problem. </w:t>
      </w:r>
    </w:p>
    <w:p w14:paraId="22A00F17" w14:textId="1517D141" w:rsidR="00CF5E4F" w:rsidRPr="000D4E6D" w:rsidRDefault="002B011D" w:rsidP="00CF5E4F">
      <w:pPr>
        <w:jc w:val="both"/>
        <w:rPr>
          <w:rFonts w:ascii="Times New Roman" w:hAnsi="Times New Roman" w:cs="Times New Roman"/>
        </w:rPr>
      </w:pPr>
      <w:r w:rsidRPr="000D4E6D">
        <w:rPr>
          <w:rFonts w:ascii="Times New Roman" w:hAnsi="Times New Roman" w:cs="Times New Roman"/>
          <w:noProof/>
        </w:rPr>
        <w:drawing>
          <wp:anchor distT="0" distB="0" distL="114300" distR="114300" simplePos="0" relativeHeight="251658240" behindDoc="0" locked="0" layoutInCell="1" allowOverlap="1" wp14:anchorId="60DFB6A9" wp14:editId="0288FFB5">
            <wp:simplePos x="0" y="0"/>
            <wp:positionH relativeFrom="column">
              <wp:posOffset>1356360</wp:posOffset>
            </wp:positionH>
            <wp:positionV relativeFrom="paragraph">
              <wp:posOffset>421640</wp:posOffset>
            </wp:positionV>
            <wp:extent cx="2853690" cy="12115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6428"/>
                    <a:stretch/>
                  </pic:blipFill>
                  <pic:spPr bwMode="auto">
                    <a:xfrm>
                      <a:off x="0" y="0"/>
                      <a:ext cx="2853690" cy="1211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E4F" w:rsidRPr="000D4E6D">
        <w:rPr>
          <w:rFonts w:ascii="Times New Roman" w:hAnsi="Times New Roman" w:cs="Times New Roman"/>
        </w:rPr>
        <w:t xml:space="preserve"> Obtained the confusion matrix and found the precision and recall for each class.</w:t>
      </w:r>
    </w:p>
    <w:p w14:paraId="716677EA" w14:textId="4DC37910" w:rsidR="00A972E3" w:rsidRDefault="002B011D" w:rsidP="001D4EEC">
      <w:pPr>
        <w:jc w:val="both"/>
        <w:rPr>
          <w:rFonts w:ascii="Times New Roman" w:hAnsi="Times New Roman" w:cs="Times New Roman"/>
        </w:rPr>
      </w:pPr>
      <w:r w:rsidRPr="000D4E6D">
        <w:rPr>
          <w:rFonts w:ascii="Times New Roman" w:hAnsi="Times New Roman" w:cs="Times New Roman"/>
          <w:noProof/>
        </w:rPr>
        <w:drawing>
          <wp:anchor distT="0" distB="0" distL="114300" distR="114300" simplePos="0" relativeHeight="251659264" behindDoc="0" locked="0" layoutInCell="1" allowOverlap="1" wp14:anchorId="4DEC7786" wp14:editId="2E45F08A">
            <wp:simplePos x="0" y="0"/>
            <wp:positionH relativeFrom="column">
              <wp:posOffset>-114300</wp:posOffset>
            </wp:positionH>
            <wp:positionV relativeFrom="paragraph">
              <wp:posOffset>1807845</wp:posOffset>
            </wp:positionV>
            <wp:extent cx="6027420" cy="2164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27420" cy="2164080"/>
                    </a:xfrm>
                    <a:prstGeom prst="rect">
                      <a:avLst/>
                    </a:prstGeom>
                  </pic:spPr>
                </pic:pic>
              </a:graphicData>
            </a:graphic>
            <wp14:sizeRelH relativeFrom="margin">
              <wp14:pctWidth>0</wp14:pctWidth>
            </wp14:sizeRelH>
            <wp14:sizeRelV relativeFrom="margin">
              <wp14:pctHeight>0</wp14:pctHeight>
            </wp14:sizeRelV>
          </wp:anchor>
        </w:drawing>
      </w:r>
    </w:p>
    <w:p w14:paraId="6F483574" w14:textId="77777777" w:rsidR="002B011D" w:rsidRPr="000D4E6D" w:rsidRDefault="002B011D" w:rsidP="001D4EEC">
      <w:pPr>
        <w:jc w:val="both"/>
        <w:rPr>
          <w:rFonts w:ascii="Times New Roman" w:hAnsi="Times New Roman" w:cs="Times New Roman"/>
          <w:sz w:val="32"/>
          <w:szCs w:val="32"/>
          <w:u w:val="single"/>
        </w:rPr>
      </w:pPr>
    </w:p>
    <w:p w14:paraId="3787CB93" w14:textId="1C9B50DE" w:rsidR="001D4EEC" w:rsidRPr="000D4E6D" w:rsidRDefault="001D4EEC" w:rsidP="001D4EEC">
      <w:pPr>
        <w:jc w:val="both"/>
        <w:rPr>
          <w:rFonts w:ascii="Times New Roman" w:hAnsi="Times New Roman" w:cs="Times New Roman"/>
          <w:b/>
          <w:bCs/>
          <w:sz w:val="36"/>
          <w:szCs w:val="36"/>
        </w:rPr>
      </w:pPr>
      <w:r w:rsidRPr="000D4E6D">
        <w:rPr>
          <w:rFonts w:ascii="Times New Roman" w:hAnsi="Times New Roman" w:cs="Times New Roman"/>
          <w:b/>
          <w:bCs/>
          <w:sz w:val="36"/>
          <w:szCs w:val="36"/>
        </w:rPr>
        <w:t>Re</w:t>
      </w:r>
      <w:r w:rsidRPr="000D4E6D">
        <w:rPr>
          <w:rFonts w:ascii="Times New Roman" w:hAnsi="Times New Roman" w:cs="Times New Roman"/>
          <w:b/>
          <w:bCs/>
          <w:sz w:val="36"/>
          <w:szCs w:val="36"/>
        </w:rPr>
        <w:t>ferences</w:t>
      </w:r>
    </w:p>
    <w:p w14:paraId="4181D299" w14:textId="5E16885C" w:rsidR="000E3EB1" w:rsidRPr="000D4E6D" w:rsidRDefault="0060341E" w:rsidP="000E3EB1">
      <w:pPr>
        <w:widowControl w:val="0"/>
        <w:autoSpaceDE w:val="0"/>
        <w:autoSpaceDN w:val="0"/>
        <w:adjustRightInd w:val="0"/>
        <w:spacing w:line="240" w:lineRule="auto"/>
        <w:ind w:left="640" w:hanging="640"/>
        <w:rPr>
          <w:rFonts w:ascii="Times New Roman" w:hAnsi="Times New Roman" w:cs="Times New Roman"/>
          <w:noProof/>
          <w:szCs w:val="24"/>
        </w:rPr>
      </w:pPr>
      <w:r w:rsidRPr="000D4E6D">
        <w:rPr>
          <w:rFonts w:ascii="Times New Roman" w:hAnsi="Times New Roman" w:cs="Times New Roman"/>
        </w:rPr>
        <w:fldChar w:fldCharType="begin" w:fldLock="1"/>
      </w:r>
      <w:r w:rsidRPr="000D4E6D">
        <w:rPr>
          <w:rFonts w:ascii="Times New Roman" w:hAnsi="Times New Roman" w:cs="Times New Roman"/>
        </w:rPr>
        <w:instrText xml:space="preserve">ADDIN Mendeley Bibliography CSL_BIBLIOGRAPHY </w:instrText>
      </w:r>
      <w:r w:rsidRPr="000D4E6D">
        <w:rPr>
          <w:rFonts w:ascii="Times New Roman" w:hAnsi="Times New Roman" w:cs="Times New Roman"/>
        </w:rPr>
        <w:fldChar w:fldCharType="separate"/>
      </w:r>
      <w:r w:rsidR="000E3EB1" w:rsidRPr="000D4E6D">
        <w:rPr>
          <w:rFonts w:ascii="Times New Roman" w:hAnsi="Times New Roman" w:cs="Times New Roman"/>
          <w:noProof/>
          <w:szCs w:val="24"/>
        </w:rPr>
        <w:t>[1]</w:t>
      </w:r>
      <w:r w:rsidR="000E3EB1" w:rsidRPr="000D4E6D">
        <w:rPr>
          <w:rFonts w:ascii="Times New Roman" w:hAnsi="Times New Roman" w:cs="Times New Roman"/>
          <w:noProof/>
          <w:szCs w:val="24"/>
        </w:rPr>
        <w:tab/>
        <w:t xml:space="preserve">K. S. Jones, “A statistical interpretation of term specificity and its application in retrieval,” </w:t>
      </w:r>
      <w:r w:rsidR="000E3EB1" w:rsidRPr="000D4E6D">
        <w:rPr>
          <w:rFonts w:ascii="Times New Roman" w:hAnsi="Times New Roman" w:cs="Times New Roman"/>
          <w:i/>
          <w:iCs/>
          <w:noProof/>
          <w:szCs w:val="24"/>
        </w:rPr>
        <w:t>Journal of Documentation</w:t>
      </w:r>
      <w:r w:rsidR="000E3EB1" w:rsidRPr="000D4E6D">
        <w:rPr>
          <w:rFonts w:ascii="Times New Roman" w:hAnsi="Times New Roman" w:cs="Times New Roman"/>
          <w:noProof/>
          <w:szCs w:val="24"/>
        </w:rPr>
        <w:t>, vol. 28, no. 1. MCB UP Ltd, pp. 11–21, 1972, doi: 10.1108/eb026526.</w:t>
      </w:r>
    </w:p>
    <w:p w14:paraId="2C7910AC" w14:textId="77777777" w:rsidR="000E3EB1" w:rsidRPr="000D4E6D" w:rsidRDefault="000E3EB1" w:rsidP="000E3EB1">
      <w:pPr>
        <w:widowControl w:val="0"/>
        <w:autoSpaceDE w:val="0"/>
        <w:autoSpaceDN w:val="0"/>
        <w:adjustRightInd w:val="0"/>
        <w:spacing w:line="240" w:lineRule="auto"/>
        <w:ind w:left="640" w:hanging="640"/>
        <w:rPr>
          <w:rFonts w:ascii="Times New Roman" w:hAnsi="Times New Roman" w:cs="Times New Roman"/>
          <w:noProof/>
          <w:szCs w:val="24"/>
        </w:rPr>
      </w:pPr>
      <w:r w:rsidRPr="000D4E6D">
        <w:rPr>
          <w:rFonts w:ascii="Times New Roman" w:hAnsi="Times New Roman" w:cs="Times New Roman"/>
          <w:noProof/>
          <w:szCs w:val="24"/>
        </w:rPr>
        <w:t>[2]</w:t>
      </w:r>
      <w:r w:rsidRPr="000D4E6D">
        <w:rPr>
          <w:rFonts w:ascii="Times New Roman" w:hAnsi="Times New Roman" w:cs="Times New Roman"/>
          <w:noProof/>
          <w:szCs w:val="24"/>
        </w:rPr>
        <w:tab/>
        <w:t xml:space="preserve">P. Bafna, D. Pramod, and A. Vaidya, “Document clustering: TF-IDF approach,” in </w:t>
      </w:r>
      <w:r w:rsidRPr="000D4E6D">
        <w:rPr>
          <w:rFonts w:ascii="Times New Roman" w:hAnsi="Times New Roman" w:cs="Times New Roman"/>
          <w:i/>
          <w:iCs/>
          <w:noProof/>
          <w:szCs w:val="24"/>
        </w:rPr>
        <w:t>International Conference on Electrical, Electronics, and Optimization Techniques, ICEEOT 2016</w:t>
      </w:r>
      <w:r w:rsidRPr="000D4E6D">
        <w:rPr>
          <w:rFonts w:ascii="Times New Roman" w:hAnsi="Times New Roman" w:cs="Times New Roman"/>
          <w:noProof/>
          <w:szCs w:val="24"/>
        </w:rPr>
        <w:t>, Nov. 2016, pp. 61–66, doi: 10.1109/ICEEOT.2016.7754750.</w:t>
      </w:r>
    </w:p>
    <w:p w14:paraId="3B816F33" w14:textId="77777777" w:rsidR="000E3EB1" w:rsidRPr="000D4E6D" w:rsidRDefault="000E3EB1" w:rsidP="000E3EB1">
      <w:pPr>
        <w:widowControl w:val="0"/>
        <w:autoSpaceDE w:val="0"/>
        <w:autoSpaceDN w:val="0"/>
        <w:adjustRightInd w:val="0"/>
        <w:spacing w:line="240" w:lineRule="auto"/>
        <w:ind w:left="640" w:hanging="640"/>
        <w:rPr>
          <w:rFonts w:ascii="Times New Roman" w:hAnsi="Times New Roman" w:cs="Times New Roman"/>
          <w:noProof/>
          <w:szCs w:val="24"/>
        </w:rPr>
      </w:pPr>
      <w:r w:rsidRPr="000D4E6D">
        <w:rPr>
          <w:rFonts w:ascii="Times New Roman" w:hAnsi="Times New Roman" w:cs="Times New Roman"/>
          <w:noProof/>
          <w:szCs w:val="24"/>
        </w:rPr>
        <w:lastRenderedPageBreak/>
        <w:t>[3]</w:t>
      </w:r>
      <w:r w:rsidRPr="000D4E6D">
        <w:rPr>
          <w:rFonts w:ascii="Times New Roman" w:hAnsi="Times New Roman" w:cs="Times New Roman"/>
          <w:noProof/>
          <w:szCs w:val="24"/>
        </w:rPr>
        <w:tab/>
        <w:t xml:space="preserve">C. Z. Liu, Y. X. Sheng, Z. Q. Wei, and Y. Q. Yang, “Research of Text Classification Based on Improved TF-IDF Algorithm,” in </w:t>
      </w:r>
      <w:r w:rsidRPr="000D4E6D">
        <w:rPr>
          <w:rFonts w:ascii="Times New Roman" w:hAnsi="Times New Roman" w:cs="Times New Roman"/>
          <w:i/>
          <w:iCs/>
          <w:noProof/>
          <w:szCs w:val="24"/>
        </w:rPr>
        <w:t>2018 IEEE International Conference of Intelligent Robotic and Control Engineering, IRCE 2018</w:t>
      </w:r>
      <w:r w:rsidRPr="000D4E6D">
        <w:rPr>
          <w:rFonts w:ascii="Times New Roman" w:hAnsi="Times New Roman" w:cs="Times New Roman"/>
          <w:noProof/>
          <w:szCs w:val="24"/>
        </w:rPr>
        <w:t>, Oct. 2018, pp. 69–73, doi: 10.1109/IRCE.2018.8492945.</w:t>
      </w:r>
    </w:p>
    <w:p w14:paraId="6F93D3C3" w14:textId="77777777" w:rsidR="000E3EB1" w:rsidRPr="000D4E6D" w:rsidRDefault="000E3EB1" w:rsidP="000E3EB1">
      <w:pPr>
        <w:widowControl w:val="0"/>
        <w:autoSpaceDE w:val="0"/>
        <w:autoSpaceDN w:val="0"/>
        <w:adjustRightInd w:val="0"/>
        <w:spacing w:line="240" w:lineRule="auto"/>
        <w:ind w:left="640" w:hanging="640"/>
        <w:rPr>
          <w:rFonts w:ascii="Times New Roman" w:hAnsi="Times New Roman" w:cs="Times New Roman"/>
          <w:noProof/>
        </w:rPr>
      </w:pPr>
      <w:r w:rsidRPr="000D4E6D">
        <w:rPr>
          <w:rFonts w:ascii="Times New Roman" w:hAnsi="Times New Roman" w:cs="Times New Roman"/>
          <w:noProof/>
          <w:szCs w:val="24"/>
        </w:rPr>
        <w:t>[4]</w:t>
      </w:r>
      <w:r w:rsidRPr="000D4E6D">
        <w:rPr>
          <w:rFonts w:ascii="Times New Roman" w:hAnsi="Times New Roman" w:cs="Times New Roman"/>
          <w:noProof/>
          <w:szCs w:val="24"/>
        </w:rPr>
        <w:tab/>
        <w:t>“Logistic Regression for Machine Learning.” https://machinelearningmastery.com/logistic-regression-for-machine-learning/ (accessed Mar. 07, 2021).</w:t>
      </w:r>
    </w:p>
    <w:p w14:paraId="62E36684" w14:textId="451BBD41" w:rsidR="00CF5E4F" w:rsidRPr="002F1EE5" w:rsidRDefault="0060341E" w:rsidP="002F1EE5">
      <w:pPr>
        <w:pStyle w:val="ListParagraph"/>
        <w:jc w:val="both"/>
        <w:rPr>
          <w:rFonts w:ascii="Times New Roman" w:hAnsi="Times New Roman" w:cs="Times New Roman"/>
        </w:rPr>
      </w:pPr>
      <w:r w:rsidRPr="000D4E6D">
        <w:rPr>
          <w:rFonts w:ascii="Times New Roman" w:hAnsi="Times New Roman" w:cs="Times New Roman"/>
        </w:rPr>
        <w:fldChar w:fldCharType="end"/>
      </w:r>
    </w:p>
    <w:sectPr w:rsidR="00CF5E4F" w:rsidRPr="002F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D34CD"/>
    <w:multiLevelType w:val="hybridMultilevel"/>
    <w:tmpl w:val="40B6F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EB"/>
    <w:rsid w:val="00015A29"/>
    <w:rsid w:val="00063781"/>
    <w:rsid w:val="000D4E6D"/>
    <w:rsid w:val="000E3EB1"/>
    <w:rsid w:val="001D4EEC"/>
    <w:rsid w:val="002B011D"/>
    <w:rsid w:val="002F1EE5"/>
    <w:rsid w:val="0033559C"/>
    <w:rsid w:val="003463C3"/>
    <w:rsid w:val="00421BF3"/>
    <w:rsid w:val="00522495"/>
    <w:rsid w:val="005E46A2"/>
    <w:rsid w:val="0060341E"/>
    <w:rsid w:val="006A1DDF"/>
    <w:rsid w:val="00744F75"/>
    <w:rsid w:val="008B67B4"/>
    <w:rsid w:val="00910FC3"/>
    <w:rsid w:val="00A972E3"/>
    <w:rsid w:val="00AA7544"/>
    <w:rsid w:val="00B443C0"/>
    <w:rsid w:val="00B76AEB"/>
    <w:rsid w:val="00BE7920"/>
    <w:rsid w:val="00CE3412"/>
    <w:rsid w:val="00CF5E4F"/>
    <w:rsid w:val="00D032D0"/>
    <w:rsid w:val="00D95092"/>
    <w:rsid w:val="00EF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9E07"/>
  <w15:chartTrackingRefBased/>
  <w15:docId w15:val="{8F0560A1-D7BA-4099-9D62-CB7E6B4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C6ED97-5228-4A94-9641-666C0B9AA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arkya</dc:creator>
  <cp:keywords/>
  <dc:description/>
  <cp:lastModifiedBy>arkya</cp:lastModifiedBy>
  <cp:revision>25</cp:revision>
  <dcterms:created xsi:type="dcterms:W3CDTF">2021-03-07T05:41:00Z</dcterms:created>
  <dcterms:modified xsi:type="dcterms:W3CDTF">2021-03-07T11:11:00Z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http://www.zotero.org/styles/air-quality-atmosphere-and-health</vt:lpwstr>
  </property>
  <property fmtid="{D5CDD505-2E9C-101B-9397-08002B2CF9AE}" pid="3" name="Mendeley Recent Style Name 0_1">
    <vt:lpwstr>Air Quality, Atmosphere &amp; Health</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http://www.zotero.org/styles/health-and-technology</vt:lpwstr>
  </property>
  <property fmtid="{D5CDD505-2E9C-101B-9397-08002B2CF9AE}" pid="13" name="Mendeley Recent Style Name 5_1">
    <vt:lpwstr>Health and Technology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http://www.zotero.org/styles/journal-of-public-health</vt:lpwstr>
  </property>
  <property fmtid="{D5CDD505-2E9C-101B-9397-08002B2CF9AE}" pid="17" name="Mendeley Recent Style Name 7_1">
    <vt:lpwstr>Journal of Public Health</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cfd3bf7a-628d-3c6d-94bd-553ffc479bd7</vt:lpwstr>
  </property>
</Properties>
</file>