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Lista de Chequeo – Observación en Tienda (30–45 min)</w:t>
      </w:r>
    </w:p>
    <w:p/>
    <w:p>
      <w:pPr>
        <w:spacing w:line="480" w:lineRule="auto"/>
        <w:ind w:firstLine="720"/>
      </w:pPr>
      <w:r>
        <w:t>Instrucciones: observe una franja pico y una valle. Use un cronómetro para tiempos. Marque hallazgos y anote ejemplos.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Hora</w:t>
            </w:r>
          </w:p>
        </w:tc>
        <w:tc>
          <w:tcPr>
            <w:tcW w:type="dxa" w:w="1560"/>
          </w:tcPr>
          <w:p>
            <w:r>
              <w:t>Evento observado</w:t>
            </w:r>
          </w:p>
        </w:tc>
        <w:tc>
          <w:tcPr>
            <w:tcW w:type="dxa" w:w="1560"/>
          </w:tcPr>
          <w:p>
            <w:r>
              <w:t>Tiempo (s)</w:t>
            </w:r>
          </w:p>
        </w:tc>
        <w:tc>
          <w:tcPr>
            <w:tcW w:type="dxa" w:w="1560"/>
          </w:tcPr>
          <w:p>
            <w:r>
              <w:t>Error detectado</w:t>
            </w:r>
          </w:p>
        </w:tc>
        <w:tc>
          <w:tcPr>
            <w:tcW w:type="dxa" w:w="1560"/>
          </w:tcPr>
          <w:p>
            <w:r>
              <w:t>Cliente (alias)</w:t>
            </w:r>
          </w:p>
        </w:tc>
        <w:tc>
          <w:tcPr>
            <w:tcW w:type="dxa" w:w="1560"/>
          </w:tcPr>
          <w:p>
            <w:r>
              <w:t>Notas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</w:tbl>
    <w:p>
      <w:pPr>
        <w:spacing w:line="480" w:lineRule="auto"/>
        <w:ind w:firstLine="720"/>
      </w:pPr>
      <w:r>
        <w:t>Checklist rápida:</w:t>
      </w:r>
    </w:p>
    <w:p>
      <w:pPr>
        <w:spacing w:line="480" w:lineRule="auto"/>
        <w:ind w:firstLine="720"/>
      </w:pPr>
      <w:r>
        <w:t>□ Registro de fiado en el momento (sí/no).</w:t>
      </w:r>
    </w:p>
    <w:p>
      <w:pPr>
        <w:spacing w:line="480" w:lineRule="auto"/>
        <w:ind w:firstLine="720"/>
      </w:pPr>
      <w:r>
        <w:t>□ Registro de abono en el momento (sí/no).</w:t>
      </w:r>
    </w:p>
    <w:p>
      <w:pPr>
        <w:spacing w:line="480" w:lineRule="auto"/>
        <w:ind w:firstLine="720"/>
      </w:pPr>
      <w:r>
        <w:t>□ Uso de alias para buscar cliente (sí/no).</w:t>
      </w:r>
    </w:p>
    <w:p>
      <w:pPr>
        <w:spacing w:line="480" w:lineRule="auto"/>
        <w:ind w:firstLine="720"/>
      </w:pPr>
      <w:r>
        <w:t>□ Búsqueda demora &gt; 2s (sí/no).</w:t>
      </w:r>
    </w:p>
    <w:p>
      <w:pPr>
        <w:spacing w:line="480" w:lineRule="auto"/>
        <w:ind w:firstLine="720"/>
      </w:pPr>
      <w:r>
        <w:t>□ Tachones/correcciones en libreta (sí/no).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