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1A6E" w:val="clear"/>
            <w:tcMar>
              <w:top w:type="dxa" w:w="480"/>
              <w:left w:type="dxa" w:w="480"/>
              <w:bottom w:type="dxa" w:w="480"/>
              <w:right w:type="dxa" w:w="480"/>
            </w:tcMar>
          </w:tcPr>
          <w:p>
            <w:pPr>
              <w:spacing w:after="100" w:before="0"/>
              <w:jc w:val="center"/>
            </w:pPr>
            <w:r>
              <w:rPr>
                <w:rFonts w:ascii="Arial" w:cs="Arial" w:eastAsia="Arial" w:hAnsi="Arial"/>
                <w:b/>
                <w:bCs/>
                <w:color w:val="FFFFFF"/>
                <w:sz w:val="52"/>
                <w:szCs w:val="52"/>
              </w:rPr>
              <w:t xml:space="preserve">FEJAB — Federación de Jóvenes</w:t>
            </w:r>
          </w:p>
          <w:p>
            <w:pPr>
              <w:spacing w:after="200" w:before="0"/>
              <w:jc w:val="center"/>
            </w:pPr>
            <w:r>
              <w:rPr>
                <w:rFonts w:ascii="Arial" w:cs="Arial" w:eastAsia="Arial" w:hAnsi="Arial"/>
                <w:b/>
                <w:bCs/>
                <w:color w:val="FFFFFF"/>
                <w:sz w:val="52"/>
                <w:szCs w:val="52"/>
              </w:rPr>
              <w:t xml:space="preserve">Adventistas de Boyacá Norte</w:t>
            </w:r>
          </w:p>
          <w:p>
            <w:pPr>
              <w:spacing w:after="160" w:before="0"/>
              <w:jc w:val="center"/>
            </w:pPr>
            <w:r>
              <w:rPr>
                <w:rFonts w:ascii="Arial" w:cs="Arial" w:eastAsia="Arial" w:hAnsi="Arial"/>
                <w:b w:val="false"/>
                <w:bCs w:val="false"/>
                <w:color w:val="C4B5FD"/>
                <w:sz w:val="28"/>
                <w:szCs w:val="28"/>
              </w:rPr>
              <w:t xml:space="preserve">PLAN MAESTRO DE CONSTRUCCIÓN DEL SITIO WEB</w:t>
            </w:r>
          </w:p>
          <w:p>
            <w:pPr>
              <w:spacing w:after="0" w:before="0"/>
              <w:jc w:val="center"/>
            </w:pPr>
            <w:r>
              <w:rPr>
                <w:rFonts w:ascii="Arial" w:cs="Arial" w:eastAsia="Arial" w:hAnsi="Arial"/>
                <w:color w:val="A5B4FC"/>
                <w:sz w:val="22"/>
                <w:szCs w:val="22"/>
              </w:rPr>
              <w:t xml:space="preserve">Guía técnica completa · Paso a paso · Estructura y contenido</w:t>
            </w:r>
          </w:p>
        </w:tc>
      </w:tr>
    </w:tbl>
    <w:p>
      <w:pPr>
        <w:spacing w:after="60" w:before="60"/>
      </w:pPr>
      <w:r>
        <w:rPr>
          <w:sz w:val="22"/>
          <w:szCs w:val="22"/>
        </w:rPr>
        <w:t xml:space="preserve"/>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6B21A8" w:sz="1"/>
              <w:left w:val="single" w:color="6B21A8" w:sz="1"/>
              <w:bottom w:val="single" w:color="6B21A8" w:sz="1"/>
              <w:right w:val="single" w:color="6B21A8" w:sz="1"/>
            </w:tcBorders>
            <w:shd w:fill="F5F3FF" w:val="clear"/>
            <w:tcMar>
              <w:top w:type="dxa" w:w="120"/>
              <w:left w:type="dxa" w:w="200"/>
              <w:bottom w:type="dxa" w:w="120"/>
              <w:right w:type="dxa" w:w="200"/>
            </w:tcMar>
          </w:tcPr>
          <w:p>
            <w:pPr>
              <w:spacing w:after="40" w:before="0"/>
            </w:pPr>
            <w:r>
              <w:rPr>
                <w:rFonts w:ascii="Arial" w:cs="Arial" w:eastAsia="Arial" w:hAnsi="Arial"/>
                <w:b/>
                <w:bCs/>
                <w:color w:val="6B21A8"/>
                <w:sz w:val="18"/>
                <w:szCs w:val="18"/>
              </w:rPr>
              <w:t xml:space="preserve">Tipografía</w:t>
            </w:r>
          </w:p>
          <w:p>
            <w:pPr>
              <w:spacing w:after="0" w:before="0"/>
            </w:pPr>
            <w:r>
              <w:rPr>
                <w:rFonts w:ascii="Arial" w:cs="Arial" w:eastAsia="Arial" w:hAnsi="Arial"/>
                <w:color w:val="374151"/>
                <w:sz w:val="18"/>
                <w:szCs w:val="18"/>
              </w:rPr>
              <w:t xml:space="preserve">Bebas Neue (títulos)</w:t>
            </w:r>
          </w:p>
          <w:p>
            <w:pPr>
              <w:spacing w:after="0" w:before="0"/>
            </w:pPr>
            <w:r>
              <w:rPr>
                <w:rFonts w:ascii="Arial" w:cs="Arial" w:eastAsia="Arial" w:hAnsi="Arial"/>
                <w:color w:val="374151"/>
                <w:sz w:val="18"/>
                <w:szCs w:val="18"/>
              </w:rPr>
              <w:t xml:space="preserve">Red Hat Display (textos)</w:t>
            </w:r>
          </w:p>
        </w:tc>
        <w:tc>
          <w:tcPr>
            <w:tcW w:type="dxa" w:w="3000"/>
            <w:tcBorders>
              <w:top w:val="single" w:color="6B21A8" w:sz="1"/>
              <w:left w:val="single" w:color="6B21A8" w:sz="1"/>
              <w:bottom w:val="single" w:color="6B21A8" w:sz="1"/>
              <w:right w:val="single" w:color="6B21A8" w:sz="1"/>
            </w:tcBorders>
            <w:shd w:fill="F5F3FF" w:val="clear"/>
            <w:tcMar>
              <w:top w:type="dxa" w:w="120"/>
              <w:left w:type="dxa" w:w="200"/>
              <w:bottom w:type="dxa" w:w="120"/>
              <w:right w:type="dxa" w:w="200"/>
            </w:tcMar>
          </w:tcPr>
          <w:p>
            <w:pPr>
              <w:spacing w:after="40" w:before="0"/>
            </w:pPr>
            <w:r>
              <w:rPr>
                <w:rFonts w:ascii="Arial" w:cs="Arial" w:eastAsia="Arial" w:hAnsi="Arial"/>
                <w:b/>
                <w:bCs/>
                <w:color w:val="6B21A8"/>
                <w:sz w:val="18"/>
                <w:szCs w:val="18"/>
              </w:rPr>
              <w:t xml:space="preserve">Colores</w:t>
            </w:r>
          </w:p>
          <w:p>
            <w:pPr>
              <w:spacing w:after="0" w:before="0"/>
            </w:pPr>
            <w:r>
              <w:rPr>
                <w:rFonts w:ascii="Arial" w:cs="Arial" w:eastAsia="Arial" w:hAnsi="Arial"/>
                <w:color w:val="374151"/>
                <w:sz w:val="18"/>
                <w:szCs w:val="18"/>
              </w:rPr>
              <w:t xml:space="preserve">Azul oscuro: #1A1A6E</w:t>
            </w:r>
          </w:p>
          <w:p>
            <w:pPr>
              <w:spacing w:after="0" w:before="0"/>
            </w:pPr>
            <w:r>
              <w:rPr>
                <w:rFonts w:ascii="Arial" w:cs="Arial" w:eastAsia="Arial" w:hAnsi="Arial"/>
                <w:color w:val="374151"/>
                <w:sz w:val="18"/>
                <w:szCs w:val="18"/>
              </w:rPr>
              <w:t xml:space="preserve">Morado: #6B21A8</w:t>
            </w:r>
          </w:p>
        </w:tc>
        <w:tc>
          <w:tcPr>
            <w:tcW w:type="dxa" w:w="3360"/>
            <w:tcBorders>
              <w:top w:val="single" w:color="6B21A8" w:sz="1"/>
              <w:left w:val="single" w:color="6B21A8" w:sz="1"/>
              <w:bottom w:val="single" w:color="6B21A8" w:sz="1"/>
              <w:right w:val="single" w:color="6B21A8" w:sz="1"/>
            </w:tcBorders>
            <w:shd w:fill="F5F3FF" w:val="clear"/>
            <w:tcMar>
              <w:top w:type="dxa" w:w="120"/>
              <w:left w:type="dxa" w:w="200"/>
              <w:bottom w:type="dxa" w:w="120"/>
              <w:right w:type="dxa" w:w="200"/>
            </w:tcMar>
          </w:tcPr>
          <w:p>
            <w:pPr>
              <w:spacing w:after="40" w:before="0"/>
            </w:pPr>
            <w:r>
              <w:rPr>
                <w:rFonts w:ascii="Arial" w:cs="Arial" w:eastAsia="Arial" w:hAnsi="Arial"/>
                <w:b/>
                <w:bCs/>
                <w:color w:val="6B21A8"/>
                <w:sz w:val="18"/>
                <w:szCs w:val="18"/>
              </w:rPr>
              <w:t xml:space="preserve">Tecnologías clave</w:t>
            </w:r>
          </w:p>
          <w:p>
            <w:pPr>
              <w:spacing w:after="0" w:before="0"/>
            </w:pPr>
            <w:r>
              <w:rPr>
                <w:rFonts w:ascii="Arial" w:cs="Arial" w:eastAsia="Arial" w:hAnsi="Arial"/>
                <w:color w:val="374151"/>
                <w:sz w:val="18"/>
                <w:szCs w:val="18"/>
              </w:rPr>
              <w:t xml:space="preserve">Supabase (login / base de datos)</w:t>
            </w:r>
          </w:p>
          <w:p>
            <w:pPr>
              <w:spacing w:after="0" w:before="0"/>
            </w:pPr>
            <w:r>
              <w:rPr>
                <w:rFonts w:ascii="Arial" w:cs="Arial" w:eastAsia="Arial" w:hAnsi="Arial"/>
                <w:color w:val="374151"/>
                <w:sz w:val="18"/>
                <w:szCs w:val="18"/>
              </w:rPr>
              <w:t xml:space="preserve">React / Next.js + Tailwind CSS</w:t>
            </w:r>
          </w:p>
        </w:tc>
      </w:tr>
    </w:tbl>
    <w:p>
      <w:pPr>
        <w:spacing w:after="60" w:before="60"/>
      </w:pPr>
      <w:r>
        <w:rPr>
          <w:sz w:val="22"/>
          <w:szCs w:val="22"/>
        </w:rPr>
        <w:t xml:space="preserve"/>
      </w:r>
    </w:p>
    <w:p>
      <w:r>
        <w:br w:type="page"/>
      </w:r>
    </w:p>
    <w:p>
      <w:pPr>
        <w:pBdr>
          <w:bottom w:val="single" w:color="6B21A8" w:sz="6" w:space="4"/>
        </w:pBdr>
        <w:spacing w:after="200" w:before="480"/>
      </w:pPr>
      <w:r>
        <w:rPr>
          <w:rFonts w:ascii="Arial" w:cs="Arial" w:eastAsia="Arial" w:hAnsi="Arial"/>
          <w:b/>
          <w:bCs/>
          <w:color w:val="1A1A6E"/>
          <w:sz w:val="48"/>
          <w:szCs w:val="48"/>
        </w:rPr>
        <w:t xml:space="preserve">Tabla de Contenido</w:t>
      </w:r>
    </w:p>
    <w:p>
      <w:pPr>
        <w:spacing w:after="80" w:before="80"/>
      </w:pPr>
      <w:r>
        <w:rPr>
          <w:rFonts w:ascii="Arial" w:cs="Arial" w:eastAsia="Arial" w:hAnsi="Arial"/>
          <w:b w:val="false"/>
          <w:bCs w:val="false"/>
          <w:color w:val="374151"/>
          <w:sz w:val="22"/>
          <w:szCs w:val="22"/>
        </w:rPr>
        <w:t xml:space="preserve">1.  Visión general del proyecto</w:t>
      </w:r>
    </w:p>
    <w:p>
      <w:pPr>
        <w:spacing w:after="80" w:before="80"/>
      </w:pPr>
      <w:r>
        <w:rPr>
          <w:rFonts w:ascii="Arial" w:cs="Arial" w:eastAsia="Arial" w:hAnsi="Arial"/>
          <w:b w:val="false"/>
          <w:bCs w:val="false"/>
          <w:color w:val="374151"/>
          <w:sz w:val="22"/>
          <w:szCs w:val="22"/>
        </w:rPr>
        <w:t xml:space="preserve">2.  Arquitectura tecnológica</w:t>
      </w:r>
    </w:p>
    <w:p>
      <w:pPr>
        <w:spacing w:after="80" w:before="80"/>
      </w:pPr>
      <w:r>
        <w:rPr>
          <w:rFonts w:ascii="Arial" w:cs="Arial" w:eastAsia="Arial" w:hAnsi="Arial"/>
          <w:b w:val="false"/>
          <w:bCs w:val="false"/>
          <w:color w:val="374151"/>
          <w:sz w:val="22"/>
          <w:szCs w:val="22"/>
        </w:rPr>
        <w:t xml:space="preserve">3.  Estructura de páginas y secciones</w:t>
      </w:r>
    </w:p>
    <w:p>
      <w:pPr>
        <w:spacing w:after="80" w:before="80"/>
      </w:pPr>
      <w:r>
        <w:rPr>
          <w:rFonts w:ascii="Arial" w:cs="Arial" w:eastAsia="Arial" w:hAnsi="Arial"/>
          <w:b w:val="false"/>
          <w:bCs w:val="false"/>
          <w:color w:val="374151"/>
          <w:sz w:val="22"/>
          <w:szCs w:val="22"/>
        </w:rPr>
        <w:t xml:space="preserve">4.  Contenido textual (textos originales del sitio)</w:t>
      </w:r>
    </w:p>
    <w:p>
      <w:pPr>
        <w:spacing w:after="80" w:before="80"/>
      </w:pPr>
      <w:r>
        <w:rPr>
          <w:rFonts w:ascii="Arial" w:cs="Arial" w:eastAsia="Arial" w:hAnsi="Arial"/>
          <w:b w:val="false"/>
          <w:bCs w:val="false"/>
          <w:color w:val="374151"/>
          <w:sz w:val="22"/>
          <w:szCs w:val="22"/>
        </w:rPr>
        <w:t xml:space="preserve">5.  Sistema de diseño visual</w:t>
      </w:r>
    </w:p>
    <w:p>
      <w:pPr>
        <w:spacing w:after="80" w:before="80"/>
      </w:pPr>
      <w:r>
        <w:rPr>
          <w:rFonts w:ascii="Arial" w:cs="Arial" w:eastAsia="Arial" w:hAnsi="Arial"/>
          <w:b w:val="false"/>
          <w:bCs w:val="false"/>
          <w:color w:val="374151"/>
          <w:sz w:val="22"/>
          <w:szCs w:val="22"/>
        </w:rPr>
        <w:t xml:space="preserve">6.  Componentes interactivos y animaciones</w:t>
      </w:r>
    </w:p>
    <w:p>
      <w:pPr>
        <w:spacing w:after="80" w:before="80"/>
      </w:pPr>
      <w:r>
        <w:rPr>
          <w:rFonts w:ascii="Arial" w:cs="Arial" w:eastAsia="Arial" w:hAnsi="Arial"/>
          <w:b w:val="false"/>
          <w:bCs w:val="false"/>
          <w:color w:val="374151"/>
          <w:sz w:val="22"/>
          <w:szCs w:val="22"/>
        </w:rPr>
        <w:t xml:space="preserve">7.  Integración con Supabase (login y usuarios)</w:t>
      </w:r>
    </w:p>
    <w:p>
      <w:pPr>
        <w:spacing w:after="80" w:before="80"/>
      </w:pPr>
      <w:r>
        <w:rPr>
          <w:rFonts w:ascii="Arial" w:cs="Arial" w:eastAsia="Arial" w:hAnsi="Arial"/>
          <w:b w:val="false"/>
          <w:bCs w:val="false"/>
          <w:color w:val="374151"/>
          <w:sz w:val="22"/>
          <w:szCs w:val="22"/>
        </w:rPr>
        <w:t xml:space="preserve">8.  Paso a paso de implementación</w:t>
      </w:r>
    </w:p>
    <w:p>
      <w:pPr>
        <w:spacing w:after="80" w:before="80"/>
      </w:pPr>
      <w:r>
        <w:rPr>
          <w:rFonts w:ascii="Arial" w:cs="Arial" w:eastAsia="Arial" w:hAnsi="Arial"/>
          <w:b w:val="false"/>
          <w:bCs w:val="false"/>
          <w:color w:val="374151"/>
          <w:sz w:val="22"/>
          <w:szCs w:val="22"/>
        </w:rPr>
        <w:t xml:space="preserve">9.  Estructura de carpetas del proyecto</w:t>
      </w:r>
    </w:p>
    <w:p>
      <w:pPr>
        <w:spacing w:after="80" w:before="80"/>
      </w:pPr>
      <w:r>
        <w:rPr>
          <w:rFonts w:ascii="Arial" w:cs="Arial" w:eastAsia="Arial" w:hAnsi="Arial"/>
          <w:b w:val="false"/>
          <w:bCs w:val="false"/>
          <w:color w:val="374151"/>
          <w:sz w:val="22"/>
          <w:szCs w:val="22"/>
        </w:rPr>
        <w:t xml:space="preserve">10. Checklist de entrega</w:t>
      </w:r>
    </w:p>
    <w:p>
      <w:pPr>
        <w:spacing w:after="60" w:before="6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1A6E" w:val="clear"/>
            <w:tcMar>
              <w:top w:type="dxa" w:w="200"/>
              <w:left w:type="dxa" w:w="360"/>
              <w:bottom w:type="dxa" w:w="200"/>
              <w:right w:type="dxa" w:w="360"/>
            </w:tcMar>
          </w:tcPr>
          <w:p>
            <w:pPr>
              <w:spacing w:after="0" w:before="0"/>
              <w:jc w:val="center"/>
            </w:pPr>
            <w:r>
              <w:rPr>
                <w:rFonts w:ascii="Arial" w:cs="Arial" w:eastAsia="Arial" w:hAnsi="Arial"/>
                <w:b/>
                <w:bCs/>
                <w:color w:val="FFFFFF"/>
                <w:sz w:val="28"/>
                <w:szCs w:val="28"/>
              </w:rPr>
              <w:t xml:space="preserve">1. VISIÓN GENERAL DEL PROYECTO</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1.1 Objetivo del sitio web</w:t>
      </w:r>
    </w:p>
    <w:p>
      <w:pPr>
        <w:spacing w:after="80" w:before="80"/>
      </w:pPr>
      <w:r>
        <w:rPr>
          <w:rFonts w:ascii="Arial" w:cs="Arial" w:eastAsia="Arial" w:hAnsi="Arial"/>
          <w:b w:val="false"/>
          <w:bCs w:val="false"/>
          <w:color w:val="374151"/>
          <w:sz w:val="22"/>
          <w:szCs w:val="22"/>
        </w:rPr>
        <w:t xml:space="preserve">Construir una página web moderna, interactiva e informativa para la Federación de Jóvenes Adventistas de Boyacá Norte (FEJAB). El sitio debe:</w:t>
      </w:r>
    </w:p>
    <w:p>
      <w:pPr>
        <w:pStyle w:val="ListParagraph"/>
        <w:numPr>
          <w:ilvl w:val="0"/>
          <w:numId w:val="2"/>
        </w:numPr>
        <w:spacing w:after="60" w:before="60"/>
      </w:pPr>
      <w:r>
        <w:rPr>
          <w:rFonts w:ascii="Arial" w:cs="Arial" w:eastAsia="Arial" w:hAnsi="Arial"/>
          <w:color w:val="374151"/>
          <w:sz w:val="22"/>
          <w:szCs w:val="22"/>
        </w:rPr>
        <w:t xml:space="preserve">Presentar la misión y filosofía del ministerio juvenil adventista.</w:t>
      </w:r>
    </w:p>
    <w:p>
      <w:pPr>
        <w:pStyle w:val="ListParagraph"/>
        <w:numPr>
          <w:ilvl w:val="0"/>
          <w:numId w:val="2"/>
        </w:numPr>
        <w:spacing w:after="60" w:before="60"/>
      </w:pPr>
      <w:r>
        <w:rPr>
          <w:rFonts w:ascii="Arial" w:cs="Arial" w:eastAsia="Arial" w:hAnsi="Arial"/>
          <w:color w:val="374151"/>
          <w:sz w:val="22"/>
          <w:szCs w:val="22"/>
        </w:rPr>
        <w:t xml:space="preserve">Ofrecer recursos y materiales a los miembros.</w:t>
      </w:r>
    </w:p>
    <w:p>
      <w:pPr>
        <w:pStyle w:val="ListParagraph"/>
        <w:numPr>
          <w:ilvl w:val="0"/>
          <w:numId w:val="2"/>
        </w:numPr>
        <w:spacing w:after="60" w:before="60"/>
      </w:pPr>
      <w:r>
        <w:rPr>
          <w:rFonts w:ascii="Arial" w:cs="Arial" w:eastAsia="Arial" w:hAnsi="Arial"/>
          <w:color w:val="374151"/>
          <w:sz w:val="22"/>
          <w:szCs w:val="22"/>
        </w:rPr>
        <w:t xml:space="preserve">Promover eventos, clubes y programas como Guía Mayor.</w:t>
      </w:r>
    </w:p>
    <w:p>
      <w:pPr>
        <w:pStyle w:val="ListParagraph"/>
        <w:numPr>
          <w:ilvl w:val="0"/>
          <w:numId w:val="2"/>
        </w:numPr>
        <w:spacing w:after="60" w:before="60"/>
      </w:pPr>
      <w:r>
        <w:rPr>
          <w:rFonts w:ascii="Arial" w:cs="Arial" w:eastAsia="Arial" w:hAnsi="Arial"/>
          <w:color w:val="374151"/>
          <w:sz w:val="22"/>
          <w:szCs w:val="22"/>
        </w:rPr>
        <w:t xml:space="preserve">Permitir a los usuarios registrarse e iniciar sesión vía Supabase.</w:t>
      </w:r>
    </w:p>
    <w:p>
      <w:pPr>
        <w:pStyle w:val="ListParagraph"/>
        <w:numPr>
          <w:ilvl w:val="0"/>
          <w:numId w:val="2"/>
        </w:numPr>
        <w:spacing w:after="60" w:before="60"/>
      </w:pPr>
      <w:r>
        <w:rPr>
          <w:rFonts w:ascii="Arial" w:cs="Arial" w:eastAsia="Arial" w:hAnsi="Arial"/>
          <w:color w:val="374151"/>
          <w:sz w:val="22"/>
          <w:szCs w:val="22"/>
        </w:rPr>
        <w:t xml:space="preserve">Ser visualmente impactante, con animaciones modernas y una experiencia de usuario fluida.</w:t>
      </w:r>
    </w:p>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1.2 Audiencia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B4FE" w:sz="1"/>
              <w:left w:val="single" w:color="D8B4FE" w:sz="1"/>
              <w:bottom w:val="single" w:color="D8B4FE" w:sz="1"/>
              <w:right w:val="single" w:color="D8B4FE" w:sz="1"/>
            </w:tcBorders>
            <w:shd w:fill="F3F4F6" w:val="clear"/>
            <w:tcMar>
              <w:top w:type="dxa" w:w="120"/>
              <w:left w:type="dxa" w:w="180"/>
              <w:bottom w:type="dxa" w:w="120"/>
              <w:right w:type="dxa" w:w="180"/>
            </w:tcMar>
          </w:tcPr>
          <w:p>
            <w:pPr>
              <w:spacing w:after="80" w:before="0"/>
            </w:pPr>
            <w:r>
              <w:rPr>
                <w:rFonts w:ascii="Arial" w:cs="Arial" w:eastAsia="Arial" w:hAnsi="Arial"/>
                <w:b/>
                <w:bCs/>
                <w:color w:val="6B21A8"/>
                <w:sz w:val="22"/>
                <w:szCs w:val="22"/>
              </w:rPr>
              <w:t xml:space="preserve">Usuarios principales</w:t>
            </w:r>
          </w:p>
          <w:p>
            <w:pPr>
              <w:spacing w:after="40" w:before="40"/>
            </w:pPr>
            <w:r>
              <w:rPr>
                <w:rFonts w:ascii="Arial" w:cs="Arial" w:eastAsia="Arial" w:hAnsi="Arial"/>
                <w:color w:val="374151"/>
                <w:sz w:val="20"/>
                <w:szCs w:val="20"/>
              </w:rPr>
              <w:t xml:space="preserve">Jóvenes adventistas de la zona de Boyacá</w:t>
            </w:r>
          </w:p>
          <w:p>
            <w:pPr>
              <w:spacing w:after="40" w:before="40"/>
            </w:pPr>
            <w:r>
              <w:rPr>
                <w:rFonts w:ascii="Arial" w:cs="Arial" w:eastAsia="Arial" w:hAnsi="Arial"/>
                <w:color w:val="374151"/>
                <w:sz w:val="20"/>
                <w:szCs w:val="20"/>
              </w:rPr>
              <w:t xml:space="preserve">Líderes de clubes y comunidades</w:t>
            </w:r>
          </w:p>
          <w:p>
            <w:pPr>
              <w:spacing w:after="40" w:before="40"/>
            </w:pPr>
            <w:r>
              <w:rPr>
                <w:rFonts w:ascii="Arial" w:cs="Arial" w:eastAsia="Arial" w:hAnsi="Arial"/>
                <w:color w:val="374151"/>
                <w:sz w:val="20"/>
                <w:szCs w:val="20"/>
              </w:rPr>
              <w:t xml:space="preserve">Nuevos visitantes interesados en el ministerio</w:t>
            </w:r>
          </w:p>
          <w:p>
            <w:pPr>
              <w:spacing w:after="40" w:before="40"/>
            </w:pPr>
            <w:r>
              <w:rPr>
                <w:rFonts w:ascii="Arial" w:cs="Arial" w:eastAsia="Arial" w:hAnsi="Arial"/>
                <w:color w:val="374151"/>
                <w:sz w:val="20"/>
                <w:szCs w:val="20"/>
              </w:rPr>
              <w:t xml:space="preserve">Guías Mayores en formación</w:t>
            </w:r>
          </w:p>
        </w:tc>
        <w:tc>
          <w:tcPr>
            <w:tcW w:type="dxa" w:w="4680"/>
            <w:tcBorders>
              <w:top w:val="single" w:color="D8B4FE" w:sz="1"/>
              <w:left w:val="single" w:color="D8B4FE" w:sz="1"/>
              <w:bottom w:val="single" w:color="D8B4FE" w:sz="1"/>
              <w:right w:val="single" w:color="D8B4FE" w:sz="1"/>
            </w:tcBorders>
            <w:shd w:fill="EDE9FE" w:val="clear"/>
            <w:tcMar>
              <w:top w:type="dxa" w:w="120"/>
              <w:left w:type="dxa" w:w="180"/>
              <w:bottom w:type="dxa" w:w="120"/>
              <w:right w:type="dxa" w:w="180"/>
            </w:tcMar>
          </w:tcPr>
          <w:p>
            <w:pPr>
              <w:spacing w:after="80" w:before="0"/>
            </w:pPr>
            <w:r>
              <w:rPr>
                <w:rFonts w:ascii="Arial" w:cs="Arial" w:eastAsia="Arial" w:hAnsi="Arial"/>
                <w:b/>
                <w:bCs/>
                <w:color w:val="6B21A8"/>
                <w:sz w:val="22"/>
                <w:szCs w:val="22"/>
              </w:rPr>
              <w:t xml:space="preserve">Usuarios secundarios</w:t>
            </w:r>
          </w:p>
          <w:p>
            <w:pPr>
              <w:spacing w:after="40" w:before="40"/>
            </w:pPr>
            <w:r>
              <w:rPr>
                <w:rFonts w:ascii="Arial" w:cs="Arial" w:eastAsia="Arial" w:hAnsi="Arial"/>
                <w:color w:val="374151"/>
                <w:sz w:val="20"/>
                <w:szCs w:val="20"/>
              </w:rPr>
              <w:t xml:space="preserve">Administradores del contenido del sitio</w:t>
            </w:r>
          </w:p>
          <w:p>
            <w:pPr>
              <w:spacing w:after="40" w:before="40"/>
            </w:pPr>
            <w:r>
              <w:rPr>
                <w:rFonts w:ascii="Arial" w:cs="Arial" w:eastAsia="Arial" w:hAnsi="Arial"/>
                <w:color w:val="374151"/>
                <w:sz w:val="20"/>
                <w:szCs w:val="20"/>
              </w:rPr>
              <w:t xml:space="preserve">Pastores y directivos de FEJAB</w:t>
            </w:r>
          </w:p>
          <w:p>
            <w:pPr>
              <w:spacing w:after="40" w:before="40"/>
            </w:pPr>
            <w:r>
              <w:rPr>
                <w:rFonts w:ascii="Arial" w:cs="Arial" w:eastAsia="Arial" w:hAnsi="Arial"/>
                <w:color w:val="374151"/>
                <w:sz w:val="20"/>
                <w:szCs w:val="20"/>
              </w:rPr>
              <w:t xml:space="preserve">Familias interesadas en actividades juveniles</w:t>
            </w:r>
          </w:p>
          <w:p>
            <w:pPr>
              <w:spacing w:after="40" w:before="40"/>
            </w:pPr>
            <w:r>
              <w:rPr>
                <w:rFonts w:ascii="Arial" w:cs="Arial" w:eastAsia="Arial" w:hAnsi="Arial"/>
                <w:color w:val="374151"/>
                <w:sz w:val="20"/>
                <w:szCs w:val="20"/>
              </w:rPr>
              <w:t xml:space="preserve">Visitantes internacionales</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1.3 Principios de diseño</w:t>
      </w:r>
    </w:p>
    <w:p>
      <w:pPr>
        <w:pStyle w:val="ListParagraph"/>
        <w:numPr>
          <w:ilvl w:val="0"/>
          <w:numId w:val="2"/>
        </w:numPr>
        <w:spacing w:after="60" w:before="60"/>
      </w:pPr>
      <w:r>
        <w:rPr>
          <w:rFonts w:ascii="Arial" w:cs="Arial" w:eastAsia="Arial" w:hAnsi="Arial"/>
          <w:color w:val="374151"/>
          <w:sz w:val="22"/>
          <w:szCs w:val="22"/>
        </w:rPr>
        <w:t xml:space="preserve">Moderno y juvenil — paleta azul-morado, tipografía impactante.</w:t>
      </w:r>
    </w:p>
    <w:p>
      <w:pPr>
        <w:pStyle w:val="ListParagraph"/>
        <w:numPr>
          <w:ilvl w:val="0"/>
          <w:numId w:val="2"/>
        </w:numPr>
        <w:spacing w:after="60" w:before="60"/>
      </w:pPr>
      <w:r>
        <w:rPr>
          <w:rFonts w:ascii="Arial" w:cs="Arial" w:eastAsia="Arial" w:hAnsi="Arial"/>
          <w:color w:val="374151"/>
          <w:sz w:val="22"/>
          <w:szCs w:val="22"/>
        </w:rPr>
        <w:t xml:space="preserve">Interactivo — animaciones, hover effects, sliders.</w:t>
      </w:r>
    </w:p>
    <w:p>
      <w:pPr>
        <w:pStyle w:val="ListParagraph"/>
        <w:numPr>
          <w:ilvl w:val="0"/>
          <w:numId w:val="2"/>
        </w:numPr>
        <w:spacing w:after="60" w:before="60"/>
      </w:pPr>
      <w:r>
        <w:rPr>
          <w:rFonts w:ascii="Arial" w:cs="Arial" w:eastAsia="Arial" w:hAnsi="Arial"/>
          <w:color w:val="374151"/>
          <w:sz w:val="22"/>
          <w:szCs w:val="22"/>
        </w:rPr>
        <w:t xml:space="preserve">Informativo — contenido claro, bien organizado.</w:t>
      </w:r>
    </w:p>
    <w:p>
      <w:pPr>
        <w:pStyle w:val="ListParagraph"/>
        <w:numPr>
          <w:ilvl w:val="0"/>
          <w:numId w:val="2"/>
        </w:numPr>
        <w:spacing w:after="60" w:before="60"/>
      </w:pPr>
      <w:r>
        <w:rPr>
          <w:rFonts w:ascii="Arial" w:cs="Arial" w:eastAsia="Arial" w:hAnsi="Arial"/>
          <w:color w:val="374151"/>
          <w:sz w:val="22"/>
          <w:szCs w:val="22"/>
        </w:rPr>
        <w:t xml:space="preserve">Accesible — buena legibilidad, contraste adecuado.</w:t>
      </w:r>
    </w:p>
    <w:p>
      <w:pPr>
        <w:pStyle w:val="ListParagraph"/>
        <w:numPr>
          <w:ilvl w:val="0"/>
          <w:numId w:val="2"/>
        </w:numPr>
        <w:spacing w:after="60" w:before="60"/>
      </w:pPr>
      <w:r>
        <w:rPr>
          <w:rFonts w:ascii="Arial" w:cs="Arial" w:eastAsia="Arial" w:hAnsi="Arial"/>
          <w:color w:val="374151"/>
          <w:sz w:val="22"/>
          <w:szCs w:val="22"/>
        </w:rPr>
        <w:t xml:space="preserve">Responsivo — adaptado a móvil, tablet y escritorio.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B21A8" w:val="clear"/>
            <w:tcMar>
              <w:top w:type="dxa" w:w="200"/>
              <w:left w:type="dxa" w:w="360"/>
              <w:bottom w:type="dxa" w:w="200"/>
              <w:right w:type="dxa" w:w="360"/>
            </w:tcMar>
          </w:tcPr>
          <w:p>
            <w:pPr>
              <w:spacing w:after="0" w:before="0"/>
              <w:jc w:val="center"/>
            </w:pPr>
            <w:r>
              <w:rPr>
                <w:rFonts w:ascii="Arial" w:cs="Arial" w:eastAsia="Arial" w:hAnsi="Arial"/>
                <w:b/>
                <w:bCs/>
                <w:color w:val="FFFFFF"/>
                <w:sz w:val="28"/>
                <w:szCs w:val="28"/>
              </w:rPr>
              <w:t xml:space="preserve">2. ARQUITECTURA TECNOLÓGICA</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2.1 Stack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6B21A8" w:sz="1"/>
              <w:left w:val="single" w:color="6B21A8" w:sz="1"/>
              <w:bottom w:val="single" w:color="6B21A8" w:sz="1"/>
              <w:right w:val="single" w:color="6B21A8" w:sz="1"/>
            </w:tcBorders>
            <w:shd w:fill="6B21A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Capa</w:t>
            </w:r>
          </w:p>
        </w:tc>
        <w:tc>
          <w:tcPr>
            <w:tcW w:type="dxa" w:w="3080"/>
            <w:tcBorders>
              <w:top w:val="single" w:color="6B21A8" w:sz="1"/>
              <w:left w:val="single" w:color="6B21A8" w:sz="1"/>
              <w:bottom w:val="single" w:color="6B21A8" w:sz="1"/>
              <w:right w:val="single" w:color="6B21A8" w:sz="1"/>
            </w:tcBorders>
            <w:shd w:fill="6B21A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Tecnología</w:t>
            </w:r>
          </w:p>
        </w:tc>
        <w:tc>
          <w:tcPr>
            <w:tcW w:type="dxa" w:w="3480"/>
            <w:tcBorders>
              <w:top w:val="single" w:color="6B21A8" w:sz="1"/>
              <w:left w:val="single" w:color="6B21A8" w:sz="1"/>
              <w:bottom w:val="single" w:color="6B21A8" w:sz="1"/>
              <w:right w:val="single" w:color="6B21A8" w:sz="1"/>
            </w:tcBorders>
            <w:shd w:fill="6B21A8"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Propósito</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b/>
                <w:bCs/>
                <w:color w:val="6B21A8"/>
                <w:sz w:val="20"/>
                <w:szCs w:val="20"/>
              </w:rPr>
              <w:t xml:space="preserve">Frontend</w:t>
            </w:r>
          </w:p>
        </w:tc>
        <w:tc>
          <w:tcPr>
            <w:tcW w:type="dxa" w:w="308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color w:val="1E3A8A"/>
                <w:sz w:val="20"/>
                <w:szCs w:val="20"/>
              </w:rPr>
              <w:t xml:space="preserve">Next.js 14 + React 18</w:t>
            </w:r>
          </w:p>
        </w:tc>
        <w:tc>
          <w:tcPr>
            <w:tcW w:type="dxa" w:w="348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Framework principal con SSR/SSG</w:t>
            </w:r>
          </w:p>
        </w:tc>
      </w:tr>
      <w:tr>
        <w:tc>
          <w:tcPr>
            <w:tcW w:type="dxa" w:w="2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b/>
                <w:bCs/>
                <w:color w:val="6B21A8"/>
                <w:sz w:val="20"/>
                <w:szCs w:val="20"/>
              </w:rPr>
              <w:t xml:space="preserve">Estilos</w:t>
            </w:r>
          </w:p>
        </w:tc>
        <w:tc>
          <w:tcPr>
            <w:tcW w:type="dxa" w:w="308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color w:val="1E3A8A"/>
                <w:sz w:val="20"/>
                <w:szCs w:val="20"/>
              </w:rPr>
              <w:t xml:space="preserve">Tailwind CSS + Framer Motion</w:t>
            </w:r>
          </w:p>
        </w:tc>
        <w:tc>
          <w:tcPr>
            <w:tcW w:type="dxa" w:w="348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Diseño responsivo + animaciones</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b/>
                <w:bCs/>
                <w:color w:val="6B21A8"/>
                <w:sz w:val="20"/>
                <w:szCs w:val="20"/>
              </w:rPr>
              <w:t xml:space="preserve">Tipografías</w:t>
            </w:r>
          </w:p>
        </w:tc>
        <w:tc>
          <w:tcPr>
            <w:tcW w:type="dxa" w:w="308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color w:val="1E3A8A"/>
                <w:sz w:val="20"/>
                <w:szCs w:val="20"/>
              </w:rPr>
              <w:t xml:space="preserve">Bebas Neue / Red Hat Display</w:t>
            </w:r>
          </w:p>
        </w:tc>
        <w:tc>
          <w:tcPr>
            <w:tcW w:type="dxa" w:w="348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Google Fonts importadas en globals.css</w:t>
            </w:r>
          </w:p>
        </w:tc>
      </w:tr>
      <w:tr>
        <w:tc>
          <w:tcPr>
            <w:tcW w:type="dxa" w:w="2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b/>
                <w:bCs/>
                <w:color w:val="6B21A8"/>
                <w:sz w:val="20"/>
                <w:szCs w:val="20"/>
              </w:rPr>
              <w:t xml:space="preserve">Autenticación</w:t>
            </w:r>
          </w:p>
        </w:tc>
        <w:tc>
          <w:tcPr>
            <w:tcW w:type="dxa" w:w="308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color w:val="1E3A8A"/>
                <w:sz w:val="20"/>
                <w:szCs w:val="20"/>
              </w:rPr>
              <w:t xml:space="preserve">Supabase Auth</w:t>
            </w:r>
          </w:p>
        </w:tc>
        <w:tc>
          <w:tcPr>
            <w:tcW w:type="dxa" w:w="348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Login, registro, sesiones de usuario</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b/>
                <w:bCs/>
                <w:color w:val="6B21A8"/>
                <w:sz w:val="20"/>
                <w:szCs w:val="20"/>
              </w:rPr>
              <w:t xml:space="preserve">Base de datos</w:t>
            </w:r>
          </w:p>
        </w:tc>
        <w:tc>
          <w:tcPr>
            <w:tcW w:type="dxa" w:w="308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color w:val="1E3A8A"/>
                <w:sz w:val="20"/>
                <w:szCs w:val="20"/>
              </w:rPr>
              <w:t xml:space="preserve">Supabase (PostgreSQL)</w:t>
            </w:r>
          </w:p>
        </w:tc>
        <w:tc>
          <w:tcPr>
            <w:tcW w:type="dxa" w:w="348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Almacenamiento de usuarios y contenido</w:t>
            </w:r>
          </w:p>
        </w:tc>
      </w:tr>
      <w:tr>
        <w:tc>
          <w:tcPr>
            <w:tcW w:type="dxa" w:w="2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b/>
                <w:bCs/>
                <w:color w:val="6B21A8"/>
                <w:sz w:val="20"/>
                <w:szCs w:val="20"/>
              </w:rPr>
              <w:t xml:space="preserve">Animaciones</w:t>
            </w:r>
          </w:p>
        </w:tc>
        <w:tc>
          <w:tcPr>
            <w:tcW w:type="dxa" w:w="308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color w:val="1E3A8A"/>
                <w:sz w:val="20"/>
                <w:szCs w:val="20"/>
              </w:rPr>
              <w:t xml:space="preserve">Framer Motion + AOS</w:t>
            </w:r>
          </w:p>
        </w:tc>
        <w:tc>
          <w:tcPr>
            <w:tcW w:type="dxa" w:w="348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Scroll animations, hover effects</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b/>
                <w:bCs/>
                <w:color w:val="6B21A8"/>
                <w:sz w:val="20"/>
                <w:szCs w:val="20"/>
              </w:rPr>
              <w:t xml:space="preserve">Íconos</w:t>
            </w:r>
          </w:p>
        </w:tc>
        <w:tc>
          <w:tcPr>
            <w:tcW w:type="dxa" w:w="308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color w:val="1E3A8A"/>
                <w:sz w:val="20"/>
                <w:szCs w:val="20"/>
              </w:rPr>
              <w:t xml:space="preserve">React Icons / Lucide</w:t>
            </w:r>
          </w:p>
        </w:tc>
        <w:tc>
          <w:tcPr>
            <w:tcW w:type="dxa" w:w="348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Librería de iconos moderna</w:t>
            </w:r>
          </w:p>
        </w:tc>
      </w:tr>
      <w:tr>
        <w:tc>
          <w:tcPr>
            <w:tcW w:type="dxa" w:w="280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b/>
                <w:bCs/>
                <w:color w:val="6B21A8"/>
                <w:sz w:val="20"/>
                <w:szCs w:val="20"/>
              </w:rPr>
              <w:t xml:space="preserve">Imágenes</w:t>
            </w:r>
          </w:p>
        </w:tc>
        <w:tc>
          <w:tcPr>
            <w:tcW w:type="dxa" w:w="308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color w:val="1E3A8A"/>
                <w:sz w:val="20"/>
                <w:szCs w:val="20"/>
              </w:rPr>
              <w:t xml:space="preserve">Next/Image + Cloudinary</w:t>
            </w:r>
          </w:p>
        </w:tc>
        <w:tc>
          <w:tcPr>
            <w:tcW w:type="dxa" w:w="3480"/>
            <w:tcBorders>
              <w:top w:val="single" w:color="C4B5FD" w:sz="1"/>
              <w:left w:val="single" w:color="C4B5FD" w:sz="1"/>
              <w:bottom w:val="single" w:color="C4B5FD" w:sz="1"/>
              <w:right w:val="single" w:color="C4B5FD" w:sz="1"/>
            </w:tcBorders>
            <w:shd w:fill="FFFF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Optimización automática de imágenes</w:t>
            </w:r>
          </w:p>
        </w:tc>
      </w:tr>
      <w:tr>
        <w:tc>
          <w:tcPr>
            <w:tcW w:type="dxa" w:w="280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b/>
                <w:bCs/>
                <w:color w:val="6B21A8"/>
                <w:sz w:val="20"/>
                <w:szCs w:val="20"/>
              </w:rPr>
              <w:t xml:space="preserve">Deploy</w:t>
            </w:r>
          </w:p>
        </w:tc>
        <w:tc>
          <w:tcPr>
            <w:tcW w:type="dxa" w:w="308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color w:val="1E3A8A"/>
                <w:sz w:val="20"/>
                <w:szCs w:val="20"/>
              </w:rPr>
              <w:t xml:space="preserve">Vercel</w:t>
            </w:r>
          </w:p>
        </w:tc>
        <w:tc>
          <w:tcPr>
            <w:tcW w:type="dxa" w:w="3480"/>
            <w:tcBorders>
              <w:top w:val="single" w:color="C4B5FD" w:sz="1"/>
              <w:left w:val="single" w:color="C4B5FD" w:sz="1"/>
              <w:bottom w:val="single" w:color="C4B5FD" w:sz="1"/>
              <w:right w:val="single" w:color="C4B5FD" w:sz="1"/>
            </w:tcBorders>
            <w:shd w:fill="F5F3FF" w:val="clear"/>
            <w:tcMar>
              <w:top w:type="dxa" w:w="80"/>
              <w:left w:type="dxa" w:w="160"/>
              <w:bottom w:type="dxa" w:w="80"/>
              <w:right w:type="dxa" w:w="160"/>
            </w:tcMar>
          </w:tcPr>
          <w:p>
            <w:pPr>
              <w:spacing w:after="0" w:before="0"/>
            </w:pPr>
            <w:r>
              <w:rPr>
                <w:rFonts w:ascii="Arial" w:cs="Arial" w:eastAsia="Arial" w:hAnsi="Arial"/>
                <w:color w:val="374151"/>
                <w:sz w:val="20"/>
                <w:szCs w:val="20"/>
              </w:rPr>
              <w:t xml:space="preserve">Hosting gratuito con integración CI/CD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8A" w:val="clear"/>
            <w:tcMar>
              <w:top w:type="dxa" w:w="200"/>
              <w:left w:type="dxa" w:w="360"/>
              <w:bottom w:type="dxa" w:w="200"/>
              <w:right w:type="dxa" w:w="360"/>
            </w:tcMar>
          </w:tcPr>
          <w:p>
            <w:pPr>
              <w:spacing w:after="0" w:before="0"/>
              <w:jc w:val="center"/>
            </w:pPr>
            <w:r>
              <w:rPr>
                <w:rFonts w:ascii="Arial" w:cs="Arial" w:eastAsia="Arial" w:hAnsi="Arial"/>
                <w:b/>
                <w:bCs/>
                <w:color w:val="FFFFFF"/>
                <w:sz w:val="28"/>
                <w:szCs w:val="28"/>
              </w:rPr>
              <w:t xml:space="preserve">3. ESTRUCTURA DE PÁGINAS Y SECCIONES</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3.1 Mapa del sitio</w:t>
      </w:r>
    </w:p>
    <w:p>
      <w:pPr>
        <w:spacing w:after="80" w:before="80"/>
      </w:pPr>
      <w:r>
        <w:rPr>
          <w:rFonts w:ascii="Arial" w:cs="Arial" w:eastAsia="Arial" w:hAnsi="Arial"/>
          <w:b w:val="false"/>
          <w:bCs w:val="false"/>
          <w:color w:val="374151"/>
          <w:sz w:val="22"/>
          <w:szCs w:val="22"/>
        </w:rPr>
        <w:t xml:space="preserve">El sitio tendrá las siguientes páginas principales: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8A" w:val="clear"/>
            <w:tcMar>
              <w:top w:type="dxa" w:w="160"/>
              <w:left w:type="dxa" w:w="280"/>
              <w:bottom w:type="dxa" w:w="160"/>
              <w:right w:type="dxa" w:w="280"/>
            </w:tcMar>
          </w:tcPr>
          <w:p>
            <w:pPr>
              <w:spacing w:after="0" w:before="0"/>
            </w:pPr>
            <w:r>
              <w:rPr>
                <w:rFonts w:ascii="Arial" w:cs="Arial" w:eastAsia="Arial" w:hAnsi="Arial"/>
                <w:b/>
                <w:bCs/>
                <w:color w:val="FFFFFF"/>
                <w:sz w:val="22"/>
                <w:szCs w:val="22"/>
              </w:rPr>
              <w:t xml:space="preserve">PÁGINA DE INICIO (Home)</w:t>
            </w:r>
          </w:p>
        </w:tc>
      </w:tr>
    </w:tbl>
    <w:p>
      <w:pPr>
        <w:pStyle w:val="ListParagraph"/>
        <w:numPr>
          <w:ilvl w:val="0"/>
          <w:numId w:val="2"/>
        </w:numPr>
        <w:spacing w:after="60" w:before="60"/>
      </w:pPr>
      <w:r>
        <w:rPr>
          <w:rFonts w:ascii="Arial" w:cs="Arial" w:eastAsia="Arial" w:hAnsi="Arial"/>
          <w:color w:val="374151"/>
          <w:sz w:val="22"/>
          <w:szCs w:val="22"/>
        </w:rPr>
        <w:t xml:space="preserve">Hero Banner / Slider principal</w:t>
      </w:r>
    </w:p>
    <w:p>
      <w:pPr>
        <w:pStyle w:val="ListParagraph"/>
        <w:numPr>
          <w:ilvl w:val="0"/>
          <w:numId w:val="3"/>
        </w:numPr>
        <w:spacing w:after="40" w:before="40"/>
      </w:pPr>
      <w:r>
        <w:rPr>
          <w:rFonts w:ascii="Arial" w:cs="Arial" w:eastAsia="Arial" w:hAnsi="Arial"/>
          <w:color w:val="6B7280"/>
          <w:sz w:val="20"/>
          <w:szCs w:val="20"/>
        </w:rPr>
        <w:t xml:space="preserve">Título: Federación de Jóvenes Adventistas de Boyacá Norte</w:t>
      </w:r>
    </w:p>
    <w:p>
      <w:pPr>
        <w:pStyle w:val="ListParagraph"/>
        <w:numPr>
          <w:ilvl w:val="0"/>
          <w:numId w:val="3"/>
        </w:numPr>
        <w:spacing w:after="40" w:before="40"/>
      </w:pPr>
      <w:r>
        <w:rPr>
          <w:rFonts w:ascii="Arial" w:cs="Arial" w:eastAsia="Arial" w:hAnsi="Arial"/>
          <w:color w:val="6B7280"/>
          <w:sz w:val="20"/>
          <w:szCs w:val="20"/>
        </w:rPr>
        <w:t xml:space="preserve">Carrusel con puntos de navegación (dots) e íconos de flecha</w:t>
      </w:r>
    </w:p>
    <w:p>
      <w:pPr>
        <w:pStyle w:val="ListParagraph"/>
        <w:numPr>
          <w:ilvl w:val="0"/>
          <w:numId w:val="2"/>
        </w:numPr>
        <w:spacing w:after="60" w:before="60"/>
      </w:pPr>
      <w:r>
        <w:rPr>
          <w:rFonts w:ascii="Arial" w:cs="Arial" w:eastAsia="Arial" w:hAnsi="Arial"/>
          <w:color w:val="374151"/>
          <w:sz w:val="22"/>
          <w:szCs w:val="22"/>
        </w:rPr>
        <w:t xml:space="preserve">Sección de 3 tarjetas informativas</w:t>
      </w:r>
    </w:p>
    <w:p>
      <w:pPr>
        <w:pStyle w:val="ListParagraph"/>
        <w:numPr>
          <w:ilvl w:val="0"/>
          <w:numId w:val="3"/>
        </w:numPr>
        <w:spacing w:after="40" w:before="40"/>
      </w:pPr>
      <w:r>
        <w:rPr>
          <w:rFonts w:ascii="Arial" w:cs="Arial" w:eastAsia="Arial" w:hAnsi="Arial"/>
          <w:color w:val="6B7280"/>
          <w:sz w:val="20"/>
          <w:szCs w:val="20"/>
        </w:rPr>
        <w:t xml:space="preserve">Recursos y materiales</w:t>
      </w:r>
    </w:p>
    <w:p>
      <w:pPr>
        <w:pStyle w:val="ListParagraph"/>
        <w:numPr>
          <w:ilvl w:val="0"/>
          <w:numId w:val="3"/>
        </w:numPr>
        <w:spacing w:after="40" w:before="40"/>
      </w:pPr>
      <w:r>
        <w:rPr>
          <w:rFonts w:ascii="Arial" w:cs="Arial" w:eastAsia="Arial" w:hAnsi="Arial"/>
          <w:color w:val="6B7280"/>
          <w:sz w:val="20"/>
          <w:szCs w:val="20"/>
        </w:rPr>
        <w:t xml:space="preserve">Aprende con nosotros</w:t>
      </w:r>
    </w:p>
    <w:p>
      <w:pPr>
        <w:pStyle w:val="ListParagraph"/>
        <w:numPr>
          <w:ilvl w:val="0"/>
          <w:numId w:val="3"/>
        </w:numPr>
        <w:spacing w:after="40" w:before="40"/>
      </w:pPr>
      <w:r>
        <w:rPr>
          <w:rFonts w:ascii="Arial" w:cs="Arial" w:eastAsia="Arial" w:hAnsi="Arial"/>
          <w:color w:val="6B7280"/>
          <w:sz w:val="20"/>
          <w:szCs w:val="20"/>
        </w:rPr>
        <w:t xml:space="preserve">Nuestros clubes</w:t>
      </w:r>
    </w:p>
    <w:p>
      <w:pPr>
        <w:pStyle w:val="ListParagraph"/>
        <w:numPr>
          <w:ilvl w:val="0"/>
          <w:numId w:val="2"/>
        </w:numPr>
        <w:spacing w:after="60" w:before="60"/>
      </w:pPr>
      <w:r>
        <w:rPr>
          <w:rFonts w:ascii="Arial" w:cs="Arial" w:eastAsia="Arial" w:hAnsi="Arial"/>
          <w:color w:val="374151"/>
          <w:sz w:val="22"/>
          <w:szCs w:val="22"/>
        </w:rPr>
        <w:t xml:space="preserve">Sección: Conviértete en un Guía Mayor</w:t>
      </w:r>
    </w:p>
    <w:p>
      <w:pPr>
        <w:pStyle w:val="ListParagraph"/>
        <w:numPr>
          <w:ilvl w:val="0"/>
          <w:numId w:val="2"/>
        </w:numPr>
        <w:spacing w:after="60" w:before="60"/>
      </w:pPr>
      <w:r>
        <w:rPr>
          <w:rFonts w:ascii="Arial" w:cs="Arial" w:eastAsia="Arial" w:hAnsi="Arial"/>
          <w:color w:val="374151"/>
          <w:sz w:val="22"/>
          <w:szCs w:val="22"/>
        </w:rPr>
        <w:t xml:space="preserve">Sección: Filosofía adventista (banner azul oscuro)</w:t>
      </w:r>
    </w:p>
    <w:p>
      <w:pPr>
        <w:pStyle w:val="ListParagraph"/>
        <w:numPr>
          <w:ilvl w:val="0"/>
          <w:numId w:val="2"/>
        </w:numPr>
        <w:spacing w:after="60" w:before="60"/>
      </w:pPr>
      <w:r>
        <w:rPr>
          <w:rFonts w:ascii="Arial" w:cs="Arial" w:eastAsia="Arial" w:hAnsi="Arial"/>
          <w:color w:val="374151"/>
          <w:sz w:val="22"/>
          <w:szCs w:val="22"/>
        </w:rPr>
        <w:t xml:space="preserve">Contador: más de 400 jóvenes Adventistas en Boyacá</w:t>
      </w:r>
    </w:p>
    <w:p>
      <w:pPr>
        <w:pStyle w:val="ListParagraph"/>
        <w:numPr>
          <w:ilvl w:val="0"/>
          <w:numId w:val="2"/>
        </w:numPr>
        <w:spacing w:after="60" w:before="60"/>
      </w:pPr>
      <w:r>
        <w:rPr>
          <w:rFonts w:ascii="Arial" w:cs="Arial" w:eastAsia="Arial" w:hAnsi="Arial"/>
          <w:color w:val="374151"/>
          <w:sz w:val="22"/>
          <w:szCs w:val="22"/>
        </w:rPr>
        <w:t xml:space="preserve">Sección CTA: Crear contenido de valor</w:t>
      </w:r>
    </w:p>
    <w:p>
      <w:pPr>
        <w:pStyle w:val="ListParagraph"/>
        <w:numPr>
          <w:ilvl w:val="0"/>
          <w:numId w:val="2"/>
        </w:numPr>
        <w:spacing w:after="60" w:before="60"/>
      </w:pPr>
      <w:r>
        <w:rPr>
          <w:rFonts w:ascii="Arial" w:cs="Arial" w:eastAsia="Arial" w:hAnsi="Arial"/>
          <w:color w:val="374151"/>
          <w:sz w:val="22"/>
          <w:szCs w:val="22"/>
        </w:rPr>
        <w:t xml:space="preserve">Footer con contacto</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B21A8" w:val="clear"/>
            <w:tcMar>
              <w:top w:type="dxa" w:w="160"/>
              <w:left w:type="dxa" w:w="280"/>
              <w:bottom w:type="dxa" w:w="160"/>
              <w:right w:type="dxa" w:w="280"/>
            </w:tcMar>
          </w:tcPr>
          <w:p>
            <w:pPr>
              <w:spacing w:after="0" w:before="0"/>
            </w:pPr>
            <w:r>
              <w:rPr>
                <w:rFonts w:ascii="Arial" w:cs="Arial" w:eastAsia="Arial" w:hAnsi="Arial"/>
                <w:b/>
                <w:bCs/>
                <w:color w:val="FFFFFF"/>
                <w:sz w:val="22"/>
                <w:szCs w:val="22"/>
              </w:rPr>
              <w:t xml:space="preserve">INICIO (Nav) / PLAN FEJAB</w:t>
            </w:r>
          </w:p>
        </w:tc>
      </w:tr>
    </w:tbl>
    <w:p>
      <w:pPr>
        <w:pStyle w:val="ListParagraph"/>
        <w:numPr>
          <w:ilvl w:val="0"/>
          <w:numId w:val="2"/>
        </w:numPr>
        <w:spacing w:after="60" w:before="60"/>
      </w:pPr>
      <w:r>
        <w:rPr>
          <w:rFonts w:ascii="Arial" w:cs="Arial" w:eastAsia="Arial" w:hAnsi="Arial"/>
          <w:color w:val="374151"/>
          <w:sz w:val="22"/>
          <w:szCs w:val="22"/>
        </w:rPr>
        <w:t xml:space="preserve">Menú de navegación superior con ícono del logo FEJAB</w:t>
      </w:r>
    </w:p>
    <w:p>
      <w:pPr>
        <w:pStyle w:val="ListParagraph"/>
        <w:numPr>
          <w:ilvl w:val="0"/>
          <w:numId w:val="2"/>
        </w:numPr>
        <w:spacing w:after="60" w:before="60"/>
      </w:pPr>
      <w:r>
        <w:rPr>
          <w:rFonts w:ascii="Arial" w:cs="Arial" w:eastAsia="Arial" w:hAnsi="Arial"/>
          <w:color w:val="374151"/>
          <w:sz w:val="22"/>
          <w:szCs w:val="22"/>
        </w:rPr>
        <w:t xml:space="preserve">Inicio (con dropdown)</w:t>
      </w:r>
    </w:p>
    <w:p>
      <w:pPr>
        <w:pStyle w:val="ListParagraph"/>
        <w:numPr>
          <w:ilvl w:val="0"/>
          <w:numId w:val="2"/>
        </w:numPr>
        <w:spacing w:after="60" w:before="60"/>
      </w:pPr>
      <w:r>
        <w:rPr>
          <w:rFonts w:ascii="Arial" w:cs="Arial" w:eastAsia="Arial" w:hAnsi="Arial"/>
          <w:color w:val="374151"/>
          <w:sz w:val="22"/>
          <w:szCs w:val="22"/>
        </w:rPr>
        <w:t xml:space="preserve">Plan FEJAB (página dedicada al plan estratégico)</w:t>
      </w:r>
    </w:p>
    <w:p>
      <w:pPr>
        <w:pStyle w:val="ListParagraph"/>
        <w:numPr>
          <w:ilvl w:val="0"/>
          <w:numId w:val="2"/>
        </w:numPr>
        <w:spacing w:after="60" w:before="60"/>
      </w:pPr>
      <w:r>
        <w:rPr>
          <w:rFonts w:ascii="Arial" w:cs="Arial" w:eastAsia="Arial" w:hAnsi="Arial"/>
          <w:color w:val="374151"/>
          <w:sz w:val="22"/>
          <w:szCs w:val="22"/>
        </w:rPr>
        <w:t xml:space="preserve">Ícono de búsqueda</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4338CA" w:val="clear"/>
            <w:tcMar>
              <w:top w:type="dxa" w:w="160"/>
              <w:left w:type="dxa" w:w="280"/>
              <w:bottom w:type="dxa" w:w="160"/>
              <w:right w:type="dxa" w:w="280"/>
            </w:tcMar>
          </w:tcPr>
          <w:p>
            <w:pPr>
              <w:spacing w:after="0" w:before="0"/>
            </w:pPr>
            <w:r>
              <w:rPr>
                <w:rFonts w:ascii="Arial" w:cs="Arial" w:eastAsia="Arial" w:hAnsi="Arial"/>
                <w:b/>
                <w:bCs/>
                <w:color w:val="FFFFFF"/>
                <w:sz w:val="22"/>
                <w:szCs w:val="22"/>
              </w:rPr>
              <w:t xml:space="preserve">PÁGINAS INTERNAS</w:t>
            </w:r>
          </w:p>
        </w:tc>
      </w:tr>
    </w:tbl>
    <w:p>
      <w:pPr>
        <w:pStyle w:val="ListParagraph"/>
        <w:numPr>
          <w:ilvl w:val="0"/>
          <w:numId w:val="2"/>
        </w:numPr>
        <w:spacing w:after="60" w:before="60"/>
      </w:pPr>
      <w:r>
        <w:rPr>
          <w:rFonts w:ascii="Arial" w:cs="Arial" w:eastAsia="Arial" w:hAnsi="Arial"/>
          <w:color w:val="374151"/>
          <w:sz w:val="22"/>
          <w:szCs w:val="22"/>
        </w:rPr>
        <w:t xml:space="preserve">Recursos y materiales — descarga de guías, manuales, materiales de estudio</w:t>
      </w:r>
    </w:p>
    <w:p>
      <w:pPr>
        <w:pStyle w:val="ListParagraph"/>
        <w:numPr>
          <w:ilvl w:val="0"/>
          <w:numId w:val="2"/>
        </w:numPr>
        <w:spacing w:after="60" w:before="60"/>
      </w:pPr>
      <w:r>
        <w:rPr>
          <w:rFonts w:ascii="Arial" w:cs="Arial" w:eastAsia="Arial" w:hAnsi="Arial"/>
          <w:color w:val="374151"/>
          <w:sz w:val="22"/>
          <w:szCs w:val="22"/>
        </w:rPr>
        <w:t xml:space="preserve">Aprende con nosotros — cursos, talleres, contenido educativo</w:t>
      </w:r>
    </w:p>
    <w:p>
      <w:pPr>
        <w:pStyle w:val="ListParagraph"/>
        <w:numPr>
          <w:ilvl w:val="0"/>
          <w:numId w:val="2"/>
        </w:numPr>
        <w:spacing w:after="60" w:before="60"/>
      </w:pPr>
      <w:r>
        <w:rPr>
          <w:rFonts w:ascii="Arial" w:cs="Arial" w:eastAsia="Arial" w:hAnsi="Arial"/>
          <w:color w:val="374151"/>
          <w:sz w:val="22"/>
          <w:szCs w:val="22"/>
        </w:rPr>
        <w:t xml:space="preserve">Nuestros clubes — listado de clubes con información de contacto</w:t>
      </w:r>
    </w:p>
    <w:p>
      <w:pPr>
        <w:pStyle w:val="ListParagraph"/>
        <w:numPr>
          <w:ilvl w:val="0"/>
          <w:numId w:val="2"/>
        </w:numPr>
        <w:spacing w:after="60" w:before="60"/>
      </w:pPr>
      <w:r>
        <w:rPr>
          <w:rFonts w:ascii="Arial" w:cs="Arial" w:eastAsia="Arial" w:hAnsi="Arial"/>
          <w:color w:val="374151"/>
          <w:sz w:val="22"/>
          <w:szCs w:val="22"/>
        </w:rPr>
        <w:t xml:space="preserve">Guía Mayor — información del programa, formulario de inscripción</w:t>
      </w:r>
    </w:p>
    <w:p>
      <w:pPr>
        <w:pStyle w:val="ListParagraph"/>
        <w:numPr>
          <w:ilvl w:val="0"/>
          <w:numId w:val="2"/>
        </w:numPr>
        <w:spacing w:after="60" w:before="60"/>
      </w:pPr>
      <w:r>
        <w:rPr>
          <w:rFonts w:ascii="Arial" w:cs="Arial" w:eastAsia="Arial" w:hAnsi="Arial"/>
          <w:color w:val="374151"/>
          <w:sz w:val="22"/>
          <w:szCs w:val="22"/>
        </w:rPr>
        <w:t xml:space="preserve">Plan FEJAB — plan estratégico y visión de la federación</w:t>
      </w:r>
    </w:p>
    <w:p>
      <w:pPr>
        <w:pStyle w:val="ListParagraph"/>
        <w:numPr>
          <w:ilvl w:val="0"/>
          <w:numId w:val="2"/>
        </w:numPr>
        <w:spacing w:after="60" w:before="60"/>
      </w:pPr>
      <w:r>
        <w:rPr>
          <w:rFonts w:ascii="Arial" w:cs="Arial" w:eastAsia="Arial" w:hAnsi="Arial"/>
          <w:color w:val="374151"/>
          <w:sz w:val="22"/>
          <w:szCs w:val="22"/>
        </w:rPr>
        <w:t xml:space="preserve">Login / Registro — autenticación con Supabase</w:t>
      </w:r>
    </w:p>
    <w:p>
      <w:pPr>
        <w:pStyle w:val="ListParagraph"/>
        <w:numPr>
          <w:ilvl w:val="0"/>
          <w:numId w:val="2"/>
        </w:numPr>
        <w:spacing w:after="60" w:before="60"/>
      </w:pPr>
      <w:r>
        <w:rPr>
          <w:rFonts w:ascii="Arial" w:cs="Arial" w:eastAsia="Arial" w:hAnsi="Arial"/>
          <w:color w:val="374151"/>
          <w:sz w:val="22"/>
          <w:szCs w:val="22"/>
        </w:rPr>
        <w:t xml:space="preserve">Dashboard de usuario — área privada post-login</w:t>
      </w:r>
    </w:p>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3.2 Estructura de cada sección de la página de inicio</w:t>
      </w:r>
    </w:p>
    <w:p>
      <w:pPr>
        <w:spacing w:after="120" w:before="280"/>
      </w:pPr>
      <w:r>
        <w:rPr>
          <w:rFonts w:ascii="Arial" w:cs="Arial" w:eastAsia="Arial" w:hAnsi="Arial"/>
          <w:b/>
          <w:bCs/>
          <w:color w:val="1E3A8A"/>
          <w:sz w:val="26"/>
          <w:szCs w:val="26"/>
        </w:rPr>
        <w:t xml:space="preserve">HERO SECTION (Banner principal)</w:t>
      </w:r>
    </w:p>
    <w:p>
      <w:pPr>
        <w:spacing w:after="80" w:before="80"/>
      </w:pPr>
      <w:r>
        <w:rPr>
          <w:rFonts w:ascii="Arial" w:cs="Arial" w:eastAsia="Arial" w:hAnsi="Arial"/>
          <w:b w:val="false"/>
          <w:bCs w:val="false"/>
          <w:color w:val="374151"/>
          <w:sz w:val="22"/>
          <w:szCs w:val="22"/>
        </w:rPr>
        <w:t xml:space="preserve">Posición: Parte superior, full-width, altura aprox. 400px</w:t>
      </w:r>
    </w:p>
    <w:p>
      <w:pPr>
        <w:pStyle w:val="ListParagraph"/>
        <w:numPr>
          <w:ilvl w:val="0"/>
          <w:numId w:val="2"/>
        </w:numPr>
        <w:spacing w:after="60" w:before="60"/>
      </w:pPr>
      <w:r>
        <w:rPr>
          <w:rFonts w:ascii="Arial" w:cs="Arial" w:eastAsia="Arial" w:hAnsi="Arial"/>
          <w:color w:val="374151"/>
          <w:sz w:val="22"/>
          <w:szCs w:val="22"/>
        </w:rPr>
        <w:t xml:space="preserve">Fondo: Gradiente azul oscuro con imagen de joven adventista</w:t>
      </w:r>
    </w:p>
    <w:p>
      <w:pPr>
        <w:pStyle w:val="ListParagraph"/>
        <w:numPr>
          <w:ilvl w:val="0"/>
          <w:numId w:val="2"/>
        </w:numPr>
        <w:spacing w:after="60" w:before="60"/>
      </w:pPr>
      <w:r>
        <w:rPr>
          <w:rFonts w:ascii="Arial" w:cs="Arial" w:eastAsia="Arial" w:hAnsi="Arial"/>
          <w:color w:val="374151"/>
          <w:sz w:val="22"/>
          <w:szCs w:val="22"/>
        </w:rPr>
        <w:t xml:space="preserve">Texto principal (tipografía Bebas Neue, tamaño grande):</w:t>
      </w:r>
    </w:p>
    <w:p>
      <w:pPr>
        <w:pStyle w:val="ListParagraph"/>
        <w:numPr>
          <w:ilvl w:val="0"/>
          <w:numId w:val="3"/>
        </w:numPr>
        <w:spacing w:after="40" w:before="40"/>
      </w:pPr>
      <w:r>
        <w:rPr>
          <w:rFonts w:ascii="Arial" w:cs="Arial" w:eastAsia="Arial" w:hAnsi="Arial"/>
          <w:color w:val="6B7280"/>
          <w:sz w:val="20"/>
          <w:szCs w:val="20"/>
        </w:rPr>
        <w:t xml:space="preserve">"Federación de Jóvenes Adventistas de Boyacá Norte"</w:t>
      </w:r>
    </w:p>
    <w:p>
      <w:pPr>
        <w:pStyle w:val="ListParagraph"/>
        <w:numPr>
          <w:ilvl w:val="0"/>
          <w:numId w:val="2"/>
        </w:numPr>
        <w:spacing w:after="60" w:before="60"/>
      </w:pPr>
      <w:r>
        <w:rPr>
          <w:rFonts w:ascii="Arial" w:cs="Arial" w:eastAsia="Arial" w:hAnsi="Arial"/>
          <w:color w:val="374151"/>
          <w:sz w:val="22"/>
          <w:szCs w:val="22"/>
        </w:rPr>
        <w:t xml:space="preserve">Decoraciones: Puntos amarillos (dots), flechas amarillas (chevrons)</w:t>
      </w:r>
    </w:p>
    <w:p>
      <w:pPr>
        <w:pStyle w:val="ListParagraph"/>
        <w:numPr>
          <w:ilvl w:val="0"/>
          <w:numId w:val="2"/>
        </w:numPr>
        <w:spacing w:after="60" w:before="60"/>
      </w:pPr>
      <w:r>
        <w:rPr>
          <w:rFonts w:ascii="Arial" w:cs="Arial" w:eastAsia="Arial" w:hAnsi="Arial"/>
          <w:color w:val="374151"/>
          <w:sz w:val="22"/>
          <w:szCs w:val="22"/>
        </w:rPr>
        <w:t xml:space="preserve">Slider con 8-10 slides (navegación por puntos)</w:t>
      </w:r>
    </w:p>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SECCIÓN DE 3 COLUMNAS (Cards)</w:t>
      </w:r>
    </w:p>
    <w:p>
      <w:pPr>
        <w:spacing w:after="80" w:before="80"/>
      </w:pPr>
      <w:r>
        <w:rPr>
          <w:rFonts w:ascii="Arial" w:cs="Arial" w:eastAsia="Arial" w:hAnsi="Arial"/>
          <w:b w:val="false"/>
          <w:bCs w:val="false"/>
          <w:color w:val="374151"/>
          <w:sz w:val="22"/>
          <w:szCs w:val="22"/>
        </w:rPr>
        <w:t xml:space="preserve">Posición: Debajo del hero, sobre fondo blanco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4B5FD" w:sz="1"/>
              <w:left w:val="single" w:color="C4B5FD" w:sz="1"/>
              <w:bottom w:val="single" w:color="C4B5FD" w:sz="1"/>
              <w:right w:val="single" w:color="C4B5FD" w:sz="1"/>
            </w:tcBorders>
            <w:shd w:fill="F5F3FF" w:val="clear"/>
            <w:tcMar>
              <w:top w:type="dxa" w:w="120"/>
              <w:left w:type="dxa" w:w="160"/>
              <w:bottom w:type="dxa" w:w="120"/>
              <w:right w:type="dxa" w:w="160"/>
            </w:tcMar>
          </w:tcPr>
          <w:p>
            <w:pPr>
              <w:spacing w:after="60" w:before="0"/>
            </w:pPr>
            <w:r>
              <w:rPr>
                <w:rFonts w:ascii="Arial" w:cs="Arial" w:eastAsia="Arial" w:hAnsi="Arial"/>
                <w:b/>
                <w:bCs/>
                <w:color w:val="6B21A8"/>
                <w:sz w:val="20"/>
                <w:szCs w:val="20"/>
              </w:rPr>
              <w:t xml:space="preserve">Columna 1</w:t>
            </w:r>
          </w:p>
          <w:p>
            <w:pPr>
              <w:spacing w:after="60" w:before="0"/>
            </w:pPr>
            <w:r>
              <w:rPr>
                <w:rFonts w:ascii="Arial" w:cs="Arial" w:eastAsia="Arial" w:hAnsi="Arial"/>
                <w:b/>
                <w:bCs/>
                <w:color w:val="1E3A8A"/>
                <w:sz w:val="20"/>
                <w:szCs w:val="20"/>
              </w:rPr>
              <w:t xml:space="preserve">Recursos y materiales</w:t>
            </w:r>
          </w:p>
          <w:p>
            <w:pPr>
              <w:spacing w:after="0" w:before="0"/>
            </w:pPr>
            <w:r>
              <w:rPr>
                <w:rFonts w:ascii="Arial" w:cs="Arial" w:eastAsia="Arial" w:hAnsi="Arial"/>
                <w:color w:val="6B7280"/>
                <w:sz w:val="18"/>
                <w:szCs w:val="18"/>
              </w:rPr>
              <w:t xml:space="preserve">Foto grupal jóvenes (scouts) con materiales de estudio</w:t>
            </w:r>
          </w:p>
        </w:tc>
        <w:tc>
          <w:tcPr>
            <w:tcW w:type="dxa" w:w="3120"/>
            <w:tcBorders>
              <w:top w:val="single" w:color="C4B5FD" w:sz="1"/>
              <w:left w:val="single" w:color="C4B5FD" w:sz="1"/>
              <w:bottom w:val="single" w:color="C4B5FD" w:sz="1"/>
              <w:right w:val="single" w:color="C4B5FD" w:sz="1"/>
            </w:tcBorders>
            <w:shd w:fill="F5F3FF" w:val="clear"/>
            <w:tcMar>
              <w:top w:type="dxa" w:w="120"/>
              <w:left w:type="dxa" w:w="160"/>
              <w:bottom w:type="dxa" w:w="120"/>
              <w:right w:type="dxa" w:w="160"/>
            </w:tcMar>
          </w:tcPr>
          <w:p>
            <w:pPr>
              <w:spacing w:after="60" w:before="0"/>
            </w:pPr>
            <w:r>
              <w:rPr>
                <w:rFonts w:ascii="Arial" w:cs="Arial" w:eastAsia="Arial" w:hAnsi="Arial"/>
                <w:b/>
                <w:bCs/>
                <w:color w:val="6B21A8"/>
                <w:sz w:val="20"/>
                <w:szCs w:val="20"/>
              </w:rPr>
              <w:t xml:space="preserve">Columna 2</w:t>
            </w:r>
          </w:p>
          <w:p>
            <w:pPr>
              <w:spacing w:after="60" w:before="0"/>
            </w:pPr>
            <w:r>
              <w:rPr>
                <w:rFonts w:ascii="Arial" w:cs="Arial" w:eastAsia="Arial" w:hAnsi="Arial"/>
                <w:b/>
                <w:bCs/>
                <w:color w:val="1E3A8A"/>
                <w:sz w:val="20"/>
                <w:szCs w:val="20"/>
              </w:rPr>
              <w:t xml:space="preserve">Aprende con nosotros</w:t>
            </w:r>
          </w:p>
          <w:p>
            <w:pPr>
              <w:spacing w:after="0" w:before="0"/>
            </w:pPr>
            <w:r>
              <w:rPr>
                <w:rFonts w:ascii="Arial" w:cs="Arial" w:eastAsia="Arial" w:hAnsi="Arial"/>
                <w:color w:val="6B7280"/>
                <w:sz w:val="18"/>
                <w:szCs w:val="18"/>
              </w:rPr>
              <w:t xml:space="preserve">Foto de evento/reunión de jóvenes en campo abierto</w:t>
            </w:r>
          </w:p>
        </w:tc>
        <w:tc>
          <w:tcPr>
            <w:tcW w:type="dxa" w:w="3120"/>
            <w:tcBorders>
              <w:top w:val="single" w:color="C4B5FD" w:sz="1"/>
              <w:left w:val="single" w:color="C4B5FD" w:sz="1"/>
              <w:bottom w:val="single" w:color="C4B5FD" w:sz="1"/>
              <w:right w:val="single" w:color="C4B5FD" w:sz="1"/>
            </w:tcBorders>
            <w:shd w:fill="F5F3FF" w:val="clear"/>
            <w:tcMar>
              <w:top w:type="dxa" w:w="120"/>
              <w:left w:type="dxa" w:w="160"/>
              <w:bottom w:type="dxa" w:w="120"/>
              <w:right w:type="dxa" w:w="160"/>
            </w:tcMar>
          </w:tcPr>
          <w:p>
            <w:pPr>
              <w:spacing w:after="60" w:before="0"/>
            </w:pPr>
            <w:r>
              <w:rPr>
                <w:rFonts w:ascii="Arial" w:cs="Arial" w:eastAsia="Arial" w:hAnsi="Arial"/>
                <w:b/>
                <w:bCs/>
                <w:color w:val="6B21A8"/>
                <w:sz w:val="20"/>
                <w:szCs w:val="20"/>
              </w:rPr>
              <w:t xml:space="preserve">Columna 3</w:t>
            </w:r>
          </w:p>
          <w:p>
            <w:pPr>
              <w:spacing w:after="60" w:before="0"/>
            </w:pPr>
            <w:r>
              <w:rPr>
                <w:rFonts w:ascii="Arial" w:cs="Arial" w:eastAsia="Arial" w:hAnsi="Arial"/>
                <w:b/>
                <w:bCs/>
                <w:color w:val="1E3A8A"/>
                <w:sz w:val="20"/>
                <w:szCs w:val="20"/>
              </w:rPr>
              <w:t xml:space="preserve">Nuestros clubes</w:t>
            </w:r>
          </w:p>
          <w:p>
            <w:pPr>
              <w:spacing w:after="0" w:before="0"/>
            </w:pPr>
            <w:r>
              <w:rPr>
                <w:rFonts w:ascii="Arial" w:cs="Arial" w:eastAsia="Arial" w:hAnsi="Arial"/>
                <w:color w:val="6B7280"/>
                <w:sz w:val="18"/>
                <w:szCs w:val="18"/>
              </w:rPr>
              <w:t xml:space="preserve">Foto de club bajo carpa azul con grupo grande</w:t>
            </w:r>
          </w:p>
        </w:tc>
      </w:tr>
    </w:tbl>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SECCIÓN GUÍA MAYOR</w:t>
      </w:r>
    </w:p>
    <w:p>
      <w:pPr>
        <w:spacing w:after="80" w:before="80"/>
      </w:pPr>
      <w:r>
        <w:rPr>
          <w:rFonts w:ascii="Arial" w:cs="Arial" w:eastAsia="Arial" w:hAnsi="Arial"/>
          <w:b w:val="false"/>
          <w:bCs w:val="false"/>
          <w:color w:val="374151"/>
          <w:sz w:val="22"/>
          <w:szCs w:val="22"/>
        </w:rPr>
        <w:t xml:space="preserve">Posición: Debajo de cards, fondo blanco, dos columnas</w:t>
      </w:r>
    </w:p>
    <w:p>
      <w:pPr>
        <w:pStyle w:val="ListParagraph"/>
        <w:numPr>
          <w:ilvl w:val="0"/>
          <w:numId w:val="2"/>
        </w:numPr>
        <w:spacing w:after="60" w:before="60"/>
      </w:pPr>
      <w:r>
        <w:rPr>
          <w:rFonts w:ascii="Arial" w:cs="Arial" w:eastAsia="Arial" w:hAnsi="Arial"/>
          <w:color w:val="374151"/>
          <w:sz w:val="22"/>
          <w:szCs w:val="22"/>
        </w:rPr>
        <w:t xml:space="preserve">Columna izquierda — Texto:</w:t>
      </w:r>
    </w:p>
    <w:p>
      <w:pPr>
        <w:pStyle w:val="ListParagraph"/>
        <w:numPr>
          <w:ilvl w:val="0"/>
          <w:numId w:val="3"/>
        </w:numPr>
        <w:spacing w:after="40" w:before="40"/>
      </w:pPr>
      <w:r>
        <w:rPr>
          <w:rFonts w:ascii="Arial" w:cs="Arial" w:eastAsia="Arial" w:hAnsi="Arial"/>
          <w:color w:val="6B7280"/>
          <w:sz w:val="20"/>
          <w:szCs w:val="20"/>
        </w:rPr>
        <w:t xml:space="preserve">Título (Bebas Neue): "Conviértete en un Guía Mayor"</w:t>
      </w:r>
    </w:p>
    <w:p>
      <w:pPr>
        <w:pStyle w:val="ListParagraph"/>
        <w:numPr>
          <w:ilvl w:val="0"/>
          <w:numId w:val="3"/>
        </w:numPr>
        <w:spacing w:after="40" w:before="40"/>
      </w:pPr>
      <w:r>
        <w:rPr>
          <w:rFonts w:ascii="Arial" w:cs="Arial" w:eastAsia="Arial" w:hAnsi="Arial"/>
          <w:color w:val="6B7280"/>
          <w:sz w:val="20"/>
          <w:szCs w:val="20"/>
        </w:rPr>
        <w:t xml:space="preserve">Párrafo 1 (Red Hat Display): "Ser un Guía Mayor es aceptar el llamado a ser faro y guía en este mundo lleno de oscuridad, para compartir esperanza con aquellos que más lo necesitan."</w:t>
      </w:r>
    </w:p>
    <w:p>
      <w:pPr>
        <w:pStyle w:val="ListParagraph"/>
        <w:numPr>
          <w:ilvl w:val="0"/>
          <w:numId w:val="3"/>
        </w:numPr>
        <w:spacing w:after="40" w:before="40"/>
      </w:pPr>
      <w:r>
        <w:rPr>
          <w:rFonts w:ascii="Arial" w:cs="Arial" w:eastAsia="Arial" w:hAnsi="Arial"/>
          <w:color w:val="6B7280"/>
          <w:sz w:val="20"/>
          <w:szCs w:val="20"/>
        </w:rPr>
        <w:t xml:space="preserve">Párrafo 2 (Red Hat Display): "Es ser un mentor, un amigo, un modelo a seguir, y sobre todo, un testigo vivo del amor y la gracia de Dios."</w:t>
      </w:r>
    </w:p>
    <w:p>
      <w:pPr>
        <w:pStyle w:val="ListParagraph"/>
        <w:numPr>
          <w:ilvl w:val="0"/>
          <w:numId w:val="3"/>
        </w:numPr>
        <w:spacing w:after="40" w:before="40"/>
      </w:pPr>
      <w:r>
        <w:rPr>
          <w:rFonts w:ascii="Arial" w:cs="Arial" w:eastAsia="Arial" w:hAnsi="Arial"/>
          <w:color w:val="6B7280"/>
          <w:sz w:val="20"/>
          <w:szCs w:val="20"/>
        </w:rPr>
        <w:t xml:space="preserve">Botón: "Me apunto" (azul oscuro, animación hover)</w:t>
      </w:r>
    </w:p>
    <w:p>
      <w:pPr>
        <w:pStyle w:val="ListParagraph"/>
        <w:numPr>
          <w:ilvl w:val="0"/>
          <w:numId w:val="2"/>
        </w:numPr>
        <w:spacing w:after="60" w:before="60"/>
      </w:pPr>
      <w:r>
        <w:rPr>
          <w:rFonts w:ascii="Arial" w:cs="Arial" w:eastAsia="Arial" w:hAnsi="Arial"/>
          <w:color w:val="374151"/>
          <w:sz w:val="22"/>
          <w:szCs w:val="22"/>
        </w:rPr>
        <w:t xml:space="preserve">Columna derecha — Imagen ilustrativa de dos jóvenes en uniforme de scouts</w:t>
      </w:r>
    </w:p>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BANNER FILOSÓFICO (Fondo azul oscuro)</w:t>
      </w:r>
    </w:p>
    <w:p>
      <w:pPr>
        <w:spacing w:after="80" w:before="80"/>
      </w:pPr>
      <w:r>
        <w:rPr>
          <w:rFonts w:ascii="Arial" w:cs="Arial" w:eastAsia="Arial" w:hAnsi="Arial"/>
          <w:b w:val="false"/>
          <w:bCs w:val="false"/>
          <w:color w:val="374151"/>
          <w:sz w:val="22"/>
          <w:szCs w:val="22"/>
        </w:rPr>
        <w:t xml:space="preserve">Texto centrado izquierda (Red Hat Display):</w:t>
      </w:r>
    </w:p>
    <w:p>
      <w:pPr>
        <w:pStyle w:val="ListParagraph"/>
        <w:numPr>
          <w:ilvl w:val="0"/>
          <w:numId w:val="2"/>
        </w:numPr>
        <w:spacing w:after="60" w:before="60"/>
      </w:pPr>
      <w:r>
        <w:rPr>
          <w:rFonts w:ascii="Arial" w:cs="Arial" w:eastAsia="Arial" w:hAnsi="Arial"/>
          <w:color w:val="374151"/>
          <w:sz w:val="22"/>
          <w:szCs w:val="22"/>
        </w:rPr>
        <w:t xml:space="preserve">"La filosofía de los jóvenes adventistas es un faro de esperanza y compromiso, guiando a cada individuo hacia una vida de propósito, servicio y conexión con Dios. Fundamentada en la fe en Cristo y en los principios bíblicos, nuestra filosofía nos llama a ser agentes activos de cambio, portadores de luz en un mundo que anhela la verdad y el amor divinos."</w:t>
      </w:r>
    </w:p>
    <w:p>
      <w:pPr>
        <w:pStyle w:val="ListParagraph"/>
        <w:numPr>
          <w:ilvl w:val="0"/>
          <w:numId w:val="2"/>
        </w:numPr>
        <w:spacing w:after="60" w:before="60"/>
      </w:pPr>
      <w:r>
        <w:rPr>
          <w:rFonts w:ascii="Arial" w:cs="Arial" w:eastAsia="Arial" w:hAnsi="Arial"/>
          <w:color w:val="374151"/>
          <w:sz w:val="22"/>
          <w:szCs w:val="22"/>
        </w:rPr>
        <w:t xml:space="preserve">Decoración derecha: Slider de puntos blancos con flecha izquierda</w:t>
      </w:r>
    </w:p>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SECCIÓN CONTADOR</w:t>
      </w:r>
    </w:p>
    <w:p>
      <w:pPr>
        <w:spacing w:after="80" w:before="80"/>
      </w:pPr>
      <w:r>
        <w:rPr>
          <w:rFonts w:ascii="Arial" w:cs="Arial" w:eastAsia="Arial" w:hAnsi="Arial"/>
          <w:b w:val="false"/>
          <w:bCs w:val="false"/>
          <w:color w:val="374151"/>
          <w:sz w:val="22"/>
          <w:szCs w:val="22"/>
        </w:rPr>
        <w:t xml:space="preserve">Fondo blanco, texto centrado:</w:t>
      </w:r>
    </w:p>
    <w:p>
      <w:pPr>
        <w:pStyle w:val="ListParagraph"/>
        <w:numPr>
          <w:ilvl w:val="0"/>
          <w:numId w:val="2"/>
        </w:numPr>
        <w:spacing w:after="60" w:before="60"/>
      </w:pPr>
      <w:r>
        <w:rPr>
          <w:rFonts w:ascii="Arial" w:cs="Arial" w:eastAsia="Arial" w:hAnsi="Arial"/>
          <w:color w:val="374151"/>
          <w:sz w:val="22"/>
          <w:szCs w:val="22"/>
        </w:rPr>
        <w:t xml:space="preserve">Título (Bebas Neue): "En la zona de Boyacá contamos con más de 400 jóvenes Adventistas ¡Únete a esta hermosa familia!"</w:t>
      </w:r>
    </w:p>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SECCIÓN CTA (Call to Action) — Fondo amarillo</w:t>
      </w:r>
    </w:p>
    <w:p>
      <w:pPr>
        <w:pStyle w:val="ListParagraph"/>
        <w:numPr>
          <w:ilvl w:val="0"/>
          <w:numId w:val="2"/>
        </w:numPr>
        <w:spacing w:after="60" w:before="60"/>
      </w:pPr>
      <w:r>
        <w:rPr>
          <w:rFonts w:ascii="Arial" w:cs="Arial" w:eastAsia="Arial" w:hAnsi="Arial"/>
          <w:color w:val="374151"/>
          <w:sz w:val="22"/>
          <w:szCs w:val="22"/>
        </w:rPr>
        <w:t xml:space="preserve">Texto: "¿Estás interesad@ en crear contenido de valor para el ministerio juvenil de la zona de Boyacá?"</w:t>
      </w:r>
    </w:p>
    <w:p>
      <w:pPr>
        <w:pStyle w:val="ListParagraph"/>
        <w:numPr>
          <w:ilvl w:val="0"/>
          <w:numId w:val="2"/>
        </w:numPr>
        <w:spacing w:after="60" w:before="60"/>
      </w:pPr>
      <w:r>
        <w:rPr>
          <w:rFonts w:ascii="Arial" w:cs="Arial" w:eastAsia="Arial" w:hAnsi="Arial"/>
          <w:color w:val="374151"/>
          <w:sz w:val="22"/>
          <w:szCs w:val="22"/>
        </w:rPr>
        <w:t xml:space="preserve">Botón: "Unirme" (azul oscuro, animación hover)</w:t>
      </w:r>
    </w:p>
    <w:p>
      <w:pPr>
        <w:pStyle w:val="ListParagraph"/>
        <w:numPr>
          <w:ilvl w:val="0"/>
          <w:numId w:val="2"/>
        </w:numPr>
        <w:spacing w:after="60" w:before="60"/>
      </w:pPr>
      <w:r>
        <w:rPr>
          <w:rFonts w:ascii="Arial" w:cs="Arial" w:eastAsia="Arial" w:hAnsi="Arial"/>
          <w:color w:val="374151"/>
          <w:sz w:val="22"/>
          <w:szCs w:val="22"/>
        </w:rPr>
        <w:t xml:space="preserve">Decoraciones: Puntos azules, flechas azules</w:t>
      </w:r>
    </w:p>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FOOTER</w:t>
      </w:r>
    </w:p>
    <w:p>
      <w:pPr>
        <w:pStyle w:val="ListParagraph"/>
        <w:numPr>
          <w:ilvl w:val="0"/>
          <w:numId w:val="2"/>
        </w:numPr>
        <w:spacing w:after="60" w:before="60"/>
      </w:pPr>
      <w:r>
        <w:rPr>
          <w:rFonts w:ascii="Arial" w:cs="Arial" w:eastAsia="Arial" w:hAnsi="Arial"/>
          <w:color w:val="374151"/>
          <w:sz w:val="22"/>
          <w:szCs w:val="22"/>
        </w:rPr>
        <w:t xml:space="preserve">Botón de contacto visible</w:t>
      </w:r>
    </w:p>
    <w:p>
      <w:pPr>
        <w:pStyle w:val="ListParagraph"/>
        <w:numPr>
          <w:ilvl w:val="0"/>
          <w:numId w:val="2"/>
        </w:numPr>
        <w:spacing w:after="60" w:before="60"/>
      </w:pPr>
      <w:r>
        <w:rPr>
          <w:rFonts w:ascii="Arial" w:cs="Arial" w:eastAsia="Arial" w:hAnsi="Arial"/>
          <w:color w:val="374151"/>
          <w:sz w:val="22"/>
          <w:szCs w:val="22"/>
        </w:rPr>
        <w:t xml:space="preserve">Logo FEJAB</w:t>
      </w:r>
    </w:p>
    <w:p>
      <w:pPr>
        <w:pStyle w:val="ListParagraph"/>
        <w:numPr>
          <w:ilvl w:val="0"/>
          <w:numId w:val="2"/>
        </w:numPr>
        <w:spacing w:after="60" w:before="60"/>
      </w:pPr>
      <w:r>
        <w:rPr>
          <w:rFonts w:ascii="Arial" w:cs="Arial" w:eastAsia="Arial" w:hAnsi="Arial"/>
          <w:color w:val="374151"/>
          <w:sz w:val="22"/>
          <w:szCs w:val="22"/>
        </w:rPr>
        <w:t xml:space="preserve">Información de contacto y redes sociales</w:t>
      </w:r>
    </w:p>
    <w:p>
      <w:pPr>
        <w:pStyle w:val="ListParagraph"/>
        <w:numPr>
          <w:ilvl w:val="0"/>
          <w:numId w:val="2"/>
        </w:numPr>
        <w:spacing w:after="60" w:before="60"/>
      </w:pPr>
      <w:r>
        <w:rPr>
          <w:rFonts w:ascii="Arial" w:cs="Arial" w:eastAsia="Arial" w:hAnsi="Arial"/>
          <w:color w:val="374151"/>
          <w:sz w:val="22"/>
          <w:szCs w:val="22"/>
        </w:rPr>
        <w:t xml:space="preserve">Copyright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4338CA" w:val="clear"/>
            <w:tcMar>
              <w:top w:type="dxa" w:w="200"/>
              <w:left w:type="dxa" w:w="360"/>
              <w:bottom w:type="dxa" w:w="200"/>
              <w:right w:type="dxa" w:w="360"/>
            </w:tcMar>
          </w:tcPr>
          <w:p>
            <w:pPr>
              <w:spacing w:after="0" w:before="0"/>
              <w:jc w:val="center"/>
            </w:pPr>
            <w:r>
              <w:rPr>
                <w:rFonts w:ascii="Arial" w:cs="Arial" w:eastAsia="Arial" w:hAnsi="Arial"/>
                <w:b/>
                <w:bCs/>
                <w:color w:val="FFFFFF"/>
                <w:sz w:val="28"/>
                <w:szCs w:val="28"/>
              </w:rPr>
              <w:t xml:space="preserve">4. CONTENIDO TEXTUAL ORIGINAL DEL SITIO</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4.1 Textos completos de las imágenes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B308" w:sz="1"/>
              <w:left w:val="single" w:color="EAB308" w:sz="20"/>
              <w:bottom w:val="single" w:color="EAB308" w:sz="1"/>
              <w:right w:val="single" w:color="EAB308" w:sz="1"/>
            </w:tcBorders>
            <w:shd w:fill="FEF3C7" w:val="clear"/>
            <w:tcMar>
              <w:top w:type="dxa" w:w="100"/>
              <w:left w:type="dxa" w:w="200"/>
              <w:bottom w:type="dxa" w:w="100"/>
              <w:right w:type="dxa" w:w="200"/>
            </w:tcMar>
          </w:tcPr>
          <w:p>
            <w:pPr>
              <w:spacing w:after="0" w:before="0"/>
            </w:pPr>
            <w:r>
              <w:rPr>
                <w:rFonts w:ascii="Arial" w:cs="Arial" w:eastAsia="Arial" w:hAnsi="Arial"/>
                <w:color w:val="92400E"/>
                <w:sz w:val="20"/>
                <w:szCs w:val="20"/>
              </w:rPr>
              <w:t xml:space="preserve">⚠️ IMPORTANTE: Copiar estos textos exactamente en el código HTML/JSX para respetar el contenido original de la página FEJAB.</w:t>
            </w:r>
          </w:p>
        </w:tc>
      </w:tr>
    </w:tbl>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8A" w:val="clear"/>
            <w:tcMar>
              <w:top w:type="dxa" w:w="160"/>
              <w:left w:type="dxa" w:w="280"/>
              <w:bottom w:type="dxa" w:w="160"/>
              <w:right w:type="dxa" w:w="280"/>
            </w:tcMar>
          </w:tcPr>
          <w:p>
            <w:pPr>
              <w:spacing w:after="0" w:before="0"/>
            </w:pPr>
            <w:r>
              <w:rPr>
                <w:rFonts w:ascii="Arial" w:cs="Arial" w:eastAsia="Arial" w:hAnsi="Arial"/>
                <w:b w:val="false"/>
                <w:bCs w:val="false"/>
                <w:color w:val="FFFFFF"/>
                <w:sz w:val="22"/>
                <w:szCs w:val="22"/>
              </w:rPr>
              <w:t xml:space="preserve">Logo: Jóvenes Adventistas FEJAB  |  Inicio ▼  |  Plan FEJAB  |  🔍</w:t>
            </w:r>
          </w:p>
        </w:tc>
      </w:tr>
    </w:tbl>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HERO BANNER</w:t>
      </w:r>
    </w:p>
    <w:p>
      <w:pPr>
        <w:spacing w:after="80" w:before="80"/>
      </w:pPr>
      <w:r>
        <w:rPr>
          <w:rFonts w:ascii="Arial" w:cs="Arial" w:eastAsia="Arial" w:hAnsi="Arial"/>
          <w:b w:val="false"/>
          <w:bCs w:val="false"/>
          <w:color w:val="374151"/>
          <w:sz w:val="22"/>
          <w:szCs w:val="22"/>
        </w:rPr>
        <w:t xml:space="preserve">Título principal (Bebas Neue, ~3.5rem, blanco):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293B" w:val="clear"/>
            <w:tcMar>
              <w:top w:type="dxa" w:w="160"/>
              <w:left w:type="dxa" w:w="280"/>
              <w:bottom w:type="dxa" w:w="160"/>
              <w:right w:type="dxa" w:w="280"/>
            </w:tcMar>
          </w:tcPr>
          <w:p>
            <w:pPr>
              <w:spacing w:after="0" w:before="0"/>
            </w:pPr>
            <w:r>
              <w:rPr>
                <w:rFonts w:ascii="Arial" w:cs="Arial" w:eastAsia="Arial" w:hAnsi="Arial"/>
                <w:b w:val="false"/>
                <w:bCs w:val="false"/>
                <w:color w:val="FFFFFF"/>
                <w:sz w:val="22"/>
                <w:szCs w:val="22"/>
              </w:rPr>
              <w:t xml:space="preserve">Federación de Jóvenes Adventistas de Boyacá Norte</w:t>
            </w:r>
          </w:p>
        </w:tc>
      </w:tr>
    </w:tbl>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TARJETAS / CARDS</w:t>
      </w:r>
    </w:p>
    <w:p>
      <w:pPr>
        <w:spacing w:after="80" w:before="80"/>
      </w:pPr>
      <w:r>
        <w:rPr>
          <w:rFonts w:ascii="Arial" w:cs="Arial" w:eastAsia="Arial" w:hAnsi="Arial"/>
          <w:b w:val="false"/>
          <w:bCs w:val="false"/>
          <w:color w:val="374151"/>
          <w:sz w:val="22"/>
          <w:szCs w:val="22"/>
        </w:rPr>
        <w:t xml:space="preserve">Subtítulos (Bebas Neue, azul, aprox. 1.4rem):</w:t>
      </w:r>
    </w:p>
    <w:p>
      <w:pPr>
        <w:pStyle w:val="ListParagraph"/>
        <w:numPr>
          <w:ilvl w:val="0"/>
          <w:numId w:val="2"/>
        </w:numPr>
        <w:spacing w:after="60" w:before="60"/>
      </w:pPr>
      <w:r>
        <w:rPr>
          <w:rFonts w:ascii="Arial" w:cs="Arial" w:eastAsia="Arial" w:hAnsi="Arial"/>
          <w:color w:val="374151"/>
          <w:sz w:val="22"/>
          <w:szCs w:val="22"/>
        </w:rPr>
        <w:t xml:space="preserve">"Recursos y materiales"</w:t>
      </w:r>
    </w:p>
    <w:p>
      <w:pPr>
        <w:pStyle w:val="ListParagraph"/>
        <w:numPr>
          <w:ilvl w:val="0"/>
          <w:numId w:val="2"/>
        </w:numPr>
        <w:spacing w:after="60" w:before="60"/>
      </w:pPr>
      <w:r>
        <w:rPr>
          <w:rFonts w:ascii="Arial" w:cs="Arial" w:eastAsia="Arial" w:hAnsi="Arial"/>
          <w:color w:val="374151"/>
          <w:sz w:val="22"/>
          <w:szCs w:val="22"/>
        </w:rPr>
        <w:t xml:space="preserve">"Aprende con nosotros"</w:t>
      </w:r>
    </w:p>
    <w:p>
      <w:pPr>
        <w:pStyle w:val="ListParagraph"/>
        <w:numPr>
          <w:ilvl w:val="0"/>
          <w:numId w:val="2"/>
        </w:numPr>
        <w:spacing w:after="60" w:before="60"/>
      </w:pPr>
      <w:r>
        <w:rPr>
          <w:rFonts w:ascii="Arial" w:cs="Arial" w:eastAsia="Arial" w:hAnsi="Arial"/>
          <w:color w:val="374151"/>
          <w:sz w:val="22"/>
          <w:szCs w:val="22"/>
        </w:rPr>
        <w:t xml:space="preserve">"Nuestros clubes"</w:t>
      </w:r>
    </w:p>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SECCIÓN GUÍA MAYOR — TEXTO COMPLETO</w:t>
      </w:r>
    </w:p>
    <w:p>
      <w:pPr>
        <w:spacing w:after="80" w:before="80"/>
      </w:pPr>
      <w:r>
        <w:rPr>
          <w:rFonts w:ascii="Arial" w:cs="Arial" w:eastAsia="Arial" w:hAnsi="Arial"/>
          <w:b w:val="false"/>
          <w:bCs w:val="false"/>
          <w:color w:val="374151"/>
          <w:sz w:val="22"/>
          <w:szCs w:val="22"/>
        </w:rPr>
        <w:t xml:space="preserve">Título (Bebas Neue):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B21A8" w:val="clear"/>
            <w:tcMar>
              <w:top w:type="dxa" w:w="160"/>
              <w:left w:type="dxa" w:w="280"/>
              <w:bottom w:type="dxa" w:w="160"/>
              <w:right w:type="dxa" w:w="280"/>
            </w:tcMar>
          </w:tcPr>
          <w:p>
            <w:pPr>
              <w:spacing w:after="0" w:before="0"/>
            </w:pPr>
            <w:r>
              <w:rPr>
                <w:rFonts w:ascii="Arial" w:cs="Arial" w:eastAsia="Arial" w:hAnsi="Arial"/>
                <w:b/>
                <w:bCs/>
                <w:color w:val="FFFFFF"/>
                <w:sz w:val="22"/>
                <w:szCs w:val="22"/>
              </w:rPr>
              <w:t xml:space="preserve">Conviértete en un Guía mayor</w:t>
            </w:r>
          </w:p>
        </w:tc>
      </w:tr>
    </w:tbl>
    <w:p>
      <w:pPr>
        <w:spacing w:after="80" w:before="80"/>
      </w:pPr>
      <w:r>
        <w:rPr>
          <w:rFonts w:ascii="Arial" w:cs="Arial" w:eastAsia="Arial" w:hAnsi="Arial"/>
          <w:b w:val="false"/>
          <w:bCs w:val="false"/>
          <w:color w:val="374151"/>
          <w:sz w:val="22"/>
          <w:szCs w:val="22"/>
        </w:rPr>
        <w:t xml:space="preserve">Párrafo 1 (Red Hat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293B" w:val="clear"/>
            <w:tcMar>
              <w:top w:type="dxa" w:w="160"/>
              <w:left w:type="dxa" w:w="280"/>
              <w:bottom w:type="dxa" w:w="160"/>
              <w:right w:type="dxa" w:w="280"/>
            </w:tcMar>
          </w:tcPr>
          <w:p>
            <w:pPr>
              <w:spacing w:after="0" w:before="0"/>
            </w:pPr>
            <w:r>
              <w:rPr>
                <w:rFonts w:ascii="Arial" w:cs="Arial" w:eastAsia="Arial" w:hAnsi="Arial"/>
                <w:b w:val="false"/>
                <w:bCs w:val="false"/>
                <w:color w:val="FFFFFF"/>
                <w:sz w:val="22"/>
                <w:szCs w:val="22"/>
              </w:rPr>
              <w:t xml:space="preserve">Ser un Guía Mayor es aceptar el llamado a ser faro y guía en este mundo lleno de oscuridad, para compartir esperanza con aquellos que más lo necesitan.</w:t>
            </w:r>
          </w:p>
        </w:tc>
      </w:tr>
    </w:tbl>
    <w:p>
      <w:pPr>
        <w:spacing w:after="80" w:before="80"/>
      </w:pPr>
      <w:r>
        <w:rPr>
          <w:rFonts w:ascii="Arial" w:cs="Arial" w:eastAsia="Arial" w:hAnsi="Arial"/>
          <w:b w:val="false"/>
          <w:bCs w:val="false"/>
          <w:color w:val="374151"/>
          <w:sz w:val="22"/>
          <w:szCs w:val="22"/>
        </w:rPr>
        <w:t xml:space="preserve">Párrafo 2 (Red Hat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293B" w:val="clear"/>
            <w:tcMar>
              <w:top w:type="dxa" w:w="160"/>
              <w:left w:type="dxa" w:w="280"/>
              <w:bottom w:type="dxa" w:w="160"/>
              <w:right w:type="dxa" w:w="280"/>
            </w:tcMar>
          </w:tcPr>
          <w:p>
            <w:pPr>
              <w:spacing w:after="0" w:before="0"/>
            </w:pPr>
            <w:r>
              <w:rPr>
                <w:rFonts w:ascii="Arial" w:cs="Arial" w:eastAsia="Arial" w:hAnsi="Arial"/>
                <w:b w:val="false"/>
                <w:bCs w:val="false"/>
                <w:color w:val="FFFFFF"/>
                <w:sz w:val="22"/>
                <w:szCs w:val="22"/>
              </w:rPr>
              <w:t xml:space="preserve">Es ser un mentor, un amigo, un modelo a seguir, y sobre todo, un testigo vivo del amor y la gracia de Dios.</w:t>
            </w:r>
          </w:p>
        </w:tc>
      </w:tr>
    </w:tbl>
    <w:p>
      <w:pPr>
        <w:spacing w:after="80" w:before="80"/>
      </w:pPr>
      <w:r>
        <w:rPr>
          <w:rFonts w:ascii="Arial" w:cs="Arial" w:eastAsia="Arial" w:hAnsi="Arial"/>
          <w:b w:val="false"/>
          <w:bCs w:val="false"/>
          <w:color w:val="374151"/>
          <w:sz w:val="22"/>
          <w:szCs w:val="22"/>
        </w:rPr>
        <w:t xml:space="preserve">Botón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8A" w:val="clear"/>
            <w:tcMar>
              <w:top w:type="dxa" w:w="160"/>
              <w:left w:type="dxa" w:w="280"/>
              <w:bottom w:type="dxa" w:w="160"/>
              <w:right w:type="dxa" w:w="280"/>
            </w:tcMar>
          </w:tcPr>
          <w:p>
            <w:pPr>
              <w:spacing w:after="0" w:before="0"/>
            </w:pPr>
            <w:r>
              <w:rPr>
                <w:rFonts w:ascii="Arial" w:cs="Arial" w:eastAsia="Arial" w:hAnsi="Arial"/>
                <w:b/>
                <w:bCs/>
                <w:color w:val="FFFFFF"/>
                <w:sz w:val="22"/>
                <w:szCs w:val="22"/>
              </w:rPr>
              <w:t xml:space="preserve">Me apunto</w:t>
            </w:r>
          </w:p>
        </w:tc>
      </w:tr>
    </w:tbl>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BANNER FILOSÓFICO — TEXTO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1A6E" w:val="clear"/>
            <w:tcMar>
              <w:top w:type="dxa" w:w="160"/>
              <w:left w:type="dxa" w:w="280"/>
              <w:bottom w:type="dxa" w:w="160"/>
              <w:right w:type="dxa" w:w="280"/>
            </w:tcMar>
          </w:tcPr>
          <w:p>
            <w:pPr>
              <w:spacing w:after="0" w:before="0"/>
            </w:pPr>
            <w:r>
              <w:rPr>
                <w:rFonts w:ascii="Arial" w:cs="Arial" w:eastAsia="Arial" w:hAnsi="Arial"/>
                <w:b w:val="false"/>
                <w:bCs w:val="false"/>
                <w:color w:val="FFFFFF"/>
                <w:sz w:val="22"/>
                <w:szCs w:val="22"/>
              </w:rPr>
              <w:t xml:space="preserve">La filosofía de los jóvenes adventistas es un faro de esperanza y compromiso, guiando a cada individuo hacia una vida de propósito, servicio y conexión con Dios. Fundamentada en la fe en Cristo y en los principios bíblicos, nuestra filosofía nos llama a ser agentes activos de cambio, portadores de luz en un mundo que anhela la verdad y el amor divinos.</w:t>
            </w:r>
          </w:p>
        </w:tc>
      </w:tr>
    </w:tbl>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SECCIÓN CONTADOR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0F4FF" w:val="clear"/>
            <w:tcMar>
              <w:top w:type="dxa" w:w="160"/>
              <w:left w:type="dxa" w:w="280"/>
              <w:bottom w:type="dxa" w:w="160"/>
              <w:right w:type="dxa" w:w="280"/>
            </w:tcMar>
          </w:tcPr>
          <w:p>
            <w:pPr>
              <w:spacing w:after="0" w:before="0"/>
            </w:pPr>
            <w:r>
              <w:rPr>
                <w:rFonts w:ascii="Arial" w:cs="Arial" w:eastAsia="Arial" w:hAnsi="Arial"/>
                <w:b/>
                <w:bCs/>
                <w:color w:val="1E3A8A"/>
                <w:sz w:val="22"/>
                <w:szCs w:val="22"/>
              </w:rPr>
              <w:t xml:space="preserve">En la zona de Boyacá contamos con más de 400 jóvenes Adventistas ¡Únete a esta hermosa familia!</w:t>
            </w:r>
          </w:p>
        </w:tc>
      </w:tr>
    </w:tbl>
    <w:p>
      <w:pPr>
        <w:spacing w:after="60" w:before="60"/>
      </w:pPr>
      <w:r>
        <w:rPr>
          <w:sz w:val="22"/>
          <w:szCs w:val="22"/>
        </w:rPr>
        <w:t xml:space="preserve"/>
      </w:r>
    </w:p>
    <w:p>
      <w:pPr>
        <w:spacing w:after="120" w:before="280"/>
      </w:pPr>
      <w:r>
        <w:rPr>
          <w:rFonts w:ascii="Arial" w:cs="Arial" w:eastAsia="Arial" w:hAnsi="Arial"/>
          <w:b/>
          <w:bCs/>
          <w:color w:val="1E3A8A"/>
          <w:sz w:val="26"/>
          <w:szCs w:val="26"/>
        </w:rPr>
        <w:t xml:space="preserve">SECCIÓN CTA AMARILLA</w:t>
      </w:r>
    </w:p>
    <w:p>
      <w:pPr>
        <w:spacing w:after="80" w:before="80"/>
      </w:pPr>
      <w:r>
        <w:rPr>
          <w:rFonts w:ascii="Arial" w:cs="Arial" w:eastAsia="Arial" w:hAnsi="Arial"/>
          <w:b w:val="false"/>
          <w:bCs w:val="false"/>
          <w:color w:val="374151"/>
          <w:sz w:val="22"/>
          <w:szCs w:val="22"/>
        </w:rPr>
        <w:t xml:space="preserve">Pregunta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AB308" w:val="clear"/>
            <w:tcMar>
              <w:top w:type="dxa" w:w="160"/>
              <w:left w:type="dxa" w:w="280"/>
              <w:bottom w:type="dxa" w:w="160"/>
              <w:right w:type="dxa" w:w="280"/>
            </w:tcMar>
          </w:tcPr>
          <w:p>
            <w:pPr>
              <w:spacing w:after="0" w:before="0"/>
            </w:pPr>
            <w:r>
              <w:rPr>
                <w:rFonts w:ascii="Arial" w:cs="Arial" w:eastAsia="Arial" w:hAnsi="Arial"/>
                <w:b/>
                <w:bCs/>
                <w:color w:val="1A1A6E"/>
                <w:sz w:val="22"/>
                <w:szCs w:val="22"/>
              </w:rPr>
              <w:t xml:space="preserve">¿Estás interesad@ en crear contenido de valor para el ministerio juvenil de la zona de Boyacá?</w:t>
            </w:r>
          </w:p>
        </w:tc>
      </w:tr>
    </w:tbl>
    <w:p>
      <w:pPr>
        <w:spacing w:after="80" w:before="80"/>
      </w:pPr>
      <w:r>
        <w:rPr>
          <w:rFonts w:ascii="Arial" w:cs="Arial" w:eastAsia="Arial" w:hAnsi="Arial"/>
          <w:b w:val="false"/>
          <w:bCs w:val="false"/>
          <w:color w:val="374151"/>
          <w:sz w:val="22"/>
          <w:szCs w:val="22"/>
        </w:rPr>
        <w:t xml:space="preserve">Botón: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8A" w:val="clear"/>
            <w:tcMar>
              <w:top w:type="dxa" w:w="160"/>
              <w:left w:type="dxa" w:w="280"/>
              <w:bottom w:type="dxa" w:w="160"/>
              <w:right w:type="dxa" w:w="280"/>
            </w:tcMar>
          </w:tcPr>
          <w:p>
            <w:pPr>
              <w:spacing w:after="0" w:before="0"/>
            </w:pPr>
            <w:r>
              <w:rPr>
                <w:rFonts w:ascii="Arial" w:cs="Arial" w:eastAsia="Arial" w:hAnsi="Arial"/>
                <w:b/>
                <w:bCs/>
                <w:color w:val="FFFFFF"/>
                <w:sz w:val="22"/>
                <w:szCs w:val="22"/>
              </w:rPr>
              <w:t xml:space="preserve">Unirme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312E81" w:val="clear"/>
            <w:tcMar>
              <w:top w:type="dxa" w:w="200"/>
              <w:left w:type="dxa" w:w="360"/>
              <w:bottom w:type="dxa" w:w="200"/>
              <w:right w:type="dxa" w:w="360"/>
            </w:tcMar>
          </w:tcPr>
          <w:p>
            <w:pPr>
              <w:spacing w:after="0" w:before="0"/>
              <w:jc w:val="center"/>
            </w:pPr>
            <w:r>
              <w:rPr>
                <w:rFonts w:ascii="Arial" w:cs="Arial" w:eastAsia="Arial" w:hAnsi="Arial"/>
                <w:b/>
                <w:bCs/>
                <w:color w:val="FFFFFF"/>
                <w:sz w:val="28"/>
                <w:szCs w:val="28"/>
              </w:rPr>
              <w:t xml:space="preserve">5. SISTEMA DE DISEÑO VISUAL</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5.1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Nombre</w:t>
            </w:r>
          </w:p>
        </w:tc>
        <w:tc>
          <w:tcPr>
            <w:tcW w:type="dxa" w:w="2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Código HEX</w:t>
            </w:r>
          </w:p>
        </w:tc>
        <w:tc>
          <w:tcPr>
            <w:tcW w:type="dxa" w:w="48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Uso principal</w:t>
            </w:r>
          </w:p>
        </w:tc>
      </w:tr>
      <w:tr>
        <w:tc>
          <w:tcPr>
            <w:tcW w:type="dxa" w:w="25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Azul oscuro primario</w:t>
            </w:r>
          </w:p>
        </w:tc>
        <w:tc>
          <w:tcPr>
            <w:tcW w:type="dxa" w:w="2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6B21A8"/>
                <w:sz w:val="20"/>
                <w:szCs w:val="20"/>
              </w:rPr>
              <w:t xml:space="preserve">#1A1A6E</w:t>
            </w:r>
          </w:p>
        </w:tc>
        <w:tc>
          <w:tcPr>
            <w:tcW w:type="dxa" w:w="48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Fondo hero, navbar, textos principales</w:t>
            </w:r>
          </w:p>
        </w:tc>
      </w:tr>
      <w:tr>
        <w:tc>
          <w:tcPr>
            <w:tcW w:type="dxa" w:w="2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Azul medio</w:t>
            </w:r>
          </w:p>
        </w:tc>
        <w:tc>
          <w:tcPr>
            <w:tcW w:type="dxa" w:w="2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B21A8"/>
                <w:sz w:val="20"/>
                <w:szCs w:val="20"/>
              </w:rPr>
              <w:t xml:space="preserve">#1E3A8A</w:t>
            </w:r>
          </w:p>
        </w:tc>
        <w:tc>
          <w:tcPr>
            <w:tcW w:type="dxa" w:w="4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Botones CTA, fondos de secciones</w:t>
            </w:r>
          </w:p>
        </w:tc>
      </w:tr>
      <w:tr>
        <w:tc>
          <w:tcPr>
            <w:tcW w:type="dxa" w:w="25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Morado principal</w:t>
            </w:r>
          </w:p>
        </w:tc>
        <w:tc>
          <w:tcPr>
            <w:tcW w:type="dxa" w:w="2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6B21A8"/>
                <w:sz w:val="20"/>
                <w:szCs w:val="20"/>
              </w:rPr>
              <w:t xml:space="preserve">#6B21A8</w:t>
            </w:r>
          </w:p>
        </w:tc>
        <w:tc>
          <w:tcPr>
            <w:tcW w:type="dxa" w:w="48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Subtítulos, bordes, acentos</w:t>
            </w:r>
          </w:p>
        </w:tc>
      </w:tr>
      <w:tr>
        <w:tc>
          <w:tcPr>
            <w:tcW w:type="dxa" w:w="2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Morado claro</w:t>
            </w:r>
          </w:p>
        </w:tc>
        <w:tc>
          <w:tcPr>
            <w:tcW w:type="dxa" w:w="2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B21A8"/>
                <w:sz w:val="20"/>
                <w:szCs w:val="20"/>
              </w:rPr>
              <w:t xml:space="preserve">#A855F7</w:t>
            </w:r>
          </w:p>
        </w:tc>
        <w:tc>
          <w:tcPr>
            <w:tcW w:type="dxa" w:w="4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Hover states, gradientes</w:t>
            </w:r>
          </w:p>
        </w:tc>
      </w:tr>
      <w:tr>
        <w:tc>
          <w:tcPr>
            <w:tcW w:type="dxa" w:w="25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Índigo oscuro</w:t>
            </w:r>
          </w:p>
        </w:tc>
        <w:tc>
          <w:tcPr>
            <w:tcW w:type="dxa" w:w="2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6B21A8"/>
                <w:sz w:val="20"/>
                <w:szCs w:val="20"/>
              </w:rPr>
              <w:t xml:space="preserve">#312E81</w:t>
            </w:r>
          </w:p>
        </w:tc>
        <w:tc>
          <w:tcPr>
            <w:tcW w:type="dxa" w:w="48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Fondos alternativos, cards</w:t>
            </w:r>
          </w:p>
        </w:tc>
      </w:tr>
      <w:tr>
        <w:tc>
          <w:tcPr>
            <w:tcW w:type="dxa" w:w="2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Amarillo acento</w:t>
            </w:r>
          </w:p>
        </w:tc>
        <w:tc>
          <w:tcPr>
            <w:tcW w:type="dxa" w:w="2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B21A8"/>
                <w:sz w:val="20"/>
                <w:szCs w:val="20"/>
              </w:rPr>
              <w:t xml:space="preserve">#EAB308</w:t>
            </w:r>
          </w:p>
        </w:tc>
        <w:tc>
          <w:tcPr>
            <w:tcW w:type="dxa" w:w="4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Dots decorativos, CTA secundario</w:t>
            </w:r>
          </w:p>
        </w:tc>
      </w:tr>
      <w:tr>
        <w:tc>
          <w:tcPr>
            <w:tcW w:type="dxa" w:w="25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Blanco</w:t>
            </w:r>
          </w:p>
        </w:tc>
        <w:tc>
          <w:tcPr>
            <w:tcW w:type="dxa" w:w="2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6B21A8"/>
                <w:sz w:val="20"/>
                <w:szCs w:val="20"/>
              </w:rPr>
              <w:t xml:space="preserve">#FFFFFF</w:t>
            </w:r>
          </w:p>
        </w:tc>
        <w:tc>
          <w:tcPr>
            <w:tcW w:type="dxa" w:w="48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Textos sobre fondos oscuros</w:t>
            </w:r>
          </w:p>
        </w:tc>
      </w:tr>
      <w:tr>
        <w:tc>
          <w:tcPr>
            <w:tcW w:type="dxa" w:w="2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Gris claro</w:t>
            </w:r>
          </w:p>
        </w:tc>
        <w:tc>
          <w:tcPr>
            <w:tcW w:type="dxa" w:w="2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B21A8"/>
                <w:sz w:val="20"/>
                <w:szCs w:val="20"/>
              </w:rPr>
              <w:t xml:space="preserve">#F3F4F6</w:t>
            </w:r>
          </w:p>
        </w:tc>
        <w:tc>
          <w:tcPr>
            <w:tcW w:type="dxa" w:w="4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Fondos de secciones alternativas</w:t>
            </w:r>
          </w:p>
        </w:tc>
      </w:tr>
      <w:tr>
        <w:tc>
          <w:tcPr>
            <w:tcW w:type="dxa" w:w="25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Gris oscuro</w:t>
            </w:r>
          </w:p>
        </w:tc>
        <w:tc>
          <w:tcPr>
            <w:tcW w:type="dxa" w:w="2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6B21A8"/>
                <w:sz w:val="20"/>
                <w:szCs w:val="20"/>
              </w:rPr>
              <w:t xml:space="preserve">#374151</w:t>
            </w:r>
          </w:p>
        </w:tc>
        <w:tc>
          <w:tcPr>
            <w:tcW w:type="dxa" w:w="48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20"/>
                <w:szCs w:val="20"/>
              </w:rPr>
              <w:t xml:space="preserve">Textos de párrafos</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5.2 Tipografía — Reglas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B4FE" w:sz="1"/>
              <w:left w:val="single" w:color="D8B4FE" w:sz="1"/>
              <w:bottom w:val="single" w:color="D8B4FE" w:sz="1"/>
              <w:right w:val="single" w:color="D8B4FE" w:sz="1"/>
            </w:tcBorders>
            <w:shd w:fill="F3F4F6" w:val="clear"/>
            <w:tcMar>
              <w:top w:type="dxa" w:w="120"/>
              <w:left w:type="dxa" w:w="180"/>
              <w:bottom w:type="dxa" w:w="120"/>
              <w:right w:type="dxa" w:w="180"/>
            </w:tcMar>
          </w:tcPr>
          <w:p>
            <w:pPr>
              <w:spacing w:after="80" w:before="0"/>
            </w:pPr>
            <w:r>
              <w:rPr>
                <w:rFonts w:ascii="Arial" w:cs="Arial" w:eastAsia="Arial" w:hAnsi="Arial"/>
                <w:b/>
                <w:bCs/>
                <w:color w:val="6B21A8"/>
                <w:sz w:val="22"/>
                <w:szCs w:val="22"/>
              </w:rPr>
              <w:t xml:space="preserve">Bebas Neue (títulos)</w:t>
            </w:r>
          </w:p>
          <w:p>
            <w:pPr>
              <w:spacing w:after="40" w:before="40"/>
            </w:pPr>
            <w:r>
              <w:rPr>
                <w:rFonts w:ascii="Arial" w:cs="Arial" w:eastAsia="Arial" w:hAnsi="Arial"/>
                <w:color w:val="374151"/>
                <w:sz w:val="20"/>
                <w:szCs w:val="20"/>
              </w:rPr>
              <w:t xml:space="preserve">H1: 3.5rem – 4rem (56-64px)</w:t>
            </w:r>
          </w:p>
          <w:p>
            <w:pPr>
              <w:spacing w:after="40" w:before="40"/>
            </w:pPr>
            <w:r>
              <w:rPr>
                <w:rFonts w:ascii="Arial" w:cs="Arial" w:eastAsia="Arial" w:hAnsi="Arial"/>
                <w:color w:val="374151"/>
                <w:sz w:val="20"/>
                <w:szCs w:val="20"/>
              </w:rPr>
              <w:t xml:space="preserve">H2: 2.5rem – 3rem (40-48px)</w:t>
            </w:r>
          </w:p>
          <w:p>
            <w:pPr>
              <w:spacing w:after="40" w:before="40"/>
            </w:pPr>
            <w:r>
              <w:rPr>
                <w:rFonts w:ascii="Arial" w:cs="Arial" w:eastAsia="Arial" w:hAnsi="Arial"/>
                <w:color w:val="374151"/>
                <w:sz w:val="20"/>
                <w:szCs w:val="20"/>
              </w:rPr>
              <w:t xml:space="preserve">H3: 1.75rem – 2rem (28-32px)</w:t>
            </w:r>
          </w:p>
          <w:p>
            <w:pPr>
              <w:spacing w:after="40" w:before="40"/>
            </w:pPr>
            <w:r>
              <w:rPr>
                <w:rFonts w:ascii="Arial" w:cs="Arial" w:eastAsia="Arial" w:hAnsi="Arial"/>
                <w:color w:val="374151"/>
                <w:sz w:val="20"/>
                <w:szCs w:val="20"/>
              </w:rPr>
              <w:t xml:space="preserve">Hero banners: 4rem+</w:t>
            </w:r>
          </w:p>
          <w:p>
            <w:pPr>
              <w:spacing w:after="40" w:before="40"/>
            </w:pPr>
            <w:r>
              <w:rPr>
                <w:rFonts w:ascii="Arial" w:cs="Arial" w:eastAsia="Arial" w:hAnsi="Arial"/>
                <w:color w:val="374151"/>
                <w:sz w:val="20"/>
                <w:szCs w:val="20"/>
              </w:rPr>
              <w:t xml:space="preserve">Cards subtítulos: 1.4rem</w:t>
            </w:r>
          </w:p>
          <w:p>
            <w:pPr>
              <w:spacing w:after="40" w:before="40"/>
            </w:pPr>
            <w:r>
              <w:rPr>
                <w:rFonts w:ascii="Arial" w:cs="Arial" w:eastAsia="Arial" w:hAnsi="Arial"/>
                <w:color w:val="374151"/>
                <w:sz w:val="20"/>
                <w:szCs w:val="20"/>
              </w:rPr>
              <w:t xml:space="preserve">Color: blanco o azul oscuro</w:t>
            </w:r>
          </w:p>
          <w:p>
            <w:pPr>
              <w:spacing w:after="40" w:before="40"/>
            </w:pPr>
            <w:r>
              <w:rPr>
                <w:rFonts w:ascii="Arial" w:cs="Arial" w:eastAsia="Arial" w:hAnsi="Arial"/>
                <w:color w:val="374151"/>
                <w:sz w:val="20"/>
                <w:szCs w:val="20"/>
              </w:rPr>
              <w:t xml:space="preserve">Letter-spacing: 0.02em</w:t>
            </w:r>
          </w:p>
        </w:tc>
        <w:tc>
          <w:tcPr>
            <w:tcW w:type="dxa" w:w="4680"/>
            <w:tcBorders>
              <w:top w:val="single" w:color="D8B4FE" w:sz="1"/>
              <w:left w:val="single" w:color="D8B4FE" w:sz="1"/>
              <w:bottom w:val="single" w:color="D8B4FE" w:sz="1"/>
              <w:right w:val="single" w:color="D8B4FE" w:sz="1"/>
            </w:tcBorders>
            <w:shd w:fill="EDE9FE" w:val="clear"/>
            <w:tcMar>
              <w:top w:type="dxa" w:w="120"/>
              <w:left w:type="dxa" w:w="180"/>
              <w:bottom w:type="dxa" w:w="120"/>
              <w:right w:type="dxa" w:w="180"/>
            </w:tcMar>
          </w:tcPr>
          <w:p>
            <w:pPr>
              <w:spacing w:after="80" w:before="0"/>
            </w:pPr>
            <w:r>
              <w:rPr>
                <w:rFonts w:ascii="Arial" w:cs="Arial" w:eastAsia="Arial" w:hAnsi="Arial"/>
                <w:b/>
                <w:bCs/>
                <w:color w:val="6B21A8"/>
                <w:sz w:val="22"/>
                <w:szCs w:val="22"/>
              </w:rPr>
              <w:t xml:space="preserve">Red Hat Display (textos)</w:t>
            </w:r>
          </w:p>
          <w:p>
            <w:pPr>
              <w:spacing w:after="40" w:before="40"/>
            </w:pPr>
            <w:r>
              <w:rPr>
                <w:rFonts w:ascii="Arial" w:cs="Arial" w:eastAsia="Arial" w:hAnsi="Arial"/>
                <w:color w:val="374151"/>
                <w:sz w:val="20"/>
                <w:szCs w:val="20"/>
              </w:rPr>
              <w:t xml:space="preserve">Body: 1rem (16px), weight 400</w:t>
            </w:r>
          </w:p>
          <w:p>
            <w:pPr>
              <w:spacing w:after="40" w:before="40"/>
            </w:pPr>
            <w:r>
              <w:rPr>
                <w:rFonts w:ascii="Arial" w:cs="Arial" w:eastAsia="Arial" w:hAnsi="Arial"/>
                <w:color w:val="374151"/>
                <w:sz w:val="20"/>
                <w:szCs w:val="20"/>
              </w:rPr>
              <w:t xml:space="preserve">Body large: 1.125rem (18px)</w:t>
            </w:r>
          </w:p>
          <w:p>
            <w:pPr>
              <w:spacing w:after="40" w:before="40"/>
            </w:pPr>
            <w:r>
              <w:rPr>
                <w:rFonts w:ascii="Arial" w:cs="Arial" w:eastAsia="Arial" w:hAnsi="Arial"/>
                <w:color w:val="374151"/>
                <w:sz w:val="20"/>
                <w:szCs w:val="20"/>
              </w:rPr>
              <w:t xml:space="preserve">Botones: 0.95rem, weight 600</w:t>
            </w:r>
          </w:p>
          <w:p>
            <w:pPr>
              <w:spacing w:after="40" w:before="40"/>
            </w:pPr>
            <w:r>
              <w:rPr>
                <w:rFonts w:ascii="Arial" w:cs="Arial" w:eastAsia="Arial" w:hAnsi="Arial"/>
                <w:color w:val="374151"/>
                <w:sz w:val="20"/>
                <w:szCs w:val="20"/>
              </w:rPr>
              <w:t xml:space="preserve">Subtítulos: 1.1rem, weight 500</w:t>
            </w:r>
          </w:p>
          <w:p>
            <w:pPr>
              <w:spacing w:after="40" w:before="40"/>
            </w:pPr>
            <w:r>
              <w:rPr>
                <w:rFonts w:ascii="Arial" w:cs="Arial" w:eastAsia="Arial" w:hAnsi="Arial"/>
                <w:color w:val="374151"/>
                <w:sz w:val="20"/>
                <w:szCs w:val="20"/>
              </w:rPr>
              <w:t xml:space="preserve">Color: gris oscuro (#374151)</w:t>
            </w:r>
          </w:p>
          <w:p>
            <w:pPr>
              <w:spacing w:after="40" w:before="40"/>
            </w:pPr>
            <w:r>
              <w:rPr>
                <w:rFonts w:ascii="Arial" w:cs="Arial" w:eastAsia="Arial" w:hAnsi="Arial"/>
                <w:color w:val="374151"/>
                <w:sz w:val="20"/>
                <w:szCs w:val="20"/>
              </w:rPr>
              <w:t xml:space="preserve">Line-height: 1.6 – 1.75</w:t>
            </w:r>
          </w:p>
          <w:p>
            <w:pPr>
              <w:spacing w:after="40" w:before="40"/>
            </w:pPr>
            <w:r>
              <w:rPr>
                <w:rFonts w:ascii="Arial" w:cs="Arial" w:eastAsia="Arial" w:hAnsi="Arial"/>
                <w:color w:val="374151"/>
                <w:sz w:val="20"/>
                <w:szCs w:val="20"/>
              </w:rPr>
              <w:t xml:space="preserve">Párrafos: max-width 65ch</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5.3 Configuración de tipografías en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 En globals.css o layout.tsx */
@import url('https://fonts.googleapis.com/css2?family=Bebas+Neue&amp;family=Red+Hat+Display:wght@400;500;600;700&amp;display=swap');
/* Tailwind config */
fontFamily: {
  bebas: ['Bebas Neue', 'cursive'],
  redhat: ['Red Hat Display', 'sans-serif'],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7C3AED" w:val="clear"/>
            <w:tcMar>
              <w:top w:type="dxa" w:w="200"/>
              <w:left w:type="dxa" w:w="360"/>
              <w:bottom w:type="dxa" w:w="200"/>
              <w:right w:type="dxa" w:w="360"/>
            </w:tcMar>
          </w:tcPr>
          <w:p>
            <w:pPr>
              <w:spacing w:after="0" w:before="0"/>
              <w:jc w:val="center"/>
            </w:pPr>
            <w:r>
              <w:rPr>
                <w:rFonts w:ascii="Arial" w:cs="Arial" w:eastAsia="Arial" w:hAnsi="Arial"/>
                <w:b/>
                <w:bCs/>
                <w:color w:val="FFFFFF"/>
                <w:sz w:val="28"/>
                <w:szCs w:val="28"/>
              </w:rPr>
              <w:t xml:space="preserve">6. COMPONENTES INTERACTIVOS Y ANIMACIONES</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6.1 Botones — Especificaciones de animación hover</w:t>
      </w:r>
    </w:p>
    <w:p>
      <w:pPr>
        <w:spacing w:after="80" w:before="80"/>
      </w:pPr>
      <w:r>
        <w:rPr>
          <w:rFonts w:ascii="Arial" w:cs="Arial" w:eastAsia="Arial" w:hAnsi="Arial"/>
          <w:b w:val="false"/>
          <w:bCs w:val="false"/>
          <w:color w:val="374151"/>
          <w:sz w:val="22"/>
          <w:szCs w:val="22"/>
        </w:rPr>
        <w:t xml:space="preserve">TODOS los botones del sitio deben tener la siguiente animación al pasar el cursor:</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 Botón principal CTA */
.btn-primary {
  background: #1E3A8A;
  color: white;
  padding: 12px 40px;
  border-radius: 4px;
  font-family: 'Red Hat Display', sans-serif;
  font-weight: 600;
  font-size: 0.95rem;
  transition: all 0.3s ease;
  transform: scale(1);
  box-shadow: 0 4px 15px rgba(30, 58, 138, 0.3);
}
.btn-primary:hover {
  background: #6B21A8;       /* Cambia de azul a morado */
  transform: scale(1.05);    /* Crece 5% */
  box-shadow: 0 8px 25px rgba(107, 33, 168, 0.5); /* Sombra morada */
  cursor: pointer;
}</w:t>
            </w:r>
          </w:p>
        </w:tc>
      </w:tr>
    </w:tbl>
    <w:p>
      <w:pPr>
        <w:spacing w:after="60" w:before="60"/>
      </w:pPr>
      <w:r>
        <w:rPr>
          <w:sz w:val="22"/>
          <w:szCs w:val="22"/>
        </w:rPr>
        <w:t xml:space="preserve"/>
      </w:r>
    </w:p>
    <w:p>
      <w:pPr>
        <w:spacing w:after="80" w:before="80"/>
      </w:pPr>
      <w:r>
        <w:rPr>
          <w:rFonts w:ascii="Arial" w:cs="Arial" w:eastAsia="Arial" w:hAnsi="Arial"/>
          <w:b w:val="false"/>
          <w:bCs w:val="false"/>
          <w:color w:val="374151"/>
          <w:sz w:val="22"/>
          <w:szCs w:val="22"/>
        </w:rPr>
        <w:t xml:space="preserve">Con Framer Motion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&lt;motion.button
  whileHover={{ scale: 1.05, backgroundColor: '#6B21A8' }}
  whileTap={{ scale: 0.97 }}
  transition={{ duration: 0.2, ease: 'easeOut' }}
  className="btn-primary"
&gt;
  Me apunto
&lt;/motion.button&gt;</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6.2 Animaciones de scroll (AOS / Framer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Componente</w:t>
            </w:r>
          </w:p>
        </w:tc>
        <w:tc>
          <w:tcPr>
            <w:tcW w:type="dxa" w:w="25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Animación</w:t>
            </w:r>
          </w:p>
        </w:tc>
        <w:tc>
          <w:tcPr>
            <w:tcW w:type="dxa" w:w="38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Detalle</w:t>
            </w:r>
          </w:p>
        </w:tc>
      </w:tr>
      <w:tr>
        <w:tc>
          <w:tcPr>
            <w:tcW w:type="dxa" w:w="3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b/>
                <w:bCs/>
                <w:color w:val="1E3A8A"/>
                <w:sz w:val="20"/>
                <w:szCs w:val="20"/>
              </w:rPr>
              <w:t xml:space="preserve">Hero banner</w:t>
            </w:r>
          </w:p>
        </w:tc>
        <w:tc>
          <w:tcPr>
            <w:tcW w:type="dxa" w:w="25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6B21A8"/>
                <w:sz w:val="20"/>
                <w:szCs w:val="20"/>
              </w:rPr>
              <w:t xml:space="preserve">Fade In desde abajo</w:t>
            </w:r>
          </w:p>
        </w:tc>
        <w:tc>
          <w:tcPr>
            <w:tcW w:type="dxa" w:w="38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opacity: 0→1, translateY: 40px→0, dur: 0.8s</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b/>
                <w:bCs/>
                <w:color w:val="1E3A8A"/>
                <w:sz w:val="20"/>
                <w:szCs w:val="20"/>
              </w:rPr>
              <w:t xml:space="preserve">Cards (3 columnas)</w:t>
            </w:r>
          </w:p>
        </w:tc>
        <w:tc>
          <w:tcPr>
            <w:tcW w:type="dxa" w:w="2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6B21A8"/>
                <w:sz w:val="20"/>
                <w:szCs w:val="20"/>
              </w:rPr>
              <w:t xml:space="preserve">Stagger de izquierda a derecha</w:t>
            </w:r>
          </w:p>
        </w:tc>
        <w:tc>
          <w:tcPr>
            <w:tcW w:type="dxa" w:w="3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Delay de 0.2s entre cada card</w:t>
            </w:r>
          </w:p>
        </w:tc>
      </w:tr>
      <w:tr>
        <w:tc>
          <w:tcPr>
            <w:tcW w:type="dxa" w:w="3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b/>
                <w:bCs/>
                <w:color w:val="1E3A8A"/>
                <w:sz w:val="20"/>
                <w:szCs w:val="20"/>
              </w:rPr>
              <w:t xml:space="preserve">Sección Guía Mayor</w:t>
            </w:r>
          </w:p>
        </w:tc>
        <w:tc>
          <w:tcPr>
            <w:tcW w:type="dxa" w:w="25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6B21A8"/>
                <w:sz w:val="20"/>
                <w:szCs w:val="20"/>
              </w:rPr>
              <w:t xml:space="preserve">Slide desde la izquierda</w:t>
            </w:r>
          </w:p>
        </w:tc>
        <w:tc>
          <w:tcPr>
            <w:tcW w:type="dxa" w:w="38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translateX: -60px→0, dur: 0.7s</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b/>
                <w:bCs/>
                <w:color w:val="1E3A8A"/>
                <w:sz w:val="20"/>
                <w:szCs w:val="20"/>
              </w:rPr>
              <w:t xml:space="preserve">Imagen Guía Mayor</w:t>
            </w:r>
          </w:p>
        </w:tc>
        <w:tc>
          <w:tcPr>
            <w:tcW w:type="dxa" w:w="2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6B21A8"/>
                <w:sz w:val="20"/>
                <w:szCs w:val="20"/>
              </w:rPr>
              <w:t xml:space="preserve">Fade + scale</w:t>
            </w:r>
          </w:p>
        </w:tc>
        <w:tc>
          <w:tcPr>
            <w:tcW w:type="dxa" w:w="3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opacity 0→1, scale 0.9→1, dur: 0.8s</w:t>
            </w:r>
          </w:p>
        </w:tc>
      </w:tr>
      <w:tr>
        <w:tc>
          <w:tcPr>
            <w:tcW w:type="dxa" w:w="3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b/>
                <w:bCs/>
                <w:color w:val="1E3A8A"/>
                <w:sz w:val="20"/>
                <w:szCs w:val="20"/>
              </w:rPr>
              <w:t xml:space="preserve">Banner filosófico</w:t>
            </w:r>
          </w:p>
        </w:tc>
        <w:tc>
          <w:tcPr>
            <w:tcW w:type="dxa" w:w="25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6B21A8"/>
                <w:sz w:val="20"/>
                <w:szCs w:val="20"/>
              </w:rPr>
              <w:t xml:space="preserve">Fade In</w:t>
            </w:r>
          </w:p>
        </w:tc>
        <w:tc>
          <w:tcPr>
            <w:tcW w:type="dxa" w:w="38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opacity: 0→1 al entrar en viewport</w:t>
            </w:r>
          </w:p>
        </w:tc>
      </w:tr>
      <w:tr>
        <w:tc>
          <w:tcPr>
            <w:tcW w:type="dxa" w:w="3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b/>
                <w:bCs/>
                <w:color w:val="1E3A8A"/>
                <w:sz w:val="20"/>
                <w:szCs w:val="20"/>
              </w:rPr>
              <w:t xml:space="preserve">Contador</w:t>
            </w:r>
          </w:p>
        </w:tc>
        <w:tc>
          <w:tcPr>
            <w:tcW w:type="dxa" w:w="2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6B21A8"/>
                <w:sz w:val="20"/>
                <w:szCs w:val="20"/>
              </w:rPr>
              <w:t xml:space="preserve">Count-up animation</w:t>
            </w:r>
          </w:p>
        </w:tc>
        <w:tc>
          <w:tcPr>
            <w:tcW w:type="dxa" w:w="3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Número sube de 0 a 400+ al hacer scroll</w:t>
            </w:r>
          </w:p>
        </w:tc>
      </w:tr>
      <w:tr>
        <w:tc>
          <w:tcPr>
            <w:tcW w:type="dxa" w:w="3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b/>
                <w:bCs/>
                <w:color w:val="1E3A8A"/>
                <w:sz w:val="20"/>
                <w:szCs w:val="20"/>
              </w:rPr>
              <w:t xml:space="preserve">Sección CTA amarilla</w:t>
            </w:r>
          </w:p>
        </w:tc>
        <w:tc>
          <w:tcPr>
            <w:tcW w:type="dxa" w:w="25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6B21A8"/>
                <w:sz w:val="20"/>
                <w:szCs w:val="20"/>
              </w:rPr>
              <w:t xml:space="preserve">Pulse suave</w:t>
            </w:r>
          </w:p>
        </w:tc>
        <w:tc>
          <w:tcPr>
            <w:tcW w:type="dxa" w:w="38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box-shadow animado, dur: 2s, infinito</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6.3 Slider del Hero (Dots)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 Estructura de los dots del hero */
&lt;div className="flex gap-2 justify-center mt-4"&gt;
  {slides.map((_, i) =&gt; (
    &lt;button
      key={i}
      onClick={() =&gt; setActive(i)}
      className={`w-3 h-3 rounded-full transition-all duration-300
        ${active === i ? 'bg-yellow-400 scale-125' : 'bg-white/50'}`}
    /&gt;
  ))}
&lt;/div&gt;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1A6E" w:val="clear"/>
            <w:tcMar>
              <w:top w:type="dxa" w:w="200"/>
              <w:left w:type="dxa" w:w="360"/>
              <w:bottom w:type="dxa" w:w="200"/>
              <w:right w:type="dxa" w:w="360"/>
            </w:tcMar>
          </w:tcPr>
          <w:p>
            <w:pPr>
              <w:spacing w:after="0" w:before="0"/>
              <w:jc w:val="center"/>
            </w:pPr>
            <w:r>
              <w:rPr>
                <w:rFonts w:ascii="Arial" w:cs="Arial" w:eastAsia="Arial" w:hAnsi="Arial"/>
                <w:b/>
                <w:bCs/>
                <w:color w:val="FFFFFF"/>
                <w:sz w:val="28"/>
                <w:szCs w:val="28"/>
              </w:rPr>
              <w:t xml:space="preserve">7. INTEGRACIÓN CON SUPABASE (LOGIN Y USUARIOS)</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7.1 Configuración inicial de Supabase</w:t>
      </w:r>
    </w:p>
    <w:p>
      <w:pPr>
        <w:spacing w:after="80" w:before="80"/>
      </w:pPr>
      <w:r>
        <w:rPr>
          <w:rFonts w:ascii="Arial" w:cs="Arial" w:eastAsia="Arial" w:hAnsi="Arial"/>
          <w:b w:val="false"/>
          <w:bCs w:val="false"/>
          <w:color w:val="374151"/>
          <w:sz w:val="22"/>
          <w:szCs w:val="22"/>
        </w:rPr>
        <w:t xml:space="preserve">Paso 1: Crear proyecto en supabase.com</w:t>
      </w:r>
    </w:p>
    <w:p>
      <w:pPr>
        <w:pStyle w:val="ListParagraph"/>
        <w:numPr>
          <w:ilvl w:val="0"/>
          <w:numId w:val="2"/>
        </w:numPr>
        <w:spacing w:after="60" w:before="60"/>
      </w:pPr>
      <w:r>
        <w:rPr>
          <w:rFonts w:ascii="Arial" w:cs="Arial" w:eastAsia="Arial" w:hAnsi="Arial"/>
          <w:color w:val="374151"/>
          <w:sz w:val="22"/>
          <w:szCs w:val="22"/>
        </w:rPr>
        <w:t xml:space="preserve">Ve a https://supabase.com → "New Project"</w:t>
      </w:r>
    </w:p>
    <w:p>
      <w:pPr>
        <w:pStyle w:val="ListParagraph"/>
        <w:numPr>
          <w:ilvl w:val="0"/>
          <w:numId w:val="2"/>
        </w:numPr>
        <w:spacing w:after="60" w:before="60"/>
      </w:pPr>
      <w:r>
        <w:rPr>
          <w:rFonts w:ascii="Arial" w:cs="Arial" w:eastAsia="Arial" w:hAnsi="Arial"/>
          <w:color w:val="374151"/>
          <w:sz w:val="22"/>
          <w:szCs w:val="22"/>
        </w:rPr>
        <w:t xml:space="preserve">Nombre: fejab-website</w:t>
      </w:r>
    </w:p>
    <w:p>
      <w:pPr>
        <w:pStyle w:val="ListParagraph"/>
        <w:numPr>
          <w:ilvl w:val="0"/>
          <w:numId w:val="2"/>
        </w:numPr>
        <w:spacing w:after="60" w:before="60"/>
      </w:pPr>
      <w:r>
        <w:rPr>
          <w:rFonts w:ascii="Arial" w:cs="Arial" w:eastAsia="Arial" w:hAnsi="Arial"/>
          <w:color w:val="374151"/>
          <w:sz w:val="22"/>
          <w:szCs w:val="22"/>
        </w:rPr>
        <w:t xml:space="preserve">Contraseña de base de datos: guarda esta contraseña en lugar seguro</w:t>
      </w:r>
    </w:p>
    <w:p>
      <w:pPr>
        <w:pStyle w:val="ListParagraph"/>
        <w:numPr>
          <w:ilvl w:val="0"/>
          <w:numId w:val="2"/>
        </w:numPr>
        <w:spacing w:after="60" w:before="60"/>
      </w:pPr>
      <w:r>
        <w:rPr>
          <w:rFonts w:ascii="Arial" w:cs="Arial" w:eastAsia="Arial" w:hAnsi="Arial"/>
          <w:color w:val="374151"/>
          <w:sz w:val="22"/>
          <w:szCs w:val="22"/>
        </w:rPr>
        <w:t xml:space="preserve">Región: South America (São Paulo) — más cercana a Colombia</w:t>
      </w:r>
    </w:p>
    <w:p>
      <w:pPr>
        <w:spacing w:after="60" w:before="60"/>
      </w:pPr>
      <w:r>
        <w:rPr>
          <w:sz w:val="22"/>
          <w:szCs w:val="22"/>
        </w:rPr>
        <w:t xml:space="preserve"/>
      </w:r>
    </w:p>
    <w:p>
      <w:pPr>
        <w:spacing w:after="80" w:before="80"/>
      </w:pPr>
      <w:r>
        <w:rPr>
          <w:rFonts w:ascii="Arial" w:cs="Arial" w:eastAsia="Arial" w:hAnsi="Arial"/>
          <w:b w:val="false"/>
          <w:bCs w:val="false"/>
          <w:color w:val="374151"/>
          <w:sz w:val="22"/>
          <w:szCs w:val="22"/>
        </w:rPr>
        <w:t xml:space="preserve">Paso 2: Obtener credenciales</w:t>
      </w:r>
    </w:p>
    <w:p>
      <w:pPr>
        <w:pStyle w:val="ListParagraph"/>
        <w:numPr>
          <w:ilvl w:val="0"/>
          <w:numId w:val="2"/>
        </w:numPr>
        <w:spacing w:after="60" w:before="60"/>
      </w:pPr>
      <w:r>
        <w:rPr>
          <w:rFonts w:ascii="Arial" w:cs="Arial" w:eastAsia="Arial" w:hAnsi="Arial"/>
          <w:color w:val="374151"/>
          <w:sz w:val="22"/>
          <w:szCs w:val="22"/>
        </w:rPr>
        <w:t xml:space="preserve">En el dashboard de Supabase → Settings → API</w:t>
      </w:r>
    </w:p>
    <w:p>
      <w:pPr>
        <w:pStyle w:val="ListParagraph"/>
        <w:numPr>
          <w:ilvl w:val="0"/>
          <w:numId w:val="2"/>
        </w:numPr>
        <w:spacing w:after="60" w:before="60"/>
      </w:pPr>
      <w:r>
        <w:rPr>
          <w:rFonts w:ascii="Arial" w:cs="Arial" w:eastAsia="Arial" w:hAnsi="Arial"/>
          <w:color w:val="374151"/>
          <w:sz w:val="22"/>
          <w:szCs w:val="22"/>
        </w:rPr>
        <w:t xml:space="preserve">Copia los valores de: Project URL y anon/public key</w:t>
      </w:r>
    </w:p>
    <w:p>
      <w:pPr>
        <w:spacing w:after="60" w:before="60"/>
      </w:pPr>
      <w:r>
        <w:rPr>
          <w:sz w:val="22"/>
          <w:szCs w:val="22"/>
        </w:rPr>
        <w:t xml:space="preserve"/>
      </w:r>
    </w:p>
    <w:p>
      <w:pPr>
        <w:spacing w:after="80" w:before="80"/>
      </w:pPr>
      <w:r>
        <w:rPr>
          <w:rFonts w:ascii="Arial" w:cs="Arial" w:eastAsia="Arial" w:hAnsi="Arial"/>
          <w:b w:val="false"/>
          <w:bCs w:val="false"/>
          <w:color w:val="374151"/>
          <w:sz w:val="22"/>
          <w:szCs w:val="22"/>
        </w:rPr>
        <w:t xml:space="preserve">Paso 3: Variables de entorno en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 Archivo: .env.local (NUNCA subir al repositorio)
NEXT_PUBLIC_SUPABASE_URL=https://xxxxxxxxxxxx.supabase.co
NEXT_PUBLIC_SUPABASE_ANON_KEY=eyJhbGciOiJIUzI1NiIsInR5cCI6IkpXVCJ9...</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7.2 Instalación y configuración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 Terminal
npm install @supabase/supabase-js @supabase/auth-helpers-nextjs
# Archivo: lib/supabaseClient.js
import { createClient } from '@supabase/supabase-js';
export const supabase = createClient(
  process.env.NEXT_PUBLIC_SUPABASE_URL,
  process.env.NEXT_PUBLIC_SUPABASE_ANON_KEY
);</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7.3 Flujo de autenticación</w:t>
      </w:r>
    </w:p>
    <w:p>
      <w:pPr>
        <w:spacing w:after="80" w:before="80"/>
      </w:pPr>
      <w:r>
        <w:rPr>
          <w:rFonts w:ascii="Arial" w:cs="Arial" w:eastAsia="Arial" w:hAnsi="Arial"/>
          <w:b w:val="false"/>
          <w:bCs w:val="false"/>
          <w:color w:val="374151"/>
          <w:sz w:val="22"/>
          <w:szCs w:val="22"/>
        </w:rPr>
        <w:t xml:space="preserve">Registro de nuevo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const { data, error } = await supabase.auth.signUp({
  email: 'usuario@ejemplo.com',
  password: 'contraseña_segura',
  options: {
    data: {
      nombre: 'Juan',
      club: 'Club Orión',
    }
  }
});</w:t>
            </w:r>
          </w:p>
        </w:tc>
      </w:tr>
    </w:tbl>
    <w:p>
      <w:pPr>
        <w:spacing w:after="60" w:before="60"/>
      </w:pPr>
      <w:r>
        <w:rPr>
          <w:sz w:val="22"/>
          <w:szCs w:val="22"/>
        </w:rPr>
        <w:t xml:space="preserve"/>
      </w:r>
    </w:p>
    <w:p>
      <w:pPr>
        <w:spacing w:after="80" w:before="80"/>
      </w:pPr>
      <w:r>
        <w:rPr>
          <w:rFonts w:ascii="Arial" w:cs="Arial" w:eastAsia="Arial" w:hAnsi="Arial"/>
          <w:b w:val="false"/>
          <w:bCs w:val="false"/>
          <w:color w:val="374151"/>
          <w:sz w:val="22"/>
          <w:szCs w:val="22"/>
        </w:rPr>
        <w:t xml:space="preserve">Inicio de sesión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const { data, error } = await supabase.auth.signInWithPassword({
  email: 'usuario@ejemplo.com',
  password: 'contraseña_segura'
});
if (error) console.error('Error:', error.message);
if (data.user) router.push('/dashboard');  // Redirigir al dashboard</w:t>
            </w:r>
          </w:p>
        </w:tc>
      </w:tr>
    </w:tbl>
    <w:p>
      <w:pPr>
        <w:spacing w:after="60" w:before="60"/>
      </w:pPr>
      <w:r>
        <w:rPr>
          <w:sz w:val="22"/>
          <w:szCs w:val="22"/>
        </w:rPr>
        <w:t xml:space="preserve"/>
      </w:r>
    </w:p>
    <w:p>
      <w:pPr>
        <w:spacing w:after="80" w:before="80"/>
      </w:pPr>
      <w:r>
        <w:rPr>
          <w:rFonts w:ascii="Arial" w:cs="Arial" w:eastAsia="Arial" w:hAnsi="Arial"/>
          <w:b w:val="false"/>
          <w:bCs w:val="false"/>
          <w:color w:val="374151"/>
          <w:sz w:val="22"/>
          <w:szCs w:val="22"/>
        </w:rPr>
        <w:t xml:space="preserve">Cerrar sesión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const { error } = await supabase.auth.signOut();
router.push('/');  // Redirigir al inicio</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7.4 Tabla de usuarios en Supabase</w:t>
      </w:r>
    </w:p>
    <w:p>
      <w:pPr>
        <w:spacing w:after="80" w:before="80"/>
      </w:pPr>
      <w:r>
        <w:rPr>
          <w:rFonts w:ascii="Arial" w:cs="Arial" w:eastAsia="Arial" w:hAnsi="Arial"/>
          <w:b w:val="false"/>
          <w:bCs w:val="false"/>
          <w:color w:val="374151"/>
          <w:sz w:val="22"/>
          <w:szCs w:val="22"/>
        </w:rPr>
        <w:t xml:space="preserve">Crear en Supabase → Table Editor → Nueva tabla llamada "perfiles":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Columna</w:t>
            </w:r>
          </w:p>
        </w:tc>
        <w:tc>
          <w:tcPr>
            <w:tcW w:type="dxa" w:w="22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Tipo</w:t>
            </w:r>
          </w:p>
        </w:tc>
        <w:tc>
          <w:tcPr>
            <w:tcW w:type="dxa" w:w="22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29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Descripción</w:t>
            </w:r>
          </w:p>
        </w:tc>
      </w:tr>
      <w:tr>
        <w:tc>
          <w:tcPr>
            <w:tcW w:type="dxa" w:w="2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6B21A8"/>
                <w:sz w:val="18"/>
                <w:szCs w:val="18"/>
              </w:rPr>
              <w:t xml:space="preserve">id</w:t>
            </w:r>
          </w:p>
        </w:tc>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1E3A8A"/>
                <w:sz w:val="18"/>
                <w:szCs w:val="18"/>
              </w:rPr>
              <w:t xml:space="preserve">uuid</w:t>
            </w:r>
          </w:p>
        </w:tc>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374151"/>
                <w:sz w:val="18"/>
                <w:szCs w:val="18"/>
              </w:rPr>
              <w:t xml:space="preserve">auth.uid()</w:t>
            </w:r>
          </w:p>
        </w:tc>
        <w:tc>
          <w:tcPr>
            <w:tcW w:type="dxa" w:w="29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Enlazado con auth.users</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B21A8"/>
                <w:sz w:val="18"/>
                <w:szCs w:val="18"/>
              </w:rPr>
              <w:t xml:space="preserve">nombre</w:t>
            </w:r>
          </w:p>
        </w:tc>
        <w:tc>
          <w:tcPr>
            <w:tcW w:type="dxa" w:w="22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E3A8A"/>
                <w:sz w:val="18"/>
                <w:szCs w:val="18"/>
              </w:rPr>
              <w:t xml:space="preserve">text</w:t>
            </w:r>
          </w:p>
        </w:tc>
        <w:tc>
          <w:tcPr>
            <w:tcW w:type="dxa" w:w="22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374151"/>
                <w:sz w:val="18"/>
                <w:szCs w:val="18"/>
              </w:rPr>
              <w:t xml:space="preserve">NULL</w:t>
            </w:r>
          </w:p>
        </w:tc>
        <w:tc>
          <w:tcPr>
            <w:tcW w:type="dxa" w:w="29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Nombre completo del usuario</w:t>
            </w:r>
          </w:p>
        </w:tc>
      </w:tr>
      <w:tr>
        <w:tc>
          <w:tcPr>
            <w:tcW w:type="dxa" w:w="2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6B21A8"/>
                <w:sz w:val="18"/>
                <w:szCs w:val="18"/>
              </w:rPr>
              <w:t xml:space="preserve">email</w:t>
            </w:r>
          </w:p>
        </w:tc>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1E3A8A"/>
                <w:sz w:val="18"/>
                <w:szCs w:val="18"/>
              </w:rPr>
              <w:t xml:space="preserve">text</w:t>
            </w:r>
          </w:p>
        </w:tc>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374151"/>
                <w:sz w:val="18"/>
                <w:szCs w:val="18"/>
              </w:rPr>
              <w:t xml:space="preserve">NULL</w:t>
            </w:r>
          </w:p>
        </w:tc>
        <w:tc>
          <w:tcPr>
            <w:tcW w:type="dxa" w:w="29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Correo electrónico</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B21A8"/>
                <w:sz w:val="18"/>
                <w:szCs w:val="18"/>
              </w:rPr>
              <w:t xml:space="preserve">club</w:t>
            </w:r>
          </w:p>
        </w:tc>
        <w:tc>
          <w:tcPr>
            <w:tcW w:type="dxa" w:w="22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E3A8A"/>
                <w:sz w:val="18"/>
                <w:szCs w:val="18"/>
              </w:rPr>
              <w:t xml:space="preserve">text</w:t>
            </w:r>
          </w:p>
        </w:tc>
        <w:tc>
          <w:tcPr>
            <w:tcW w:type="dxa" w:w="22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374151"/>
                <w:sz w:val="18"/>
                <w:szCs w:val="18"/>
              </w:rPr>
              <w:t xml:space="preserve">NULL</w:t>
            </w:r>
          </w:p>
        </w:tc>
        <w:tc>
          <w:tcPr>
            <w:tcW w:type="dxa" w:w="29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Club adventista al que pertenece</w:t>
            </w:r>
          </w:p>
        </w:tc>
      </w:tr>
      <w:tr>
        <w:tc>
          <w:tcPr>
            <w:tcW w:type="dxa" w:w="2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6B21A8"/>
                <w:sz w:val="18"/>
                <w:szCs w:val="18"/>
              </w:rPr>
              <w:t xml:space="preserve">rol</w:t>
            </w:r>
          </w:p>
        </w:tc>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1E3A8A"/>
                <w:sz w:val="18"/>
                <w:szCs w:val="18"/>
              </w:rPr>
              <w:t xml:space="preserve">text</w:t>
            </w:r>
          </w:p>
        </w:tc>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374151"/>
                <w:sz w:val="18"/>
                <w:szCs w:val="18"/>
              </w:rPr>
              <w:t xml:space="preserve">'miembro'</w:t>
            </w:r>
          </w:p>
        </w:tc>
        <w:tc>
          <w:tcPr>
            <w:tcW w:type="dxa" w:w="29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miembro / lider / admin</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6B21A8"/>
                <w:sz w:val="18"/>
                <w:szCs w:val="18"/>
              </w:rPr>
              <w:t xml:space="preserve">avatar_url</w:t>
            </w:r>
          </w:p>
        </w:tc>
        <w:tc>
          <w:tcPr>
            <w:tcW w:type="dxa" w:w="22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E3A8A"/>
                <w:sz w:val="18"/>
                <w:szCs w:val="18"/>
              </w:rPr>
              <w:t xml:space="preserve">text</w:t>
            </w:r>
          </w:p>
        </w:tc>
        <w:tc>
          <w:tcPr>
            <w:tcW w:type="dxa" w:w="22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374151"/>
                <w:sz w:val="18"/>
                <w:szCs w:val="18"/>
              </w:rPr>
              <w:t xml:space="preserve">NULL</w:t>
            </w:r>
          </w:p>
        </w:tc>
        <w:tc>
          <w:tcPr>
            <w:tcW w:type="dxa" w:w="29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URL de foto de perfil</w:t>
            </w:r>
          </w:p>
        </w:tc>
      </w:tr>
      <w:tr>
        <w:tc>
          <w:tcPr>
            <w:tcW w:type="dxa" w:w="20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6B21A8"/>
                <w:sz w:val="18"/>
                <w:szCs w:val="18"/>
              </w:rPr>
              <w:t xml:space="preserve">created_at</w:t>
            </w:r>
          </w:p>
        </w:tc>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1E3A8A"/>
                <w:sz w:val="18"/>
                <w:szCs w:val="18"/>
              </w:rPr>
              <w:t xml:space="preserve">timestamptz</w:t>
            </w:r>
          </w:p>
        </w:tc>
        <w:tc>
          <w:tcPr>
            <w:tcW w:type="dxa" w:w="22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Courier New" w:cs="Courier New" w:eastAsia="Courier New" w:hAnsi="Courier New"/>
                <w:color w:val="374151"/>
                <w:sz w:val="18"/>
                <w:szCs w:val="18"/>
              </w:rPr>
              <w:t xml:space="preserve">now()</w:t>
            </w:r>
          </w:p>
        </w:tc>
        <w:tc>
          <w:tcPr>
            <w:tcW w:type="dxa" w:w="296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tcPr>
          <w:p>
            <w:pPr>
              <w:spacing w:after="0" w:before="0"/>
            </w:pPr>
            <w:r>
              <w:rPr>
                <w:rFonts w:ascii="Arial" w:cs="Arial" w:eastAsia="Arial" w:hAnsi="Arial"/>
                <w:color w:val="374151"/>
                <w:sz w:val="18"/>
                <w:szCs w:val="18"/>
              </w:rPr>
              <w:t xml:space="preserve">Fecha de registro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8A" w:val="clear"/>
            <w:tcMar>
              <w:top w:type="dxa" w:w="200"/>
              <w:left w:type="dxa" w:w="360"/>
              <w:bottom w:type="dxa" w:w="200"/>
              <w:right w:type="dxa" w:w="360"/>
            </w:tcMar>
          </w:tcPr>
          <w:p>
            <w:pPr>
              <w:spacing w:after="0" w:before="0"/>
              <w:jc w:val="center"/>
            </w:pPr>
            <w:r>
              <w:rPr>
                <w:rFonts w:ascii="Arial" w:cs="Arial" w:eastAsia="Arial" w:hAnsi="Arial"/>
                <w:b/>
                <w:bCs/>
                <w:color w:val="FFFFFF"/>
                <w:sz w:val="28"/>
                <w:szCs w:val="28"/>
              </w:rPr>
              <w:t xml:space="preserve">8. PASO A PASO DE IMPLEMENTACIÓN</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Fase 1: Configuración del entorno (Día 1)</w:t>
      </w:r>
    </w:p>
    <w:p>
      <w:pPr>
        <w:pStyle w:val="ListParagraph"/>
        <w:numPr>
          <w:ilvl w:val="0"/>
          <w:numId w:val="4"/>
        </w:numPr>
        <w:spacing w:after="60" w:before="60"/>
      </w:pPr>
      <w:r>
        <w:rPr>
          <w:rFonts w:ascii="Arial" w:cs="Arial" w:eastAsia="Arial" w:hAnsi="Arial"/>
          <w:color w:val="374151"/>
          <w:sz w:val="22"/>
          <w:szCs w:val="22"/>
        </w:rPr>
        <w:t xml:space="preserve">Instalar Node.js 18+ desde nodejs.org</w:t>
      </w:r>
    </w:p>
    <w:p>
      <w:pPr>
        <w:pStyle w:val="ListParagraph"/>
        <w:numPr>
          <w:ilvl w:val="0"/>
          <w:numId w:val="4"/>
        </w:numPr>
        <w:spacing w:after="60" w:before="60"/>
      </w:pPr>
      <w:r>
        <w:rPr>
          <w:rFonts w:ascii="Arial" w:cs="Arial" w:eastAsia="Arial" w:hAnsi="Arial"/>
          <w:color w:val="374151"/>
          <w:sz w:val="22"/>
          <w:szCs w:val="22"/>
        </w:rPr>
        <w:t xml:space="preserve">Crear el proyecto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npx create-next-app@latest fejab-website --typescript --tailwind --app</w:t>
            </w:r>
          </w:p>
        </w:tc>
      </w:tr>
    </w:tbl>
    <w:p>
      <w:pPr>
        <w:pStyle w:val="ListParagraph"/>
        <w:numPr>
          <w:ilvl w:val="0"/>
          <w:numId w:val="4"/>
        </w:numPr>
        <w:spacing w:after="60" w:before="60"/>
      </w:pPr>
      <w:r>
        <w:rPr>
          <w:rFonts w:ascii="Arial" w:cs="Arial" w:eastAsia="Arial" w:hAnsi="Arial"/>
          <w:color w:val="374151"/>
          <w:sz w:val="22"/>
          <w:szCs w:val="22"/>
        </w:rPr>
        <w:t xml:space="preserve">Instalar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npm install framer-motion @supabase/supabase-js @supabase/auth-helpers-nextjs
npm install react-icons lucide-react aos swiper</w:t>
            </w:r>
          </w:p>
        </w:tc>
      </w:tr>
    </w:tbl>
    <w:p>
      <w:pPr>
        <w:pStyle w:val="ListParagraph"/>
        <w:numPr>
          <w:ilvl w:val="0"/>
          <w:numId w:val="4"/>
        </w:numPr>
        <w:spacing w:after="60" w:before="60"/>
      </w:pPr>
      <w:r>
        <w:rPr>
          <w:rFonts w:ascii="Arial" w:cs="Arial" w:eastAsia="Arial" w:hAnsi="Arial"/>
          <w:color w:val="374151"/>
          <w:sz w:val="22"/>
          <w:szCs w:val="22"/>
        </w:rPr>
        <w:t xml:space="preserve">Configurar Tailwind (tailwind.config.js) con fuentes personalizadas y paleta de colores FEJAB</w:t>
      </w:r>
    </w:p>
    <w:p>
      <w:pPr>
        <w:pStyle w:val="ListParagraph"/>
        <w:numPr>
          <w:ilvl w:val="0"/>
          <w:numId w:val="4"/>
        </w:numPr>
        <w:spacing w:after="60" w:before="60"/>
      </w:pPr>
      <w:r>
        <w:rPr>
          <w:rFonts w:ascii="Arial" w:cs="Arial" w:eastAsia="Arial" w:hAnsi="Arial"/>
          <w:color w:val="374151"/>
          <w:sz w:val="22"/>
          <w:szCs w:val="22"/>
        </w:rPr>
        <w:t xml:space="preserve">Crear archivo .env.local con credenciales de Supabase</w:t>
      </w:r>
    </w:p>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Fase 2: Componentes base (Días 2-3)</w:t>
      </w:r>
    </w:p>
    <w:p>
      <w:pPr>
        <w:pStyle w:val="ListParagraph"/>
        <w:numPr>
          <w:ilvl w:val="0"/>
          <w:numId w:val="4"/>
        </w:numPr>
        <w:spacing w:after="60" w:before="60"/>
      </w:pPr>
      <w:r>
        <w:rPr>
          <w:rFonts w:ascii="Arial" w:cs="Arial" w:eastAsia="Arial" w:hAnsi="Arial"/>
          <w:color w:val="374151"/>
          <w:sz w:val="22"/>
          <w:szCs w:val="22"/>
        </w:rPr>
        <w:t xml:space="preserve">Crear componente Navbar con logo y menú de navegación</w:t>
      </w:r>
    </w:p>
    <w:p>
      <w:pPr>
        <w:pStyle w:val="ListParagraph"/>
        <w:numPr>
          <w:ilvl w:val="0"/>
          <w:numId w:val="4"/>
        </w:numPr>
        <w:spacing w:after="60" w:before="60"/>
      </w:pPr>
      <w:r>
        <w:rPr>
          <w:rFonts w:ascii="Arial" w:cs="Arial" w:eastAsia="Arial" w:hAnsi="Arial"/>
          <w:color w:val="374151"/>
          <w:sz w:val="22"/>
          <w:szCs w:val="22"/>
        </w:rPr>
        <w:t xml:space="preserve">Crear componente HeroSlider con auto-play y dots de navegación</w:t>
      </w:r>
    </w:p>
    <w:p>
      <w:pPr>
        <w:pStyle w:val="ListParagraph"/>
        <w:numPr>
          <w:ilvl w:val="0"/>
          <w:numId w:val="4"/>
        </w:numPr>
        <w:spacing w:after="60" w:before="60"/>
      </w:pPr>
      <w:r>
        <w:rPr>
          <w:rFonts w:ascii="Arial" w:cs="Arial" w:eastAsia="Arial" w:hAnsi="Arial"/>
          <w:color w:val="374151"/>
          <w:sz w:val="22"/>
          <w:szCs w:val="22"/>
        </w:rPr>
        <w:t xml:space="preserve">Crear componentes Button con animaciones hover (Framer Motion)</w:t>
      </w:r>
    </w:p>
    <w:p>
      <w:pPr>
        <w:pStyle w:val="ListParagraph"/>
        <w:numPr>
          <w:ilvl w:val="0"/>
          <w:numId w:val="4"/>
        </w:numPr>
        <w:spacing w:after="60" w:before="60"/>
      </w:pPr>
      <w:r>
        <w:rPr>
          <w:rFonts w:ascii="Arial" w:cs="Arial" w:eastAsia="Arial" w:hAnsi="Arial"/>
          <w:color w:val="374151"/>
          <w:sz w:val="22"/>
          <w:szCs w:val="22"/>
        </w:rPr>
        <w:t xml:space="preserve">Crear componente Card para las 3 tarjetas principales</w:t>
      </w:r>
    </w:p>
    <w:p>
      <w:pPr>
        <w:pStyle w:val="ListParagraph"/>
        <w:numPr>
          <w:ilvl w:val="0"/>
          <w:numId w:val="4"/>
        </w:numPr>
        <w:spacing w:after="60" w:before="60"/>
      </w:pPr>
      <w:r>
        <w:rPr>
          <w:rFonts w:ascii="Arial" w:cs="Arial" w:eastAsia="Arial" w:hAnsi="Arial"/>
          <w:color w:val="374151"/>
          <w:sz w:val="22"/>
          <w:szCs w:val="22"/>
        </w:rPr>
        <w:t xml:space="preserve">Crear componente Footer con información de contacto</w:t>
      </w:r>
    </w:p>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Fase 3: Páginas principales (Días 4-6)</w:t>
      </w:r>
    </w:p>
    <w:p>
      <w:pPr>
        <w:pStyle w:val="ListParagraph"/>
        <w:numPr>
          <w:ilvl w:val="0"/>
          <w:numId w:val="4"/>
        </w:numPr>
        <w:spacing w:after="60" w:before="60"/>
      </w:pPr>
      <w:r>
        <w:rPr>
          <w:rFonts w:ascii="Arial" w:cs="Arial" w:eastAsia="Arial" w:hAnsi="Arial"/>
          <w:color w:val="374151"/>
          <w:sz w:val="22"/>
          <w:szCs w:val="22"/>
        </w:rPr>
        <w:t xml:space="preserve">Construir página de inicio (app/page.tsx) con todas las secciones</w:t>
      </w:r>
    </w:p>
    <w:p>
      <w:pPr>
        <w:pStyle w:val="ListParagraph"/>
        <w:numPr>
          <w:ilvl w:val="0"/>
          <w:numId w:val="4"/>
        </w:numPr>
        <w:spacing w:after="60" w:before="60"/>
      </w:pPr>
      <w:r>
        <w:rPr>
          <w:rFonts w:ascii="Arial" w:cs="Arial" w:eastAsia="Arial" w:hAnsi="Arial"/>
          <w:color w:val="374151"/>
          <w:sz w:val="22"/>
          <w:szCs w:val="22"/>
        </w:rPr>
        <w:t xml:space="preserve">Construir página de Login (app/login/page.tsx)</w:t>
      </w:r>
    </w:p>
    <w:p>
      <w:pPr>
        <w:pStyle w:val="ListParagraph"/>
        <w:numPr>
          <w:ilvl w:val="0"/>
          <w:numId w:val="4"/>
        </w:numPr>
        <w:spacing w:after="60" w:before="60"/>
      </w:pPr>
      <w:r>
        <w:rPr>
          <w:rFonts w:ascii="Arial" w:cs="Arial" w:eastAsia="Arial" w:hAnsi="Arial"/>
          <w:color w:val="374151"/>
          <w:sz w:val="22"/>
          <w:szCs w:val="22"/>
        </w:rPr>
        <w:t xml:space="preserve">Construir página de Registro (app/registro/page.tsx)</w:t>
      </w:r>
    </w:p>
    <w:p>
      <w:pPr>
        <w:pStyle w:val="ListParagraph"/>
        <w:numPr>
          <w:ilvl w:val="0"/>
          <w:numId w:val="4"/>
        </w:numPr>
        <w:spacing w:after="60" w:before="60"/>
      </w:pPr>
      <w:r>
        <w:rPr>
          <w:rFonts w:ascii="Arial" w:cs="Arial" w:eastAsia="Arial" w:hAnsi="Arial"/>
          <w:color w:val="374151"/>
          <w:sz w:val="22"/>
          <w:szCs w:val="22"/>
        </w:rPr>
        <w:t xml:space="preserve">Construir Dashboard privado (app/dashboard/page.tsx)</w:t>
      </w:r>
    </w:p>
    <w:p>
      <w:pPr>
        <w:pStyle w:val="ListParagraph"/>
        <w:numPr>
          <w:ilvl w:val="0"/>
          <w:numId w:val="4"/>
        </w:numPr>
        <w:spacing w:after="60" w:before="60"/>
      </w:pPr>
      <w:r>
        <w:rPr>
          <w:rFonts w:ascii="Arial" w:cs="Arial" w:eastAsia="Arial" w:hAnsi="Arial"/>
          <w:color w:val="374151"/>
          <w:sz w:val="22"/>
          <w:szCs w:val="22"/>
        </w:rPr>
        <w:t xml:space="preserve">Implementar middleware de protección de rutas con Supabase</w:t>
      </w:r>
    </w:p>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Fase 4: Animaciones y refinamiento (Días 7-8)</w:t>
      </w:r>
    </w:p>
    <w:p>
      <w:pPr>
        <w:pStyle w:val="ListParagraph"/>
        <w:numPr>
          <w:ilvl w:val="0"/>
          <w:numId w:val="4"/>
        </w:numPr>
        <w:spacing w:after="60" w:before="60"/>
      </w:pPr>
      <w:r>
        <w:rPr>
          <w:rFonts w:ascii="Arial" w:cs="Arial" w:eastAsia="Arial" w:hAnsi="Arial"/>
          <w:color w:val="374151"/>
          <w:sz w:val="22"/>
          <w:szCs w:val="22"/>
        </w:rPr>
        <w:t xml:space="preserve">Implementar animaciones de scroll con Framer Motion en cada sección</w:t>
      </w:r>
    </w:p>
    <w:p>
      <w:pPr>
        <w:pStyle w:val="ListParagraph"/>
        <w:numPr>
          <w:ilvl w:val="0"/>
          <w:numId w:val="4"/>
        </w:numPr>
        <w:spacing w:after="60" w:before="60"/>
      </w:pPr>
      <w:r>
        <w:rPr>
          <w:rFonts w:ascii="Arial" w:cs="Arial" w:eastAsia="Arial" w:hAnsi="Arial"/>
          <w:color w:val="374151"/>
          <w:sz w:val="22"/>
          <w:szCs w:val="22"/>
        </w:rPr>
        <w:t xml:space="preserve">Agregar animación count-up al contador de 400+ jóvenes</w:t>
      </w:r>
    </w:p>
    <w:p>
      <w:pPr>
        <w:pStyle w:val="ListParagraph"/>
        <w:numPr>
          <w:ilvl w:val="0"/>
          <w:numId w:val="4"/>
        </w:numPr>
        <w:spacing w:after="60" w:before="60"/>
      </w:pPr>
      <w:r>
        <w:rPr>
          <w:rFonts w:ascii="Arial" w:cs="Arial" w:eastAsia="Arial" w:hAnsi="Arial"/>
          <w:color w:val="374151"/>
          <w:sz w:val="22"/>
          <w:szCs w:val="22"/>
        </w:rPr>
        <w:t xml:space="preserve">Verificar responsividad en móvil (375px), tablet (768px) y desktop (1280px)</w:t>
      </w:r>
    </w:p>
    <w:p>
      <w:pPr>
        <w:pStyle w:val="ListParagraph"/>
        <w:numPr>
          <w:ilvl w:val="0"/>
          <w:numId w:val="4"/>
        </w:numPr>
        <w:spacing w:after="60" w:before="60"/>
      </w:pPr>
      <w:r>
        <w:rPr>
          <w:rFonts w:ascii="Arial" w:cs="Arial" w:eastAsia="Arial" w:hAnsi="Arial"/>
          <w:color w:val="374151"/>
          <w:sz w:val="22"/>
          <w:szCs w:val="22"/>
        </w:rPr>
        <w:t xml:space="preserve">Optimizar imágenes y performance (Next/Image, lazy loading)</w:t>
      </w:r>
    </w:p>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Fase 5: Deploy y pruebas (Días 9-10)</w:t>
      </w:r>
    </w:p>
    <w:p>
      <w:pPr>
        <w:pStyle w:val="ListParagraph"/>
        <w:numPr>
          <w:ilvl w:val="0"/>
          <w:numId w:val="4"/>
        </w:numPr>
        <w:spacing w:after="60" w:before="60"/>
      </w:pPr>
      <w:r>
        <w:rPr>
          <w:rFonts w:ascii="Arial" w:cs="Arial" w:eastAsia="Arial" w:hAnsi="Arial"/>
          <w:color w:val="374151"/>
          <w:sz w:val="22"/>
          <w:szCs w:val="22"/>
        </w:rPr>
        <w:t xml:space="preserve">Crear cuenta en Vercel (vercel.com) y conectar con GitHub</w:t>
      </w:r>
    </w:p>
    <w:p>
      <w:pPr>
        <w:pStyle w:val="ListParagraph"/>
        <w:numPr>
          <w:ilvl w:val="0"/>
          <w:numId w:val="4"/>
        </w:numPr>
        <w:spacing w:after="60" w:before="60"/>
      </w:pPr>
      <w:r>
        <w:rPr>
          <w:rFonts w:ascii="Arial" w:cs="Arial" w:eastAsia="Arial" w:hAnsi="Arial"/>
          <w:color w:val="374151"/>
          <w:sz w:val="22"/>
          <w:szCs w:val="22"/>
        </w:rPr>
        <w:t xml:space="preserve">Configurar variables de entorno de Supabase en Vercel → Settings → Environment Variables</w:t>
      </w:r>
    </w:p>
    <w:p>
      <w:pPr>
        <w:pStyle w:val="ListParagraph"/>
        <w:numPr>
          <w:ilvl w:val="0"/>
          <w:numId w:val="4"/>
        </w:numPr>
        <w:spacing w:after="60" w:before="60"/>
      </w:pPr>
      <w:r>
        <w:rPr>
          <w:rFonts w:ascii="Arial" w:cs="Arial" w:eastAsia="Arial" w:hAnsi="Arial"/>
          <w:color w:val="374151"/>
          <w:sz w:val="22"/>
          <w:szCs w:val="22"/>
        </w:rPr>
        <w:t xml:space="preserve">Subir URL de producción de Vercel en Supabase → Authentication → URL Configuration</w:t>
      </w:r>
    </w:p>
    <w:p>
      <w:pPr>
        <w:pStyle w:val="ListParagraph"/>
        <w:numPr>
          <w:ilvl w:val="0"/>
          <w:numId w:val="4"/>
        </w:numPr>
        <w:spacing w:after="60" w:before="60"/>
      </w:pPr>
      <w:r>
        <w:rPr>
          <w:rFonts w:ascii="Arial" w:cs="Arial" w:eastAsia="Arial" w:hAnsi="Arial"/>
          <w:color w:val="374151"/>
          <w:sz w:val="22"/>
          <w:szCs w:val="22"/>
        </w:rPr>
        <w:t xml:space="preserve">Probar flujo completo: registro, login, dashboard, logout</w:t>
      </w:r>
    </w:p>
    <w:p>
      <w:pPr>
        <w:pStyle w:val="ListParagraph"/>
        <w:numPr>
          <w:ilvl w:val="0"/>
          <w:numId w:val="4"/>
        </w:numPr>
        <w:spacing w:after="60" w:before="60"/>
      </w:pPr>
      <w:r>
        <w:rPr>
          <w:rFonts w:ascii="Arial" w:cs="Arial" w:eastAsia="Arial" w:hAnsi="Arial"/>
          <w:color w:val="374151"/>
          <w:sz w:val="22"/>
          <w:szCs w:val="22"/>
        </w:rPr>
        <w:t xml:space="preserve">Revisar en Chrome, Firefox, Safari y móvil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8A" w:val="clear"/>
            <w:tcMar>
              <w:top w:type="dxa" w:w="200"/>
              <w:left w:type="dxa" w:w="360"/>
              <w:bottom w:type="dxa" w:w="200"/>
              <w:right w:type="dxa" w:w="360"/>
            </w:tcMar>
          </w:tcPr>
          <w:p>
            <w:pPr>
              <w:spacing w:after="0" w:before="0"/>
              <w:jc w:val="center"/>
            </w:pPr>
            <w:r>
              <w:rPr>
                <w:rFonts w:ascii="Arial" w:cs="Arial" w:eastAsia="Arial" w:hAnsi="Arial"/>
                <w:b/>
                <w:bCs/>
                <w:color w:val="FFFFFF"/>
                <w:sz w:val="28"/>
                <w:szCs w:val="28"/>
              </w:rPr>
              <w:t xml:space="preserve">9. ESTRUCTURA DE CARPETAS DEL PROYECTO</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9.1 Organización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1"/>
              <w:left w:val="single" w:color="6B21A8" w:sz="1"/>
              <w:bottom w:val="single" w:color="6B21A8" w:sz="1"/>
              <w:right w:val="single" w:color="6B21A8" w:sz="1"/>
            </w:tcBorders>
            <w:shd w:fill="1E1B4B" w:val="clear"/>
            <w:tcMar>
              <w:top w:type="dxa" w:w="120"/>
              <w:left w:type="dxa" w:w="240"/>
              <w:bottom w:type="dxa" w:w="120"/>
              <w:right w:type="dxa" w:w="240"/>
            </w:tcMar>
          </w:tcPr>
          <w:p>
            <w:pPr>
              <w:spacing w:after="0" w:before="0"/>
            </w:pPr>
            <w:r>
              <w:rPr>
                <w:rFonts w:ascii="Courier New" w:cs="Courier New" w:eastAsia="Courier New" w:hAnsi="Courier New"/>
                <w:color w:val="A5F3FC"/>
                <w:sz w:val="18"/>
                <w:szCs w:val="18"/>
              </w:rPr>
              <w:t xml:space="preserve">fejab-website/
├── app/
│   ├── page.tsx                 # Página de inicio
│   ├── layout.tsx               # Layout global (fuentes, providers)
│   ├── globals.css              # Estilos globales + fuentes Google
│   ├── login/
│   │   └── page.tsx             # Página de login
│   ├── registro/
│   │   └── page.tsx             # Página de registro
│   ├── dashboard/
│   │   └── page.tsx             # Dashboard privado (requiere login)
│   ├── recursos/
│   │   └── page.tsx             # Página de recursos y materiales
│   ├── aprende/
│   │   └── page.tsx             # Aprende con nosotros
│   ├── clubes/
│   │   └── page.tsx             # Nuestros clubes
│   └── guia-mayor/
│       └── page.tsx             # Conviértete en Guía Mayor
│
├── components/
│   ├── Navbar.tsx               # Barra de navegación
│   ├── HeroSlider.tsx           # Banner hero con slider
│   ├── CardSection.tsx          # Sección 3 tarjetas
│   ├── GuiaMayor.tsx            # Sección Guía Mayor
│   ├── FilosofiaSection.tsx     # Banner filosófico azul
│   ├── ContadorSection.tsx      # Sección 400+ jóvenes
│   ├── CTASection.tsx           # Sección CTA amarilla
│   ├── Footer.tsx               # Pie de página
│   ├── Button.tsx               # Botón reutilizable con animación
│   ├── AuthForm.tsx             # Formulario login/registro
│   └── AnimatedSection.tsx      # Wrapper de animación de scroll
│
├── lib/
│   └── supabaseClient.js        # Cliente de Supabase
│
├── public/
│   ├── images/                  # Imágenes del sitio
│   └── logo-fejab.png           # Logo de FEJAB
│
├── middleware.ts                # Protección de rutas con Supabase
├── tailwind.config.js           # Configuración Tailwind
├── .env.local                   # Variables de entorno (NO subir a git)
└── next.config.js               # Configuración Next.js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B21A8" w:val="clear"/>
            <w:tcMar>
              <w:top w:type="dxa" w:w="200"/>
              <w:left w:type="dxa" w:w="360"/>
              <w:bottom w:type="dxa" w:w="200"/>
              <w:right w:type="dxa" w:w="360"/>
            </w:tcMar>
          </w:tcPr>
          <w:p>
            <w:pPr>
              <w:spacing w:after="0" w:before="0"/>
              <w:jc w:val="center"/>
            </w:pPr>
            <w:r>
              <w:rPr>
                <w:rFonts w:ascii="Arial" w:cs="Arial" w:eastAsia="Arial" w:hAnsi="Arial"/>
                <w:b/>
                <w:bCs/>
                <w:color w:val="FFFFFF"/>
                <w:sz w:val="28"/>
                <w:szCs w:val="28"/>
              </w:rPr>
              <w:t xml:space="preserve">10. CHECKLIST DE ENTREGA</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10.1 Checklist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B4FE" w:sz="1"/>
              <w:left w:val="single" w:color="D8B4FE" w:sz="1"/>
              <w:bottom w:val="single" w:color="D8B4FE" w:sz="1"/>
              <w:right w:val="single" w:color="D8B4FE" w:sz="1"/>
            </w:tcBorders>
            <w:shd w:fill="F3F4F6" w:val="clear"/>
            <w:tcMar>
              <w:top w:type="dxa" w:w="120"/>
              <w:left w:type="dxa" w:w="180"/>
              <w:bottom w:type="dxa" w:w="120"/>
              <w:right w:type="dxa" w:w="180"/>
            </w:tcMar>
          </w:tcPr>
          <w:p>
            <w:pPr>
              <w:spacing w:after="80" w:before="0"/>
            </w:pPr>
            <w:r>
              <w:rPr>
                <w:rFonts w:ascii="Arial" w:cs="Arial" w:eastAsia="Arial" w:hAnsi="Arial"/>
                <w:b/>
                <w:bCs/>
                <w:color w:val="6B21A8"/>
                <w:sz w:val="22"/>
                <w:szCs w:val="22"/>
              </w:rPr>
              <w:t xml:space="preserve">Funcionalidad</w:t>
            </w:r>
          </w:p>
          <w:p>
            <w:pPr>
              <w:spacing w:after="40" w:before="40"/>
            </w:pPr>
            <w:r>
              <w:rPr>
                <w:rFonts w:ascii="Arial" w:cs="Arial" w:eastAsia="Arial" w:hAnsi="Arial"/>
                <w:color w:val="374151"/>
                <w:sz w:val="20"/>
                <w:szCs w:val="20"/>
              </w:rPr>
              <w:t xml:space="preserve">☐ Hero slider funcional con dots</w:t>
            </w:r>
          </w:p>
          <w:p>
            <w:pPr>
              <w:spacing w:after="40" w:before="40"/>
            </w:pPr>
            <w:r>
              <w:rPr>
                <w:rFonts w:ascii="Arial" w:cs="Arial" w:eastAsia="Arial" w:hAnsi="Arial"/>
                <w:color w:val="374151"/>
                <w:sz w:val="20"/>
                <w:szCs w:val="20"/>
              </w:rPr>
              <w:t xml:space="preserve">☐ 3 tarjetas con fotos e información</w:t>
            </w:r>
          </w:p>
          <w:p>
            <w:pPr>
              <w:spacing w:after="40" w:before="40"/>
            </w:pPr>
            <w:r>
              <w:rPr>
                <w:rFonts w:ascii="Arial" w:cs="Arial" w:eastAsia="Arial" w:hAnsi="Arial"/>
                <w:color w:val="374151"/>
                <w:sz w:val="20"/>
                <w:szCs w:val="20"/>
              </w:rPr>
              <w:t xml:space="preserve">☐ Sección Guía Mayor completa</w:t>
            </w:r>
          </w:p>
          <w:p>
            <w:pPr>
              <w:spacing w:after="40" w:before="40"/>
            </w:pPr>
            <w:r>
              <w:rPr>
                <w:rFonts w:ascii="Arial" w:cs="Arial" w:eastAsia="Arial" w:hAnsi="Arial"/>
                <w:color w:val="374151"/>
                <w:sz w:val="20"/>
                <w:szCs w:val="20"/>
              </w:rPr>
              <w:t xml:space="preserve">☐ Banner filosófico</w:t>
            </w:r>
          </w:p>
          <w:p>
            <w:pPr>
              <w:spacing w:after="40" w:before="40"/>
            </w:pPr>
            <w:r>
              <w:rPr>
                <w:rFonts w:ascii="Arial" w:cs="Arial" w:eastAsia="Arial" w:hAnsi="Arial"/>
                <w:color w:val="374151"/>
                <w:sz w:val="20"/>
                <w:szCs w:val="20"/>
              </w:rPr>
              <w:t xml:space="preserve">☐ Contador 400+ animado</w:t>
            </w:r>
          </w:p>
          <w:p>
            <w:pPr>
              <w:spacing w:after="40" w:before="40"/>
            </w:pPr>
            <w:r>
              <w:rPr>
                <w:rFonts w:ascii="Arial" w:cs="Arial" w:eastAsia="Arial" w:hAnsi="Arial"/>
                <w:color w:val="374151"/>
                <w:sz w:val="20"/>
                <w:szCs w:val="20"/>
              </w:rPr>
              <w:t xml:space="preserve">☐ CTA sección amarilla</w:t>
            </w:r>
          </w:p>
          <w:p>
            <w:pPr>
              <w:spacing w:after="40" w:before="40"/>
            </w:pPr>
            <w:r>
              <w:rPr>
                <w:rFonts w:ascii="Arial" w:cs="Arial" w:eastAsia="Arial" w:hAnsi="Arial"/>
                <w:color w:val="374151"/>
                <w:sz w:val="20"/>
                <w:szCs w:val="20"/>
              </w:rPr>
              <w:t xml:space="preserve">☐ Footer con contacto</w:t>
            </w:r>
          </w:p>
          <w:p>
            <w:pPr>
              <w:spacing w:after="40" w:before="40"/>
            </w:pPr>
            <w:r>
              <w:rPr>
                <w:rFonts w:ascii="Arial" w:cs="Arial" w:eastAsia="Arial" w:hAnsi="Arial"/>
                <w:color w:val="374151"/>
                <w:sz w:val="20"/>
                <w:szCs w:val="20"/>
              </w:rPr>
              <w:t xml:space="preserve">☐ Página Login / Registro</w:t>
            </w:r>
          </w:p>
          <w:p>
            <w:pPr>
              <w:spacing w:after="40" w:before="40"/>
            </w:pPr>
            <w:r>
              <w:rPr>
                <w:rFonts w:ascii="Arial" w:cs="Arial" w:eastAsia="Arial" w:hAnsi="Arial"/>
                <w:color w:val="374151"/>
                <w:sz w:val="20"/>
                <w:szCs w:val="20"/>
              </w:rPr>
              <w:t xml:space="preserve">☐ Dashboard privado funcional</w:t>
            </w:r>
          </w:p>
          <w:p>
            <w:pPr>
              <w:spacing w:after="40" w:before="40"/>
            </w:pPr>
            <w:r>
              <w:rPr>
                <w:rFonts w:ascii="Arial" w:cs="Arial" w:eastAsia="Arial" w:hAnsi="Arial"/>
                <w:color w:val="374151"/>
                <w:sz w:val="20"/>
                <w:szCs w:val="20"/>
              </w:rPr>
              <w:t xml:space="preserve">☐ Logout funcionando</w:t>
            </w:r>
          </w:p>
        </w:tc>
        <w:tc>
          <w:tcPr>
            <w:tcW w:type="dxa" w:w="4680"/>
            <w:tcBorders>
              <w:top w:val="single" w:color="D8B4FE" w:sz="1"/>
              <w:left w:val="single" w:color="D8B4FE" w:sz="1"/>
              <w:bottom w:val="single" w:color="D8B4FE" w:sz="1"/>
              <w:right w:val="single" w:color="D8B4FE" w:sz="1"/>
            </w:tcBorders>
            <w:shd w:fill="EDE9FE" w:val="clear"/>
            <w:tcMar>
              <w:top w:type="dxa" w:w="120"/>
              <w:left w:type="dxa" w:w="180"/>
              <w:bottom w:type="dxa" w:w="120"/>
              <w:right w:type="dxa" w:w="180"/>
            </w:tcMar>
          </w:tcPr>
          <w:p>
            <w:pPr>
              <w:spacing w:after="80" w:before="0"/>
            </w:pPr>
            <w:r>
              <w:rPr>
                <w:rFonts w:ascii="Arial" w:cs="Arial" w:eastAsia="Arial" w:hAnsi="Arial"/>
                <w:b/>
                <w:bCs/>
                <w:color w:val="6B21A8"/>
                <w:sz w:val="22"/>
                <w:szCs w:val="22"/>
              </w:rPr>
              <w:t xml:space="preserve">Diseño y UX</w:t>
            </w:r>
          </w:p>
          <w:p>
            <w:pPr>
              <w:spacing w:after="40" w:before="40"/>
            </w:pPr>
            <w:r>
              <w:rPr>
                <w:rFonts w:ascii="Arial" w:cs="Arial" w:eastAsia="Arial" w:hAnsi="Arial"/>
                <w:color w:val="374151"/>
                <w:sz w:val="20"/>
                <w:szCs w:val="20"/>
              </w:rPr>
              <w:t xml:space="preserve">☐ Fuente Bebas Neue en títulos</w:t>
            </w:r>
          </w:p>
          <w:p>
            <w:pPr>
              <w:spacing w:after="40" w:before="40"/>
            </w:pPr>
            <w:r>
              <w:rPr>
                <w:rFonts w:ascii="Arial" w:cs="Arial" w:eastAsia="Arial" w:hAnsi="Arial"/>
                <w:color w:val="374151"/>
                <w:sz w:val="20"/>
                <w:szCs w:val="20"/>
              </w:rPr>
              <w:t xml:space="preserve">☐ Fuente Red Hat Display en textos</w:t>
            </w:r>
          </w:p>
          <w:p>
            <w:pPr>
              <w:spacing w:after="40" w:before="40"/>
            </w:pPr>
            <w:r>
              <w:rPr>
                <w:rFonts w:ascii="Arial" w:cs="Arial" w:eastAsia="Arial" w:hAnsi="Arial"/>
                <w:color w:val="374151"/>
                <w:sz w:val="20"/>
                <w:szCs w:val="20"/>
              </w:rPr>
              <w:t xml:space="preserve">☐ Paleta azul y morado aplicada</w:t>
            </w:r>
          </w:p>
          <w:p>
            <w:pPr>
              <w:spacing w:after="40" w:before="40"/>
            </w:pPr>
            <w:r>
              <w:rPr>
                <w:rFonts w:ascii="Arial" w:cs="Arial" w:eastAsia="Arial" w:hAnsi="Arial"/>
                <w:color w:val="374151"/>
                <w:sz w:val="20"/>
                <w:szCs w:val="20"/>
              </w:rPr>
              <w:t xml:space="preserve">☐ Todos los botones con hover animation</w:t>
            </w:r>
          </w:p>
          <w:p>
            <w:pPr>
              <w:spacing w:after="40" w:before="40"/>
            </w:pPr>
            <w:r>
              <w:rPr>
                <w:rFonts w:ascii="Arial" w:cs="Arial" w:eastAsia="Arial" w:hAnsi="Arial"/>
                <w:color w:val="374151"/>
                <w:sz w:val="20"/>
                <w:szCs w:val="20"/>
              </w:rPr>
              <w:t xml:space="preserve">☐ Animaciones de scroll en secciones</w:t>
            </w:r>
          </w:p>
          <w:p>
            <w:pPr>
              <w:spacing w:after="40" w:before="40"/>
            </w:pPr>
            <w:r>
              <w:rPr>
                <w:rFonts w:ascii="Arial" w:cs="Arial" w:eastAsia="Arial" w:hAnsi="Arial"/>
                <w:color w:val="374151"/>
                <w:sz w:val="20"/>
                <w:szCs w:val="20"/>
              </w:rPr>
              <w:t xml:space="preserve">☐ Responsivo en móvil y escritorio</w:t>
            </w:r>
          </w:p>
          <w:p>
            <w:pPr>
              <w:spacing w:after="40" w:before="40"/>
            </w:pPr>
            <w:r>
              <w:rPr>
                <w:rFonts w:ascii="Arial" w:cs="Arial" w:eastAsia="Arial" w:hAnsi="Arial"/>
                <w:color w:val="374151"/>
                <w:sz w:val="20"/>
                <w:szCs w:val="20"/>
              </w:rPr>
              <w:t xml:space="preserve">☐ Imágenes optimizadas</w:t>
            </w:r>
          </w:p>
          <w:p>
            <w:pPr>
              <w:spacing w:after="40" w:before="40"/>
            </w:pPr>
            <w:r>
              <w:rPr>
                <w:rFonts w:ascii="Arial" w:cs="Arial" w:eastAsia="Arial" w:hAnsi="Arial"/>
                <w:color w:val="374151"/>
                <w:sz w:val="20"/>
                <w:szCs w:val="20"/>
              </w:rPr>
              <w:t xml:space="preserve">☐ Buena velocidad de carga</w:t>
            </w:r>
          </w:p>
          <w:p>
            <w:pPr>
              <w:spacing w:after="40" w:before="40"/>
            </w:pPr>
            <w:r>
              <w:rPr>
                <w:rFonts w:ascii="Arial" w:cs="Arial" w:eastAsia="Arial" w:hAnsi="Arial"/>
                <w:color w:val="374151"/>
                <w:sz w:val="20"/>
                <w:szCs w:val="20"/>
              </w:rPr>
              <w:t xml:space="preserve">☐ Textos originales FEJAB incluidos</w:t>
            </w:r>
          </w:p>
          <w:p>
            <w:pPr>
              <w:spacing w:after="40" w:before="40"/>
            </w:pPr>
            <w:r>
              <w:rPr>
                <w:rFonts w:ascii="Arial" w:cs="Arial" w:eastAsia="Arial" w:hAnsi="Arial"/>
                <w:color w:val="374151"/>
                <w:sz w:val="20"/>
                <w:szCs w:val="20"/>
              </w:rPr>
              <w:t xml:space="preserve">☐ Logo FEJAB en navbar</w:t>
            </w:r>
          </w:p>
        </w:tc>
      </w:tr>
    </w:tbl>
    <w:p>
      <w:pPr>
        <w:spacing w:after="60" w:before="60"/>
      </w:pPr>
      <w:r>
        <w:rPr>
          <w:sz w:val="22"/>
          <w:szCs w:val="22"/>
        </w:rPr>
        <w:t xml:space="preserve"/>
      </w:r>
    </w:p>
    <w:p>
      <w:pPr>
        <w:spacing w:after="160" w:before="360"/>
      </w:pPr>
      <w:r>
        <w:rPr>
          <w:rFonts w:ascii="Arial" w:cs="Arial" w:eastAsia="Arial" w:hAnsi="Arial"/>
          <w:b/>
          <w:bCs/>
          <w:color w:val="6B21A8"/>
          <w:sz w:val="32"/>
          <w:szCs w:val="32"/>
        </w:rPr>
        <w:t xml:space="preserve">10.2 Checklist de Supabase</w:t>
      </w:r>
    </w:p>
    <w:p>
      <w:pPr>
        <w:pStyle w:val="ListParagraph"/>
        <w:numPr>
          <w:ilvl w:val="0"/>
          <w:numId w:val="2"/>
        </w:numPr>
        <w:spacing w:after="60" w:before="60"/>
      </w:pPr>
      <w:r>
        <w:rPr>
          <w:rFonts w:ascii="Arial" w:cs="Arial" w:eastAsia="Arial" w:hAnsi="Arial"/>
          <w:color w:val="374151"/>
          <w:sz w:val="22"/>
          <w:szCs w:val="22"/>
        </w:rPr>
        <w:t xml:space="preserve">☐ Proyecto creado en supabase.com</w:t>
      </w:r>
    </w:p>
    <w:p>
      <w:pPr>
        <w:pStyle w:val="ListParagraph"/>
        <w:numPr>
          <w:ilvl w:val="0"/>
          <w:numId w:val="2"/>
        </w:numPr>
        <w:spacing w:after="60" w:before="60"/>
      </w:pPr>
      <w:r>
        <w:rPr>
          <w:rFonts w:ascii="Arial" w:cs="Arial" w:eastAsia="Arial" w:hAnsi="Arial"/>
          <w:color w:val="374151"/>
          <w:sz w:val="22"/>
          <w:szCs w:val="22"/>
        </w:rPr>
        <w:t xml:space="preserve">☐ Tabla 'perfiles' creada con todas las columnas</w:t>
      </w:r>
    </w:p>
    <w:p>
      <w:pPr>
        <w:pStyle w:val="ListParagraph"/>
        <w:numPr>
          <w:ilvl w:val="0"/>
          <w:numId w:val="2"/>
        </w:numPr>
        <w:spacing w:after="60" w:before="60"/>
      </w:pPr>
      <w:r>
        <w:rPr>
          <w:rFonts w:ascii="Arial" w:cs="Arial" w:eastAsia="Arial" w:hAnsi="Arial"/>
          <w:color w:val="374151"/>
          <w:sz w:val="22"/>
          <w:szCs w:val="22"/>
        </w:rPr>
        <w:t xml:space="preserve">☐ Row Level Security (RLS) activado</w:t>
      </w:r>
    </w:p>
    <w:p>
      <w:pPr>
        <w:pStyle w:val="ListParagraph"/>
        <w:numPr>
          <w:ilvl w:val="0"/>
          <w:numId w:val="2"/>
        </w:numPr>
        <w:spacing w:after="60" w:before="60"/>
      </w:pPr>
      <w:r>
        <w:rPr>
          <w:rFonts w:ascii="Arial" w:cs="Arial" w:eastAsia="Arial" w:hAnsi="Arial"/>
          <w:color w:val="374151"/>
          <w:sz w:val="22"/>
          <w:szCs w:val="22"/>
        </w:rPr>
        <w:t xml:space="preserve">☐ Variables de entorno configuradas (.env.local)</w:t>
      </w:r>
    </w:p>
    <w:p>
      <w:pPr>
        <w:pStyle w:val="ListParagraph"/>
        <w:numPr>
          <w:ilvl w:val="0"/>
          <w:numId w:val="2"/>
        </w:numPr>
        <w:spacing w:after="60" w:before="60"/>
      </w:pPr>
      <w:r>
        <w:rPr>
          <w:rFonts w:ascii="Arial" w:cs="Arial" w:eastAsia="Arial" w:hAnsi="Arial"/>
          <w:color w:val="374151"/>
          <w:sz w:val="22"/>
          <w:szCs w:val="22"/>
        </w:rPr>
        <w:t xml:space="preserve">☐ Variables de entorno subidas a Vercel</w:t>
      </w:r>
    </w:p>
    <w:p>
      <w:pPr>
        <w:pStyle w:val="ListParagraph"/>
        <w:numPr>
          <w:ilvl w:val="0"/>
          <w:numId w:val="2"/>
        </w:numPr>
        <w:spacing w:after="60" w:before="60"/>
      </w:pPr>
      <w:r>
        <w:rPr>
          <w:rFonts w:ascii="Arial" w:cs="Arial" w:eastAsia="Arial" w:hAnsi="Arial"/>
          <w:color w:val="374151"/>
          <w:sz w:val="22"/>
          <w:szCs w:val="22"/>
        </w:rPr>
        <w:t xml:space="preserve">☐ URL de producción registrada en Supabase Auth</w:t>
      </w:r>
    </w:p>
    <w:p>
      <w:pPr>
        <w:pStyle w:val="ListParagraph"/>
        <w:numPr>
          <w:ilvl w:val="0"/>
          <w:numId w:val="2"/>
        </w:numPr>
        <w:spacing w:after="60" w:before="60"/>
      </w:pPr>
      <w:r>
        <w:rPr>
          <w:rFonts w:ascii="Arial" w:cs="Arial" w:eastAsia="Arial" w:hAnsi="Arial"/>
          <w:color w:val="374151"/>
          <w:sz w:val="22"/>
          <w:szCs w:val="22"/>
        </w:rPr>
        <w:t xml:space="preserve">☐ Flujo registro → confirmación de email funcional</w:t>
      </w:r>
    </w:p>
    <w:p>
      <w:pPr>
        <w:pStyle w:val="ListParagraph"/>
        <w:numPr>
          <w:ilvl w:val="0"/>
          <w:numId w:val="2"/>
        </w:numPr>
        <w:spacing w:after="60" w:before="60"/>
      </w:pPr>
      <w:r>
        <w:rPr>
          <w:rFonts w:ascii="Arial" w:cs="Arial" w:eastAsia="Arial" w:hAnsi="Arial"/>
          <w:color w:val="374151"/>
          <w:sz w:val="22"/>
          <w:szCs w:val="22"/>
        </w:rPr>
        <w:t xml:space="preserve">☐ Flujo login → dashboard → logout funcional</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B308" w:sz="1"/>
              <w:left w:val="single" w:color="EAB308" w:sz="20"/>
              <w:bottom w:val="single" w:color="EAB308" w:sz="1"/>
              <w:right w:val="single" w:color="EAB308" w:sz="1"/>
            </w:tcBorders>
            <w:shd w:fill="FEF3C7" w:val="clear"/>
            <w:tcMar>
              <w:top w:type="dxa" w:w="100"/>
              <w:left w:type="dxa" w:w="200"/>
              <w:bottom w:type="dxa" w:w="100"/>
              <w:right w:type="dxa" w:w="200"/>
            </w:tcMar>
          </w:tcPr>
          <w:p>
            <w:pPr>
              <w:spacing w:after="0" w:before="0"/>
            </w:pPr>
            <w:r>
              <w:rPr>
                <w:rFonts w:ascii="Arial" w:cs="Arial" w:eastAsia="Arial" w:hAnsi="Arial"/>
                <w:color w:val="92400E"/>
                <w:sz w:val="20"/>
                <w:szCs w:val="20"/>
              </w:rPr>
              <w:t xml:space="preserve">💡 CONSEJO: Para una experiencia óptima, prueba siempre el sitio en el modo incógnito del navegador después de hacer cambios en la autenticación de Supabase, ya que las sesiones anteriores pueden interferir con las pruebas.</w:t>
            </w:r>
          </w:p>
        </w:tc>
      </w:tr>
    </w:tbl>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1A6E" w:val="clear"/>
            <w:tcMar>
              <w:top w:type="dxa" w:w="320"/>
              <w:left w:type="dxa" w:w="480"/>
              <w:bottom w:type="dxa" w:w="320"/>
              <w:right w:type="dxa" w:w="480"/>
            </w:tcMar>
          </w:tcPr>
          <w:p>
            <w:pPr>
              <w:spacing w:after="80" w:before="0"/>
              <w:jc w:val="center"/>
            </w:pPr>
            <w:r>
              <w:rPr>
                <w:rFonts w:ascii="Arial" w:cs="Arial" w:eastAsia="Arial" w:hAnsi="Arial"/>
                <w:color w:val="FFFFFF"/>
                <w:sz w:val="24"/>
                <w:szCs w:val="24"/>
              </w:rPr>
              <w:t xml:space="preserve">¡Que este sitio web sea una herramienta poderosa</w:t>
            </w:r>
          </w:p>
          <w:p>
            <w:pPr>
              <w:spacing w:after="120" w:before="0"/>
              <w:jc w:val="center"/>
            </w:pPr>
            <w:r>
              <w:rPr>
                <w:rFonts w:ascii="Arial" w:cs="Arial" w:eastAsia="Arial" w:hAnsi="Arial"/>
                <w:color w:val="C4B5FD"/>
                <w:sz w:val="24"/>
                <w:szCs w:val="24"/>
              </w:rPr>
              <w:t xml:space="preserve">para el ministerio juvenil adventista de Boyacá Norte!</w:t>
            </w:r>
          </w:p>
          <w:p>
            <w:pPr>
              <w:spacing w:after="0" w:before="0"/>
              <w:jc w:val="center"/>
            </w:pPr>
            <w:r>
              <w:rPr>
                <w:rFonts w:ascii="Arial" w:cs="Arial" w:eastAsia="Arial" w:hAnsi="Arial"/>
                <w:color w:val="A5B4FC"/>
                <w:sz w:val="18"/>
                <w:szCs w:val="18"/>
              </w:rPr>
              <w:t xml:space="preserve">FEJAB — Federación de Jóvenes Adventistas de Boyacá Norte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lowerLetter"/>
      <w:lvlText w:val="%1)"/>
      <w:lvlJc w:val="left"/>
      <w:pPr>
        <w:ind w:left="9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2026-06-06T23:52:04.122Z</dcterms:created>
  <dcterms:modified xsi:type="dcterms:W3CDTF">2026-06-06T23:52:04.122Z</dcterms:modified>
</cp:coreProperties>
</file>

<file path=docProps/custom.xml><?xml version="1.0" encoding="utf-8"?>
<Properties xmlns="http://schemas.openxmlformats.org/officeDocument/2006/custom-properties" xmlns:vt="http://schemas.openxmlformats.org/officeDocument/2006/docPropsVTypes"/>
</file>