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789B4A6" w14:textId="77777777" w:rsidR="00FD5671" w:rsidRDefault="00000000">
      <w:pPr>
        <w:tabs>
          <w:tab w:val="left" w:pos="1134"/>
          <w:tab w:val="left" w:pos="5481"/>
          <w:tab w:val="left" w:pos="5859"/>
        </w:tabs>
        <w:jc w:val="left"/>
        <w:rPr>
          <w:rFonts w:hAnsi="宋体" w:hint="eastAsia"/>
        </w:rPr>
      </w:pPr>
      <w:r>
        <w:rPr>
          <w:rFonts w:hAnsi="宋体"/>
          <w:noProof/>
        </w:rPr>
        <w:drawing>
          <wp:inline distT="0" distB="0" distL="114300" distR="114300" wp14:anchorId="7F56E904" wp14:editId="443648FF">
            <wp:extent cx="1569720" cy="1647190"/>
            <wp:effectExtent l="0" t="0" r="11430" b="10160"/>
            <wp:docPr id="1" name="图片 1" descr="1e708bcc331a4264cdf258807bfa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e708bcc331a4264cdf258807bfacb2"/>
                    <pic:cNvPicPr>
                      <a:picLocks noChangeAspect="1"/>
                    </pic:cNvPicPr>
                  </pic:nvPicPr>
                  <pic:blipFill>
                    <a:blip r:embed="rId8"/>
                    <a:stretch>
                      <a:fillRect/>
                    </a:stretch>
                  </pic:blipFill>
                  <pic:spPr>
                    <a:xfrm>
                      <a:off x="0" y="0"/>
                      <a:ext cx="1569720" cy="1647190"/>
                    </a:xfrm>
                    <a:prstGeom prst="rect">
                      <a:avLst/>
                    </a:prstGeom>
                    <a:noFill/>
                    <a:ln>
                      <a:noFill/>
                    </a:ln>
                  </pic:spPr>
                </pic:pic>
              </a:graphicData>
            </a:graphic>
          </wp:inline>
        </w:drawing>
      </w:r>
    </w:p>
    <w:p w14:paraId="48E3F741" w14:textId="77777777" w:rsidR="00FD5671" w:rsidRDefault="00000000">
      <w:pPr>
        <w:tabs>
          <w:tab w:val="left" w:pos="1134"/>
          <w:tab w:val="left" w:pos="5481"/>
          <w:tab w:val="left" w:pos="5859"/>
        </w:tabs>
        <w:jc w:val="left"/>
        <w:rPr>
          <w:rFonts w:ascii="宋体" w:hAnsi="宋体" w:hint="eastAsia"/>
          <w:b/>
          <w:sz w:val="24"/>
        </w:rPr>
      </w:pPr>
      <w:r>
        <w:rPr>
          <w:rFonts w:ascii="宋体" w:hAnsi="宋体"/>
          <w:b/>
          <w:sz w:val="52"/>
        </w:rPr>
        <w:fldChar w:fldCharType="begin"/>
      </w:r>
      <w:r>
        <w:rPr>
          <w:rFonts w:ascii="宋体" w:hAnsi="宋体"/>
          <w:b/>
          <w:sz w:val="52"/>
        </w:rPr>
        <w:instrText>ADDIN CNKISM.UserStyle</w:instrText>
      </w:r>
      <w:r>
        <w:rPr>
          <w:rFonts w:ascii="宋体" w:hAnsi="宋体"/>
          <w:b/>
          <w:sz w:val="52"/>
        </w:rPr>
        <w:fldChar w:fldCharType="end"/>
      </w:r>
    </w:p>
    <w:p w14:paraId="6C91663B" w14:textId="77777777" w:rsidR="00FD5671" w:rsidRDefault="00000000">
      <w:pPr>
        <w:tabs>
          <w:tab w:val="left" w:pos="1134"/>
          <w:tab w:val="left" w:pos="5481"/>
          <w:tab w:val="left" w:pos="5859"/>
        </w:tabs>
        <w:spacing w:line="360" w:lineRule="auto"/>
        <w:jc w:val="center"/>
        <w:rPr>
          <w:rFonts w:ascii="宋体" w:hAnsi="宋体" w:hint="eastAsia"/>
          <w:b/>
          <w:sz w:val="52"/>
          <w:szCs w:val="52"/>
        </w:rPr>
      </w:pPr>
      <w:r>
        <w:rPr>
          <w:rFonts w:ascii="宋体" w:hAnsi="宋体" w:hint="eastAsia"/>
          <w:b/>
          <w:sz w:val="52"/>
          <w:szCs w:val="52"/>
        </w:rPr>
        <w:t>2025年青岛市福利彩票品牌示范店建设项目(监理)（二次）</w:t>
      </w:r>
    </w:p>
    <w:p w14:paraId="210BDBAC" w14:textId="77777777" w:rsidR="00FD5671" w:rsidRDefault="00FD5671"/>
    <w:p w14:paraId="5EF7213C" w14:textId="77777777" w:rsidR="00FD5671" w:rsidRDefault="00FD5671">
      <w:pPr>
        <w:tabs>
          <w:tab w:val="left" w:pos="1134"/>
          <w:tab w:val="left" w:pos="5481"/>
          <w:tab w:val="left" w:pos="5859"/>
        </w:tabs>
        <w:jc w:val="center"/>
        <w:rPr>
          <w:rFonts w:ascii="宋体" w:hAnsi="宋体" w:hint="eastAsia"/>
          <w:b/>
          <w:sz w:val="56"/>
          <w:szCs w:val="56"/>
        </w:rPr>
      </w:pPr>
    </w:p>
    <w:p w14:paraId="49C2ED23" w14:textId="77777777" w:rsidR="00FD5671" w:rsidRDefault="00FD5671">
      <w:pPr>
        <w:tabs>
          <w:tab w:val="left" w:pos="1134"/>
          <w:tab w:val="left" w:pos="5481"/>
          <w:tab w:val="left" w:pos="5859"/>
        </w:tabs>
        <w:jc w:val="center"/>
        <w:rPr>
          <w:rFonts w:ascii="宋体" w:hAnsi="宋体" w:hint="eastAsia"/>
          <w:b/>
          <w:sz w:val="56"/>
          <w:szCs w:val="56"/>
        </w:rPr>
      </w:pPr>
    </w:p>
    <w:p w14:paraId="56103899" w14:textId="77777777" w:rsidR="00FD5671" w:rsidRDefault="00000000">
      <w:pPr>
        <w:tabs>
          <w:tab w:val="left" w:pos="1134"/>
          <w:tab w:val="left" w:pos="5481"/>
          <w:tab w:val="left" w:pos="5859"/>
        </w:tabs>
        <w:jc w:val="center"/>
        <w:rPr>
          <w:rFonts w:ascii="宋体" w:hAnsi="宋体" w:hint="eastAsia"/>
          <w:b/>
          <w:sz w:val="56"/>
          <w:szCs w:val="56"/>
        </w:rPr>
      </w:pPr>
      <w:r>
        <w:rPr>
          <w:rFonts w:ascii="宋体" w:hAnsi="宋体" w:hint="eastAsia"/>
          <w:b/>
          <w:sz w:val="56"/>
          <w:szCs w:val="56"/>
        </w:rPr>
        <w:t>竞争性磋商采购文件</w:t>
      </w:r>
    </w:p>
    <w:p w14:paraId="47581A1A" w14:textId="77777777" w:rsidR="00FD5671" w:rsidRDefault="00FD5671">
      <w:pPr>
        <w:pStyle w:val="afc"/>
        <w:spacing w:line="240" w:lineRule="auto"/>
        <w:ind w:leftChars="0" w:left="0" w:right="-42" w:firstLineChars="0" w:firstLine="0"/>
        <w:rPr>
          <w:rFonts w:ascii="宋体" w:hAnsi="宋体" w:hint="eastAsia"/>
          <w:b/>
          <w:sz w:val="52"/>
          <w:szCs w:val="52"/>
        </w:rPr>
      </w:pPr>
    </w:p>
    <w:p w14:paraId="19EE2D17" w14:textId="77777777" w:rsidR="00FD5671" w:rsidRDefault="00000000">
      <w:pPr>
        <w:pStyle w:val="afc"/>
        <w:spacing w:line="360" w:lineRule="auto"/>
        <w:ind w:leftChars="0" w:left="0" w:right="-42" w:firstLineChars="0" w:firstLine="0"/>
        <w:jc w:val="center"/>
      </w:pPr>
      <w:r>
        <w:rPr>
          <w:rFonts w:ascii="宋体" w:hAnsi="宋体" w:hint="eastAsia"/>
          <w:b/>
          <w:sz w:val="28"/>
          <w:szCs w:val="36"/>
        </w:rPr>
        <w:t>项目编号：HYHAQD2025-0452</w:t>
      </w:r>
    </w:p>
    <w:p w14:paraId="6144966F" w14:textId="77777777" w:rsidR="00FD5671" w:rsidRDefault="00FD5671">
      <w:pPr>
        <w:tabs>
          <w:tab w:val="left" w:pos="1134"/>
          <w:tab w:val="left" w:pos="5481"/>
          <w:tab w:val="left" w:pos="5859"/>
        </w:tabs>
        <w:spacing w:line="360" w:lineRule="auto"/>
        <w:jc w:val="center"/>
        <w:rPr>
          <w:rFonts w:ascii="宋体" w:hAnsi="宋体" w:hint="eastAsia"/>
          <w:b/>
          <w:sz w:val="32"/>
          <w:szCs w:val="32"/>
        </w:rPr>
      </w:pPr>
    </w:p>
    <w:p w14:paraId="1F4BFA51" w14:textId="77777777" w:rsidR="00FD5671" w:rsidRDefault="00FD5671">
      <w:pPr>
        <w:tabs>
          <w:tab w:val="left" w:pos="1134"/>
          <w:tab w:val="left" w:pos="5481"/>
          <w:tab w:val="left" w:pos="5859"/>
        </w:tabs>
        <w:spacing w:line="480" w:lineRule="auto"/>
        <w:jc w:val="center"/>
        <w:rPr>
          <w:rFonts w:ascii="宋体" w:hAnsi="宋体" w:hint="eastAsia"/>
          <w:b/>
          <w:sz w:val="32"/>
          <w:szCs w:val="32"/>
        </w:rPr>
      </w:pPr>
    </w:p>
    <w:p w14:paraId="40CEAEAC" w14:textId="77777777" w:rsidR="00FD5671" w:rsidRDefault="00FD5671">
      <w:pPr>
        <w:tabs>
          <w:tab w:val="left" w:pos="1134"/>
          <w:tab w:val="left" w:pos="5481"/>
          <w:tab w:val="left" w:pos="5859"/>
        </w:tabs>
        <w:spacing w:line="480" w:lineRule="auto"/>
        <w:jc w:val="center"/>
        <w:rPr>
          <w:rFonts w:ascii="宋体" w:hAnsi="宋体" w:hint="eastAsia"/>
          <w:b/>
          <w:sz w:val="32"/>
          <w:szCs w:val="32"/>
        </w:rPr>
      </w:pPr>
    </w:p>
    <w:p w14:paraId="540FCDA1" w14:textId="77777777" w:rsidR="00FD5671" w:rsidRDefault="00FD5671">
      <w:pPr>
        <w:tabs>
          <w:tab w:val="left" w:pos="1134"/>
          <w:tab w:val="left" w:pos="5481"/>
          <w:tab w:val="left" w:pos="5859"/>
        </w:tabs>
        <w:spacing w:line="480" w:lineRule="auto"/>
        <w:jc w:val="center"/>
        <w:rPr>
          <w:rFonts w:ascii="宋体" w:hAnsi="宋体" w:hint="eastAsia"/>
          <w:b/>
          <w:sz w:val="32"/>
          <w:szCs w:val="32"/>
        </w:rPr>
      </w:pPr>
    </w:p>
    <w:p w14:paraId="7D508ED3" w14:textId="77777777" w:rsidR="00FD5671" w:rsidRDefault="00000000">
      <w:pPr>
        <w:tabs>
          <w:tab w:val="left" w:pos="1134"/>
          <w:tab w:val="left" w:pos="5481"/>
          <w:tab w:val="left" w:pos="5859"/>
        </w:tabs>
        <w:spacing w:line="480" w:lineRule="auto"/>
        <w:jc w:val="center"/>
        <w:rPr>
          <w:rFonts w:ascii="宋体" w:hAnsi="宋体" w:cs="仿宋" w:hint="eastAsia"/>
          <w:b/>
          <w:sz w:val="32"/>
          <w:szCs w:val="32"/>
        </w:rPr>
      </w:pPr>
      <w:r>
        <w:rPr>
          <w:rFonts w:ascii="宋体" w:hAnsi="宋体" w:hint="eastAsia"/>
          <w:b/>
          <w:sz w:val="32"/>
          <w:szCs w:val="32"/>
        </w:rPr>
        <w:t>采购人：青岛市福利彩票中心</w:t>
      </w:r>
    </w:p>
    <w:p w14:paraId="16841FBA" w14:textId="77777777" w:rsidR="00FD5671" w:rsidRDefault="00000000">
      <w:pPr>
        <w:tabs>
          <w:tab w:val="left" w:pos="1134"/>
          <w:tab w:val="left" w:pos="5481"/>
          <w:tab w:val="left" w:pos="5859"/>
        </w:tabs>
        <w:spacing w:line="480" w:lineRule="auto"/>
        <w:jc w:val="center"/>
        <w:rPr>
          <w:rFonts w:ascii="宋体" w:hAnsi="宋体" w:cs="宋体" w:hint="eastAsia"/>
          <w:b/>
          <w:bCs/>
          <w:sz w:val="32"/>
          <w:szCs w:val="28"/>
        </w:rPr>
      </w:pPr>
      <w:r>
        <w:rPr>
          <w:rFonts w:ascii="宋体" w:hAnsi="宋体" w:hint="eastAsia"/>
          <w:b/>
          <w:sz w:val="32"/>
          <w:szCs w:val="32"/>
        </w:rPr>
        <w:t>采购代理机构：海逸恒安项目管理有限公司</w:t>
      </w:r>
    </w:p>
    <w:p w14:paraId="65C1EBC6" w14:textId="77777777" w:rsidR="00FD5671" w:rsidRDefault="00000000">
      <w:pPr>
        <w:widowControl/>
        <w:spacing w:line="480" w:lineRule="auto"/>
        <w:jc w:val="center"/>
        <w:rPr>
          <w:rFonts w:ascii="宋体" w:hAnsi="宋体" w:cs="宋体" w:hint="eastAsia"/>
        </w:rPr>
      </w:pPr>
      <w:r>
        <w:rPr>
          <w:rFonts w:ascii="宋体" w:hAnsi="宋体" w:cs="宋体" w:hint="eastAsia"/>
          <w:b/>
          <w:bCs/>
          <w:sz w:val="32"/>
          <w:szCs w:val="28"/>
        </w:rPr>
        <w:t>二〇二五年九月</w:t>
      </w:r>
    </w:p>
    <w:p w14:paraId="5B7EF686" w14:textId="77777777" w:rsidR="00FD5671" w:rsidRDefault="00FD5671">
      <w:pPr>
        <w:pStyle w:val="a3"/>
        <w:sectPr w:rsidR="00FD5671">
          <w:footerReference w:type="even" r:id="rId9"/>
          <w:footerReference w:type="default" r:id="rId10"/>
          <w:pgSz w:w="11907" w:h="16840"/>
          <w:pgMar w:top="1417" w:right="1418" w:bottom="1417" w:left="1418" w:header="851" w:footer="822" w:gutter="0"/>
          <w:cols w:space="0"/>
          <w:titlePg/>
          <w:docGrid w:linePitch="290"/>
        </w:sectPr>
      </w:pPr>
    </w:p>
    <w:p w14:paraId="30C46C97" w14:textId="77777777" w:rsidR="00FD5671" w:rsidRDefault="00FD5671">
      <w:pPr>
        <w:pStyle w:val="a3"/>
      </w:pPr>
    </w:p>
    <w:p w14:paraId="7A86A4A2" w14:textId="77777777" w:rsidR="00FD5671" w:rsidRDefault="00000000">
      <w:pPr>
        <w:pStyle w:val="afc"/>
        <w:spacing w:line="240" w:lineRule="auto"/>
        <w:ind w:leftChars="0" w:left="0" w:firstLineChars="0" w:firstLine="0"/>
        <w:jc w:val="center"/>
        <w:rPr>
          <w:rFonts w:ascii="宋体" w:hAnsi="宋体" w:hint="eastAsia"/>
          <w:b/>
          <w:sz w:val="36"/>
        </w:rPr>
      </w:pPr>
      <w:r>
        <w:rPr>
          <w:rFonts w:ascii="宋体" w:hAnsi="宋体" w:hint="eastAsia"/>
          <w:b/>
          <w:sz w:val="36"/>
        </w:rPr>
        <w:t>目录</w:t>
      </w:r>
    </w:p>
    <w:p w14:paraId="1A66DB82" w14:textId="77777777" w:rsidR="00FD5671" w:rsidRDefault="00000000">
      <w:pPr>
        <w:pStyle w:val="TOC1"/>
        <w:tabs>
          <w:tab w:val="right" w:leader="dot" w:pos="9071"/>
        </w:tabs>
      </w:pPr>
      <w:r>
        <w:rPr>
          <w:rFonts w:ascii="宋体" w:hAnsi="宋体"/>
          <w:caps w:val="0"/>
        </w:rPr>
        <w:fldChar w:fldCharType="begin"/>
      </w:r>
      <w:r>
        <w:rPr>
          <w:rFonts w:ascii="宋体" w:hAnsi="宋体"/>
          <w:caps w:val="0"/>
        </w:rPr>
        <w:instrText xml:space="preserve"> TOC \o "1-2" \h \z \u </w:instrText>
      </w:r>
      <w:r>
        <w:rPr>
          <w:rFonts w:ascii="宋体" w:hAnsi="宋体"/>
          <w:caps w:val="0"/>
        </w:rPr>
        <w:fldChar w:fldCharType="separate"/>
      </w:r>
      <w:hyperlink w:anchor="_Toc3847" w:history="1">
        <w:r>
          <w:rPr>
            <w:rFonts w:ascii="宋体" w:hAnsi="宋体" w:hint="eastAsia"/>
          </w:rPr>
          <w:t>第一章竞争性磋商公告</w:t>
        </w:r>
        <w:r>
          <w:tab/>
        </w:r>
        <w:r>
          <w:fldChar w:fldCharType="begin"/>
        </w:r>
        <w:r>
          <w:instrText xml:space="preserve"> PAGEREF _Toc3847 \h </w:instrText>
        </w:r>
        <w:r>
          <w:fldChar w:fldCharType="separate"/>
        </w:r>
        <w:r>
          <w:t>3</w:t>
        </w:r>
        <w:r>
          <w:fldChar w:fldCharType="end"/>
        </w:r>
      </w:hyperlink>
    </w:p>
    <w:p w14:paraId="76FFB90E" w14:textId="77777777" w:rsidR="00FD5671" w:rsidRDefault="00000000">
      <w:pPr>
        <w:pStyle w:val="TOC1"/>
        <w:tabs>
          <w:tab w:val="right" w:leader="dot" w:pos="9071"/>
        </w:tabs>
      </w:pPr>
      <w:hyperlink w:anchor="_Toc27009" w:history="1">
        <w:r>
          <w:rPr>
            <w:rFonts w:ascii="宋体" w:hAnsi="宋体" w:hint="eastAsia"/>
          </w:rPr>
          <w:t>第二章供应商须知</w:t>
        </w:r>
        <w:r>
          <w:tab/>
        </w:r>
        <w:r>
          <w:fldChar w:fldCharType="begin"/>
        </w:r>
        <w:r>
          <w:instrText xml:space="preserve"> PAGEREF _Toc27009 \h </w:instrText>
        </w:r>
        <w:r>
          <w:fldChar w:fldCharType="separate"/>
        </w:r>
        <w:r>
          <w:t>6</w:t>
        </w:r>
        <w:r>
          <w:fldChar w:fldCharType="end"/>
        </w:r>
      </w:hyperlink>
    </w:p>
    <w:p w14:paraId="4B6B3C15" w14:textId="77777777" w:rsidR="00FD5671" w:rsidRDefault="00000000">
      <w:pPr>
        <w:pStyle w:val="TOC1"/>
        <w:tabs>
          <w:tab w:val="right" w:leader="dot" w:pos="9071"/>
        </w:tabs>
      </w:pPr>
      <w:hyperlink w:anchor="_Toc20248" w:history="1">
        <w:r>
          <w:rPr>
            <w:rFonts w:ascii="宋体" w:hAnsi="宋体" w:hint="eastAsia"/>
            <w:bCs w:val="0"/>
            <w:szCs w:val="30"/>
          </w:rPr>
          <w:t>供应商须知前附表</w:t>
        </w:r>
        <w:r>
          <w:tab/>
        </w:r>
        <w:r>
          <w:fldChar w:fldCharType="begin"/>
        </w:r>
        <w:r>
          <w:instrText xml:space="preserve"> PAGEREF _Toc20248 \h </w:instrText>
        </w:r>
        <w:r>
          <w:fldChar w:fldCharType="separate"/>
        </w:r>
        <w:r>
          <w:t>6</w:t>
        </w:r>
        <w:r>
          <w:fldChar w:fldCharType="end"/>
        </w:r>
      </w:hyperlink>
    </w:p>
    <w:p w14:paraId="6BECBDFA" w14:textId="77777777" w:rsidR="00FD5671" w:rsidRDefault="00000000">
      <w:pPr>
        <w:pStyle w:val="TOC2"/>
        <w:tabs>
          <w:tab w:val="clear" w:pos="8597"/>
          <w:tab w:val="right" w:leader="dot" w:pos="9071"/>
        </w:tabs>
      </w:pPr>
      <w:hyperlink w:anchor="_Toc10290" w:history="1">
        <w:r>
          <w:rPr>
            <w:rFonts w:ascii="宋体" w:hAnsi="宋体" w:hint="eastAsia"/>
            <w:szCs w:val="24"/>
          </w:rPr>
          <w:t>一、说明</w:t>
        </w:r>
        <w:r>
          <w:tab/>
        </w:r>
        <w:r>
          <w:fldChar w:fldCharType="begin"/>
        </w:r>
        <w:r>
          <w:instrText xml:space="preserve"> PAGEREF _Toc10290 \h </w:instrText>
        </w:r>
        <w:r>
          <w:fldChar w:fldCharType="separate"/>
        </w:r>
        <w:r>
          <w:t>18</w:t>
        </w:r>
        <w:r>
          <w:fldChar w:fldCharType="end"/>
        </w:r>
      </w:hyperlink>
    </w:p>
    <w:p w14:paraId="7441238B" w14:textId="77777777" w:rsidR="00FD5671" w:rsidRDefault="00000000">
      <w:pPr>
        <w:pStyle w:val="TOC2"/>
        <w:tabs>
          <w:tab w:val="clear" w:pos="8597"/>
          <w:tab w:val="right" w:leader="dot" w:pos="9071"/>
        </w:tabs>
      </w:pPr>
      <w:hyperlink w:anchor="_Toc1140" w:history="1">
        <w:r>
          <w:rPr>
            <w:rFonts w:ascii="宋体" w:hAnsi="宋体" w:hint="eastAsia"/>
            <w:szCs w:val="24"/>
          </w:rPr>
          <w:t>二、采购文件</w:t>
        </w:r>
        <w:r>
          <w:tab/>
        </w:r>
        <w:r>
          <w:fldChar w:fldCharType="begin"/>
        </w:r>
        <w:r>
          <w:instrText xml:space="preserve"> PAGEREF _Toc1140 \h </w:instrText>
        </w:r>
        <w:r>
          <w:fldChar w:fldCharType="separate"/>
        </w:r>
        <w:r>
          <w:t>18</w:t>
        </w:r>
        <w:r>
          <w:fldChar w:fldCharType="end"/>
        </w:r>
      </w:hyperlink>
    </w:p>
    <w:p w14:paraId="01FD71ED" w14:textId="77777777" w:rsidR="00FD5671" w:rsidRDefault="00000000">
      <w:pPr>
        <w:pStyle w:val="TOC2"/>
        <w:tabs>
          <w:tab w:val="clear" w:pos="8597"/>
          <w:tab w:val="right" w:leader="dot" w:pos="9071"/>
        </w:tabs>
      </w:pPr>
      <w:hyperlink w:anchor="_Toc26987" w:history="1">
        <w:r>
          <w:rPr>
            <w:rFonts w:ascii="宋体" w:hAnsi="宋体" w:hint="eastAsia"/>
            <w:szCs w:val="24"/>
          </w:rPr>
          <w:t>三、响应文件编写</w:t>
        </w:r>
        <w:r>
          <w:tab/>
        </w:r>
        <w:r>
          <w:fldChar w:fldCharType="begin"/>
        </w:r>
        <w:r>
          <w:instrText xml:space="preserve"> PAGEREF _Toc26987 \h </w:instrText>
        </w:r>
        <w:r>
          <w:fldChar w:fldCharType="separate"/>
        </w:r>
        <w:r>
          <w:t>19</w:t>
        </w:r>
        <w:r>
          <w:fldChar w:fldCharType="end"/>
        </w:r>
      </w:hyperlink>
    </w:p>
    <w:p w14:paraId="73085042" w14:textId="77777777" w:rsidR="00FD5671" w:rsidRDefault="00000000">
      <w:pPr>
        <w:pStyle w:val="TOC2"/>
        <w:tabs>
          <w:tab w:val="clear" w:pos="8597"/>
          <w:tab w:val="right" w:leader="dot" w:pos="9071"/>
        </w:tabs>
      </w:pPr>
      <w:hyperlink w:anchor="_Toc31745" w:history="1">
        <w:r>
          <w:rPr>
            <w:rFonts w:ascii="宋体" w:hAnsi="宋体" w:hint="eastAsia"/>
            <w:szCs w:val="24"/>
          </w:rPr>
          <w:t>四、</w:t>
        </w:r>
        <w:r>
          <w:rPr>
            <w:rFonts w:ascii="宋体" w:hAnsi="宋体" w:hint="eastAsia"/>
          </w:rPr>
          <w:t>响应文件</w:t>
        </w:r>
        <w:r>
          <w:rPr>
            <w:rFonts w:ascii="宋体" w:hAnsi="宋体" w:hint="eastAsia"/>
            <w:szCs w:val="24"/>
          </w:rPr>
          <w:t>递交</w:t>
        </w:r>
        <w:r>
          <w:tab/>
        </w:r>
        <w:r>
          <w:fldChar w:fldCharType="begin"/>
        </w:r>
        <w:r>
          <w:instrText xml:space="preserve"> PAGEREF _Toc31745 \h </w:instrText>
        </w:r>
        <w:r>
          <w:fldChar w:fldCharType="separate"/>
        </w:r>
        <w:r>
          <w:t>22</w:t>
        </w:r>
        <w:r>
          <w:fldChar w:fldCharType="end"/>
        </w:r>
      </w:hyperlink>
    </w:p>
    <w:p w14:paraId="20FBF8E7" w14:textId="77777777" w:rsidR="00FD5671" w:rsidRDefault="00000000">
      <w:pPr>
        <w:pStyle w:val="TOC2"/>
        <w:tabs>
          <w:tab w:val="clear" w:pos="8597"/>
          <w:tab w:val="right" w:leader="dot" w:pos="9071"/>
        </w:tabs>
      </w:pPr>
      <w:hyperlink w:anchor="_Toc13242" w:history="1">
        <w:r>
          <w:rPr>
            <w:rFonts w:ascii="宋体" w:hAnsi="宋体" w:hint="eastAsia"/>
            <w:szCs w:val="24"/>
          </w:rPr>
          <w:t>五、磋商会议仪式、磋商与评审</w:t>
        </w:r>
        <w:r>
          <w:tab/>
        </w:r>
        <w:r>
          <w:fldChar w:fldCharType="begin"/>
        </w:r>
        <w:r>
          <w:instrText xml:space="preserve"> PAGEREF _Toc13242 \h </w:instrText>
        </w:r>
        <w:r>
          <w:fldChar w:fldCharType="separate"/>
        </w:r>
        <w:r>
          <w:t>23</w:t>
        </w:r>
        <w:r>
          <w:fldChar w:fldCharType="end"/>
        </w:r>
      </w:hyperlink>
    </w:p>
    <w:p w14:paraId="7D88894F" w14:textId="77777777" w:rsidR="00FD5671" w:rsidRDefault="00000000">
      <w:pPr>
        <w:pStyle w:val="TOC2"/>
        <w:tabs>
          <w:tab w:val="clear" w:pos="8597"/>
          <w:tab w:val="right" w:leader="dot" w:pos="9071"/>
        </w:tabs>
      </w:pPr>
      <w:hyperlink w:anchor="_Toc25166" w:history="1">
        <w:r>
          <w:rPr>
            <w:rFonts w:ascii="宋体" w:hAnsi="宋体" w:cs="宋体" w:hint="eastAsia"/>
            <w:szCs w:val="24"/>
          </w:rPr>
          <w:t>六、询问和质疑</w:t>
        </w:r>
        <w:r>
          <w:tab/>
        </w:r>
        <w:r>
          <w:fldChar w:fldCharType="begin"/>
        </w:r>
        <w:r>
          <w:instrText xml:space="preserve"> PAGEREF _Toc25166 \h </w:instrText>
        </w:r>
        <w:r>
          <w:fldChar w:fldCharType="separate"/>
        </w:r>
        <w:r>
          <w:t>32</w:t>
        </w:r>
        <w:r>
          <w:fldChar w:fldCharType="end"/>
        </w:r>
      </w:hyperlink>
    </w:p>
    <w:p w14:paraId="7A08A244" w14:textId="77777777" w:rsidR="00FD5671" w:rsidRDefault="00000000">
      <w:pPr>
        <w:pStyle w:val="TOC2"/>
        <w:tabs>
          <w:tab w:val="clear" w:pos="8597"/>
          <w:tab w:val="right" w:leader="dot" w:pos="9071"/>
        </w:tabs>
      </w:pPr>
      <w:hyperlink w:anchor="_Toc10440" w:history="1">
        <w:r>
          <w:rPr>
            <w:rFonts w:ascii="宋体" w:hAnsi="宋体" w:cs="宋体" w:hint="eastAsia"/>
            <w:szCs w:val="24"/>
          </w:rPr>
          <w:t>七、授予合同</w:t>
        </w:r>
        <w:r>
          <w:tab/>
        </w:r>
        <w:r>
          <w:fldChar w:fldCharType="begin"/>
        </w:r>
        <w:r>
          <w:instrText xml:space="preserve"> PAGEREF _Toc10440 \h </w:instrText>
        </w:r>
        <w:r>
          <w:fldChar w:fldCharType="separate"/>
        </w:r>
        <w:r>
          <w:t>34</w:t>
        </w:r>
        <w:r>
          <w:fldChar w:fldCharType="end"/>
        </w:r>
      </w:hyperlink>
    </w:p>
    <w:p w14:paraId="38461399" w14:textId="77777777" w:rsidR="00FD5671" w:rsidRDefault="00000000">
      <w:pPr>
        <w:pStyle w:val="TOC2"/>
        <w:tabs>
          <w:tab w:val="clear" w:pos="8597"/>
          <w:tab w:val="right" w:leader="dot" w:pos="9071"/>
        </w:tabs>
      </w:pPr>
      <w:hyperlink w:anchor="_Toc9321" w:history="1">
        <w:r>
          <w:rPr>
            <w:rFonts w:ascii="宋体" w:hAnsi="宋体" w:cs="宋体" w:hint="eastAsia"/>
            <w:szCs w:val="24"/>
          </w:rPr>
          <w:t>九、履约担保</w:t>
        </w:r>
        <w:r>
          <w:tab/>
        </w:r>
        <w:r>
          <w:fldChar w:fldCharType="begin"/>
        </w:r>
        <w:r>
          <w:instrText xml:space="preserve"> PAGEREF _Toc9321 \h </w:instrText>
        </w:r>
        <w:r>
          <w:fldChar w:fldCharType="separate"/>
        </w:r>
        <w:r>
          <w:t>35</w:t>
        </w:r>
        <w:r>
          <w:fldChar w:fldCharType="end"/>
        </w:r>
      </w:hyperlink>
    </w:p>
    <w:p w14:paraId="736AA906" w14:textId="77777777" w:rsidR="00FD5671" w:rsidRDefault="00000000">
      <w:pPr>
        <w:pStyle w:val="TOC2"/>
        <w:tabs>
          <w:tab w:val="clear" w:pos="8597"/>
          <w:tab w:val="right" w:leader="dot" w:pos="9071"/>
        </w:tabs>
      </w:pPr>
      <w:hyperlink w:anchor="_Toc13130" w:history="1">
        <w:r>
          <w:rPr>
            <w:rFonts w:ascii="宋体" w:hAnsi="宋体" w:cs="宋体" w:hint="eastAsia"/>
            <w:szCs w:val="24"/>
          </w:rPr>
          <w:t>十、成交服务费</w:t>
        </w:r>
        <w:r>
          <w:tab/>
        </w:r>
        <w:r>
          <w:fldChar w:fldCharType="begin"/>
        </w:r>
        <w:r>
          <w:instrText xml:space="preserve"> PAGEREF _Toc13130 \h </w:instrText>
        </w:r>
        <w:r>
          <w:fldChar w:fldCharType="separate"/>
        </w:r>
        <w:r>
          <w:t>35</w:t>
        </w:r>
        <w:r>
          <w:fldChar w:fldCharType="end"/>
        </w:r>
      </w:hyperlink>
    </w:p>
    <w:p w14:paraId="5DE34037" w14:textId="77777777" w:rsidR="00FD5671" w:rsidRDefault="00000000">
      <w:pPr>
        <w:pStyle w:val="TOC2"/>
        <w:tabs>
          <w:tab w:val="clear" w:pos="8597"/>
          <w:tab w:val="right" w:leader="dot" w:pos="9071"/>
        </w:tabs>
      </w:pPr>
      <w:hyperlink w:anchor="_Toc29837" w:history="1">
        <w:r>
          <w:rPr>
            <w:rFonts w:ascii="宋体" w:hAnsi="宋体" w:cs="宋体" w:hint="eastAsia"/>
            <w:szCs w:val="24"/>
          </w:rPr>
          <w:t>十一、解释权</w:t>
        </w:r>
        <w:r>
          <w:tab/>
        </w:r>
        <w:r>
          <w:fldChar w:fldCharType="begin"/>
        </w:r>
        <w:r>
          <w:instrText xml:space="preserve"> PAGEREF _Toc29837 \h </w:instrText>
        </w:r>
        <w:r>
          <w:fldChar w:fldCharType="separate"/>
        </w:r>
        <w:r>
          <w:t>35</w:t>
        </w:r>
        <w:r>
          <w:fldChar w:fldCharType="end"/>
        </w:r>
      </w:hyperlink>
    </w:p>
    <w:p w14:paraId="722373B1" w14:textId="77777777" w:rsidR="00FD5671" w:rsidRDefault="00000000">
      <w:pPr>
        <w:pStyle w:val="TOC2"/>
        <w:tabs>
          <w:tab w:val="clear" w:pos="8597"/>
          <w:tab w:val="right" w:leader="dot" w:pos="9071"/>
        </w:tabs>
      </w:pPr>
      <w:hyperlink w:anchor="_Toc19839" w:history="1">
        <w:r>
          <w:rPr>
            <w:rFonts w:ascii="宋体" w:hAnsi="宋体" w:cs="宋体" w:hint="eastAsia"/>
            <w:szCs w:val="24"/>
          </w:rPr>
          <w:t>十二、其他</w:t>
        </w:r>
        <w:r>
          <w:tab/>
        </w:r>
        <w:r>
          <w:fldChar w:fldCharType="begin"/>
        </w:r>
        <w:r>
          <w:instrText xml:space="preserve"> PAGEREF _Toc19839 \h </w:instrText>
        </w:r>
        <w:r>
          <w:fldChar w:fldCharType="separate"/>
        </w:r>
        <w:r>
          <w:t>35</w:t>
        </w:r>
        <w:r>
          <w:fldChar w:fldCharType="end"/>
        </w:r>
      </w:hyperlink>
    </w:p>
    <w:p w14:paraId="551A34DA" w14:textId="77777777" w:rsidR="00FD5671" w:rsidRDefault="00000000">
      <w:pPr>
        <w:pStyle w:val="TOC1"/>
        <w:tabs>
          <w:tab w:val="right" w:leader="dot" w:pos="9071"/>
        </w:tabs>
      </w:pPr>
      <w:hyperlink w:anchor="_Toc31016" w:history="1">
        <w:r>
          <w:rPr>
            <w:rFonts w:ascii="宋体" w:hAnsi="宋体" w:hint="eastAsia"/>
          </w:rPr>
          <w:t>第三章 评分办法</w:t>
        </w:r>
        <w:r>
          <w:tab/>
        </w:r>
        <w:r>
          <w:fldChar w:fldCharType="begin"/>
        </w:r>
        <w:r>
          <w:instrText xml:space="preserve"> PAGEREF _Toc31016 \h </w:instrText>
        </w:r>
        <w:r>
          <w:fldChar w:fldCharType="separate"/>
        </w:r>
        <w:r>
          <w:t>36</w:t>
        </w:r>
        <w:r>
          <w:fldChar w:fldCharType="end"/>
        </w:r>
      </w:hyperlink>
    </w:p>
    <w:p w14:paraId="696A6A3B" w14:textId="77777777" w:rsidR="00FD5671" w:rsidRDefault="00000000">
      <w:pPr>
        <w:pStyle w:val="TOC1"/>
        <w:tabs>
          <w:tab w:val="right" w:leader="dot" w:pos="9071"/>
        </w:tabs>
      </w:pPr>
      <w:hyperlink w:anchor="_Toc27812" w:history="1">
        <w:r>
          <w:rPr>
            <w:rFonts w:ascii="宋体" w:hAnsi="宋体" w:hint="eastAsia"/>
          </w:rPr>
          <w:t>第四章 采购内容及项目要求</w:t>
        </w:r>
        <w:r>
          <w:tab/>
        </w:r>
        <w:r>
          <w:fldChar w:fldCharType="begin"/>
        </w:r>
        <w:r>
          <w:instrText xml:space="preserve"> PAGEREF _Toc27812 \h </w:instrText>
        </w:r>
        <w:r>
          <w:fldChar w:fldCharType="separate"/>
        </w:r>
        <w:r>
          <w:t>43</w:t>
        </w:r>
        <w:r>
          <w:fldChar w:fldCharType="end"/>
        </w:r>
      </w:hyperlink>
    </w:p>
    <w:p w14:paraId="327A4DE0" w14:textId="77777777" w:rsidR="00FD5671" w:rsidRDefault="00000000">
      <w:pPr>
        <w:pStyle w:val="TOC1"/>
        <w:tabs>
          <w:tab w:val="right" w:leader="dot" w:pos="9071"/>
        </w:tabs>
      </w:pPr>
      <w:hyperlink w:anchor="_Toc8442" w:history="1">
        <w:r>
          <w:rPr>
            <w:rFonts w:ascii="宋体" w:hAnsi="宋体" w:hint="eastAsia"/>
          </w:rPr>
          <w:t>第五章 合同格式</w:t>
        </w:r>
        <w:r>
          <w:tab/>
        </w:r>
        <w:r>
          <w:fldChar w:fldCharType="begin"/>
        </w:r>
        <w:r>
          <w:instrText xml:space="preserve"> PAGEREF _Toc8442 \h </w:instrText>
        </w:r>
        <w:r>
          <w:fldChar w:fldCharType="separate"/>
        </w:r>
        <w:r>
          <w:t>45</w:t>
        </w:r>
        <w:r>
          <w:fldChar w:fldCharType="end"/>
        </w:r>
      </w:hyperlink>
    </w:p>
    <w:p w14:paraId="190A4832" w14:textId="77777777" w:rsidR="00FD5671" w:rsidRDefault="00000000">
      <w:pPr>
        <w:pStyle w:val="TOC1"/>
        <w:tabs>
          <w:tab w:val="right" w:leader="dot" w:pos="9071"/>
        </w:tabs>
      </w:pPr>
      <w:hyperlink w:anchor="_Toc11626" w:history="1">
        <w:r>
          <w:rPr>
            <w:rFonts w:ascii="宋体" w:hAnsi="宋体" w:hint="eastAsia"/>
          </w:rPr>
          <w:t>第六章 响应文件格式</w:t>
        </w:r>
        <w:r>
          <w:tab/>
        </w:r>
        <w:r>
          <w:fldChar w:fldCharType="begin"/>
        </w:r>
        <w:r>
          <w:instrText xml:space="preserve"> PAGEREF _Toc11626 \h </w:instrText>
        </w:r>
        <w:r>
          <w:fldChar w:fldCharType="separate"/>
        </w:r>
        <w:r>
          <w:t>46</w:t>
        </w:r>
        <w:r>
          <w:fldChar w:fldCharType="end"/>
        </w:r>
      </w:hyperlink>
    </w:p>
    <w:p w14:paraId="3A805405" w14:textId="77777777" w:rsidR="00FD5671" w:rsidRDefault="00000000">
      <w:pPr>
        <w:pStyle w:val="1"/>
        <w:tabs>
          <w:tab w:val="right" w:leader="dot" w:pos="8647"/>
        </w:tabs>
        <w:spacing w:before="120" w:after="120" w:line="360" w:lineRule="auto"/>
        <w:jc w:val="center"/>
        <w:rPr>
          <w:rFonts w:ascii="宋体" w:hAnsi="宋体" w:hint="eastAsia"/>
          <w:kern w:val="2"/>
          <w:sz w:val="32"/>
        </w:rPr>
      </w:pPr>
      <w:r>
        <w:rPr>
          <w:rFonts w:ascii="宋体" w:hAnsi="宋体"/>
          <w:caps/>
          <w:kern w:val="2"/>
          <w:szCs w:val="20"/>
        </w:rPr>
        <w:fldChar w:fldCharType="end"/>
      </w:r>
      <w:bookmarkStart w:id="0" w:name="_Toc11800"/>
      <w:bookmarkStart w:id="1" w:name="_Toc11489"/>
      <w:bookmarkStart w:id="2" w:name="_Toc9492"/>
      <w:bookmarkStart w:id="3" w:name="_Toc3847"/>
      <w:bookmarkStart w:id="4" w:name="_Toc18910"/>
      <w:bookmarkStart w:id="5" w:name="_Toc32638"/>
      <w:bookmarkStart w:id="6" w:name="_Toc7489"/>
      <w:bookmarkStart w:id="7" w:name="_Toc22540"/>
      <w:bookmarkStart w:id="8" w:name="_Toc2200"/>
      <w:r>
        <w:rPr>
          <w:rFonts w:ascii="宋体" w:hAnsi="宋体"/>
        </w:rPr>
        <w:br w:type="page"/>
      </w:r>
      <w:r>
        <w:rPr>
          <w:rFonts w:ascii="宋体" w:hAnsi="宋体" w:hint="eastAsia"/>
          <w:kern w:val="2"/>
          <w:sz w:val="32"/>
        </w:rPr>
        <w:lastRenderedPageBreak/>
        <w:t>第一章竞争性磋商公告</w:t>
      </w:r>
      <w:bookmarkEnd w:id="0"/>
      <w:bookmarkEnd w:id="1"/>
      <w:bookmarkEnd w:id="2"/>
      <w:bookmarkEnd w:id="3"/>
      <w:bookmarkEnd w:id="4"/>
      <w:bookmarkEnd w:id="5"/>
      <w:bookmarkEnd w:id="6"/>
      <w:bookmarkEnd w:id="7"/>
      <w:bookmarkEnd w:id="8"/>
    </w:p>
    <w:p w14:paraId="682423F3" w14:textId="77777777" w:rsidR="00FD5671" w:rsidRDefault="00FD5671">
      <w:pPr>
        <w:jc w:val="center"/>
        <w:rPr>
          <w:rFonts w:ascii="宋体" w:hAnsi="宋体" w:hint="eastAsia"/>
          <w:b/>
          <w:sz w:val="28"/>
          <w:szCs w:val="28"/>
        </w:rPr>
      </w:pPr>
    </w:p>
    <w:p w14:paraId="4D83FCD7" w14:textId="77777777" w:rsidR="00FD5671" w:rsidRDefault="00000000">
      <w:pPr>
        <w:pBdr>
          <w:top w:val="single" w:sz="4" w:space="1" w:color="auto"/>
          <w:left w:val="single" w:sz="4" w:space="4" w:color="auto"/>
          <w:bottom w:val="single" w:sz="4" w:space="1" w:color="auto"/>
          <w:right w:val="single" w:sz="4" w:space="4" w:color="auto"/>
        </w:pBd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受</w:t>
      </w:r>
      <w:r>
        <w:rPr>
          <w:rFonts w:ascii="宋体" w:hAnsi="宋体" w:cs="宋体" w:hint="eastAsia"/>
          <w:sz w:val="24"/>
          <w:u w:val="single"/>
        </w:rPr>
        <w:t>青岛市福利彩票中心</w:t>
      </w:r>
      <w:r>
        <w:rPr>
          <w:rFonts w:ascii="宋体" w:hAnsi="宋体" w:cs="宋体" w:hint="eastAsia"/>
          <w:sz w:val="24"/>
        </w:rPr>
        <w:t>委托，</w:t>
      </w:r>
      <w:r>
        <w:rPr>
          <w:rFonts w:ascii="宋体" w:hAnsi="宋体" w:cs="宋体" w:hint="eastAsia"/>
          <w:sz w:val="24"/>
          <w:u w:val="single"/>
        </w:rPr>
        <w:t>海逸恒安项目管理有限公司</w:t>
      </w:r>
      <w:r>
        <w:rPr>
          <w:rFonts w:ascii="宋体" w:hAnsi="宋体" w:cs="宋体" w:hint="eastAsia"/>
          <w:sz w:val="24"/>
        </w:rPr>
        <w:t>对</w:t>
      </w:r>
      <w:r>
        <w:rPr>
          <w:rFonts w:ascii="宋体" w:hAnsi="宋体" w:cs="宋体" w:hint="eastAsia"/>
          <w:sz w:val="24"/>
          <w:u w:val="single"/>
        </w:rPr>
        <w:t>2025年青岛市福利彩票品牌示范店建设项目(监理)（二次）</w:t>
      </w:r>
      <w:r>
        <w:rPr>
          <w:rFonts w:ascii="宋体" w:hAnsi="宋体" w:cs="宋体" w:hint="eastAsia"/>
          <w:sz w:val="24"/>
        </w:rPr>
        <w:t>采用</w:t>
      </w:r>
      <w:r>
        <w:rPr>
          <w:rFonts w:ascii="宋体" w:hAnsi="宋体" w:cs="宋体" w:hint="eastAsia"/>
          <w:sz w:val="24"/>
          <w:u w:val="single"/>
        </w:rPr>
        <w:t>竞争性磋商</w:t>
      </w:r>
      <w:r>
        <w:rPr>
          <w:rFonts w:ascii="宋体" w:hAnsi="宋体" w:cs="宋体" w:hint="eastAsia"/>
          <w:sz w:val="24"/>
        </w:rPr>
        <w:t>方式进行采购，欢迎潜在供应商前来竞标。请潜在供应商在</w:t>
      </w:r>
      <w:r>
        <w:rPr>
          <w:rFonts w:ascii="宋体" w:hAnsi="宋体" w:cs="宋体" w:hint="eastAsia"/>
          <w:sz w:val="24"/>
          <w:u w:val="single"/>
        </w:rPr>
        <w:t>sunyalin@sdhyha.com</w:t>
      </w:r>
      <w:r>
        <w:rPr>
          <w:rFonts w:ascii="宋体" w:hAnsi="宋体" w:cs="宋体" w:hint="eastAsia"/>
          <w:sz w:val="24"/>
        </w:rPr>
        <w:t>获取采购文件，并于</w:t>
      </w:r>
      <w:r>
        <w:rPr>
          <w:rFonts w:ascii="宋体" w:hAnsi="宋体" w:cs="宋体" w:hint="eastAsia"/>
          <w:sz w:val="24"/>
          <w:u w:val="single"/>
        </w:rPr>
        <w:t>2025年9月15日14点00分</w:t>
      </w:r>
      <w:r>
        <w:rPr>
          <w:rFonts w:ascii="宋体" w:hAnsi="宋体" w:cs="宋体" w:hint="eastAsia"/>
          <w:bCs/>
          <w:sz w:val="24"/>
          <w:u w:val="single"/>
        </w:rPr>
        <w:t>（北京时间）</w:t>
      </w:r>
      <w:r>
        <w:rPr>
          <w:rFonts w:ascii="宋体" w:hAnsi="宋体" w:cs="宋体" w:hint="eastAsia"/>
          <w:bCs/>
          <w:sz w:val="24"/>
        </w:rPr>
        <w:t>前提交响应文件</w:t>
      </w:r>
      <w:r>
        <w:rPr>
          <w:rFonts w:ascii="宋体" w:hAnsi="宋体" w:cs="宋体" w:hint="eastAsia"/>
          <w:sz w:val="24"/>
        </w:rPr>
        <w:t>。</w:t>
      </w:r>
    </w:p>
    <w:p w14:paraId="5B879C98" w14:textId="77777777" w:rsidR="00FD5671" w:rsidRDefault="00FD5671">
      <w:pPr>
        <w:adjustRightInd w:val="0"/>
        <w:snapToGrid w:val="0"/>
        <w:spacing w:line="360" w:lineRule="auto"/>
        <w:rPr>
          <w:rFonts w:ascii="宋体" w:hAnsi="宋体" w:cs="宋体" w:hint="eastAsia"/>
          <w:sz w:val="24"/>
        </w:rPr>
      </w:pPr>
      <w:bookmarkStart w:id="9" w:name="_Toc28359089"/>
      <w:bookmarkStart w:id="10" w:name="_Toc28359012"/>
      <w:bookmarkStart w:id="11" w:name="_Toc35393798"/>
      <w:bookmarkStart w:id="12" w:name="_Toc35393629"/>
    </w:p>
    <w:p w14:paraId="7C8F60E9" w14:textId="77777777" w:rsidR="00FD5671" w:rsidRDefault="00000000">
      <w:pPr>
        <w:adjustRightInd w:val="0"/>
        <w:snapToGrid w:val="0"/>
        <w:spacing w:line="360" w:lineRule="auto"/>
        <w:rPr>
          <w:rFonts w:ascii="宋体" w:hAnsi="宋体" w:cs="宋体" w:hint="eastAsia"/>
          <w:sz w:val="24"/>
        </w:rPr>
      </w:pPr>
      <w:r>
        <w:rPr>
          <w:rFonts w:ascii="宋体" w:hAnsi="宋体" w:cs="宋体" w:hint="eastAsia"/>
          <w:sz w:val="24"/>
        </w:rPr>
        <w:t>一、项目基本情况</w:t>
      </w:r>
      <w:bookmarkEnd w:id="9"/>
      <w:bookmarkEnd w:id="10"/>
      <w:bookmarkEnd w:id="11"/>
      <w:bookmarkEnd w:id="12"/>
    </w:p>
    <w:p w14:paraId="2385C7DA" w14:textId="77777777" w:rsidR="00FD5671"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1.项目编号：HYHAQD2025-0452</w:t>
      </w:r>
    </w:p>
    <w:p w14:paraId="5E50BDC0" w14:textId="77777777" w:rsidR="00FD5671" w:rsidRDefault="00000000">
      <w:pPr>
        <w:adjustRightInd w:val="0"/>
        <w:snapToGrid w:val="0"/>
        <w:spacing w:line="360" w:lineRule="auto"/>
        <w:ind w:firstLineChars="200" w:firstLine="480"/>
        <w:rPr>
          <w:rFonts w:ascii="宋体" w:hAnsi="宋体" w:cs="宋体" w:hint="eastAsia"/>
          <w:sz w:val="24"/>
          <w:u w:val="single"/>
        </w:rPr>
      </w:pPr>
      <w:r>
        <w:rPr>
          <w:rFonts w:ascii="宋体" w:hAnsi="宋体" w:cs="宋体" w:hint="eastAsia"/>
          <w:sz w:val="24"/>
        </w:rPr>
        <w:t>2.项目名称：2025年青岛市福利彩票品牌示范店建设项目(监理)（二次）</w:t>
      </w:r>
    </w:p>
    <w:p w14:paraId="5A8C5A7F" w14:textId="77777777" w:rsidR="00FD5671"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3.采购方式：竞争性磋商</w:t>
      </w:r>
    </w:p>
    <w:p w14:paraId="55789B9E"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4.预算金额：13.53万元（人民币）。</w:t>
      </w:r>
    </w:p>
    <w:p w14:paraId="0EF6E24E" w14:textId="77777777" w:rsidR="00FD5671"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5.采购需求：本项目为2025年青岛市福利彩票品牌示范店建设项目(监理)（二次），详见采购文件。</w:t>
      </w:r>
    </w:p>
    <w:p w14:paraId="30547F03" w14:textId="77777777" w:rsidR="00FD5671"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6.合同履行期限：自合同签订之日起，在工程施工阶段及保修阶段提供全过程监理服务。</w:t>
      </w:r>
    </w:p>
    <w:p w14:paraId="3499642B" w14:textId="77777777" w:rsidR="00FD5671"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7.本项目不接受联合体。</w:t>
      </w:r>
    </w:p>
    <w:p w14:paraId="7BA4836F" w14:textId="77777777" w:rsidR="00FD5671" w:rsidRDefault="00000000">
      <w:pPr>
        <w:adjustRightInd w:val="0"/>
        <w:snapToGrid w:val="0"/>
        <w:spacing w:line="360" w:lineRule="auto"/>
        <w:rPr>
          <w:rFonts w:ascii="宋体" w:hAnsi="宋体" w:cs="宋体" w:hint="eastAsia"/>
          <w:sz w:val="24"/>
        </w:rPr>
      </w:pPr>
      <w:bookmarkStart w:id="13" w:name="_Toc35393630"/>
      <w:bookmarkStart w:id="14" w:name="_Toc35393799"/>
      <w:bookmarkStart w:id="15" w:name="_Toc28359013"/>
      <w:bookmarkStart w:id="16" w:name="_Toc28359090"/>
      <w:r>
        <w:rPr>
          <w:rFonts w:ascii="宋体" w:hAnsi="宋体" w:cs="宋体" w:hint="eastAsia"/>
          <w:sz w:val="24"/>
        </w:rPr>
        <w:t>二、申请人的资格要求：</w:t>
      </w:r>
      <w:bookmarkEnd w:id="13"/>
      <w:bookmarkEnd w:id="14"/>
      <w:bookmarkEnd w:id="15"/>
      <w:bookmarkEnd w:id="16"/>
    </w:p>
    <w:p w14:paraId="715333E7" w14:textId="77777777" w:rsidR="00FD5671" w:rsidRDefault="00000000">
      <w:pPr>
        <w:adjustRightInd w:val="0"/>
        <w:snapToGrid w:val="0"/>
        <w:spacing w:line="360" w:lineRule="auto"/>
        <w:ind w:firstLineChars="200" w:firstLine="480"/>
        <w:rPr>
          <w:rFonts w:ascii="宋体" w:hAnsi="宋体" w:cs="宋体" w:hint="eastAsia"/>
          <w:sz w:val="24"/>
        </w:rPr>
      </w:pPr>
      <w:bookmarkStart w:id="17" w:name="_Toc28359091"/>
      <w:bookmarkStart w:id="18" w:name="_Toc28359014"/>
      <w:r>
        <w:rPr>
          <w:rFonts w:ascii="宋体" w:hAnsi="宋体" w:cs="宋体" w:hint="eastAsia"/>
          <w:sz w:val="24"/>
        </w:rPr>
        <w:t>1.满足《中华人民共和国政府采购法》第二十二条规定；</w:t>
      </w:r>
    </w:p>
    <w:p w14:paraId="1FFB2B6B"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2.落实政府采购政策需满足的资格要求：无；</w:t>
      </w:r>
    </w:p>
    <w:p w14:paraId="01BD5D26"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3.本项目的特定资格要求：</w:t>
      </w:r>
    </w:p>
    <w:p w14:paraId="58AB33E6"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1）在“信用中国”（www.creditchina.gov.cn）、中国政府采购网（www.ccgp.gov.cn）等网站中被列入失信被执行人、重大税收违法案件当事人名单、政府采购严重违法失信行为记录名单的供应商，不得参加本次政府采购活动；</w:t>
      </w:r>
    </w:p>
    <w:p w14:paraId="3AF2E822"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2）通过“信用中国”网站（www.creditchina.gov.cn）查询，近三年内在经营活动中没有重大违法记录，供应商须提供声明函。重大违法记录指供应商因违法经营受到刑事处罚或者责令停产停业、吊销许可证或者执照、较大数额罚款等行政处罚；</w:t>
      </w:r>
    </w:p>
    <w:p w14:paraId="13C02836"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3）单位负责人为同一人或者存在直接控股、管理关系的不同供应商，不得参加同一合同项下（同一包号）的政府采购活动。</w:t>
      </w:r>
    </w:p>
    <w:p w14:paraId="4DD35A83" w14:textId="77777777" w:rsidR="00FD5671" w:rsidRDefault="00000000">
      <w:pPr>
        <w:adjustRightInd w:val="0"/>
        <w:snapToGrid w:val="0"/>
        <w:spacing w:line="360" w:lineRule="auto"/>
        <w:ind w:firstLineChars="200" w:firstLine="480"/>
        <w:rPr>
          <w:rFonts w:ascii="宋体" w:hAnsi="宋体" w:cs="宋体" w:hint="eastAsia"/>
          <w:sz w:val="24"/>
        </w:rPr>
      </w:pPr>
      <w:r>
        <w:rPr>
          <w:rFonts w:ascii="宋体" w:hAnsi="宋体" w:cs="宋体"/>
          <w:sz w:val="24"/>
        </w:rPr>
        <w:lastRenderedPageBreak/>
        <w:t>4</w:t>
      </w:r>
      <w:r>
        <w:rPr>
          <w:rFonts w:ascii="宋体" w:hAnsi="宋体" w:cs="宋体" w:hint="eastAsia"/>
          <w:sz w:val="24"/>
        </w:rPr>
        <w:t>）供应商须具有有效的工程监理综合资质或具有房屋建筑工程专业乙级及以上监理资质；</w:t>
      </w:r>
    </w:p>
    <w:p w14:paraId="40442496"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5）供应商拟派本项目的总监理工程师须具有有效的房屋建筑工程专业国家注册监理工程师资格。</w:t>
      </w:r>
    </w:p>
    <w:p w14:paraId="113C75E5" w14:textId="77777777" w:rsidR="00FD5671" w:rsidRDefault="00000000">
      <w:pPr>
        <w:adjustRightInd w:val="0"/>
        <w:snapToGrid w:val="0"/>
        <w:spacing w:line="360" w:lineRule="auto"/>
        <w:rPr>
          <w:rFonts w:ascii="宋体" w:hAnsi="宋体" w:cs="宋体" w:hint="eastAsia"/>
          <w:sz w:val="24"/>
        </w:rPr>
      </w:pPr>
      <w:bookmarkStart w:id="19" w:name="_Toc35393631"/>
      <w:bookmarkStart w:id="20" w:name="_Toc35393800"/>
      <w:r>
        <w:rPr>
          <w:rFonts w:ascii="宋体" w:hAnsi="宋体" w:cs="宋体" w:hint="eastAsia"/>
          <w:sz w:val="24"/>
        </w:rPr>
        <w:t>三、获取采购文件</w:t>
      </w:r>
      <w:bookmarkEnd w:id="17"/>
      <w:bookmarkEnd w:id="18"/>
      <w:bookmarkEnd w:id="19"/>
      <w:bookmarkEnd w:id="20"/>
    </w:p>
    <w:p w14:paraId="57839F24" w14:textId="77777777" w:rsidR="00FD5671" w:rsidRDefault="00000000">
      <w:pPr>
        <w:spacing w:line="360" w:lineRule="auto"/>
        <w:ind w:firstLine="540"/>
        <w:rPr>
          <w:rFonts w:ascii="宋体" w:hAnsi="宋体" w:cs="宋体" w:hint="eastAsia"/>
          <w:sz w:val="24"/>
        </w:rPr>
      </w:pPr>
      <w:r>
        <w:rPr>
          <w:rFonts w:ascii="宋体" w:hAnsi="宋体" w:cs="宋体" w:hint="eastAsia"/>
          <w:sz w:val="24"/>
        </w:rPr>
        <w:t>1.时间：</w:t>
      </w:r>
      <w:r>
        <w:rPr>
          <w:rFonts w:ascii="宋体" w:hAnsi="宋体" w:cs="宋体" w:hint="eastAsia"/>
          <w:sz w:val="24"/>
          <w:u w:val="single"/>
        </w:rPr>
        <w:t>2025年9月5日</w:t>
      </w:r>
      <w:r>
        <w:rPr>
          <w:rFonts w:ascii="宋体" w:hAnsi="宋体" w:cs="宋体" w:hint="eastAsia"/>
          <w:sz w:val="24"/>
        </w:rPr>
        <w:t>至</w:t>
      </w:r>
      <w:r>
        <w:rPr>
          <w:rFonts w:ascii="宋体" w:hAnsi="宋体" w:cs="宋体" w:hint="eastAsia"/>
          <w:sz w:val="24"/>
          <w:u w:val="single"/>
        </w:rPr>
        <w:t>2025年9月11日</w:t>
      </w:r>
      <w:r>
        <w:rPr>
          <w:rFonts w:ascii="宋体" w:hAnsi="宋体" w:cs="宋体" w:hint="eastAsia"/>
          <w:sz w:val="24"/>
        </w:rPr>
        <w:t>，每天上午</w:t>
      </w:r>
      <w:r>
        <w:rPr>
          <w:rFonts w:ascii="宋体" w:hAnsi="宋体" w:cs="宋体" w:hint="eastAsia"/>
          <w:sz w:val="24"/>
          <w:u w:val="single"/>
        </w:rPr>
        <w:t>8时30分</w:t>
      </w:r>
      <w:r>
        <w:rPr>
          <w:rFonts w:ascii="宋体" w:hAnsi="宋体" w:cs="宋体" w:hint="eastAsia"/>
          <w:sz w:val="24"/>
        </w:rPr>
        <w:t>至</w:t>
      </w:r>
      <w:r>
        <w:rPr>
          <w:rFonts w:ascii="宋体" w:hAnsi="宋体" w:cs="宋体" w:hint="eastAsia"/>
          <w:sz w:val="24"/>
          <w:u w:val="single"/>
        </w:rPr>
        <w:t>12时30分</w:t>
      </w:r>
      <w:r>
        <w:rPr>
          <w:rFonts w:ascii="宋体" w:hAnsi="宋体" w:cs="宋体" w:hint="eastAsia"/>
          <w:sz w:val="24"/>
        </w:rPr>
        <w:t>，下午</w:t>
      </w:r>
      <w:r>
        <w:rPr>
          <w:rFonts w:ascii="宋体" w:hAnsi="宋体" w:cs="宋体" w:hint="eastAsia"/>
          <w:sz w:val="24"/>
          <w:u w:val="single"/>
        </w:rPr>
        <w:t>12时30分</w:t>
      </w:r>
      <w:r>
        <w:rPr>
          <w:rFonts w:ascii="宋体" w:hAnsi="宋体" w:cs="宋体" w:hint="eastAsia"/>
          <w:sz w:val="24"/>
        </w:rPr>
        <w:t>至</w:t>
      </w:r>
      <w:r>
        <w:rPr>
          <w:rFonts w:ascii="宋体" w:hAnsi="宋体" w:cs="宋体" w:hint="eastAsia"/>
          <w:sz w:val="24"/>
          <w:u w:val="single"/>
        </w:rPr>
        <w:t>16时30分</w:t>
      </w:r>
      <w:r>
        <w:rPr>
          <w:rFonts w:ascii="宋体" w:hAnsi="宋体" w:cs="宋体" w:hint="eastAsia"/>
          <w:sz w:val="24"/>
        </w:rPr>
        <w:t>（北京时间，法定节假日除外）。</w:t>
      </w:r>
    </w:p>
    <w:p w14:paraId="6F7D16D2" w14:textId="77777777" w:rsidR="00FD5671" w:rsidRDefault="00000000">
      <w:pPr>
        <w:tabs>
          <w:tab w:val="left" w:pos="9741"/>
        </w:tabs>
        <w:spacing w:line="360" w:lineRule="auto"/>
        <w:ind w:firstLineChars="200" w:firstLine="480"/>
        <w:rPr>
          <w:rFonts w:ascii="宋体" w:hAnsi="宋体" w:cs="宋体" w:hint="eastAsia"/>
          <w:sz w:val="24"/>
        </w:rPr>
      </w:pPr>
      <w:r>
        <w:rPr>
          <w:rFonts w:ascii="宋体" w:hAnsi="宋体" w:cs="宋体" w:hint="eastAsia"/>
          <w:sz w:val="24"/>
        </w:rPr>
        <w:t>2.方式：</w:t>
      </w:r>
    </w:p>
    <w:p w14:paraId="2CE161F6"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第一步：将法人授权委托书原件和被授权人身份证原件的扫描件、标书费汇款凭证的扫描件一起发至邮箱（sunyalin@sdhyha.com）。邮件写明XX单位XX项目。</w:t>
      </w:r>
    </w:p>
    <w:p w14:paraId="5D77F4F4"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第二步：扫描附件内二维码，填报备案信息，选取所要备案的项目点击“我要缴费”，根据提示完善信息后保存提交（经办人选择：孙雅琳）。</w:t>
      </w:r>
    </w:p>
    <w:p w14:paraId="5DFD25A2"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第三步：完成上述三步后即可联系代理机构获取纸质采购文件。如同时需电子版采购文件，请联系代理机构免费获取。</w:t>
      </w:r>
    </w:p>
    <w:p w14:paraId="53998E65" w14:textId="77777777" w:rsidR="00FD5671" w:rsidRDefault="00000000">
      <w:pPr>
        <w:tabs>
          <w:tab w:val="left" w:pos="567"/>
        </w:tabs>
        <w:spacing w:line="360" w:lineRule="auto"/>
        <w:jc w:val="center"/>
        <w:rPr>
          <w:rFonts w:ascii="宋体" w:hAnsi="宋体" w:cs="宋体" w:hint="eastAsia"/>
          <w:sz w:val="24"/>
        </w:rPr>
      </w:pPr>
      <w:r>
        <w:rPr>
          <w:rFonts w:ascii="宋体" w:hAnsi="宋体" w:cs="宋体" w:hint="eastAsia"/>
          <w:noProof/>
          <w:sz w:val="24"/>
        </w:rPr>
        <w:drawing>
          <wp:inline distT="0" distB="0" distL="114300" distR="114300" wp14:anchorId="719B32EE" wp14:editId="69FDBB8F">
            <wp:extent cx="1978660" cy="1978660"/>
            <wp:effectExtent l="0" t="0" r="2540" b="2540"/>
            <wp:docPr id="2" name="图片 2" descr="说明: 说明: 说明: 87f717136d2c99cc1ed3c66b401c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说明: 说明: 87f717136d2c99cc1ed3c66b401c988"/>
                    <pic:cNvPicPr>
                      <a:picLocks noChangeAspect="1"/>
                    </pic:cNvPicPr>
                  </pic:nvPicPr>
                  <pic:blipFill>
                    <a:blip r:embed="rId11"/>
                    <a:stretch>
                      <a:fillRect/>
                    </a:stretch>
                  </pic:blipFill>
                  <pic:spPr>
                    <a:xfrm>
                      <a:off x="0" y="0"/>
                      <a:ext cx="1978660" cy="1978660"/>
                    </a:xfrm>
                    <a:prstGeom prst="rect">
                      <a:avLst/>
                    </a:prstGeom>
                    <a:noFill/>
                    <a:ln>
                      <a:noFill/>
                    </a:ln>
                  </pic:spPr>
                </pic:pic>
              </a:graphicData>
            </a:graphic>
          </wp:inline>
        </w:drawing>
      </w:r>
    </w:p>
    <w:p w14:paraId="44F88AAA"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z w:val="24"/>
        </w:rPr>
        <w:t>售    价：</w:t>
      </w:r>
      <w:r>
        <w:rPr>
          <w:rFonts w:ascii="宋体" w:hAnsi="宋体" w:cs="宋体" w:hint="eastAsia"/>
          <w:snapToGrid w:val="0"/>
          <w:kern w:val="0"/>
          <w:sz w:val="24"/>
        </w:rPr>
        <w:t>300.00元/包（备注项目简称，采购文件售后不退）</w:t>
      </w:r>
    </w:p>
    <w:p w14:paraId="0DEC6AA9"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开户名称：海逸恒安项目管理有限公司青岛事业部；</w:t>
      </w:r>
    </w:p>
    <w:p w14:paraId="41C49323"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开户银行：中国建设银行股份有限公司青岛崂山支行；</w:t>
      </w:r>
    </w:p>
    <w:p w14:paraId="2D4D72F8"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账    号：37150198682700001356。</w:t>
      </w:r>
    </w:p>
    <w:p w14:paraId="0F4051FD" w14:textId="77777777" w:rsidR="00FD5671" w:rsidRDefault="00000000">
      <w:pPr>
        <w:spacing w:line="360" w:lineRule="auto"/>
        <w:ind w:firstLineChars="200" w:firstLine="480"/>
        <w:rPr>
          <w:rFonts w:ascii="宋体" w:hAnsi="宋体" w:cs="仿宋" w:hint="eastAsia"/>
          <w:snapToGrid w:val="0"/>
          <w:kern w:val="0"/>
          <w:sz w:val="24"/>
        </w:rPr>
      </w:pPr>
      <w:r>
        <w:rPr>
          <w:rFonts w:ascii="宋体" w:hAnsi="宋体" w:cs="仿宋" w:hint="eastAsia"/>
          <w:snapToGrid w:val="0"/>
          <w:kern w:val="0"/>
          <w:sz w:val="24"/>
        </w:rPr>
        <w:t>注：</w:t>
      </w:r>
    </w:p>
    <w:p w14:paraId="31960BBC" w14:textId="77777777" w:rsidR="00FD5671" w:rsidRDefault="00000000">
      <w:pPr>
        <w:pStyle w:val="affff7"/>
        <w:spacing w:line="360" w:lineRule="auto"/>
        <w:ind w:left="480" w:firstLineChars="0" w:firstLine="0"/>
        <w:rPr>
          <w:rFonts w:ascii="宋体" w:hAnsi="宋体" w:cs="宋体" w:hint="eastAsia"/>
          <w:sz w:val="24"/>
        </w:rPr>
      </w:pPr>
      <w:r>
        <w:rPr>
          <w:rFonts w:ascii="宋体" w:hAnsi="宋体" w:cs="宋体" w:hint="eastAsia"/>
          <w:sz w:val="24"/>
        </w:rPr>
        <w:t>①本项目实行资格后审，获取磋商文件成功不代表资格后审的通过。</w:t>
      </w:r>
    </w:p>
    <w:p w14:paraId="644D074F"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②本采购项目的变更、修改、澄清等内容均在“中国招标投标公共服务平台”发布。相关内容一经在“中国招标投标公共服务平台”发布，视作已发放给所有潜在响应人。各潜在响应人应随时关注并及时自行查阅网站信息，未按要求查阅者自行承担相应后果。</w:t>
      </w:r>
    </w:p>
    <w:p w14:paraId="7A1E3DA2" w14:textId="77777777" w:rsidR="00FD5671" w:rsidRDefault="00000000">
      <w:pPr>
        <w:adjustRightInd w:val="0"/>
        <w:snapToGrid w:val="0"/>
        <w:spacing w:line="360" w:lineRule="auto"/>
        <w:rPr>
          <w:rFonts w:ascii="宋体" w:hAnsi="宋体" w:cs="宋体" w:hint="eastAsia"/>
          <w:sz w:val="24"/>
        </w:rPr>
      </w:pPr>
      <w:bookmarkStart w:id="21" w:name="_Toc28359092"/>
      <w:bookmarkStart w:id="22" w:name="_Toc35393801"/>
      <w:bookmarkStart w:id="23" w:name="_Toc28359015"/>
      <w:bookmarkStart w:id="24" w:name="_Toc35393632"/>
      <w:r>
        <w:rPr>
          <w:rFonts w:ascii="宋体" w:hAnsi="宋体" w:cs="宋体" w:hint="eastAsia"/>
          <w:sz w:val="24"/>
        </w:rPr>
        <w:lastRenderedPageBreak/>
        <w:t>四、响应文件提交</w:t>
      </w:r>
      <w:bookmarkEnd w:id="21"/>
      <w:bookmarkEnd w:id="22"/>
      <w:bookmarkEnd w:id="23"/>
      <w:bookmarkEnd w:id="24"/>
    </w:p>
    <w:p w14:paraId="752F6B2E" w14:textId="77777777" w:rsidR="00FD5671" w:rsidRDefault="00000000">
      <w:pPr>
        <w:spacing w:line="360" w:lineRule="auto"/>
        <w:ind w:firstLineChars="200" w:firstLine="480"/>
        <w:rPr>
          <w:rFonts w:ascii="宋体" w:hAnsi="宋体" w:cs="宋体" w:hint="eastAsia"/>
          <w:bCs/>
          <w:sz w:val="24"/>
        </w:rPr>
      </w:pPr>
      <w:bookmarkStart w:id="25" w:name="_Toc28359093"/>
      <w:bookmarkStart w:id="26" w:name="_Toc28359016"/>
      <w:bookmarkStart w:id="27" w:name="_Toc35393633"/>
      <w:bookmarkStart w:id="28" w:name="_Toc35393802"/>
      <w:r>
        <w:rPr>
          <w:rFonts w:ascii="宋体" w:hAnsi="宋体" w:cs="宋体" w:hint="eastAsia"/>
          <w:bCs/>
          <w:sz w:val="24"/>
        </w:rPr>
        <w:t>1.截止时间：2025年9月15日09点30分（北京时间）。</w:t>
      </w:r>
    </w:p>
    <w:p w14:paraId="372FC351" w14:textId="77777777" w:rsidR="00FD5671"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bCs/>
          <w:sz w:val="24"/>
        </w:rPr>
        <w:t>2.地点：</w:t>
      </w:r>
      <w:r>
        <w:rPr>
          <w:rFonts w:ascii="宋体" w:hAnsi="宋体" w:cs="宋体" w:hint="eastAsia"/>
          <w:sz w:val="24"/>
        </w:rPr>
        <w:t>青岛市崂山区香岭路1号北大资源博雅3号楼22层2205会议室。</w:t>
      </w:r>
    </w:p>
    <w:p w14:paraId="3E64BACA" w14:textId="77777777" w:rsidR="00FD5671" w:rsidRDefault="00000000">
      <w:pPr>
        <w:adjustRightInd w:val="0"/>
        <w:snapToGrid w:val="0"/>
        <w:spacing w:line="360" w:lineRule="auto"/>
        <w:rPr>
          <w:rFonts w:ascii="宋体" w:hAnsi="宋体" w:cs="宋体" w:hint="eastAsia"/>
          <w:sz w:val="24"/>
        </w:rPr>
      </w:pPr>
      <w:r>
        <w:rPr>
          <w:rFonts w:ascii="宋体" w:hAnsi="宋体" w:cs="宋体" w:hint="eastAsia"/>
          <w:sz w:val="24"/>
        </w:rPr>
        <w:t>五、开启</w:t>
      </w:r>
      <w:bookmarkEnd w:id="25"/>
      <w:bookmarkEnd w:id="26"/>
      <w:bookmarkEnd w:id="27"/>
      <w:bookmarkEnd w:id="28"/>
    </w:p>
    <w:p w14:paraId="395EB259" w14:textId="77777777" w:rsidR="00FD5671" w:rsidRDefault="00000000">
      <w:pPr>
        <w:spacing w:line="360" w:lineRule="auto"/>
        <w:ind w:firstLineChars="200" w:firstLine="480"/>
        <w:rPr>
          <w:rFonts w:ascii="宋体" w:hAnsi="宋体" w:cs="宋体" w:hint="eastAsia"/>
          <w:bCs/>
          <w:sz w:val="24"/>
        </w:rPr>
      </w:pPr>
      <w:bookmarkStart w:id="29" w:name="_Toc35393803"/>
      <w:bookmarkStart w:id="30" w:name="_Toc28359094"/>
      <w:bookmarkStart w:id="31" w:name="_Toc28359017"/>
      <w:bookmarkStart w:id="32" w:name="_Toc35393634"/>
      <w:r>
        <w:rPr>
          <w:rFonts w:ascii="宋体" w:hAnsi="宋体" w:cs="宋体" w:hint="eastAsia"/>
          <w:bCs/>
          <w:sz w:val="24"/>
        </w:rPr>
        <w:t>1.开启时间：2025年9月15日09点30分（北京时间）。</w:t>
      </w:r>
    </w:p>
    <w:p w14:paraId="00ECC771" w14:textId="77777777" w:rsidR="00FD5671" w:rsidRDefault="00000000">
      <w:pPr>
        <w:adjustRightInd w:val="0"/>
        <w:snapToGrid w:val="0"/>
        <w:spacing w:line="360" w:lineRule="auto"/>
        <w:ind w:firstLineChars="200" w:firstLine="480"/>
        <w:rPr>
          <w:rFonts w:ascii="宋体" w:hAnsi="宋体" w:cs="宋体" w:hint="eastAsia"/>
          <w:bCs/>
          <w:sz w:val="24"/>
        </w:rPr>
      </w:pPr>
      <w:r>
        <w:rPr>
          <w:rFonts w:ascii="宋体" w:hAnsi="宋体" w:cs="宋体" w:hint="eastAsia"/>
          <w:bCs/>
          <w:sz w:val="24"/>
        </w:rPr>
        <w:t>2.地点：</w:t>
      </w:r>
      <w:r>
        <w:rPr>
          <w:rFonts w:ascii="宋体" w:hAnsi="宋体" w:cs="宋体" w:hint="eastAsia"/>
          <w:sz w:val="24"/>
        </w:rPr>
        <w:t>青岛市崂山区香岭路1号北大资源博雅3号楼22层2205会议室。</w:t>
      </w:r>
    </w:p>
    <w:p w14:paraId="16ABFBFE" w14:textId="77777777" w:rsidR="00FD5671" w:rsidRDefault="00000000">
      <w:pPr>
        <w:adjustRightInd w:val="0"/>
        <w:snapToGrid w:val="0"/>
        <w:spacing w:line="360" w:lineRule="auto"/>
        <w:rPr>
          <w:rFonts w:ascii="宋体" w:hAnsi="宋体" w:cs="宋体" w:hint="eastAsia"/>
          <w:sz w:val="24"/>
        </w:rPr>
      </w:pPr>
      <w:r>
        <w:rPr>
          <w:rFonts w:ascii="宋体" w:hAnsi="宋体" w:cs="宋体" w:hint="eastAsia"/>
          <w:sz w:val="24"/>
        </w:rPr>
        <w:t>六、公告期限</w:t>
      </w:r>
      <w:bookmarkEnd w:id="29"/>
      <w:bookmarkEnd w:id="30"/>
      <w:bookmarkEnd w:id="31"/>
      <w:bookmarkEnd w:id="32"/>
    </w:p>
    <w:p w14:paraId="5EEEECC1" w14:textId="77777777" w:rsidR="00FD5671" w:rsidRDefault="00000000">
      <w:pPr>
        <w:adjustRightInd w:val="0"/>
        <w:snapToGrid w:val="0"/>
        <w:spacing w:line="360" w:lineRule="auto"/>
        <w:ind w:firstLineChars="200" w:firstLine="480"/>
        <w:rPr>
          <w:rFonts w:ascii="宋体" w:hAnsi="宋体" w:cs="宋体" w:hint="eastAsia"/>
          <w:kern w:val="0"/>
          <w:sz w:val="24"/>
        </w:rPr>
      </w:pPr>
      <w:r>
        <w:rPr>
          <w:rFonts w:ascii="宋体" w:hAnsi="宋体" w:cs="宋体" w:hint="eastAsia"/>
          <w:kern w:val="0"/>
          <w:sz w:val="24"/>
        </w:rPr>
        <w:t>自本公告发布之日起3个工作日。</w:t>
      </w:r>
    </w:p>
    <w:p w14:paraId="0EFD9746" w14:textId="77777777" w:rsidR="00FD5671" w:rsidRDefault="00000000">
      <w:pPr>
        <w:adjustRightInd w:val="0"/>
        <w:snapToGrid w:val="0"/>
        <w:spacing w:line="360" w:lineRule="auto"/>
        <w:rPr>
          <w:rFonts w:ascii="宋体" w:hAnsi="宋体" w:cs="宋体" w:hint="eastAsia"/>
          <w:sz w:val="24"/>
        </w:rPr>
      </w:pPr>
      <w:bookmarkStart w:id="33" w:name="_Toc35393635"/>
      <w:bookmarkStart w:id="34" w:name="_Toc35393804"/>
      <w:r>
        <w:rPr>
          <w:rFonts w:ascii="宋体" w:hAnsi="宋体" w:cs="宋体" w:hint="eastAsia"/>
          <w:sz w:val="24"/>
        </w:rPr>
        <w:t>七、其他补充事宜</w:t>
      </w:r>
      <w:bookmarkEnd w:id="33"/>
      <w:bookmarkEnd w:id="34"/>
    </w:p>
    <w:p w14:paraId="31A10A7C" w14:textId="77777777" w:rsidR="00FD5671" w:rsidRDefault="00000000">
      <w:pPr>
        <w:adjustRightInd w:val="0"/>
        <w:snapToGrid w:val="0"/>
        <w:spacing w:line="360" w:lineRule="auto"/>
        <w:ind w:firstLineChars="200" w:firstLine="482"/>
        <w:rPr>
          <w:rFonts w:ascii="宋体" w:hAnsi="宋体" w:cs="宋体" w:hint="eastAsia"/>
          <w:b/>
          <w:bCs/>
          <w:kern w:val="0"/>
          <w:sz w:val="24"/>
        </w:rPr>
      </w:pPr>
      <w:r>
        <w:rPr>
          <w:rFonts w:ascii="宋体" w:hAnsi="宋体" w:cs="宋体" w:hint="eastAsia"/>
          <w:b/>
          <w:bCs/>
          <w:kern w:val="0"/>
          <w:sz w:val="24"/>
        </w:rPr>
        <w:t>采购项目需要落实的政府采购政策</w:t>
      </w:r>
    </w:p>
    <w:p w14:paraId="0A1BF76A" w14:textId="77777777" w:rsidR="00FD5671" w:rsidRDefault="00000000">
      <w:pPr>
        <w:adjustRightInd w:val="0"/>
        <w:snapToGrid w:val="0"/>
        <w:spacing w:line="360" w:lineRule="auto"/>
        <w:ind w:firstLineChars="200" w:firstLine="480"/>
        <w:rPr>
          <w:rFonts w:ascii="宋体" w:hAnsi="宋体" w:cs="宋体" w:hint="eastAsia"/>
          <w:kern w:val="0"/>
          <w:sz w:val="24"/>
        </w:rPr>
      </w:pPr>
      <w:r>
        <w:rPr>
          <w:rFonts w:ascii="宋体" w:hAnsi="宋体" w:cs="宋体" w:hint="eastAsia"/>
          <w:kern w:val="0"/>
          <w:sz w:val="24"/>
        </w:rPr>
        <w:t>详见竞争性磋商采购文件。</w:t>
      </w:r>
    </w:p>
    <w:p w14:paraId="6DEF521B" w14:textId="77777777" w:rsidR="00FD5671" w:rsidRDefault="00000000">
      <w:pPr>
        <w:adjustRightInd w:val="0"/>
        <w:snapToGrid w:val="0"/>
        <w:spacing w:line="360" w:lineRule="auto"/>
        <w:rPr>
          <w:rFonts w:ascii="宋体" w:hAnsi="宋体" w:cs="宋体" w:hint="eastAsia"/>
          <w:sz w:val="24"/>
        </w:rPr>
      </w:pPr>
      <w:bookmarkStart w:id="35" w:name="_Toc35393805"/>
      <w:bookmarkStart w:id="36" w:name="_Toc35393636"/>
      <w:bookmarkStart w:id="37" w:name="_Toc28359018"/>
      <w:bookmarkStart w:id="38" w:name="_Toc28359095"/>
      <w:r>
        <w:rPr>
          <w:rFonts w:ascii="宋体" w:hAnsi="宋体" w:cs="宋体" w:hint="eastAsia"/>
          <w:sz w:val="24"/>
        </w:rPr>
        <w:t>八、凡对本次采购提出询问，请按以下方式联系。</w:t>
      </w:r>
      <w:bookmarkEnd w:id="35"/>
      <w:bookmarkEnd w:id="36"/>
      <w:bookmarkEnd w:id="37"/>
      <w:bookmarkEnd w:id="38"/>
    </w:p>
    <w:p w14:paraId="112DC348" w14:textId="77777777" w:rsidR="00FD5671" w:rsidRDefault="00000000">
      <w:pPr>
        <w:adjustRightInd w:val="0"/>
        <w:snapToGrid w:val="0"/>
        <w:spacing w:line="360" w:lineRule="auto"/>
        <w:ind w:firstLineChars="300" w:firstLine="720"/>
        <w:rPr>
          <w:rFonts w:ascii="宋体" w:hAnsi="宋体" w:cs="宋体" w:hint="eastAsia"/>
          <w:sz w:val="24"/>
        </w:rPr>
      </w:pPr>
      <w:bookmarkStart w:id="39" w:name="_Toc22711"/>
      <w:bookmarkStart w:id="40" w:name="_Toc9771"/>
      <w:bookmarkStart w:id="41" w:name="_Toc28666"/>
      <w:r>
        <w:rPr>
          <w:rFonts w:ascii="宋体" w:hAnsi="宋体" w:cs="宋体" w:hint="eastAsia"/>
          <w:sz w:val="24"/>
        </w:rPr>
        <w:t>1.采购人信息</w:t>
      </w:r>
      <w:bookmarkEnd w:id="39"/>
      <w:bookmarkEnd w:id="40"/>
      <w:bookmarkEnd w:id="41"/>
    </w:p>
    <w:p w14:paraId="23A9632C" w14:textId="77777777" w:rsidR="00FD5671" w:rsidRDefault="00000000">
      <w:pPr>
        <w:adjustRightInd w:val="0"/>
        <w:snapToGrid w:val="0"/>
        <w:spacing w:line="360" w:lineRule="auto"/>
        <w:ind w:firstLineChars="300" w:firstLine="720"/>
        <w:rPr>
          <w:rFonts w:ascii="宋体" w:hAnsi="宋体" w:cs="宋体" w:hint="eastAsia"/>
          <w:sz w:val="24"/>
        </w:rPr>
      </w:pPr>
      <w:r>
        <w:rPr>
          <w:rFonts w:ascii="宋体" w:hAnsi="宋体" w:cs="宋体" w:hint="eastAsia"/>
          <w:sz w:val="24"/>
        </w:rPr>
        <w:t>名称：</w:t>
      </w:r>
      <w:r>
        <w:rPr>
          <w:rFonts w:ascii="宋体" w:hAnsi="宋体" w:hint="eastAsia"/>
          <w:sz w:val="24"/>
        </w:rPr>
        <w:t>青岛市福利彩票中心</w:t>
      </w:r>
    </w:p>
    <w:p w14:paraId="344E436F" w14:textId="77777777" w:rsidR="00FD5671" w:rsidRDefault="00000000">
      <w:pPr>
        <w:adjustRightInd w:val="0"/>
        <w:snapToGrid w:val="0"/>
        <w:spacing w:line="360" w:lineRule="auto"/>
        <w:ind w:firstLineChars="300" w:firstLine="720"/>
        <w:rPr>
          <w:rFonts w:ascii="宋体" w:hAnsi="宋体" w:cs="宋体" w:hint="eastAsia"/>
          <w:sz w:val="24"/>
        </w:rPr>
      </w:pPr>
      <w:r>
        <w:rPr>
          <w:rFonts w:ascii="宋体" w:hAnsi="宋体" w:cs="宋体" w:hint="eastAsia"/>
          <w:sz w:val="24"/>
        </w:rPr>
        <w:t>地址：青岛市市南区延安三路135号</w:t>
      </w:r>
    </w:p>
    <w:p w14:paraId="397DD8DC" w14:textId="77777777" w:rsidR="00FD5671" w:rsidRDefault="00000000">
      <w:pPr>
        <w:adjustRightInd w:val="0"/>
        <w:snapToGrid w:val="0"/>
        <w:spacing w:line="360" w:lineRule="auto"/>
        <w:ind w:firstLineChars="300" w:firstLine="720"/>
        <w:rPr>
          <w:rFonts w:ascii="宋体" w:hAnsi="宋体" w:cs="宋体" w:hint="eastAsia"/>
          <w:sz w:val="24"/>
        </w:rPr>
      </w:pPr>
      <w:r>
        <w:rPr>
          <w:rFonts w:ascii="宋体" w:hAnsi="宋体" w:cs="宋体" w:hint="eastAsia"/>
          <w:sz w:val="24"/>
        </w:rPr>
        <w:t>联系人：刘东滨</w:t>
      </w:r>
    </w:p>
    <w:p w14:paraId="2BF53A1A" w14:textId="77777777" w:rsidR="00FD5671" w:rsidRDefault="00000000">
      <w:pPr>
        <w:adjustRightInd w:val="0"/>
        <w:snapToGrid w:val="0"/>
        <w:spacing w:line="360" w:lineRule="auto"/>
        <w:ind w:firstLineChars="300" w:firstLine="720"/>
        <w:rPr>
          <w:rFonts w:ascii="宋体" w:hAnsi="宋体" w:cs="宋体" w:hint="eastAsia"/>
          <w:sz w:val="24"/>
        </w:rPr>
      </w:pPr>
      <w:r>
        <w:rPr>
          <w:rFonts w:ascii="宋体" w:hAnsi="宋体" w:cs="宋体" w:hint="eastAsia"/>
          <w:sz w:val="24"/>
        </w:rPr>
        <w:t>联系方式：0532-81978005</w:t>
      </w:r>
    </w:p>
    <w:p w14:paraId="79C2CA8A" w14:textId="77777777" w:rsidR="00FD5671" w:rsidRDefault="00000000">
      <w:pPr>
        <w:adjustRightInd w:val="0"/>
        <w:snapToGrid w:val="0"/>
        <w:spacing w:line="360" w:lineRule="auto"/>
        <w:ind w:firstLineChars="300" w:firstLine="720"/>
        <w:rPr>
          <w:rFonts w:ascii="宋体" w:hAnsi="宋体" w:cs="宋体" w:hint="eastAsia"/>
          <w:sz w:val="24"/>
        </w:rPr>
      </w:pPr>
      <w:bookmarkStart w:id="42" w:name="_Toc22849"/>
      <w:bookmarkStart w:id="43" w:name="_Toc7944"/>
      <w:bookmarkStart w:id="44" w:name="_Toc9664"/>
      <w:r>
        <w:rPr>
          <w:rFonts w:ascii="宋体" w:hAnsi="宋体" w:cs="宋体" w:hint="eastAsia"/>
          <w:sz w:val="24"/>
        </w:rPr>
        <w:t>2.采购代理机构信息</w:t>
      </w:r>
      <w:bookmarkEnd w:id="42"/>
      <w:bookmarkEnd w:id="43"/>
      <w:bookmarkEnd w:id="44"/>
    </w:p>
    <w:p w14:paraId="40E0FAD5" w14:textId="77777777" w:rsidR="00FD5671" w:rsidRDefault="00000000">
      <w:pPr>
        <w:adjustRightInd w:val="0"/>
        <w:snapToGrid w:val="0"/>
        <w:spacing w:line="360" w:lineRule="auto"/>
        <w:ind w:firstLineChars="300" w:firstLine="720"/>
        <w:rPr>
          <w:rFonts w:ascii="宋体" w:hAnsi="宋体" w:cs="宋体" w:hint="eastAsia"/>
          <w:sz w:val="24"/>
        </w:rPr>
      </w:pPr>
      <w:r>
        <w:rPr>
          <w:rFonts w:ascii="宋体" w:hAnsi="宋体" w:cs="宋体" w:hint="eastAsia"/>
          <w:sz w:val="24"/>
        </w:rPr>
        <w:t>名称：海逸恒安项目管理有限公司</w:t>
      </w:r>
    </w:p>
    <w:p w14:paraId="12038A09" w14:textId="77777777" w:rsidR="00FD5671" w:rsidRDefault="00000000">
      <w:pPr>
        <w:adjustRightInd w:val="0"/>
        <w:snapToGrid w:val="0"/>
        <w:spacing w:line="360" w:lineRule="auto"/>
        <w:ind w:firstLineChars="300" w:firstLine="720"/>
        <w:rPr>
          <w:rFonts w:ascii="宋体" w:hAnsi="宋体" w:cs="宋体" w:hint="eastAsia"/>
          <w:sz w:val="24"/>
        </w:rPr>
      </w:pPr>
      <w:r>
        <w:rPr>
          <w:rFonts w:ascii="宋体" w:hAnsi="宋体" w:cs="宋体" w:hint="eastAsia"/>
          <w:sz w:val="24"/>
        </w:rPr>
        <w:t>地址：青岛市崂山区香岭路1号北大资源博雅3号楼22层2203室</w:t>
      </w:r>
    </w:p>
    <w:p w14:paraId="2CD327C7" w14:textId="77777777" w:rsidR="00FD5671" w:rsidRDefault="00000000">
      <w:pPr>
        <w:adjustRightInd w:val="0"/>
        <w:snapToGrid w:val="0"/>
        <w:spacing w:line="360" w:lineRule="auto"/>
        <w:ind w:firstLineChars="300" w:firstLine="720"/>
        <w:rPr>
          <w:rFonts w:ascii="宋体" w:hAnsi="宋体" w:cs="宋体" w:hint="eastAsia"/>
          <w:sz w:val="24"/>
        </w:rPr>
      </w:pPr>
      <w:r>
        <w:rPr>
          <w:rFonts w:ascii="宋体" w:hAnsi="宋体" w:cs="宋体" w:hint="eastAsia"/>
          <w:sz w:val="24"/>
        </w:rPr>
        <w:t>联系人：孙雅琳、曹丽娜</w:t>
      </w:r>
    </w:p>
    <w:p w14:paraId="3BA9D316" w14:textId="77777777" w:rsidR="00FD5671" w:rsidRDefault="00000000">
      <w:pPr>
        <w:adjustRightInd w:val="0"/>
        <w:snapToGrid w:val="0"/>
        <w:spacing w:line="360" w:lineRule="auto"/>
        <w:ind w:firstLineChars="300" w:firstLine="720"/>
        <w:rPr>
          <w:rFonts w:ascii="宋体" w:hAnsi="宋体" w:cs="宋体" w:hint="eastAsia"/>
          <w:sz w:val="24"/>
        </w:rPr>
      </w:pPr>
      <w:r>
        <w:rPr>
          <w:rFonts w:ascii="宋体" w:hAnsi="宋体" w:cs="宋体" w:hint="eastAsia"/>
          <w:sz w:val="24"/>
        </w:rPr>
        <w:t>联系方式：0532-85662599</w:t>
      </w:r>
    </w:p>
    <w:p w14:paraId="7D13CC01" w14:textId="77777777" w:rsidR="00FD5671" w:rsidRDefault="00000000">
      <w:pPr>
        <w:adjustRightInd w:val="0"/>
        <w:snapToGrid w:val="0"/>
        <w:spacing w:line="360" w:lineRule="auto"/>
        <w:ind w:firstLineChars="300" w:firstLine="720"/>
        <w:rPr>
          <w:rFonts w:ascii="宋体" w:hAnsi="宋体" w:cs="宋体" w:hint="eastAsia"/>
          <w:sz w:val="24"/>
        </w:rPr>
      </w:pPr>
      <w:bookmarkStart w:id="45" w:name="_Toc20960"/>
      <w:bookmarkStart w:id="46" w:name="_Toc10868"/>
      <w:bookmarkStart w:id="47" w:name="_Toc30427"/>
      <w:r>
        <w:rPr>
          <w:rFonts w:ascii="宋体" w:hAnsi="宋体" w:cs="宋体" w:hint="eastAsia"/>
          <w:sz w:val="24"/>
        </w:rPr>
        <w:t>3.项目联系方式</w:t>
      </w:r>
      <w:bookmarkEnd w:id="45"/>
      <w:bookmarkEnd w:id="46"/>
      <w:bookmarkEnd w:id="47"/>
    </w:p>
    <w:p w14:paraId="7B863A78" w14:textId="77777777" w:rsidR="00FD5671" w:rsidRDefault="00000000">
      <w:pPr>
        <w:adjustRightInd w:val="0"/>
        <w:snapToGrid w:val="0"/>
        <w:spacing w:line="360" w:lineRule="auto"/>
        <w:ind w:firstLineChars="300" w:firstLine="720"/>
        <w:rPr>
          <w:rFonts w:ascii="宋体" w:hAnsi="宋体" w:cs="宋体" w:hint="eastAsia"/>
          <w:sz w:val="24"/>
        </w:rPr>
      </w:pPr>
      <w:r>
        <w:rPr>
          <w:rFonts w:ascii="宋体" w:hAnsi="宋体" w:cs="宋体" w:hint="eastAsia"/>
          <w:sz w:val="24"/>
        </w:rPr>
        <w:t>联系人：孙雅琳、曹丽娜</w:t>
      </w:r>
    </w:p>
    <w:p w14:paraId="677E1463" w14:textId="77777777" w:rsidR="00FD5671" w:rsidRDefault="00000000">
      <w:pPr>
        <w:adjustRightInd w:val="0"/>
        <w:snapToGrid w:val="0"/>
        <w:spacing w:line="360" w:lineRule="auto"/>
        <w:ind w:firstLineChars="300" w:firstLine="720"/>
        <w:rPr>
          <w:rFonts w:ascii="宋体" w:hAnsi="宋体" w:cs="宋体" w:hint="eastAsia"/>
          <w:sz w:val="24"/>
        </w:rPr>
      </w:pPr>
      <w:r>
        <w:rPr>
          <w:rFonts w:ascii="宋体" w:hAnsi="宋体" w:cs="宋体" w:hint="eastAsia"/>
          <w:sz w:val="24"/>
        </w:rPr>
        <w:t>联系方式：0532-85662599</w:t>
      </w:r>
    </w:p>
    <w:p w14:paraId="6AE11179" w14:textId="77777777" w:rsidR="00FD5671" w:rsidRDefault="00000000">
      <w:pPr>
        <w:adjustRightInd w:val="0"/>
        <w:snapToGrid w:val="0"/>
        <w:spacing w:line="360" w:lineRule="auto"/>
        <w:ind w:firstLineChars="300" w:firstLine="720"/>
        <w:rPr>
          <w:rFonts w:ascii="宋体" w:hAnsi="宋体" w:cs="宋体" w:hint="eastAsia"/>
          <w:sz w:val="24"/>
        </w:rPr>
      </w:pPr>
      <w:r>
        <w:rPr>
          <w:rFonts w:ascii="宋体" w:hAnsi="宋体" w:cs="宋体" w:hint="eastAsia"/>
          <w:sz w:val="24"/>
        </w:rPr>
        <w:t>邮箱：sunyalin@sdhyha.com</w:t>
      </w:r>
    </w:p>
    <w:p w14:paraId="5768444B" w14:textId="77777777" w:rsidR="00FD5671" w:rsidRDefault="00000000">
      <w:pPr>
        <w:pStyle w:val="aff1"/>
        <w:spacing w:line="360" w:lineRule="auto"/>
        <w:ind w:firstLineChars="200" w:firstLine="464"/>
        <w:jc w:val="right"/>
        <w:rPr>
          <w:rFonts w:hAnsi="宋体" w:hint="eastAsia"/>
          <w:spacing w:val="-4"/>
          <w:sz w:val="24"/>
          <w:szCs w:val="22"/>
        </w:rPr>
      </w:pPr>
      <w:r>
        <w:rPr>
          <w:rFonts w:hAnsi="宋体" w:hint="eastAsia"/>
          <w:spacing w:val="-4"/>
          <w:sz w:val="24"/>
          <w:szCs w:val="22"/>
        </w:rPr>
        <w:t>2025年9月4日</w:t>
      </w:r>
    </w:p>
    <w:p w14:paraId="5610DC78" w14:textId="77777777" w:rsidR="00FD5671" w:rsidRDefault="00000000">
      <w:pPr>
        <w:pStyle w:val="1"/>
        <w:spacing w:before="120" w:after="120" w:line="360" w:lineRule="auto"/>
        <w:jc w:val="center"/>
        <w:rPr>
          <w:rFonts w:ascii="宋体" w:hAnsi="宋体" w:hint="eastAsia"/>
          <w:kern w:val="2"/>
          <w:sz w:val="32"/>
        </w:rPr>
      </w:pPr>
      <w:r>
        <w:rPr>
          <w:rFonts w:ascii="宋体" w:hAnsi="宋体" w:hint="eastAsia"/>
          <w:spacing w:val="-10"/>
          <w:sz w:val="24"/>
        </w:rPr>
        <w:br w:type="page"/>
      </w:r>
      <w:bookmarkStart w:id="48" w:name="_Toc32525"/>
      <w:bookmarkStart w:id="49" w:name="_Toc6691"/>
      <w:bookmarkStart w:id="50" w:name="_Toc28989"/>
      <w:bookmarkStart w:id="51" w:name="_Toc27009"/>
      <w:bookmarkStart w:id="52" w:name="_Toc25724"/>
      <w:bookmarkStart w:id="53" w:name="_Toc736"/>
      <w:bookmarkStart w:id="54" w:name="_Toc11374"/>
      <w:bookmarkStart w:id="55" w:name="_Toc16953"/>
      <w:bookmarkStart w:id="56" w:name="_Toc26982"/>
      <w:r>
        <w:rPr>
          <w:rFonts w:ascii="宋体" w:hAnsi="宋体" w:hint="eastAsia"/>
          <w:kern w:val="2"/>
          <w:sz w:val="32"/>
        </w:rPr>
        <w:lastRenderedPageBreak/>
        <w:t>第二章供应商须知</w:t>
      </w:r>
      <w:bookmarkEnd w:id="48"/>
      <w:bookmarkEnd w:id="49"/>
      <w:bookmarkEnd w:id="50"/>
      <w:bookmarkEnd w:id="51"/>
      <w:bookmarkEnd w:id="52"/>
      <w:bookmarkEnd w:id="53"/>
      <w:bookmarkEnd w:id="54"/>
      <w:bookmarkEnd w:id="55"/>
      <w:bookmarkEnd w:id="56"/>
    </w:p>
    <w:p w14:paraId="5FE6BEA9" w14:textId="77777777" w:rsidR="00FD5671" w:rsidRDefault="00000000">
      <w:pPr>
        <w:pStyle w:val="1"/>
        <w:spacing w:before="0" w:after="0"/>
        <w:jc w:val="center"/>
        <w:rPr>
          <w:rFonts w:ascii="宋体" w:hAnsi="宋体" w:hint="eastAsia"/>
          <w:bCs w:val="0"/>
          <w:sz w:val="30"/>
          <w:szCs w:val="30"/>
        </w:rPr>
      </w:pPr>
      <w:bookmarkStart w:id="57" w:name="_Toc17779"/>
      <w:bookmarkStart w:id="58" w:name="_Toc15799"/>
      <w:bookmarkStart w:id="59" w:name="_Toc15526"/>
      <w:bookmarkStart w:id="60" w:name="_Toc20248"/>
      <w:bookmarkStart w:id="61" w:name="_Toc14706"/>
      <w:bookmarkStart w:id="62" w:name="_Toc13648"/>
      <w:bookmarkStart w:id="63" w:name="_Toc5788"/>
      <w:bookmarkStart w:id="64" w:name="_Toc12412"/>
      <w:bookmarkStart w:id="65" w:name="_Toc6777"/>
      <w:r>
        <w:rPr>
          <w:rFonts w:ascii="宋体" w:hAnsi="宋体" w:hint="eastAsia"/>
          <w:bCs w:val="0"/>
          <w:sz w:val="30"/>
          <w:szCs w:val="30"/>
        </w:rPr>
        <w:t>供应商须知前附表</w:t>
      </w:r>
      <w:bookmarkEnd w:id="57"/>
      <w:bookmarkEnd w:id="58"/>
      <w:bookmarkEnd w:id="59"/>
      <w:bookmarkEnd w:id="60"/>
      <w:bookmarkEnd w:id="61"/>
      <w:bookmarkEnd w:id="62"/>
      <w:bookmarkEnd w:id="63"/>
      <w:bookmarkEnd w:id="64"/>
      <w:bookmarkEnd w:id="65"/>
    </w:p>
    <w:p w14:paraId="322D35C8" w14:textId="77777777" w:rsidR="00FD5671" w:rsidRDefault="00000000">
      <w:pPr>
        <w:spacing w:line="360" w:lineRule="auto"/>
        <w:ind w:firstLineChars="200" w:firstLine="480"/>
        <w:rPr>
          <w:rFonts w:ascii="宋体" w:hAnsi="宋体" w:hint="eastAsia"/>
          <w:sz w:val="24"/>
        </w:rPr>
      </w:pPr>
      <w:r>
        <w:rPr>
          <w:rFonts w:ascii="宋体" w:hAnsi="宋体" w:hint="eastAsia"/>
          <w:sz w:val="24"/>
        </w:rPr>
        <w:t>本表是对“供应商须知”正文的具体补充和修改，如有不一致，以“前附表”为准。</w:t>
      </w:r>
    </w:p>
    <w:tbl>
      <w:tblPr>
        <w:tblW w:w="897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4A0" w:firstRow="1" w:lastRow="0" w:firstColumn="1" w:lastColumn="0" w:noHBand="0" w:noVBand="1"/>
      </w:tblPr>
      <w:tblGrid>
        <w:gridCol w:w="646"/>
        <w:gridCol w:w="8325"/>
      </w:tblGrid>
      <w:tr w:rsidR="00FD5671" w14:paraId="1BACC2AB" w14:textId="77777777">
        <w:trPr>
          <w:trHeight w:val="472"/>
          <w:tblHeader/>
          <w:jc w:val="center"/>
        </w:trPr>
        <w:tc>
          <w:tcPr>
            <w:tcW w:w="646" w:type="dxa"/>
            <w:vAlign w:val="center"/>
          </w:tcPr>
          <w:p w14:paraId="0B751213" w14:textId="77777777" w:rsidR="00FD5671" w:rsidRDefault="00000000">
            <w:pPr>
              <w:spacing w:line="360" w:lineRule="auto"/>
              <w:jc w:val="center"/>
              <w:rPr>
                <w:rFonts w:ascii="宋体" w:hAnsi="宋体" w:hint="eastAsia"/>
                <w:sz w:val="24"/>
              </w:rPr>
            </w:pPr>
            <w:bookmarkStart w:id="66" w:name="_Toc346372875"/>
            <w:r>
              <w:rPr>
                <w:rFonts w:ascii="宋体" w:hAnsi="宋体" w:hint="eastAsia"/>
                <w:sz w:val="24"/>
              </w:rPr>
              <w:t>序号</w:t>
            </w:r>
          </w:p>
        </w:tc>
        <w:tc>
          <w:tcPr>
            <w:tcW w:w="8325" w:type="dxa"/>
            <w:vAlign w:val="center"/>
          </w:tcPr>
          <w:p w14:paraId="25432345" w14:textId="77777777" w:rsidR="00FD5671" w:rsidRDefault="00000000">
            <w:pPr>
              <w:spacing w:line="360" w:lineRule="auto"/>
              <w:jc w:val="center"/>
              <w:rPr>
                <w:rFonts w:ascii="宋体" w:hAnsi="宋体" w:hint="eastAsia"/>
                <w:b/>
                <w:sz w:val="24"/>
              </w:rPr>
            </w:pPr>
            <w:r>
              <w:rPr>
                <w:rFonts w:ascii="宋体" w:hAnsi="宋体" w:hint="eastAsia"/>
                <w:b/>
                <w:sz w:val="24"/>
              </w:rPr>
              <w:t>内容</w:t>
            </w:r>
          </w:p>
        </w:tc>
      </w:tr>
      <w:tr w:rsidR="00FD5671" w14:paraId="2F31565F" w14:textId="77777777">
        <w:trPr>
          <w:trHeight w:val="478"/>
          <w:jc w:val="center"/>
        </w:trPr>
        <w:tc>
          <w:tcPr>
            <w:tcW w:w="8971" w:type="dxa"/>
            <w:gridSpan w:val="2"/>
            <w:vAlign w:val="center"/>
          </w:tcPr>
          <w:p w14:paraId="4DB4E13A" w14:textId="77777777" w:rsidR="00FD5671" w:rsidRDefault="00000000">
            <w:pPr>
              <w:spacing w:line="360" w:lineRule="auto"/>
              <w:ind w:left="-27" w:firstLine="1"/>
              <w:jc w:val="center"/>
              <w:rPr>
                <w:rFonts w:ascii="宋体" w:hAnsi="宋体" w:hint="eastAsia"/>
                <w:b/>
                <w:sz w:val="24"/>
              </w:rPr>
            </w:pPr>
            <w:r>
              <w:rPr>
                <w:rFonts w:ascii="宋体" w:hAnsi="宋体" w:hint="eastAsia"/>
                <w:b/>
                <w:sz w:val="24"/>
              </w:rPr>
              <w:t>说明</w:t>
            </w:r>
          </w:p>
        </w:tc>
      </w:tr>
      <w:tr w:rsidR="00FD5671" w14:paraId="44612123" w14:textId="77777777">
        <w:trPr>
          <w:trHeight w:val="305"/>
          <w:jc w:val="center"/>
        </w:trPr>
        <w:tc>
          <w:tcPr>
            <w:tcW w:w="646" w:type="dxa"/>
            <w:vAlign w:val="center"/>
          </w:tcPr>
          <w:p w14:paraId="12CB4E5C" w14:textId="77777777" w:rsidR="00FD5671" w:rsidRDefault="00FD5671">
            <w:pPr>
              <w:spacing w:line="360" w:lineRule="auto"/>
              <w:jc w:val="center"/>
              <w:rPr>
                <w:rFonts w:ascii="宋体" w:hAnsi="宋体" w:hint="eastAsia"/>
                <w:sz w:val="24"/>
              </w:rPr>
            </w:pPr>
          </w:p>
        </w:tc>
        <w:tc>
          <w:tcPr>
            <w:tcW w:w="8325" w:type="dxa"/>
            <w:vAlign w:val="center"/>
          </w:tcPr>
          <w:p w14:paraId="1C89DCB7" w14:textId="77777777" w:rsidR="00FD5671" w:rsidRDefault="00000000">
            <w:pPr>
              <w:spacing w:line="360" w:lineRule="auto"/>
              <w:ind w:firstLineChars="200" w:firstLine="482"/>
              <w:rPr>
                <w:rFonts w:ascii="宋体" w:hAnsi="宋体" w:hint="eastAsia"/>
                <w:b/>
                <w:sz w:val="24"/>
              </w:rPr>
            </w:pPr>
            <w:r>
              <w:rPr>
                <w:rFonts w:ascii="宋体" w:hAnsi="宋体" w:hint="eastAsia"/>
                <w:b/>
                <w:sz w:val="24"/>
              </w:rPr>
              <w:t>重要提示：</w:t>
            </w:r>
          </w:p>
          <w:p w14:paraId="6FE52248" w14:textId="77777777" w:rsidR="00FD5671" w:rsidRDefault="00000000">
            <w:pPr>
              <w:spacing w:line="360" w:lineRule="auto"/>
              <w:ind w:firstLineChars="200" w:firstLine="482"/>
              <w:rPr>
                <w:rFonts w:ascii="宋体" w:hAnsi="宋体" w:hint="eastAsia"/>
                <w:b/>
                <w:sz w:val="24"/>
              </w:rPr>
            </w:pPr>
            <w:r>
              <w:rPr>
                <w:rFonts w:ascii="宋体" w:hAnsi="宋体" w:hint="eastAsia"/>
                <w:b/>
                <w:sz w:val="24"/>
              </w:rPr>
              <w:t>本采购文件中，标注有“★”的条款，为本采购文件中的实质性条款，且属于在磋商过程中不会变动的内容。供应商未实质性响应的，将按无效报价处理。</w:t>
            </w:r>
          </w:p>
        </w:tc>
      </w:tr>
      <w:tr w:rsidR="00FD5671" w14:paraId="4A7D58AE" w14:textId="77777777">
        <w:trPr>
          <w:trHeight w:val="484"/>
          <w:jc w:val="center"/>
        </w:trPr>
        <w:tc>
          <w:tcPr>
            <w:tcW w:w="646" w:type="dxa"/>
            <w:vAlign w:val="center"/>
          </w:tcPr>
          <w:p w14:paraId="5D4114A7" w14:textId="77777777" w:rsidR="00FD5671" w:rsidRDefault="00000000">
            <w:pPr>
              <w:spacing w:line="360" w:lineRule="auto"/>
              <w:jc w:val="center"/>
              <w:rPr>
                <w:rFonts w:ascii="宋体" w:hAnsi="宋体" w:hint="eastAsia"/>
                <w:sz w:val="24"/>
              </w:rPr>
            </w:pPr>
            <w:r>
              <w:rPr>
                <w:rFonts w:ascii="宋体" w:hAnsi="宋体"/>
                <w:sz w:val="24"/>
              </w:rPr>
              <w:t>1</w:t>
            </w:r>
          </w:p>
        </w:tc>
        <w:tc>
          <w:tcPr>
            <w:tcW w:w="8325" w:type="dxa"/>
            <w:vAlign w:val="center"/>
          </w:tcPr>
          <w:p w14:paraId="24C23BD0" w14:textId="77777777" w:rsidR="00FD5671" w:rsidRDefault="00000000">
            <w:pPr>
              <w:spacing w:line="360" w:lineRule="auto"/>
              <w:ind w:firstLineChars="218" w:firstLine="523"/>
              <w:rPr>
                <w:rFonts w:ascii="宋体" w:hAnsi="宋体" w:hint="eastAsia"/>
                <w:sz w:val="24"/>
              </w:rPr>
            </w:pPr>
            <w:r>
              <w:rPr>
                <w:rFonts w:ascii="宋体" w:hAnsi="宋体" w:hint="eastAsia"/>
                <w:sz w:val="24"/>
              </w:rPr>
              <w:t>项目名称：</w:t>
            </w:r>
            <w:r>
              <w:rPr>
                <w:rFonts w:ascii="宋体" w:hAnsi="宋体" w:cs="宋体" w:hint="eastAsia"/>
                <w:sz w:val="24"/>
              </w:rPr>
              <w:t>2025年青岛市福利彩票品牌示范店建设项目(监理)（二次）</w:t>
            </w:r>
          </w:p>
        </w:tc>
      </w:tr>
      <w:tr w:rsidR="00FD5671" w14:paraId="4E2A0E96" w14:textId="77777777">
        <w:trPr>
          <w:trHeight w:val="420"/>
          <w:jc w:val="center"/>
        </w:trPr>
        <w:tc>
          <w:tcPr>
            <w:tcW w:w="646" w:type="dxa"/>
            <w:vAlign w:val="center"/>
          </w:tcPr>
          <w:p w14:paraId="45BFD4F1" w14:textId="77777777" w:rsidR="00FD5671" w:rsidRDefault="00000000">
            <w:pPr>
              <w:spacing w:line="360" w:lineRule="auto"/>
              <w:jc w:val="center"/>
              <w:rPr>
                <w:rFonts w:ascii="宋体" w:hAnsi="宋体" w:hint="eastAsia"/>
                <w:sz w:val="24"/>
              </w:rPr>
            </w:pPr>
            <w:r>
              <w:rPr>
                <w:rFonts w:ascii="宋体" w:hAnsi="宋体"/>
                <w:sz w:val="24"/>
              </w:rPr>
              <w:t>2</w:t>
            </w:r>
          </w:p>
        </w:tc>
        <w:tc>
          <w:tcPr>
            <w:tcW w:w="8325" w:type="dxa"/>
            <w:vAlign w:val="center"/>
          </w:tcPr>
          <w:p w14:paraId="6B58F132" w14:textId="77777777" w:rsidR="00FD5671" w:rsidRDefault="00000000">
            <w:pPr>
              <w:ind w:firstLineChars="218" w:firstLine="523"/>
              <w:rPr>
                <w:rFonts w:ascii="宋体" w:hAnsi="宋体" w:hint="eastAsia"/>
                <w:sz w:val="24"/>
              </w:rPr>
            </w:pPr>
            <w:r>
              <w:rPr>
                <w:rFonts w:ascii="宋体" w:hAnsi="宋体" w:hint="eastAsia"/>
                <w:sz w:val="24"/>
              </w:rPr>
              <w:t>项目编号：HYHAQD2025-0452</w:t>
            </w:r>
          </w:p>
        </w:tc>
      </w:tr>
      <w:tr w:rsidR="00FD5671" w14:paraId="68F46EBE" w14:textId="77777777">
        <w:trPr>
          <w:trHeight w:val="250"/>
          <w:jc w:val="center"/>
        </w:trPr>
        <w:tc>
          <w:tcPr>
            <w:tcW w:w="646" w:type="dxa"/>
            <w:vAlign w:val="center"/>
          </w:tcPr>
          <w:p w14:paraId="3E7E8169" w14:textId="77777777" w:rsidR="00FD5671" w:rsidRDefault="00000000">
            <w:pPr>
              <w:spacing w:line="360" w:lineRule="auto"/>
              <w:jc w:val="center"/>
              <w:rPr>
                <w:rFonts w:ascii="宋体" w:hAnsi="宋体" w:hint="eastAsia"/>
                <w:sz w:val="24"/>
              </w:rPr>
            </w:pPr>
            <w:r>
              <w:rPr>
                <w:rFonts w:ascii="宋体" w:hAnsi="宋体"/>
                <w:sz w:val="24"/>
              </w:rPr>
              <w:t>3</w:t>
            </w:r>
          </w:p>
        </w:tc>
        <w:tc>
          <w:tcPr>
            <w:tcW w:w="8325" w:type="dxa"/>
            <w:vAlign w:val="center"/>
          </w:tcPr>
          <w:p w14:paraId="163768B9" w14:textId="77777777" w:rsidR="00FD5671" w:rsidRDefault="00000000">
            <w:pPr>
              <w:spacing w:line="360" w:lineRule="auto"/>
              <w:ind w:firstLineChars="218" w:firstLine="523"/>
              <w:rPr>
                <w:rFonts w:ascii="宋体" w:hAnsi="宋体" w:hint="eastAsia"/>
                <w:sz w:val="24"/>
              </w:rPr>
            </w:pPr>
            <w:r>
              <w:rPr>
                <w:rFonts w:ascii="宋体" w:hAnsi="宋体" w:hint="eastAsia"/>
                <w:sz w:val="24"/>
              </w:rPr>
              <w:t>采购人：青岛市福利彩票中心</w:t>
            </w:r>
          </w:p>
          <w:p w14:paraId="66B930EF" w14:textId="77777777" w:rsidR="00FD5671" w:rsidRDefault="00000000">
            <w:pPr>
              <w:spacing w:line="360" w:lineRule="auto"/>
              <w:ind w:firstLineChars="218" w:firstLine="523"/>
              <w:rPr>
                <w:rFonts w:ascii="宋体" w:hAnsi="宋体" w:cs="宋体" w:hint="eastAsia"/>
                <w:sz w:val="24"/>
              </w:rPr>
            </w:pPr>
            <w:r>
              <w:rPr>
                <w:rFonts w:ascii="宋体" w:hAnsi="宋体" w:hint="eastAsia"/>
                <w:sz w:val="24"/>
              </w:rPr>
              <w:t>联系人：</w:t>
            </w:r>
            <w:r>
              <w:rPr>
                <w:rFonts w:ascii="宋体" w:hAnsi="宋体" w:cs="宋体" w:hint="eastAsia"/>
                <w:sz w:val="24"/>
              </w:rPr>
              <w:t>刘东滨</w:t>
            </w:r>
          </w:p>
          <w:p w14:paraId="699735B6" w14:textId="77777777" w:rsidR="00FD5671" w:rsidRDefault="00000000">
            <w:pPr>
              <w:spacing w:line="360" w:lineRule="auto"/>
              <w:ind w:firstLineChars="218" w:firstLine="523"/>
              <w:rPr>
                <w:rFonts w:ascii="宋体" w:hAnsi="宋体" w:hint="eastAsia"/>
                <w:sz w:val="24"/>
              </w:rPr>
            </w:pPr>
            <w:r>
              <w:rPr>
                <w:rFonts w:ascii="宋体" w:hAnsi="宋体" w:hint="eastAsia"/>
                <w:sz w:val="24"/>
              </w:rPr>
              <w:t>联系电话：</w:t>
            </w:r>
            <w:r>
              <w:rPr>
                <w:rFonts w:ascii="宋体" w:hAnsi="宋体" w:cs="宋体" w:hint="eastAsia"/>
                <w:sz w:val="24"/>
              </w:rPr>
              <w:t>0532-81978005</w:t>
            </w:r>
          </w:p>
        </w:tc>
      </w:tr>
      <w:tr w:rsidR="00FD5671" w14:paraId="0CAAACBF" w14:textId="77777777">
        <w:trPr>
          <w:trHeight w:val="1971"/>
          <w:jc w:val="center"/>
        </w:trPr>
        <w:tc>
          <w:tcPr>
            <w:tcW w:w="646" w:type="dxa"/>
            <w:vAlign w:val="center"/>
          </w:tcPr>
          <w:p w14:paraId="044950E2" w14:textId="77777777" w:rsidR="00FD5671" w:rsidRDefault="00000000">
            <w:pPr>
              <w:spacing w:line="360" w:lineRule="auto"/>
              <w:jc w:val="center"/>
              <w:rPr>
                <w:rFonts w:ascii="宋体" w:hAnsi="宋体" w:hint="eastAsia"/>
                <w:sz w:val="24"/>
              </w:rPr>
            </w:pPr>
            <w:r>
              <w:rPr>
                <w:rFonts w:ascii="宋体" w:hAnsi="宋体"/>
                <w:sz w:val="24"/>
              </w:rPr>
              <w:t>4</w:t>
            </w:r>
          </w:p>
        </w:tc>
        <w:tc>
          <w:tcPr>
            <w:tcW w:w="8325" w:type="dxa"/>
            <w:vAlign w:val="center"/>
          </w:tcPr>
          <w:p w14:paraId="0BB0AA1F" w14:textId="77777777" w:rsidR="00FD5671" w:rsidRDefault="00000000">
            <w:pPr>
              <w:spacing w:line="360" w:lineRule="auto"/>
              <w:ind w:firstLineChars="218" w:firstLine="523"/>
              <w:rPr>
                <w:rFonts w:ascii="宋体" w:hAnsi="宋体" w:hint="eastAsia"/>
                <w:sz w:val="24"/>
              </w:rPr>
            </w:pPr>
            <w:r>
              <w:rPr>
                <w:rFonts w:ascii="宋体" w:hAnsi="宋体" w:hint="eastAsia"/>
                <w:sz w:val="24"/>
              </w:rPr>
              <w:t>采购代理机构：</w:t>
            </w:r>
            <w:r>
              <w:rPr>
                <w:rFonts w:ascii="宋体" w:hAnsi="宋体" w:cs="宋体" w:hint="eastAsia"/>
                <w:sz w:val="24"/>
              </w:rPr>
              <w:t>海逸恒安项目管理有限公司</w:t>
            </w:r>
          </w:p>
          <w:p w14:paraId="137B2DB3" w14:textId="77777777" w:rsidR="00FD5671" w:rsidRDefault="00000000">
            <w:pPr>
              <w:spacing w:line="360" w:lineRule="auto"/>
              <w:ind w:firstLineChars="218" w:firstLine="523"/>
              <w:rPr>
                <w:rFonts w:ascii="宋体" w:hAnsi="宋体" w:hint="eastAsia"/>
                <w:sz w:val="24"/>
              </w:rPr>
            </w:pPr>
            <w:r>
              <w:rPr>
                <w:rFonts w:ascii="宋体" w:hAnsi="宋体" w:hint="eastAsia"/>
                <w:sz w:val="24"/>
              </w:rPr>
              <w:t>联系人：</w:t>
            </w:r>
            <w:r>
              <w:rPr>
                <w:rFonts w:ascii="宋体" w:hAnsi="宋体" w:cs="宋体" w:hint="eastAsia"/>
                <w:sz w:val="24"/>
              </w:rPr>
              <w:t>孙雅琳、曹丽娜</w:t>
            </w:r>
          </w:p>
          <w:p w14:paraId="7794D59C" w14:textId="77777777" w:rsidR="00FD5671" w:rsidRDefault="00000000">
            <w:pPr>
              <w:spacing w:line="360" w:lineRule="auto"/>
              <w:ind w:firstLineChars="218" w:firstLine="523"/>
              <w:rPr>
                <w:rFonts w:ascii="宋体" w:hAnsi="宋体" w:hint="eastAsia"/>
                <w:sz w:val="24"/>
              </w:rPr>
            </w:pPr>
            <w:r>
              <w:rPr>
                <w:rFonts w:ascii="宋体" w:hAnsi="宋体" w:hint="eastAsia"/>
                <w:sz w:val="24"/>
              </w:rPr>
              <w:t>联系电话：</w:t>
            </w:r>
            <w:r>
              <w:rPr>
                <w:rFonts w:ascii="宋体" w:hAnsi="宋体" w:cs="宋体" w:hint="eastAsia"/>
                <w:sz w:val="24"/>
              </w:rPr>
              <w:t>0532-85662599</w:t>
            </w:r>
          </w:p>
          <w:p w14:paraId="23D3BA9C" w14:textId="77777777" w:rsidR="00FD5671" w:rsidRDefault="00000000">
            <w:pPr>
              <w:spacing w:line="360" w:lineRule="auto"/>
              <w:ind w:firstLineChars="218" w:firstLine="523"/>
              <w:rPr>
                <w:rFonts w:ascii="宋体" w:hAnsi="宋体" w:hint="eastAsia"/>
                <w:sz w:val="24"/>
              </w:rPr>
            </w:pPr>
            <w:r>
              <w:rPr>
                <w:rFonts w:ascii="宋体" w:hAnsi="宋体" w:hint="eastAsia"/>
                <w:sz w:val="24"/>
              </w:rPr>
              <w:t>邮箱：</w:t>
            </w:r>
            <w:r>
              <w:rPr>
                <w:rFonts w:ascii="宋体" w:hAnsi="宋体" w:cs="宋体" w:hint="eastAsia"/>
                <w:sz w:val="24"/>
              </w:rPr>
              <w:t>sunyalin@sdhyha.com</w:t>
            </w:r>
          </w:p>
        </w:tc>
      </w:tr>
      <w:tr w:rsidR="00FD5671" w14:paraId="6056ADF3" w14:textId="77777777">
        <w:trPr>
          <w:trHeight w:val="1534"/>
          <w:jc w:val="center"/>
        </w:trPr>
        <w:tc>
          <w:tcPr>
            <w:tcW w:w="646" w:type="dxa"/>
            <w:vAlign w:val="center"/>
          </w:tcPr>
          <w:p w14:paraId="0AB1C619" w14:textId="77777777" w:rsidR="00FD5671" w:rsidRDefault="00000000">
            <w:pPr>
              <w:spacing w:line="360" w:lineRule="auto"/>
              <w:jc w:val="center"/>
              <w:rPr>
                <w:rFonts w:ascii="宋体" w:hAnsi="宋体" w:hint="eastAsia"/>
                <w:sz w:val="24"/>
              </w:rPr>
            </w:pPr>
            <w:r>
              <w:rPr>
                <w:rFonts w:ascii="宋体" w:hAnsi="宋体"/>
                <w:sz w:val="24"/>
              </w:rPr>
              <w:t>5</w:t>
            </w:r>
          </w:p>
        </w:tc>
        <w:tc>
          <w:tcPr>
            <w:tcW w:w="8325" w:type="dxa"/>
            <w:vAlign w:val="center"/>
          </w:tcPr>
          <w:p w14:paraId="61097516" w14:textId="77777777" w:rsidR="00FD5671" w:rsidRDefault="00000000">
            <w:pPr>
              <w:spacing w:line="360" w:lineRule="auto"/>
              <w:ind w:firstLineChars="218" w:firstLine="523"/>
              <w:rPr>
                <w:rFonts w:ascii="宋体" w:hAnsi="宋体" w:hint="eastAsia"/>
                <w:sz w:val="24"/>
              </w:rPr>
            </w:pPr>
            <w:r>
              <w:rPr>
                <w:rFonts w:ascii="宋体" w:hAnsi="宋体" w:hint="eastAsia"/>
                <w:sz w:val="24"/>
              </w:rPr>
              <w:t>资金来源：财政资金</w:t>
            </w:r>
          </w:p>
          <w:p w14:paraId="42DDBC30" w14:textId="77777777" w:rsidR="00FD5671" w:rsidRDefault="00000000">
            <w:pPr>
              <w:spacing w:line="360" w:lineRule="auto"/>
              <w:ind w:firstLineChars="218" w:firstLine="523"/>
              <w:rPr>
                <w:rFonts w:ascii="宋体" w:hAnsi="宋体" w:hint="eastAsia"/>
                <w:sz w:val="24"/>
              </w:rPr>
            </w:pPr>
            <w:r>
              <w:rPr>
                <w:rFonts w:ascii="宋体" w:hAnsi="宋体" w:hint="eastAsia"/>
                <w:sz w:val="24"/>
              </w:rPr>
              <w:t>预算金额：13.53万元（人民币）。</w:t>
            </w:r>
          </w:p>
          <w:p w14:paraId="4F894631" w14:textId="77777777" w:rsidR="00FD5671" w:rsidRDefault="00000000">
            <w:pPr>
              <w:spacing w:line="360" w:lineRule="auto"/>
              <w:ind w:firstLineChars="218" w:firstLine="525"/>
              <w:rPr>
                <w:rFonts w:ascii="宋体" w:hAnsi="宋体" w:hint="eastAsia"/>
                <w:sz w:val="24"/>
              </w:rPr>
            </w:pPr>
            <w:r>
              <w:rPr>
                <w:rFonts w:ascii="宋体" w:hAnsi="宋体" w:hint="eastAsia"/>
                <w:b/>
                <w:bCs/>
                <w:sz w:val="24"/>
              </w:rPr>
              <w:t>磋商报价超过预算金额的，按无效报价处理。</w:t>
            </w:r>
          </w:p>
        </w:tc>
      </w:tr>
      <w:tr w:rsidR="00FD5671" w14:paraId="2F6BD8B3" w14:textId="77777777">
        <w:trPr>
          <w:trHeight w:val="616"/>
          <w:jc w:val="center"/>
        </w:trPr>
        <w:tc>
          <w:tcPr>
            <w:tcW w:w="646" w:type="dxa"/>
            <w:vAlign w:val="center"/>
          </w:tcPr>
          <w:p w14:paraId="785C2F8C" w14:textId="77777777" w:rsidR="00FD5671" w:rsidRDefault="00000000">
            <w:pPr>
              <w:spacing w:line="360" w:lineRule="auto"/>
              <w:jc w:val="center"/>
              <w:rPr>
                <w:rFonts w:ascii="宋体" w:hAnsi="宋体" w:hint="eastAsia"/>
                <w:sz w:val="24"/>
              </w:rPr>
            </w:pPr>
            <w:r>
              <w:rPr>
                <w:rFonts w:ascii="宋体" w:hAnsi="宋体"/>
                <w:sz w:val="24"/>
              </w:rPr>
              <w:t>6</w:t>
            </w:r>
          </w:p>
        </w:tc>
        <w:tc>
          <w:tcPr>
            <w:tcW w:w="8325" w:type="dxa"/>
            <w:vAlign w:val="center"/>
          </w:tcPr>
          <w:p w14:paraId="0398F9C3" w14:textId="77777777" w:rsidR="00FD5671" w:rsidRDefault="00000000">
            <w:pPr>
              <w:spacing w:line="360" w:lineRule="auto"/>
              <w:ind w:firstLineChars="218" w:firstLine="525"/>
              <w:rPr>
                <w:rFonts w:ascii="宋体" w:hAnsi="宋体" w:hint="eastAsia"/>
                <w:b/>
                <w:sz w:val="24"/>
              </w:rPr>
            </w:pPr>
            <w:r>
              <w:rPr>
                <w:rFonts w:ascii="宋体" w:hAnsi="宋体" w:hint="eastAsia"/>
                <w:b/>
                <w:sz w:val="24"/>
              </w:rPr>
              <w:t>★供应商资格要求：详见本项目采购公告。</w:t>
            </w:r>
          </w:p>
          <w:p w14:paraId="1EB25089"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snapToGrid w:val="0"/>
                <w:kern w:val="0"/>
                <w:sz w:val="24"/>
              </w:rPr>
              <w:t>供应商应提供能够证明符合资格条件的下列材料：</w:t>
            </w:r>
          </w:p>
          <w:p w14:paraId="39C84F11"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（1）</w:t>
            </w:r>
            <w:r>
              <w:rPr>
                <w:rFonts w:ascii="宋体" w:hAnsi="宋体" w:cs="宋体" w:hint="eastAsia"/>
                <w:kern w:val="0"/>
                <w:sz w:val="24"/>
              </w:rPr>
              <w:tab/>
              <w:t>供应商须在中华人民共和国境内注册，具有独立承担民事责任的能力，向采购人提供货物和服务的法人、其他组织或自然人，须提供相关证明材料，其中：</w:t>
            </w:r>
          </w:p>
          <w:p w14:paraId="548E1AF6"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供应商是企业（包括合伙企业）的，应提供其在工商部门注册的有效</w:t>
            </w:r>
            <w:r>
              <w:rPr>
                <w:rFonts w:ascii="宋体" w:hAnsi="宋体" w:cs="宋体" w:hint="eastAsia"/>
                <w:b/>
                <w:bCs/>
                <w:kern w:val="0"/>
                <w:sz w:val="24"/>
              </w:rPr>
              <w:t>“企业法人营业执照”或“营业执照”的复印件</w:t>
            </w:r>
            <w:r>
              <w:rPr>
                <w:rFonts w:ascii="宋体" w:hAnsi="宋体" w:cs="宋体" w:hint="eastAsia"/>
                <w:kern w:val="0"/>
                <w:sz w:val="24"/>
              </w:rPr>
              <w:t>；</w:t>
            </w:r>
          </w:p>
          <w:p w14:paraId="6AAD3CC3"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lastRenderedPageBreak/>
              <w:t>供应商是事业单位的，应提供其有效的“事业单位法人证书”复印件；</w:t>
            </w:r>
          </w:p>
          <w:p w14:paraId="1300E62D"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供应商是非企业专业服务机构的，应提供其有效的执业许可证复印件；</w:t>
            </w:r>
          </w:p>
          <w:p w14:paraId="248AFDF4"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供应商是个体工商户的，应提供其有效的“个体工商户营业执照”复印件；</w:t>
            </w:r>
          </w:p>
          <w:p w14:paraId="033D3690"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供应商是自然人的，应提供其有效的自然人身份证明。</w:t>
            </w:r>
          </w:p>
          <w:p w14:paraId="5E62D946"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（2）</w:t>
            </w:r>
            <w:r>
              <w:rPr>
                <w:rFonts w:ascii="宋体" w:hAnsi="宋体" w:cs="宋体" w:hint="eastAsia"/>
                <w:kern w:val="0"/>
                <w:sz w:val="24"/>
              </w:rPr>
              <w:tab/>
              <w:t>供应商须具有良好的商业信誉和健全的财务会计制度，须提供相关证明材料，其中：</w:t>
            </w:r>
          </w:p>
          <w:p w14:paraId="11363DA8"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供应商是法人的，应提供</w:t>
            </w:r>
            <w:r>
              <w:rPr>
                <w:rFonts w:ascii="宋体" w:hAnsi="宋体" w:cs="宋体" w:hint="eastAsia"/>
                <w:b/>
                <w:bCs/>
                <w:sz w:val="24"/>
              </w:rPr>
              <w:t>财务会计报表，</w:t>
            </w:r>
            <w:r>
              <w:rPr>
                <w:rFonts w:ascii="宋体" w:hAnsi="宋体" w:cs="宋体" w:hint="eastAsia"/>
                <w:b/>
                <w:bCs/>
                <w:kern w:val="0"/>
                <w:sz w:val="24"/>
              </w:rPr>
              <w:t>或经审计的财务报告，或其基本开户银行出具的资信证明</w:t>
            </w:r>
            <w:r>
              <w:rPr>
                <w:rFonts w:ascii="宋体" w:hAnsi="宋体" w:cs="宋体" w:hint="eastAsia"/>
                <w:kern w:val="0"/>
                <w:sz w:val="24"/>
              </w:rPr>
              <w:t>；</w:t>
            </w:r>
          </w:p>
          <w:p w14:paraId="68E81DBC"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供应商是其他组织或自然人的，应提供银行出具的资信证明。</w:t>
            </w:r>
          </w:p>
          <w:p w14:paraId="2BC9AEFB"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（3）</w:t>
            </w:r>
            <w:r>
              <w:rPr>
                <w:rFonts w:ascii="宋体" w:hAnsi="宋体" w:cs="宋体" w:hint="eastAsia"/>
                <w:kern w:val="0"/>
                <w:sz w:val="24"/>
              </w:rPr>
              <w:tab/>
              <w:t>供应商须具有履行合同所必需的设备和专业技术能力，须附</w:t>
            </w:r>
            <w:r>
              <w:rPr>
                <w:rFonts w:ascii="宋体" w:hAnsi="宋体" w:cs="宋体" w:hint="eastAsia"/>
                <w:b/>
                <w:bCs/>
                <w:kern w:val="0"/>
                <w:sz w:val="24"/>
              </w:rPr>
              <w:t>相关证明材料或书面声明</w:t>
            </w:r>
            <w:r>
              <w:rPr>
                <w:rFonts w:ascii="宋体" w:hAnsi="宋体" w:cs="宋体" w:hint="eastAsia"/>
                <w:kern w:val="0"/>
                <w:sz w:val="24"/>
              </w:rPr>
              <w:t>。</w:t>
            </w:r>
          </w:p>
          <w:p w14:paraId="734AAC6C"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（4）</w:t>
            </w:r>
            <w:r>
              <w:rPr>
                <w:rFonts w:ascii="宋体" w:hAnsi="宋体" w:cs="宋体" w:hint="eastAsia"/>
                <w:kern w:val="0"/>
                <w:sz w:val="24"/>
              </w:rPr>
              <w:tab/>
              <w:t>供应商须具有依法缴纳税收和社会保障资金的良好记录，须提供相关证明材料，其中：</w:t>
            </w:r>
          </w:p>
          <w:p w14:paraId="12C591E4"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供应商是法人的，缴纳税收的证明材料，应提供</w:t>
            </w:r>
            <w:r>
              <w:rPr>
                <w:rFonts w:ascii="宋体" w:hAnsi="宋体" w:cs="宋体" w:hint="eastAsia"/>
                <w:b/>
                <w:bCs/>
                <w:kern w:val="0"/>
                <w:sz w:val="24"/>
              </w:rPr>
              <w:t>磋商前三个月内任意一个月的依法缴税凭据</w:t>
            </w:r>
            <w:r>
              <w:rPr>
                <w:rFonts w:ascii="宋体" w:hAnsi="宋体" w:cs="宋体" w:hint="eastAsia"/>
                <w:kern w:val="0"/>
                <w:sz w:val="24"/>
              </w:rPr>
              <w:t>；</w:t>
            </w:r>
          </w:p>
          <w:p w14:paraId="407A859C"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供应商是法人的，缴纳社会保障资金的证明材料，应提供</w:t>
            </w:r>
            <w:r>
              <w:rPr>
                <w:rFonts w:ascii="宋体" w:hAnsi="宋体" w:cs="宋体" w:hint="eastAsia"/>
                <w:b/>
                <w:bCs/>
                <w:kern w:val="0"/>
                <w:sz w:val="24"/>
              </w:rPr>
              <w:t>磋商前三个月内任意一个月的缴纳社会保险的凭据</w:t>
            </w:r>
            <w:r>
              <w:rPr>
                <w:rFonts w:ascii="宋体" w:hAnsi="宋体" w:cs="宋体" w:hint="eastAsia"/>
                <w:kern w:val="0"/>
                <w:sz w:val="24"/>
              </w:rPr>
              <w:t>；</w:t>
            </w:r>
          </w:p>
          <w:p w14:paraId="37648AD6"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供应商是其他组织和自然人的，需要提供磋商前三个月内任意一个月的缴纳税收和社会保险的凭据。</w:t>
            </w:r>
          </w:p>
          <w:p w14:paraId="272F136D"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注：依法免税或不需要缴纳社会保障资金的供应商，须提供相应文件证明其依法免税或不需要缴纳社会保障资金。</w:t>
            </w:r>
          </w:p>
          <w:p w14:paraId="540914B6"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w:t>
            </w:r>
            <w:r>
              <w:rPr>
                <w:rFonts w:ascii="宋体" w:hAnsi="宋体" w:cs="宋体"/>
                <w:kern w:val="0"/>
                <w:sz w:val="24"/>
              </w:rPr>
              <w:t>5</w:t>
            </w:r>
            <w:r>
              <w:rPr>
                <w:rFonts w:ascii="宋体" w:hAnsi="宋体" w:cs="宋体" w:hint="eastAsia"/>
                <w:kern w:val="0"/>
                <w:sz w:val="24"/>
              </w:rPr>
              <w:t>）</w:t>
            </w:r>
            <w:r>
              <w:rPr>
                <w:rFonts w:ascii="宋体" w:hAnsi="宋体" w:cs="宋体" w:hint="eastAsia"/>
                <w:kern w:val="0"/>
                <w:sz w:val="24"/>
              </w:rPr>
              <w:tab/>
              <w:t>近三年内（本项目递交响应文件截止日前）供应商在经营活动中没有重大违法记录，其中：</w:t>
            </w:r>
          </w:p>
          <w:p w14:paraId="7B6C7B55"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重大违法记录是指供应商因违法经营受到刑事处罚或者责令停产停业、吊销许可证或者执照、较大数额罚款等行政处罚；</w:t>
            </w:r>
          </w:p>
          <w:p w14:paraId="0BC45754"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供应商须提供参与本采购活动前三年内在经营活动中没有重大违法记录的</w:t>
            </w:r>
            <w:r>
              <w:rPr>
                <w:rFonts w:ascii="宋体" w:hAnsi="宋体" w:cs="宋体" w:hint="eastAsia"/>
                <w:b/>
                <w:bCs/>
                <w:kern w:val="0"/>
                <w:sz w:val="24"/>
              </w:rPr>
              <w:t>书面声明</w:t>
            </w:r>
            <w:r>
              <w:rPr>
                <w:rFonts w:ascii="宋体" w:hAnsi="宋体" w:cs="宋体" w:hint="eastAsia"/>
                <w:kern w:val="0"/>
                <w:sz w:val="24"/>
              </w:rPr>
              <w:t>。</w:t>
            </w:r>
          </w:p>
          <w:p w14:paraId="0656F747"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lastRenderedPageBreak/>
              <w:t>（6）</w:t>
            </w:r>
            <w:r>
              <w:rPr>
                <w:rFonts w:ascii="宋体" w:hAnsi="宋体" w:cs="宋体" w:hint="eastAsia"/>
                <w:sz w:val="24"/>
              </w:rPr>
              <w:t>通过“信用中国”网站（www.creditchina.gov.cn）查询，近三年内在经营活动中没有重大违法记录，供应商须提供</w:t>
            </w:r>
            <w:r>
              <w:rPr>
                <w:rFonts w:ascii="宋体" w:hAnsi="宋体" w:cs="宋体" w:hint="eastAsia"/>
                <w:b/>
                <w:bCs/>
                <w:kern w:val="0"/>
                <w:sz w:val="24"/>
              </w:rPr>
              <w:t>书面声明</w:t>
            </w:r>
            <w:r>
              <w:rPr>
                <w:rFonts w:ascii="宋体" w:hAnsi="宋体" w:cs="宋体" w:hint="eastAsia"/>
                <w:b/>
                <w:bCs/>
                <w:sz w:val="24"/>
              </w:rPr>
              <w:t>（格式自拟）。</w:t>
            </w:r>
            <w:r>
              <w:rPr>
                <w:rFonts w:ascii="宋体" w:hAnsi="宋体" w:cs="宋体" w:hint="eastAsia"/>
                <w:sz w:val="24"/>
              </w:rPr>
              <w:t>重大违法记录指供应商因违法经营受到刑事处罚或者责令停产停业、吊销许可证或者执照、较大数额罚款等行政处罚。</w:t>
            </w:r>
          </w:p>
          <w:p w14:paraId="51591664"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（7）</w:t>
            </w:r>
            <w:r>
              <w:rPr>
                <w:rFonts w:ascii="宋体" w:hAnsi="宋体" w:cs="宋体" w:hint="eastAsia"/>
                <w:kern w:val="0"/>
                <w:sz w:val="24"/>
              </w:rPr>
              <w:tab/>
              <w:t>供应商在“信用中国”网站（www.creditchina.gov.cn）、“中国政府采购网”网站（www.ccgp.gov.cn）被列入失信被执行人、重大税收违法案件当事人名单的、政府采购严重违法失信行为记录名单（处罚期限尚未届满的）的，不得参与本项目的政府采购活动。</w:t>
            </w:r>
          </w:p>
          <w:p w14:paraId="61BCCBA0"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采购人或采购代理机构将在“信用中国”和“中国政府采购网”网站上对供应商进行查询并打印查询记录，查询截止时点为：递交响应文件截止时间当日。对经查询被“信用中国”网站（www.creditchina.gov.cn）、“中国政府采购网”网站（www.ccgp.gov.cn）被列入失信被执行人、重大税收违法案件当事人名单的、政府采购严重违法失信行为记录名单（处罚期限尚未届满的）的供应商，其报价将按无效报价处理。两个以上的自然人、法人或者其他组织组成一个联合体，以一个供应商的身份共同参加政府采购活动的，应当对所有联合体成员进行信用记录查询，联合体成员存在上述不良信用记录的，视同联合体存在不良信用记录，其报价将按无效报价处理。</w:t>
            </w:r>
          </w:p>
          <w:p w14:paraId="22DC960A"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采购人或采购代理机构对于查询到的供应商失信行为事由、处理机关名称及处理日期、处理有效期间等，以屏幕截图的方式保存，并承诺查询记录仅用于本次采购活动过程中，不用于其他目的。</w:t>
            </w:r>
          </w:p>
          <w:p w14:paraId="0374BA1B"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（8）</w:t>
            </w:r>
            <w:r>
              <w:rPr>
                <w:rFonts w:ascii="宋体" w:hAnsi="宋体" w:cs="宋体" w:hint="eastAsia"/>
                <w:kern w:val="0"/>
                <w:sz w:val="24"/>
              </w:rPr>
              <w:tab/>
              <w:t>单位负责人为同一人或者存在直接控股、管理关系的不同供应商，不得参加同一包的报价或者未划分包的同一项目的报价，供应商须提供</w:t>
            </w:r>
            <w:r>
              <w:rPr>
                <w:rFonts w:ascii="宋体" w:hAnsi="宋体" w:cs="宋体" w:hint="eastAsia"/>
                <w:b/>
                <w:bCs/>
                <w:kern w:val="0"/>
                <w:sz w:val="24"/>
              </w:rPr>
              <w:t>书面声明</w:t>
            </w:r>
            <w:r>
              <w:rPr>
                <w:rFonts w:ascii="宋体" w:hAnsi="宋体" w:cs="宋体" w:hint="eastAsia"/>
                <w:kern w:val="0"/>
                <w:sz w:val="24"/>
              </w:rPr>
              <w:t>。</w:t>
            </w:r>
          </w:p>
          <w:p w14:paraId="30144153"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sz w:val="24"/>
              </w:rPr>
            </w:pPr>
            <w:r>
              <w:rPr>
                <w:rFonts w:ascii="宋体" w:hAnsi="宋体" w:cs="宋体" w:hint="eastAsia"/>
                <w:kern w:val="0"/>
                <w:sz w:val="24"/>
              </w:rPr>
              <w:t>（9）供应商须具有有效的工程监理综合资质或具有房屋建筑工程专业乙级及以上监理资质；</w:t>
            </w:r>
          </w:p>
          <w:p w14:paraId="141AEABE" w14:textId="77777777" w:rsidR="00FD5671" w:rsidRDefault="00000000">
            <w:pPr>
              <w:autoSpaceDE w:val="0"/>
              <w:autoSpaceDN w:val="0"/>
              <w:adjustRightInd w:val="0"/>
              <w:snapToGrid w:val="0"/>
              <w:spacing w:line="360" w:lineRule="auto"/>
              <w:ind w:firstLineChars="250" w:firstLine="600"/>
              <w:jc w:val="left"/>
              <w:rPr>
                <w:rFonts w:ascii="宋体" w:hAnsi="宋体" w:hint="eastAsia"/>
                <w:sz w:val="24"/>
              </w:rPr>
            </w:pPr>
            <w:r>
              <w:rPr>
                <w:rFonts w:ascii="宋体" w:hAnsi="宋体" w:cs="宋体" w:hint="eastAsia"/>
                <w:kern w:val="0"/>
                <w:sz w:val="24"/>
              </w:rPr>
              <w:t>（10）供应商拟派本项目的总监理工程师须具有有效的房屋建筑工程专业国家注册监理工程师资格。</w:t>
            </w:r>
          </w:p>
          <w:p w14:paraId="67AC297A" w14:textId="77777777" w:rsidR="00FD5671" w:rsidRDefault="00000000">
            <w:pPr>
              <w:autoSpaceDE w:val="0"/>
              <w:autoSpaceDN w:val="0"/>
              <w:adjustRightInd w:val="0"/>
              <w:snapToGrid w:val="0"/>
              <w:spacing w:line="360" w:lineRule="auto"/>
              <w:ind w:firstLineChars="250" w:firstLine="600"/>
              <w:jc w:val="left"/>
              <w:rPr>
                <w:rFonts w:ascii="宋体" w:hAnsi="宋体" w:cs="宋体" w:hint="eastAsia"/>
                <w:kern w:val="0"/>
                <w:sz w:val="24"/>
              </w:rPr>
            </w:pPr>
            <w:r>
              <w:rPr>
                <w:rFonts w:ascii="宋体" w:hAnsi="宋体" w:cs="宋体" w:hint="eastAsia"/>
                <w:kern w:val="0"/>
                <w:sz w:val="24"/>
              </w:rPr>
              <w:t>（11）供应商符合法律、行政法规规定的其它要求。</w:t>
            </w:r>
          </w:p>
          <w:p w14:paraId="52C01ED6" w14:textId="77777777" w:rsidR="00FD5671" w:rsidRDefault="00000000">
            <w:pPr>
              <w:autoSpaceDE w:val="0"/>
              <w:autoSpaceDN w:val="0"/>
              <w:adjustRightInd w:val="0"/>
              <w:snapToGrid w:val="0"/>
              <w:spacing w:line="360" w:lineRule="auto"/>
              <w:ind w:firstLineChars="250" w:firstLine="602"/>
              <w:jc w:val="left"/>
              <w:rPr>
                <w:rFonts w:ascii="宋体" w:hAnsi="宋体" w:hint="eastAsia"/>
                <w:b/>
                <w:sz w:val="24"/>
              </w:rPr>
            </w:pPr>
            <w:r>
              <w:rPr>
                <w:rFonts w:ascii="宋体" w:hAnsi="宋体" w:cs="宋体" w:hint="eastAsia"/>
                <w:b/>
                <w:bCs/>
                <w:kern w:val="0"/>
                <w:sz w:val="24"/>
              </w:rPr>
              <w:lastRenderedPageBreak/>
              <w:t>注：本项目实行资格后审，磋商文件中须包含上述材料（第7条所要求的信用中国等网站查询截图无需提供，由采购代理机构负责查询），资格审查未通过，不进入下一步评审。</w:t>
            </w:r>
          </w:p>
        </w:tc>
      </w:tr>
      <w:tr w:rsidR="00FD5671" w14:paraId="5E836779" w14:textId="77777777">
        <w:trPr>
          <w:trHeight w:val="616"/>
          <w:jc w:val="center"/>
        </w:trPr>
        <w:tc>
          <w:tcPr>
            <w:tcW w:w="8971" w:type="dxa"/>
            <w:gridSpan w:val="2"/>
            <w:vAlign w:val="center"/>
          </w:tcPr>
          <w:p w14:paraId="57652684" w14:textId="77777777" w:rsidR="00FD5671" w:rsidRDefault="00000000">
            <w:pPr>
              <w:spacing w:line="360" w:lineRule="auto"/>
              <w:jc w:val="center"/>
              <w:rPr>
                <w:rFonts w:ascii="宋体" w:hAnsi="宋体" w:hint="eastAsia"/>
                <w:b/>
                <w:sz w:val="24"/>
              </w:rPr>
            </w:pPr>
            <w:r>
              <w:rPr>
                <w:rFonts w:ascii="宋体" w:hAnsi="宋体" w:hint="eastAsia"/>
                <w:b/>
                <w:sz w:val="24"/>
              </w:rPr>
              <w:lastRenderedPageBreak/>
              <w:t>采购文件的答疑、澄清和修改</w:t>
            </w:r>
          </w:p>
        </w:tc>
      </w:tr>
      <w:tr w:rsidR="00FD5671" w14:paraId="32C59E36" w14:textId="77777777">
        <w:trPr>
          <w:trHeight w:val="1556"/>
          <w:jc w:val="center"/>
        </w:trPr>
        <w:tc>
          <w:tcPr>
            <w:tcW w:w="646" w:type="dxa"/>
            <w:vAlign w:val="center"/>
          </w:tcPr>
          <w:p w14:paraId="72257EC5" w14:textId="77777777" w:rsidR="00FD5671" w:rsidRDefault="00000000">
            <w:pPr>
              <w:spacing w:line="360" w:lineRule="auto"/>
              <w:jc w:val="center"/>
              <w:rPr>
                <w:rFonts w:ascii="宋体" w:hAnsi="宋体" w:hint="eastAsia"/>
                <w:sz w:val="24"/>
              </w:rPr>
            </w:pPr>
            <w:r>
              <w:rPr>
                <w:rFonts w:ascii="宋体" w:hAnsi="宋体"/>
                <w:sz w:val="24"/>
              </w:rPr>
              <w:t>7</w:t>
            </w:r>
          </w:p>
        </w:tc>
        <w:tc>
          <w:tcPr>
            <w:tcW w:w="8325" w:type="dxa"/>
            <w:vAlign w:val="center"/>
          </w:tcPr>
          <w:p w14:paraId="237D4866"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提交疑问时间：获取响应文件截止时间次日17：00前。</w:t>
            </w:r>
          </w:p>
          <w:p w14:paraId="184F3C36"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提交疑问方式：发电子邮件至</w:t>
            </w:r>
            <w:r>
              <w:rPr>
                <w:rFonts w:ascii="宋体" w:hAnsi="宋体" w:cs="宋体" w:hint="eastAsia"/>
                <w:sz w:val="24"/>
              </w:rPr>
              <w:t>sunyalin@sdhyha.com</w:t>
            </w:r>
            <w:r>
              <w:rPr>
                <w:rFonts w:ascii="宋体" w:hAnsi="宋体" w:hint="eastAsia"/>
                <w:kern w:val="2"/>
                <w:sz w:val="24"/>
              </w:rPr>
              <w:t>（word文档及加盖公章的扫描件各一份）。</w:t>
            </w:r>
          </w:p>
        </w:tc>
      </w:tr>
      <w:tr w:rsidR="00FD5671" w14:paraId="381F3D59" w14:textId="77777777">
        <w:trPr>
          <w:trHeight w:val="1942"/>
          <w:jc w:val="center"/>
        </w:trPr>
        <w:tc>
          <w:tcPr>
            <w:tcW w:w="646" w:type="dxa"/>
            <w:vAlign w:val="center"/>
          </w:tcPr>
          <w:p w14:paraId="6253591A" w14:textId="77777777" w:rsidR="00FD5671" w:rsidRDefault="00000000">
            <w:pPr>
              <w:spacing w:line="360" w:lineRule="auto"/>
              <w:jc w:val="center"/>
              <w:rPr>
                <w:rFonts w:ascii="宋体" w:hAnsi="宋体" w:hint="eastAsia"/>
                <w:sz w:val="24"/>
              </w:rPr>
            </w:pPr>
            <w:r>
              <w:rPr>
                <w:rFonts w:ascii="宋体" w:hAnsi="宋体"/>
                <w:sz w:val="24"/>
              </w:rPr>
              <w:t>8</w:t>
            </w:r>
          </w:p>
        </w:tc>
        <w:tc>
          <w:tcPr>
            <w:tcW w:w="8325" w:type="dxa"/>
            <w:vAlign w:val="center"/>
          </w:tcPr>
          <w:p w14:paraId="328E3255"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磋商文件的澄清和修改：</w:t>
            </w:r>
          </w:p>
          <w:p w14:paraId="142DB256"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磋商文件的澄清和修改内容详见</w:t>
            </w:r>
            <w:r>
              <w:rPr>
                <w:rFonts w:ascii="宋体" w:hAnsi="宋体" w:cs="宋体" w:hint="eastAsia"/>
                <w:sz w:val="24"/>
              </w:rPr>
              <w:t>“中国招标投标公共服务平台”</w:t>
            </w:r>
            <w:r>
              <w:rPr>
                <w:rFonts w:ascii="宋体" w:hAnsi="宋体" w:hint="eastAsia"/>
                <w:kern w:val="2"/>
                <w:sz w:val="24"/>
              </w:rPr>
              <w:t>公告页面，供应商应密切关注上述公告页面的最新澄清信息。澄清和修改一经发布，视为供应商已收到。</w:t>
            </w:r>
          </w:p>
        </w:tc>
      </w:tr>
      <w:tr w:rsidR="00FD5671" w14:paraId="3C972612" w14:textId="77777777">
        <w:trPr>
          <w:trHeight w:val="616"/>
          <w:jc w:val="center"/>
        </w:trPr>
        <w:tc>
          <w:tcPr>
            <w:tcW w:w="646" w:type="dxa"/>
            <w:vAlign w:val="center"/>
          </w:tcPr>
          <w:p w14:paraId="21814A56" w14:textId="77777777" w:rsidR="00FD5671" w:rsidRDefault="00000000">
            <w:pPr>
              <w:spacing w:line="360" w:lineRule="auto"/>
              <w:jc w:val="center"/>
              <w:rPr>
                <w:rFonts w:ascii="宋体" w:hAnsi="宋体" w:hint="eastAsia"/>
                <w:sz w:val="24"/>
              </w:rPr>
            </w:pPr>
            <w:r>
              <w:rPr>
                <w:rFonts w:ascii="宋体" w:hAnsi="宋体"/>
                <w:sz w:val="24"/>
              </w:rPr>
              <w:t>9</w:t>
            </w:r>
          </w:p>
        </w:tc>
        <w:tc>
          <w:tcPr>
            <w:tcW w:w="8325" w:type="dxa"/>
            <w:vAlign w:val="center"/>
          </w:tcPr>
          <w:p w14:paraId="780D9842"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“响应文件组成”详见“供应商须知”第9条。</w:t>
            </w:r>
          </w:p>
        </w:tc>
      </w:tr>
      <w:tr w:rsidR="00FD5671" w14:paraId="16AE7D28" w14:textId="77777777">
        <w:trPr>
          <w:trHeight w:val="616"/>
          <w:jc w:val="center"/>
        </w:trPr>
        <w:tc>
          <w:tcPr>
            <w:tcW w:w="646" w:type="dxa"/>
            <w:vAlign w:val="center"/>
          </w:tcPr>
          <w:p w14:paraId="0D9C5164" w14:textId="77777777" w:rsidR="00FD5671" w:rsidRDefault="00000000">
            <w:pPr>
              <w:spacing w:line="360" w:lineRule="auto"/>
              <w:jc w:val="center"/>
              <w:rPr>
                <w:rFonts w:ascii="宋体" w:hAnsi="宋体" w:hint="eastAsia"/>
                <w:sz w:val="24"/>
              </w:rPr>
            </w:pPr>
            <w:r>
              <w:rPr>
                <w:rFonts w:ascii="宋体" w:hAnsi="宋体"/>
                <w:sz w:val="24"/>
              </w:rPr>
              <w:t>10</w:t>
            </w:r>
          </w:p>
        </w:tc>
        <w:tc>
          <w:tcPr>
            <w:tcW w:w="8325" w:type="dxa"/>
            <w:vAlign w:val="center"/>
          </w:tcPr>
          <w:p w14:paraId="40EB1C6E"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“报价”详见“供应商须知”第10条。</w:t>
            </w:r>
          </w:p>
        </w:tc>
      </w:tr>
      <w:tr w:rsidR="00FD5671" w14:paraId="68798008" w14:textId="77777777">
        <w:trPr>
          <w:trHeight w:val="616"/>
          <w:jc w:val="center"/>
        </w:trPr>
        <w:tc>
          <w:tcPr>
            <w:tcW w:w="646" w:type="dxa"/>
            <w:vAlign w:val="center"/>
          </w:tcPr>
          <w:p w14:paraId="3F042F2A" w14:textId="77777777" w:rsidR="00FD5671" w:rsidRDefault="00000000">
            <w:pPr>
              <w:spacing w:line="360" w:lineRule="auto"/>
              <w:jc w:val="center"/>
              <w:rPr>
                <w:rFonts w:ascii="宋体" w:hAnsi="宋体" w:hint="eastAsia"/>
                <w:sz w:val="24"/>
              </w:rPr>
            </w:pPr>
            <w:r>
              <w:rPr>
                <w:rFonts w:ascii="宋体" w:hAnsi="宋体" w:hint="eastAsia"/>
                <w:sz w:val="24"/>
              </w:rPr>
              <w:t>11</w:t>
            </w:r>
          </w:p>
        </w:tc>
        <w:tc>
          <w:tcPr>
            <w:tcW w:w="8325" w:type="dxa"/>
            <w:vAlign w:val="center"/>
          </w:tcPr>
          <w:p w14:paraId="1E922A9D"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是否允许递交备选报价方案：不允许。</w:t>
            </w:r>
          </w:p>
        </w:tc>
      </w:tr>
      <w:tr w:rsidR="00FD5671" w14:paraId="28CEBBB1" w14:textId="77777777">
        <w:trPr>
          <w:trHeight w:val="1067"/>
          <w:jc w:val="center"/>
        </w:trPr>
        <w:tc>
          <w:tcPr>
            <w:tcW w:w="646" w:type="dxa"/>
            <w:vAlign w:val="center"/>
          </w:tcPr>
          <w:p w14:paraId="18319930" w14:textId="77777777" w:rsidR="00FD5671" w:rsidRDefault="00000000">
            <w:pPr>
              <w:spacing w:line="360" w:lineRule="auto"/>
              <w:jc w:val="center"/>
              <w:rPr>
                <w:rFonts w:ascii="宋体" w:hAnsi="宋体" w:hint="eastAsia"/>
                <w:sz w:val="24"/>
              </w:rPr>
            </w:pPr>
            <w:r>
              <w:rPr>
                <w:rFonts w:ascii="宋体" w:hAnsi="宋体" w:hint="eastAsia"/>
                <w:sz w:val="24"/>
              </w:rPr>
              <w:t>12</w:t>
            </w:r>
          </w:p>
        </w:tc>
        <w:tc>
          <w:tcPr>
            <w:tcW w:w="8325" w:type="dxa"/>
            <w:vAlign w:val="center"/>
          </w:tcPr>
          <w:p w14:paraId="41CE7797"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再次报价：竞争性磋商过程中，初步审查合格的供应商将有再次报价的机会，且再次报价原则上不得高于首次报价。</w:t>
            </w:r>
          </w:p>
        </w:tc>
      </w:tr>
      <w:tr w:rsidR="00FD5671" w14:paraId="6DB49089" w14:textId="77777777">
        <w:trPr>
          <w:trHeight w:val="749"/>
          <w:jc w:val="center"/>
        </w:trPr>
        <w:tc>
          <w:tcPr>
            <w:tcW w:w="646" w:type="dxa"/>
            <w:vAlign w:val="center"/>
          </w:tcPr>
          <w:p w14:paraId="1E0334FE" w14:textId="77777777" w:rsidR="00FD5671" w:rsidRDefault="00000000">
            <w:pPr>
              <w:spacing w:line="360" w:lineRule="auto"/>
              <w:jc w:val="center"/>
              <w:rPr>
                <w:rFonts w:ascii="宋体" w:hAnsi="宋体" w:hint="eastAsia"/>
                <w:sz w:val="24"/>
              </w:rPr>
            </w:pPr>
            <w:r>
              <w:rPr>
                <w:rFonts w:ascii="宋体" w:hAnsi="宋体" w:hint="eastAsia"/>
                <w:sz w:val="24"/>
              </w:rPr>
              <w:t>13</w:t>
            </w:r>
          </w:p>
        </w:tc>
        <w:tc>
          <w:tcPr>
            <w:tcW w:w="8325" w:type="dxa"/>
            <w:vAlign w:val="center"/>
          </w:tcPr>
          <w:p w14:paraId="7C14B6E2"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最终报价：最终报价前必须告知所有参加磋商的供应商，在规定的时间内提交最终报价，并以最终报价为最终报价。</w:t>
            </w:r>
          </w:p>
          <w:p w14:paraId="41B8E84C"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对于未在限时内提交最终报价、退出磋商的供应商，按其前一次报价进行评审。</w:t>
            </w:r>
          </w:p>
        </w:tc>
      </w:tr>
      <w:tr w:rsidR="00FD5671" w14:paraId="4CE2CC99" w14:textId="77777777">
        <w:trPr>
          <w:trHeight w:val="749"/>
          <w:jc w:val="center"/>
        </w:trPr>
        <w:tc>
          <w:tcPr>
            <w:tcW w:w="646" w:type="dxa"/>
            <w:vAlign w:val="center"/>
          </w:tcPr>
          <w:p w14:paraId="4319CB4F" w14:textId="77777777" w:rsidR="00FD5671" w:rsidRDefault="00000000">
            <w:pPr>
              <w:spacing w:line="360" w:lineRule="auto"/>
              <w:jc w:val="center"/>
              <w:rPr>
                <w:rFonts w:ascii="宋体" w:hAnsi="宋体" w:hint="eastAsia"/>
                <w:sz w:val="24"/>
              </w:rPr>
            </w:pPr>
            <w:r>
              <w:rPr>
                <w:rFonts w:ascii="宋体" w:hAnsi="宋体" w:hint="eastAsia"/>
                <w:sz w:val="24"/>
              </w:rPr>
              <w:t>14</w:t>
            </w:r>
          </w:p>
        </w:tc>
        <w:tc>
          <w:tcPr>
            <w:tcW w:w="8325" w:type="dxa"/>
            <w:vAlign w:val="center"/>
          </w:tcPr>
          <w:p w14:paraId="4F997322" w14:textId="77777777" w:rsidR="00FD5671" w:rsidRDefault="00000000">
            <w:pPr>
              <w:spacing w:line="360" w:lineRule="auto"/>
              <w:ind w:firstLineChars="218" w:firstLine="523"/>
              <w:rPr>
                <w:rFonts w:ascii="宋体" w:hAnsi="宋体" w:hint="eastAsia"/>
                <w:sz w:val="24"/>
              </w:rPr>
            </w:pPr>
            <w:r>
              <w:rPr>
                <w:rFonts w:ascii="宋体" w:hAnsi="宋体" w:hint="eastAsia"/>
                <w:sz w:val="24"/>
              </w:rPr>
              <w:t>本项目工程估算192.50万元，</w:t>
            </w:r>
            <w:r>
              <w:rPr>
                <w:rFonts w:ascii="宋体" w:hAnsi="宋体" w:cs="宋体" w:hint="eastAsia"/>
                <w:kern w:val="0"/>
                <w:sz w:val="24"/>
                <w:lang w:bidi="ar"/>
              </w:rPr>
              <w:t>施工监理服务费执行《建设工程监理与相关服务收费管理规定》（发改价格[2007]670号），专业调整系数为1</w:t>
            </w:r>
            <w:r>
              <w:rPr>
                <w:rFonts w:ascii="宋体" w:hAnsi="宋体" w:cs="宋体"/>
                <w:kern w:val="0"/>
                <w:sz w:val="24"/>
                <w:lang w:bidi="ar"/>
              </w:rPr>
              <w:t>.0</w:t>
            </w:r>
            <w:r>
              <w:rPr>
                <w:rFonts w:ascii="宋体" w:hAnsi="宋体" w:cs="宋体" w:hint="eastAsia"/>
                <w:kern w:val="0"/>
                <w:sz w:val="24"/>
                <w:lang w:bidi="ar"/>
              </w:rPr>
              <w:t>、工程复杂调整系数为0.85、高程调整系数为1</w:t>
            </w:r>
            <w:r>
              <w:rPr>
                <w:rFonts w:ascii="宋体" w:hAnsi="宋体" w:cs="宋体"/>
                <w:kern w:val="0"/>
                <w:sz w:val="24"/>
                <w:lang w:bidi="ar"/>
              </w:rPr>
              <w:t>.0</w:t>
            </w:r>
            <w:r>
              <w:rPr>
                <w:rFonts w:ascii="宋体" w:hAnsi="宋体" w:cs="宋体" w:hint="eastAsia"/>
                <w:b/>
                <w:bCs/>
                <w:kern w:val="0"/>
                <w:sz w:val="24"/>
                <w:lang w:bidi="ar"/>
              </w:rPr>
              <w:t>。磋商报价超过预算金额的，按无效报价处理。</w:t>
            </w:r>
          </w:p>
        </w:tc>
      </w:tr>
      <w:tr w:rsidR="00FD5671" w14:paraId="1B051423" w14:textId="77777777">
        <w:trPr>
          <w:trHeight w:val="616"/>
          <w:jc w:val="center"/>
        </w:trPr>
        <w:tc>
          <w:tcPr>
            <w:tcW w:w="646" w:type="dxa"/>
            <w:vAlign w:val="center"/>
          </w:tcPr>
          <w:p w14:paraId="33CFDCFA" w14:textId="77777777" w:rsidR="00FD5671" w:rsidRDefault="00000000">
            <w:pPr>
              <w:spacing w:line="360" w:lineRule="auto"/>
              <w:jc w:val="center"/>
              <w:rPr>
                <w:rFonts w:ascii="宋体" w:hAnsi="宋体" w:hint="eastAsia"/>
                <w:sz w:val="24"/>
              </w:rPr>
            </w:pPr>
            <w:r>
              <w:rPr>
                <w:rFonts w:ascii="宋体" w:hAnsi="宋体"/>
                <w:sz w:val="24"/>
              </w:rPr>
              <w:t>1</w:t>
            </w:r>
            <w:r>
              <w:rPr>
                <w:rFonts w:ascii="宋体" w:hAnsi="宋体" w:hint="eastAsia"/>
                <w:sz w:val="24"/>
              </w:rPr>
              <w:t>5</w:t>
            </w:r>
          </w:p>
        </w:tc>
        <w:tc>
          <w:tcPr>
            <w:tcW w:w="8325" w:type="dxa"/>
            <w:vAlign w:val="center"/>
          </w:tcPr>
          <w:p w14:paraId="485D4307"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响应文件份数：</w:t>
            </w:r>
          </w:p>
          <w:p w14:paraId="3CE14613"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纸质响应文件</w:t>
            </w:r>
            <w:r>
              <w:rPr>
                <w:rFonts w:ascii="宋体" w:hAnsi="宋体" w:hint="eastAsia"/>
                <w:kern w:val="2"/>
                <w:sz w:val="24"/>
                <w:u w:val="single"/>
              </w:rPr>
              <w:t>肆</w:t>
            </w:r>
            <w:r>
              <w:rPr>
                <w:rFonts w:ascii="宋体" w:hAnsi="宋体" w:hint="eastAsia"/>
                <w:kern w:val="2"/>
                <w:sz w:val="24"/>
              </w:rPr>
              <w:t>份，其中正本</w:t>
            </w:r>
            <w:r>
              <w:rPr>
                <w:rFonts w:ascii="宋体" w:hAnsi="宋体" w:hint="eastAsia"/>
                <w:kern w:val="2"/>
                <w:sz w:val="24"/>
                <w:u w:val="single"/>
              </w:rPr>
              <w:t>壹</w:t>
            </w:r>
            <w:r>
              <w:rPr>
                <w:rFonts w:ascii="宋体" w:hAnsi="宋体" w:hint="eastAsia"/>
                <w:kern w:val="2"/>
                <w:sz w:val="24"/>
              </w:rPr>
              <w:t>份和副本</w:t>
            </w:r>
            <w:r>
              <w:rPr>
                <w:rFonts w:ascii="宋体" w:hAnsi="宋体" w:hint="eastAsia"/>
                <w:kern w:val="2"/>
                <w:sz w:val="24"/>
                <w:u w:val="single"/>
              </w:rPr>
              <w:t>叁</w:t>
            </w:r>
            <w:r>
              <w:rPr>
                <w:rFonts w:ascii="宋体" w:hAnsi="宋体" w:hint="eastAsia"/>
                <w:kern w:val="2"/>
                <w:sz w:val="24"/>
              </w:rPr>
              <w:t>份；</w:t>
            </w:r>
          </w:p>
          <w:p w14:paraId="294A1B46" w14:textId="77777777" w:rsidR="00FD5671" w:rsidRDefault="00000000">
            <w:pPr>
              <w:pStyle w:val="a3"/>
              <w:spacing w:after="0" w:line="360" w:lineRule="auto"/>
              <w:ind w:firstLineChars="250" w:firstLine="600"/>
              <w:rPr>
                <w:rFonts w:ascii="宋体" w:hAnsi="宋体" w:hint="eastAsia"/>
                <w:b/>
                <w:kern w:val="2"/>
                <w:sz w:val="24"/>
              </w:rPr>
            </w:pPr>
            <w:r>
              <w:rPr>
                <w:rFonts w:ascii="宋体" w:hAnsi="宋体" w:hint="eastAsia"/>
                <w:kern w:val="2"/>
                <w:sz w:val="24"/>
              </w:rPr>
              <w:lastRenderedPageBreak/>
              <w:t>电子版响应文件份数：</w:t>
            </w:r>
            <w:r>
              <w:rPr>
                <w:rFonts w:ascii="宋体" w:hAnsi="宋体" w:hint="eastAsia"/>
                <w:kern w:val="2"/>
                <w:sz w:val="24"/>
                <w:u w:val="single"/>
              </w:rPr>
              <w:t>壹</w:t>
            </w:r>
            <w:r>
              <w:rPr>
                <w:rFonts w:ascii="宋体" w:hAnsi="宋体" w:hint="eastAsia"/>
                <w:kern w:val="2"/>
                <w:sz w:val="24"/>
              </w:rPr>
              <w:t>份</w:t>
            </w:r>
            <w:r>
              <w:rPr>
                <w:rFonts w:ascii="宋体" w:hAnsi="宋体" w:hint="eastAsia"/>
                <w:b/>
                <w:bCs/>
                <w:kern w:val="2"/>
                <w:sz w:val="24"/>
              </w:rPr>
              <w:t>（介质为USB接口的移动存储设备）</w:t>
            </w:r>
            <w:r>
              <w:rPr>
                <w:rFonts w:ascii="宋体" w:hAnsi="宋体" w:hint="eastAsia"/>
                <w:kern w:val="2"/>
                <w:sz w:val="24"/>
              </w:rPr>
              <w:t>；电子版内容应包含响应文件的全部商务、报价、技术内容及技术资料</w:t>
            </w:r>
            <w:r>
              <w:rPr>
                <w:rFonts w:ascii="宋体" w:hAnsi="宋体" w:hint="eastAsia"/>
                <w:b/>
                <w:bCs/>
                <w:kern w:val="2"/>
                <w:sz w:val="24"/>
              </w:rPr>
              <w:t>（正本响应文件签字盖章后的全本扫描件）</w:t>
            </w:r>
            <w:r>
              <w:rPr>
                <w:rFonts w:ascii="宋体" w:hAnsi="宋体" w:hint="eastAsia"/>
                <w:kern w:val="2"/>
                <w:sz w:val="24"/>
              </w:rPr>
              <w:t>，其中有英文资料的还应提供中、英文对照文本。</w:t>
            </w:r>
          </w:p>
        </w:tc>
      </w:tr>
      <w:tr w:rsidR="00FD5671" w14:paraId="607E0F42" w14:textId="77777777">
        <w:trPr>
          <w:trHeight w:val="616"/>
          <w:jc w:val="center"/>
        </w:trPr>
        <w:tc>
          <w:tcPr>
            <w:tcW w:w="646" w:type="dxa"/>
            <w:vAlign w:val="center"/>
          </w:tcPr>
          <w:p w14:paraId="2CE25609" w14:textId="77777777" w:rsidR="00FD5671" w:rsidRDefault="00000000">
            <w:pPr>
              <w:spacing w:line="360" w:lineRule="auto"/>
              <w:jc w:val="center"/>
              <w:rPr>
                <w:rFonts w:ascii="宋体" w:hAnsi="宋体" w:hint="eastAsia"/>
                <w:sz w:val="24"/>
              </w:rPr>
            </w:pPr>
            <w:r>
              <w:rPr>
                <w:rFonts w:ascii="宋体" w:hAnsi="宋体"/>
                <w:sz w:val="24"/>
              </w:rPr>
              <w:lastRenderedPageBreak/>
              <w:t>1</w:t>
            </w:r>
            <w:r>
              <w:rPr>
                <w:rFonts w:ascii="宋体" w:hAnsi="宋体" w:hint="eastAsia"/>
                <w:sz w:val="24"/>
              </w:rPr>
              <w:t>6</w:t>
            </w:r>
          </w:p>
        </w:tc>
        <w:tc>
          <w:tcPr>
            <w:tcW w:w="8325" w:type="dxa"/>
            <w:vAlign w:val="center"/>
          </w:tcPr>
          <w:p w14:paraId="020B7083"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响应文件密封和标记：</w:t>
            </w:r>
          </w:p>
          <w:p w14:paraId="0BE811E2"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供应商应将响应文件正本、副本及电子版密封，并在封面明显处注明以下内容：</w:t>
            </w:r>
          </w:p>
          <w:p w14:paraId="6102B8BC"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（1）项目编号、项目名称；</w:t>
            </w:r>
          </w:p>
          <w:p w14:paraId="4075E685"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（2）正本或副本或电子版；</w:t>
            </w:r>
          </w:p>
          <w:p w14:paraId="06194BE5"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（3）供应商名称（加盖公章）、地址、邮编、电话、传真；</w:t>
            </w:r>
          </w:p>
          <w:p w14:paraId="13813FEC" w14:textId="77777777" w:rsidR="00FD5671" w:rsidRDefault="00000000">
            <w:pPr>
              <w:pStyle w:val="a3"/>
              <w:spacing w:after="0" w:line="360" w:lineRule="auto"/>
              <w:ind w:firstLineChars="250" w:firstLine="600"/>
              <w:rPr>
                <w:rFonts w:ascii="宋体" w:hAnsi="宋体" w:hint="eastAsia"/>
                <w:sz w:val="24"/>
              </w:rPr>
            </w:pPr>
            <w:r>
              <w:rPr>
                <w:rFonts w:ascii="宋体" w:hAnsi="宋体" w:hint="eastAsia"/>
                <w:kern w:val="2"/>
                <w:sz w:val="24"/>
              </w:rPr>
              <w:t>（4）每一密封件在封口处注明“于2025年  月  日  时  分之前不准启封”字样。</w:t>
            </w:r>
          </w:p>
        </w:tc>
      </w:tr>
      <w:tr w:rsidR="00FD5671" w14:paraId="1EFA1CFE" w14:textId="77777777">
        <w:trPr>
          <w:trHeight w:val="2012"/>
          <w:jc w:val="center"/>
        </w:trPr>
        <w:tc>
          <w:tcPr>
            <w:tcW w:w="646" w:type="dxa"/>
            <w:vAlign w:val="center"/>
          </w:tcPr>
          <w:p w14:paraId="5F1C3E9A" w14:textId="77777777" w:rsidR="00FD5671" w:rsidRDefault="00000000">
            <w:pPr>
              <w:spacing w:line="360" w:lineRule="auto"/>
              <w:jc w:val="center"/>
              <w:rPr>
                <w:rFonts w:ascii="宋体" w:hAnsi="宋体" w:hint="eastAsia"/>
                <w:sz w:val="24"/>
              </w:rPr>
            </w:pPr>
            <w:r>
              <w:rPr>
                <w:rFonts w:ascii="宋体" w:hAnsi="宋体"/>
                <w:sz w:val="24"/>
              </w:rPr>
              <w:t>1</w:t>
            </w:r>
            <w:r>
              <w:rPr>
                <w:rFonts w:ascii="宋体" w:hAnsi="宋体" w:hint="eastAsia"/>
                <w:sz w:val="24"/>
              </w:rPr>
              <w:t>7</w:t>
            </w:r>
          </w:p>
        </w:tc>
        <w:tc>
          <w:tcPr>
            <w:tcW w:w="8325" w:type="dxa"/>
            <w:vAlign w:val="center"/>
          </w:tcPr>
          <w:p w14:paraId="599A7BCD" w14:textId="77777777" w:rsidR="00FD5671" w:rsidRDefault="00000000">
            <w:pPr>
              <w:pStyle w:val="a3"/>
              <w:spacing w:after="0" w:line="360" w:lineRule="auto"/>
              <w:ind w:firstLineChars="250" w:firstLine="602"/>
              <w:rPr>
                <w:rFonts w:ascii="宋体" w:hAnsi="宋体" w:hint="eastAsia"/>
                <w:kern w:val="2"/>
                <w:sz w:val="24"/>
              </w:rPr>
            </w:pPr>
            <w:r>
              <w:rPr>
                <w:rFonts w:ascii="宋体" w:hAnsi="宋体" w:hint="eastAsia"/>
                <w:b/>
                <w:kern w:val="2"/>
                <w:sz w:val="24"/>
              </w:rPr>
              <w:t>响应文件的装订</w:t>
            </w:r>
            <w:r>
              <w:rPr>
                <w:rFonts w:ascii="宋体" w:hAnsi="宋体" w:hint="eastAsia"/>
                <w:kern w:val="2"/>
                <w:sz w:val="24"/>
              </w:rPr>
              <w:t>：</w:t>
            </w:r>
          </w:p>
          <w:p w14:paraId="168C49DB" w14:textId="77777777" w:rsidR="00FD5671" w:rsidRDefault="00000000">
            <w:pPr>
              <w:pStyle w:val="a3"/>
              <w:spacing w:after="0" w:line="360" w:lineRule="auto"/>
              <w:ind w:firstLineChars="250" w:firstLine="600"/>
              <w:rPr>
                <w:rFonts w:ascii="宋体" w:hAnsi="宋体" w:hint="eastAsia"/>
                <w:kern w:val="2"/>
                <w:sz w:val="24"/>
              </w:rPr>
            </w:pPr>
            <w:r>
              <w:rPr>
                <w:rFonts w:ascii="宋体" w:hAnsi="宋体" w:hint="eastAsia"/>
                <w:kern w:val="2"/>
                <w:sz w:val="24"/>
              </w:rPr>
              <w:t>响应文件（正本、副本）</w:t>
            </w:r>
            <w:r>
              <w:rPr>
                <w:rFonts w:ascii="宋体" w:hAnsi="宋体" w:cs="宋体" w:hint="eastAsia"/>
                <w:sz w:val="24"/>
              </w:rPr>
              <w:t>应按照响应文件组成的顺序分别胶装成册，并在首页编制“响应文件目录”，响应文件建议双面打印，每页均应标注页码，装订应牢固、不易拆散和换页</w:t>
            </w:r>
            <w:r>
              <w:rPr>
                <w:rFonts w:ascii="宋体" w:hAnsi="宋体" w:cs="TimesNewRomanPSMT" w:hint="eastAsia"/>
                <w:sz w:val="24"/>
              </w:rPr>
              <w:t>。</w:t>
            </w:r>
          </w:p>
        </w:tc>
      </w:tr>
      <w:tr w:rsidR="00FD5671" w14:paraId="3CBCB93A" w14:textId="77777777">
        <w:trPr>
          <w:trHeight w:val="629"/>
          <w:jc w:val="center"/>
        </w:trPr>
        <w:tc>
          <w:tcPr>
            <w:tcW w:w="646" w:type="dxa"/>
            <w:vAlign w:val="center"/>
          </w:tcPr>
          <w:p w14:paraId="7C370C38" w14:textId="77777777" w:rsidR="00FD5671" w:rsidRDefault="00000000">
            <w:pPr>
              <w:spacing w:line="360" w:lineRule="auto"/>
              <w:jc w:val="center"/>
              <w:rPr>
                <w:rFonts w:ascii="宋体" w:hAnsi="宋体" w:hint="eastAsia"/>
                <w:sz w:val="24"/>
              </w:rPr>
            </w:pPr>
            <w:r>
              <w:rPr>
                <w:rFonts w:ascii="宋体" w:hAnsi="宋体"/>
                <w:sz w:val="24"/>
              </w:rPr>
              <w:t>1</w:t>
            </w:r>
            <w:r>
              <w:rPr>
                <w:rFonts w:ascii="宋体" w:hAnsi="宋体" w:hint="eastAsia"/>
                <w:sz w:val="24"/>
              </w:rPr>
              <w:t>8</w:t>
            </w:r>
          </w:p>
        </w:tc>
        <w:tc>
          <w:tcPr>
            <w:tcW w:w="8325" w:type="dxa"/>
            <w:vAlign w:val="center"/>
          </w:tcPr>
          <w:p w14:paraId="66DCB947" w14:textId="77777777" w:rsidR="00FD5671" w:rsidRDefault="00000000">
            <w:pPr>
              <w:spacing w:line="360" w:lineRule="auto"/>
              <w:ind w:firstLineChars="218" w:firstLine="525"/>
              <w:rPr>
                <w:rFonts w:ascii="宋体" w:hAnsi="宋体" w:hint="eastAsia"/>
                <w:b/>
                <w:sz w:val="24"/>
              </w:rPr>
            </w:pPr>
            <w:r>
              <w:rPr>
                <w:rFonts w:ascii="宋体" w:hAnsi="宋体" w:hint="eastAsia"/>
                <w:b/>
                <w:sz w:val="24"/>
              </w:rPr>
              <w:t>本项目不收取磋商保证金。</w:t>
            </w:r>
          </w:p>
        </w:tc>
      </w:tr>
      <w:tr w:rsidR="00FD5671" w14:paraId="672CDA9B" w14:textId="77777777">
        <w:trPr>
          <w:trHeight w:val="474"/>
          <w:jc w:val="center"/>
        </w:trPr>
        <w:tc>
          <w:tcPr>
            <w:tcW w:w="646" w:type="dxa"/>
            <w:vAlign w:val="center"/>
          </w:tcPr>
          <w:p w14:paraId="2F1AB725" w14:textId="77777777" w:rsidR="00FD5671" w:rsidRDefault="00000000">
            <w:pPr>
              <w:spacing w:line="360" w:lineRule="auto"/>
              <w:jc w:val="center"/>
              <w:rPr>
                <w:rFonts w:ascii="宋体" w:hAnsi="宋体" w:hint="eastAsia"/>
                <w:sz w:val="24"/>
              </w:rPr>
            </w:pPr>
            <w:r>
              <w:rPr>
                <w:rFonts w:ascii="宋体" w:hAnsi="宋体"/>
                <w:sz w:val="24"/>
              </w:rPr>
              <w:t>1</w:t>
            </w:r>
            <w:r>
              <w:rPr>
                <w:rFonts w:ascii="宋体" w:hAnsi="宋体" w:hint="eastAsia"/>
                <w:sz w:val="24"/>
              </w:rPr>
              <w:t>9</w:t>
            </w:r>
          </w:p>
        </w:tc>
        <w:tc>
          <w:tcPr>
            <w:tcW w:w="8325" w:type="dxa"/>
            <w:vAlign w:val="center"/>
          </w:tcPr>
          <w:p w14:paraId="2EF0CE73" w14:textId="77777777" w:rsidR="00FD5671" w:rsidRDefault="00000000">
            <w:pPr>
              <w:spacing w:line="360" w:lineRule="auto"/>
              <w:ind w:firstLineChars="218" w:firstLine="523"/>
              <w:rPr>
                <w:rFonts w:ascii="宋体" w:hAnsi="宋体" w:hint="eastAsia"/>
                <w:sz w:val="24"/>
              </w:rPr>
            </w:pPr>
            <w:r>
              <w:rPr>
                <w:rFonts w:ascii="宋体" w:hAnsi="宋体" w:hint="eastAsia"/>
                <w:sz w:val="24"/>
              </w:rPr>
              <w:t>★报价有效期：自提交响应文件的截止之日起90日历天。</w:t>
            </w:r>
          </w:p>
        </w:tc>
      </w:tr>
      <w:tr w:rsidR="00FD5671" w14:paraId="6FB0CA83" w14:textId="77777777">
        <w:trPr>
          <w:cantSplit/>
          <w:trHeight w:val="90"/>
          <w:jc w:val="center"/>
        </w:trPr>
        <w:tc>
          <w:tcPr>
            <w:tcW w:w="646" w:type="dxa"/>
            <w:vAlign w:val="center"/>
          </w:tcPr>
          <w:p w14:paraId="3ECB5B6D" w14:textId="77777777" w:rsidR="00FD5671" w:rsidRDefault="00000000">
            <w:pPr>
              <w:spacing w:line="360" w:lineRule="auto"/>
              <w:jc w:val="center"/>
              <w:rPr>
                <w:rFonts w:ascii="宋体" w:hAnsi="宋体" w:hint="eastAsia"/>
                <w:sz w:val="24"/>
              </w:rPr>
            </w:pPr>
            <w:r>
              <w:rPr>
                <w:rFonts w:ascii="宋体" w:hAnsi="宋体" w:hint="eastAsia"/>
                <w:sz w:val="24"/>
              </w:rPr>
              <w:t>20</w:t>
            </w:r>
          </w:p>
        </w:tc>
        <w:tc>
          <w:tcPr>
            <w:tcW w:w="8325" w:type="dxa"/>
            <w:vAlign w:val="center"/>
          </w:tcPr>
          <w:p w14:paraId="1A7F4CC0" w14:textId="77777777" w:rsidR="00FD5671" w:rsidRDefault="00000000">
            <w:pPr>
              <w:spacing w:line="360" w:lineRule="auto"/>
              <w:ind w:firstLineChars="218" w:firstLine="523"/>
              <w:rPr>
                <w:rFonts w:ascii="宋体" w:hAnsi="宋体" w:hint="eastAsia"/>
                <w:sz w:val="24"/>
              </w:rPr>
            </w:pPr>
            <w:r>
              <w:rPr>
                <w:rFonts w:ascii="宋体" w:hAnsi="宋体" w:hint="eastAsia"/>
                <w:sz w:val="24"/>
              </w:rPr>
              <w:t>响应文件递交截止时间：详见竞争性磋商公告。</w:t>
            </w:r>
          </w:p>
          <w:p w14:paraId="20B027A9" w14:textId="77777777" w:rsidR="00FD5671" w:rsidRDefault="00000000">
            <w:pPr>
              <w:spacing w:line="360" w:lineRule="auto"/>
              <w:ind w:firstLineChars="218" w:firstLine="523"/>
              <w:rPr>
                <w:rFonts w:ascii="宋体" w:hAnsi="宋体" w:hint="eastAsia"/>
                <w:sz w:val="24"/>
              </w:rPr>
            </w:pPr>
            <w:r>
              <w:rPr>
                <w:rFonts w:ascii="宋体" w:hAnsi="宋体" w:hint="eastAsia"/>
                <w:sz w:val="24"/>
              </w:rPr>
              <w:t>响应文件递交地点：详见竞争性磋商公告。</w:t>
            </w:r>
          </w:p>
          <w:p w14:paraId="20EE43EE" w14:textId="77777777" w:rsidR="00FD5671" w:rsidRDefault="00000000">
            <w:pPr>
              <w:spacing w:line="360" w:lineRule="auto"/>
              <w:ind w:firstLineChars="218" w:firstLine="523"/>
              <w:rPr>
                <w:rFonts w:ascii="宋体" w:hAnsi="宋体" w:hint="eastAsia"/>
                <w:sz w:val="24"/>
              </w:rPr>
            </w:pPr>
            <w:r>
              <w:rPr>
                <w:rFonts w:ascii="宋体" w:hAnsi="宋体" w:hint="eastAsia"/>
                <w:sz w:val="24"/>
              </w:rPr>
              <w:t>截止时间后送达的响应文件为无效文件，采购人、采购代理机构应当拒收。</w:t>
            </w:r>
          </w:p>
        </w:tc>
      </w:tr>
      <w:tr w:rsidR="00FD5671" w14:paraId="5BDE068B" w14:textId="77777777">
        <w:trPr>
          <w:trHeight w:val="379"/>
          <w:jc w:val="center"/>
        </w:trPr>
        <w:tc>
          <w:tcPr>
            <w:tcW w:w="646" w:type="dxa"/>
            <w:vAlign w:val="center"/>
          </w:tcPr>
          <w:p w14:paraId="6C56079C" w14:textId="77777777" w:rsidR="00FD5671" w:rsidRDefault="00000000">
            <w:pPr>
              <w:spacing w:line="360" w:lineRule="auto"/>
              <w:jc w:val="center"/>
              <w:rPr>
                <w:rFonts w:ascii="宋体" w:hAnsi="宋体" w:hint="eastAsia"/>
                <w:sz w:val="24"/>
              </w:rPr>
            </w:pPr>
            <w:r>
              <w:rPr>
                <w:rFonts w:ascii="宋体" w:hAnsi="宋体" w:hint="eastAsia"/>
                <w:sz w:val="24"/>
              </w:rPr>
              <w:t>21</w:t>
            </w:r>
          </w:p>
        </w:tc>
        <w:tc>
          <w:tcPr>
            <w:tcW w:w="8325" w:type="dxa"/>
            <w:vAlign w:val="center"/>
          </w:tcPr>
          <w:p w14:paraId="3B6EEDF9" w14:textId="77777777" w:rsidR="00FD5671" w:rsidRDefault="00000000">
            <w:pPr>
              <w:spacing w:line="360" w:lineRule="auto"/>
              <w:ind w:firstLineChars="218" w:firstLine="523"/>
              <w:rPr>
                <w:rFonts w:ascii="宋体" w:hAnsi="宋体" w:hint="eastAsia"/>
                <w:sz w:val="24"/>
              </w:rPr>
            </w:pPr>
            <w:r>
              <w:rPr>
                <w:rFonts w:ascii="宋体" w:hAnsi="宋体" w:hint="eastAsia"/>
                <w:sz w:val="24"/>
              </w:rPr>
              <w:t>开标会议仪式时间：同响应文件递交截止时间。</w:t>
            </w:r>
          </w:p>
          <w:p w14:paraId="29AC3E81" w14:textId="77777777" w:rsidR="00FD5671" w:rsidRDefault="00000000">
            <w:pPr>
              <w:spacing w:line="360" w:lineRule="auto"/>
              <w:ind w:firstLineChars="218" w:firstLine="523"/>
              <w:rPr>
                <w:rFonts w:ascii="宋体" w:hAnsi="宋体" w:hint="eastAsia"/>
                <w:sz w:val="24"/>
              </w:rPr>
            </w:pPr>
            <w:r>
              <w:rPr>
                <w:rFonts w:ascii="宋体" w:hAnsi="宋体" w:hint="eastAsia"/>
                <w:sz w:val="24"/>
              </w:rPr>
              <w:t>开标会议地点：同响应文件递交地点。</w:t>
            </w:r>
          </w:p>
          <w:p w14:paraId="4FE6948F" w14:textId="77777777" w:rsidR="00FD5671" w:rsidRDefault="00000000">
            <w:pPr>
              <w:spacing w:line="360" w:lineRule="auto"/>
              <w:ind w:firstLineChars="218" w:firstLine="523"/>
              <w:rPr>
                <w:rFonts w:ascii="宋体" w:hAnsi="宋体" w:hint="eastAsia"/>
                <w:sz w:val="24"/>
              </w:rPr>
            </w:pPr>
            <w:r>
              <w:rPr>
                <w:rFonts w:ascii="宋体" w:hAnsi="宋体" w:hint="eastAsia"/>
                <w:sz w:val="24"/>
              </w:rPr>
              <w:t>是否公开响应文件报价（首轮报价）等主要内容：不公开。</w:t>
            </w:r>
          </w:p>
        </w:tc>
      </w:tr>
      <w:tr w:rsidR="00FD5671" w14:paraId="6A343552" w14:textId="77777777">
        <w:trPr>
          <w:trHeight w:val="719"/>
          <w:jc w:val="center"/>
        </w:trPr>
        <w:tc>
          <w:tcPr>
            <w:tcW w:w="646" w:type="dxa"/>
            <w:vAlign w:val="center"/>
          </w:tcPr>
          <w:p w14:paraId="6FADDF1B" w14:textId="77777777" w:rsidR="00FD5671" w:rsidRDefault="00000000">
            <w:pPr>
              <w:spacing w:line="360" w:lineRule="auto"/>
              <w:jc w:val="center"/>
              <w:rPr>
                <w:rFonts w:ascii="宋体" w:hAnsi="宋体" w:hint="eastAsia"/>
                <w:sz w:val="24"/>
              </w:rPr>
            </w:pPr>
            <w:r>
              <w:rPr>
                <w:rFonts w:ascii="宋体" w:hAnsi="宋体" w:hint="eastAsia"/>
                <w:sz w:val="24"/>
              </w:rPr>
              <w:t>22</w:t>
            </w:r>
          </w:p>
        </w:tc>
        <w:tc>
          <w:tcPr>
            <w:tcW w:w="8325" w:type="dxa"/>
            <w:vAlign w:val="center"/>
          </w:tcPr>
          <w:p w14:paraId="7C54FC20" w14:textId="77777777" w:rsidR="00FD5671" w:rsidRDefault="00000000">
            <w:pPr>
              <w:spacing w:line="360" w:lineRule="auto"/>
              <w:ind w:firstLineChars="218" w:firstLine="523"/>
              <w:rPr>
                <w:rFonts w:ascii="宋体" w:hAnsi="宋体" w:hint="eastAsia"/>
                <w:sz w:val="24"/>
              </w:rPr>
            </w:pPr>
            <w:r>
              <w:rPr>
                <w:rFonts w:ascii="宋体" w:hAnsi="宋体" w:hint="eastAsia"/>
                <w:sz w:val="24"/>
              </w:rPr>
              <w:t>财务状况年份要求：2024年；</w:t>
            </w:r>
          </w:p>
          <w:p w14:paraId="6359586D" w14:textId="77777777" w:rsidR="00FD5671" w:rsidRDefault="00000000">
            <w:pPr>
              <w:spacing w:line="360" w:lineRule="auto"/>
              <w:ind w:firstLineChars="218" w:firstLine="523"/>
              <w:rPr>
                <w:rFonts w:ascii="宋体" w:hAnsi="宋体" w:hint="eastAsia"/>
                <w:sz w:val="24"/>
              </w:rPr>
            </w:pPr>
            <w:r>
              <w:rPr>
                <w:rFonts w:ascii="宋体" w:hAnsi="宋体" w:hint="eastAsia"/>
                <w:sz w:val="24"/>
              </w:rPr>
              <w:t>近三年业绩：2022年1月1日至递交响应文件截止时间止；</w:t>
            </w:r>
          </w:p>
          <w:p w14:paraId="75A230BA" w14:textId="77777777" w:rsidR="00FD5671" w:rsidRDefault="00000000">
            <w:pPr>
              <w:spacing w:line="360" w:lineRule="auto"/>
              <w:ind w:firstLineChars="218" w:firstLine="523"/>
              <w:rPr>
                <w:rFonts w:ascii="宋体" w:hAnsi="宋体" w:hint="eastAsia"/>
                <w:sz w:val="24"/>
              </w:rPr>
            </w:pPr>
            <w:r>
              <w:rPr>
                <w:rFonts w:ascii="宋体" w:hAnsi="宋体" w:hint="eastAsia"/>
                <w:sz w:val="24"/>
              </w:rPr>
              <w:t>如成立时间较短的供应商，可提供成立至递交响应文件截止时间止的相关证明材料。</w:t>
            </w:r>
          </w:p>
        </w:tc>
      </w:tr>
      <w:tr w:rsidR="00FD5671" w14:paraId="2DBF77DB" w14:textId="77777777">
        <w:trPr>
          <w:trHeight w:val="90"/>
          <w:jc w:val="center"/>
        </w:trPr>
        <w:tc>
          <w:tcPr>
            <w:tcW w:w="646" w:type="dxa"/>
            <w:vAlign w:val="center"/>
          </w:tcPr>
          <w:p w14:paraId="6FEE7E67" w14:textId="77777777" w:rsidR="00FD5671" w:rsidRDefault="00000000">
            <w:pPr>
              <w:spacing w:line="360" w:lineRule="auto"/>
              <w:jc w:val="center"/>
              <w:rPr>
                <w:rFonts w:ascii="宋体" w:hAnsi="宋体" w:hint="eastAsia"/>
                <w:sz w:val="24"/>
              </w:rPr>
            </w:pPr>
            <w:r>
              <w:rPr>
                <w:rFonts w:ascii="宋体" w:hAnsi="宋体" w:hint="eastAsia"/>
                <w:sz w:val="24"/>
              </w:rPr>
              <w:t>23</w:t>
            </w:r>
          </w:p>
        </w:tc>
        <w:tc>
          <w:tcPr>
            <w:tcW w:w="8325" w:type="dxa"/>
            <w:vAlign w:val="center"/>
          </w:tcPr>
          <w:p w14:paraId="2B7419AC" w14:textId="77777777" w:rsidR="00FD5671" w:rsidRDefault="00000000">
            <w:pPr>
              <w:spacing w:line="360" w:lineRule="auto"/>
              <w:ind w:firstLineChars="218" w:firstLine="523"/>
              <w:rPr>
                <w:rFonts w:ascii="宋体" w:hAnsi="宋体" w:hint="eastAsia"/>
                <w:sz w:val="24"/>
              </w:rPr>
            </w:pPr>
            <w:r>
              <w:rPr>
                <w:rFonts w:ascii="宋体" w:hAnsi="宋体" w:hint="eastAsia"/>
                <w:sz w:val="24"/>
              </w:rPr>
              <w:t>用于评分的证明材料：</w:t>
            </w:r>
          </w:p>
          <w:p w14:paraId="2009B6D3" w14:textId="77777777" w:rsidR="00FD5671" w:rsidRDefault="00000000">
            <w:pPr>
              <w:spacing w:line="360" w:lineRule="auto"/>
              <w:ind w:firstLineChars="218" w:firstLine="523"/>
              <w:rPr>
                <w:rFonts w:ascii="宋体" w:hAnsi="宋体" w:hint="eastAsia"/>
                <w:sz w:val="24"/>
              </w:rPr>
            </w:pPr>
            <w:r>
              <w:rPr>
                <w:rFonts w:ascii="宋体" w:hAnsi="宋体" w:hint="eastAsia"/>
                <w:sz w:val="24"/>
              </w:rPr>
              <w:lastRenderedPageBreak/>
              <w:t>响应文件中提供评分办法涉及的业绩合同等证明材料（详见评分办法）。</w:t>
            </w:r>
          </w:p>
          <w:p w14:paraId="2FB7803D" w14:textId="77777777" w:rsidR="00FD5671" w:rsidRDefault="00000000">
            <w:pPr>
              <w:spacing w:line="360" w:lineRule="auto"/>
              <w:ind w:firstLineChars="218" w:firstLine="525"/>
              <w:rPr>
                <w:rFonts w:ascii="宋体" w:hAnsi="宋体" w:hint="eastAsia"/>
                <w:sz w:val="24"/>
              </w:rPr>
            </w:pPr>
            <w:r>
              <w:rPr>
                <w:rFonts w:ascii="宋体" w:hAnsi="宋体" w:hint="eastAsia"/>
                <w:b/>
                <w:bCs/>
                <w:sz w:val="24"/>
              </w:rPr>
              <w:t>供应商应当在磋商文件要求提交响应文件的截止日期前，将证明材料原件密封送达。采购代理机构不接收响应文件递交截止时间后送达的证明材料原件（如有）。</w:t>
            </w:r>
          </w:p>
        </w:tc>
      </w:tr>
      <w:tr w:rsidR="00FD5671" w14:paraId="25D73071" w14:textId="77777777">
        <w:trPr>
          <w:trHeight w:val="629"/>
          <w:jc w:val="center"/>
        </w:trPr>
        <w:tc>
          <w:tcPr>
            <w:tcW w:w="646" w:type="dxa"/>
            <w:vAlign w:val="center"/>
          </w:tcPr>
          <w:p w14:paraId="2565E247" w14:textId="77777777" w:rsidR="00FD5671" w:rsidRDefault="00000000">
            <w:pPr>
              <w:spacing w:line="360" w:lineRule="auto"/>
              <w:jc w:val="center"/>
              <w:rPr>
                <w:rFonts w:ascii="宋体" w:hAnsi="宋体" w:hint="eastAsia"/>
                <w:bCs/>
                <w:sz w:val="24"/>
              </w:rPr>
            </w:pPr>
            <w:r>
              <w:rPr>
                <w:rFonts w:ascii="宋体" w:hAnsi="宋体" w:hint="eastAsia"/>
                <w:bCs/>
                <w:sz w:val="24"/>
              </w:rPr>
              <w:lastRenderedPageBreak/>
              <w:t>24</w:t>
            </w:r>
          </w:p>
        </w:tc>
        <w:tc>
          <w:tcPr>
            <w:tcW w:w="8325" w:type="dxa"/>
            <w:vAlign w:val="center"/>
          </w:tcPr>
          <w:p w14:paraId="50A68FD7" w14:textId="77777777" w:rsidR="00FD5671" w:rsidRDefault="00000000">
            <w:pPr>
              <w:spacing w:line="360" w:lineRule="auto"/>
              <w:ind w:firstLineChars="218" w:firstLine="523"/>
              <w:rPr>
                <w:rFonts w:ascii="宋体" w:hAnsi="宋体" w:hint="eastAsia"/>
                <w:sz w:val="24"/>
              </w:rPr>
            </w:pPr>
            <w:r>
              <w:rPr>
                <w:rFonts w:ascii="宋体" w:hAnsi="宋体" w:hint="eastAsia"/>
                <w:sz w:val="24"/>
              </w:rPr>
              <w:t>磋商小组组成：</w:t>
            </w:r>
          </w:p>
          <w:p w14:paraId="20E900FA" w14:textId="77777777" w:rsidR="00FD5671" w:rsidRDefault="00000000">
            <w:pPr>
              <w:spacing w:line="360" w:lineRule="auto"/>
              <w:ind w:firstLineChars="218" w:firstLine="523"/>
              <w:rPr>
                <w:rFonts w:ascii="宋体" w:hAnsi="宋体" w:hint="eastAsia"/>
                <w:sz w:val="24"/>
              </w:rPr>
            </w:pPr>
            <w:r>
              <w:rPr>
                <w:rFonts w:ascii="宋体" w:hAnsi="宋体" w:hint="eastAsia"/>
                <w:sz w:val="24"/>
              </w:rPr>
              <w:t>采购人将根据本项目的特点组建磋商小组，其成员由有关评审专家和采购人代表等3人或以上单数组成，其中评审专家不得少于成员总数的三分之二。</w:t>
            </w:r>
          </w:p>
        </w:tc>
      </w:tr>
      <w:tr w:rsidR="00FD5671" w14:paraId="46076701" w14:textId="77777777">
        <w:trPr>
          <w:trHeight w:val="1545"/>
          <w:jc w:val="center"/>
        </w:trPr>
        <w:tc>
          <w:tcPr>
            <w:tcW w:w="646" w:type="dxa"/>
            <w:vAlign w:val="center"/>
          </w:tcPr>
          <w:p w14:paraId="4B6A2CAD" w14:textId="77777777" w:rsidR="00FD5671" w:rsidRDefault="00000000">
            <w:pPr>
              <w:spacing w:line="360" w:lineRule="auto"/>
              <w:jc w:val="center"/>
              <w:rPr>
                <w:rFonts w:ascii="宋体" w:hAnsi="宋体" w:hint="eastAsia"/>
                <w:bCs/>
                <w:sz w:val="24"/>
              </w:rPr>
            </w:pPr>
            <w:r>
              <w:rPr>
                <w:rFonts w:ascii="宋体" w:hAnsi="宋体" w:hint="eastAsia"/>
                <w:bCs/>
                <w:sz w:val="24"/>
              </w:rPr>
              <w:t>25</w:t>
            </w:r>
          </w:p>
        </w:tc>
        <w:tc>
          <w:tcPr>
            <w:tcW w:w="8325" w:type="dxa"/>
            <w:vAlign w:val="center"/>
          </w:tcPr>
          <w:p w14:paraId="4340C995" w14:textId="77777777" w:rsidR="00FD5671" w:rsidRDefault="00000000">
            <w:pPr>
              <w:spacing w:line="360" w:lineRule="auto"/>
              <w:ind w:firstLineChars="218" w:firstLine="523"/>
              <w:rPr>
                <w:rFonts w:ascii="宋体" w:hAnsi="宋体" w:hint="eastAsia"/>
                <w:sz w:val="24"/>
              </w:rPr>
            </w:pPr>
            <w:r>
              <w:rPr>
                <w:rFonts w:ascii="宋体" w:hAnsi="宋体" w:hint="eastAsia"/>
                <w:sz w:val="24"/>
              </w:rPr>
              <w:t>评审方法：</w:t>
            </w:r>
          </w:p>
          <w:p w14:paraId="27821FB7" w14:textId="77777777" w:rsidR="00FD5671" w:rsidRDefault="00000000">
            <w:pPr>
              <w:spacing w:line="360" w:lineRule="auto"/>
              <w:ind w:firstLineChars="218" w:firstLine="523"/>
              <w:rPr>
                <w:rFonts w:ascii="宋体" w:hAnsi="宋体" w:hint="eastAsia"/>
                <w:sz w:val="24"/>
              </w:rPr>
            </w:pPr>
            <w:r>
              <w:rPr>
                <w:rFonts w:ascii="宋体" w:hAnsi="宋体" w:hint="eastAsia"/>
                <w:sz w:val="24"/>
              </w:rPr>
              <w:t>本次评审采用综合评分法，磋商小组成员根据第三章“评分办法”进行打分，按照得分由高到低顺序对各供应商进行排序，提出书面评审报告，推荐成交候选供应商。</w:t>
            </w:r>
          </w:p>
        </w:tc>
      </w:tr>
      <w:tr w:rsidR="00FD5671" w14:paraId="7C3A19A4" w14:textId="77777777">
        <w:trPr>
          <w:trHeight w:val="1028"/>
          <w:jc w:val="center"/>
        </w:trPr>
        <w:tc>
          <w:tcPr>
            <w:tcW w:w="646" w:type="dxa"/>
            <w:vAlign w:val="center"/>
          </w:tcPr>
          <w:p w14:paraId="25075BB2" w14:textId="77777777" w:rsidR="00FD5671" w:rsidRDefault="00000000">
            <w:pPr>
              <w:spacing w:line="360" w:lineRule="auto"/>
              <w:jc w:val="center"/>
              <w:rPr>
                <w:rFonts w:ascii="宋体" w:hAnsi="宋体" w:hint="eastAsia"/>
                <w:bCs/>
                <w:sz w:val="24"/>
              </w:rPr>
            </w:pPr>
            <w:r>
              <w:rPr>
                <w:rFonts w:ascii="宋体" w:hAnsi="宋体" w:hint="eastAsia"/>
                <w:bCs/>
                <w:sz w:val="24"/>
              </w:rPr>
              <w:t>26</w:t>
            </w:r>
          </w:p>
        </w:tc>
        <w:tc>
          <w:tcPr>
            <w:tcW w:w="8325" w:type="dxa"/>
            <w:vAlign w:val="center"/>
          </w:tcPr>
          <w:p w14:paraId="26557656" w14:textId="77777777" w:rsidR="00FD5671" w:rsidRDefault="00000000">
            <w:pPr>
              <w:spacing w:line="360" w:lineRule="auto"/>
              <w:ind w:firstLineChars="218" w:firstLine="523"/>
              <w:rPr>
                <w:rFonts w:ascii="宋体" w:hAnsi="宋体" w:cs="宋体" w:hint="eastAsia"/>
                <w:sz w:val="24"/>
              </w:rPr>
            </w:pPr>
            <w:r>
              <w:rPr>
                <w:rFonts w:ascii="宋体" w:hAnsi="宋体" w:cs="宋体" w:hint="eastAsia"/>
                <w:sz w:val="24"/>
              </w:rPr>
              <w:t>是否授权磋商小组确定成交人：</w:t>
            </w:r>
          </w:p>
          <w:p w14:paraId="37A97D56" w14:textId="77777777" w:rsidR="00FD5671" w:rsidRDefault="00000000">
            <w:pPr>
              <w:spacing w:line="360" w:lineRule="auto"/>
              <w:ind w:firstLineChars="218" w:firstLine="523"/>
              <w:rPr>
                <w:rFonts w:ascii="宋体" w:hAnsi="宋体" w:cs="宋体" w:hint="eastAsia"/>
                <w:sz w:val="24"/>
              </w:rPr>
            </w:pPr>
            <w:r>
              <w:rPr>
                <w:rFonts w:ascii="宋体" w:hAnsi="宋体" w:cs="宋体" w:hint="eastAsia"/>
                <w:sz w:val="24"/>
              </w:rPr>
              <w:t>是，磋商小组推荐3名成交候选人，依法确定1名成交人。</w:t>
            </w:r>
          </w:p>
        </w:tc>
      </w:tr>
      <w:tr w:rsidR="00FD5671" w14:paraId="69F43196" w14:textId="77777777">
        <w:trPr>
          <w:trHeight w:val="203"/>
          <w:jc w:val="center"/>
        </w:trPr>
        <w:tc>
          <w:tcPr>
            <w:tcW w:w="646" w:type="dxa"/>
            <w:vAlign w:val="center"/>
          </w:tcPr>
          <w:p w14:paraId="5BF69AC4" w14:textId="77777777" w:rsidR="00FD5671" w:rsidRDefault="00000000">
            <w:pPr>
              <w:spacing w:line="360" w:lineRule="auto"/>
              <w:jc w:val="center"/>
              <w:rPr>
                <w:rFonts w:ascii="宋体" w:hAnsi="宋体" w:hint="eastAsia"/>
                <w:sz w:val="24"/>
              </w:rPr>
            </w:pPr>
            <w:r>
              <w:rPr>
                <w:rFonts w:ascii="宋体" w:hAnsi="宋体" w:hint="eastAsia"/>
                <w:sz w:val="24"/>
              </w:rPr>
              <w:t>27</w:t>
            </w:r>
          </w:p>
        </w:tc>
        <w:tc>
          <w:tcPr>
            <w:tcW w:w="8325" w:type="dxa"/>
            <w:vAlign w:val="center"/>
          </w:tcPr>
          <w:p w14:paraId="1E9C4A84" w14:textId="77777777" w:rsidR="00FD5671" w:rsidRDefault="00000000">
            <w:pPr>
              <w:spacing w:line="360" w:lineRule="auto"/>
              <w:ind w:firstLineChars="218" w:firstLine="523"/>
              <w:rPr>
                <w:rFonts w:ascii="宋体" w:hAnsi="宋体" w:cs="宋体" w:hint="eastAsia"/>
                <w:kern w:val="0"/>
                <w:sz w:val="24"/>
              </w:rPr>
            </w:pPr>
            <w:r>
              <w:rPr>
                <w:rFonts w:ascii="宋体" w:hAnsi="宋体" w:cs="宋体" w:hint="eastAsia"/>
                <w:kern w:val="0"/>
                <w:sz w:val="24"/>
              </w:rPr>
              <w:t>成交服务费：</w:t>
            </w:r>
          </w:p>
          <w:p w14:paraId="6CE36059" w14:textId="77777777" w:rsidR="00FD5671" w:rsidRDefault="00000000">
            <w:pPr>
              <w:spacing w:line="360" w:lineRule="auto"/>
              <w:ind w:firstLineChars="218" w:firstLine="523"/>
              <w:rPr>
                <w:rFonts w:ascii="宋体" w:hAnsi="宋体" w:hint="eastAsia"/>
                <w:sz w:val="24"/>
              </w:rPr>
            </w:pPr>
            <w:r>
              <w:rPr>
                <w:rFonts w:ascii="宋体" w:hAnsi="宋体" w:cs="宋体" w:hint="eastAsia"/>
                <w:kern w:val="0"/>
                <w:sz w:val="24"/>
              </w:rPr>
              <w:t>本项目成交服务费按差额累进法计算计取，具体计算办法见后附表1，由成交人向采购代理机构交纳。</w:t>
            </w:r>
          </w:p>
        </w:tc>
      </w:tr>
      <w:tr w:rsidR="00FD5671" w14:paraId="41E91687" w14:textId="77777777">
        <w:trPr>
          <w:trHeight w:val="629"/>
          <w:jc w:val="center"/>
        </w:trPr>
        <w:tc>
          <w:tcPr>
            <w:tcW w:w="8971" w:type="dxa"/>
            <w:gridSpan w:val="2"/>
            <w:vAlign w:val="center"/>
          </w:tcPr>
          <w:p w14:paraId="581F400D" w14:textId="77777777" w:rsidR="00FD5671" w:rsidRDefault="00000000">
            <w:pPr>
              <w:spacing w:line="360" w:lineRule="auto"/>
              <w:jc w:val="center"/>
              <w:rPr>
                <w:rFonts w:ascii="宋体" w:hAnsi="宋体" w:hint="eastAsia"/>
                <w:b/>
                <w:sz w:val="24"/>
              </w:rPr>
            </w:pPr>
            <w:r>
              <w:rPr>
                <w:rFonts w:ascii="宋体" w:hAnsi="宋体" w:hint="eastAsia"/>
                <w:b/>
                <w:sz w:val="24"/>
              </w:rPr>
              <w:t>其他</w:t>
            </w:r>
          </w:p>
        </w:tc>
      </w:tr>
      <w:tr w:rsidR="00FD5671" w14:paraId="02E0A562" w14:textId="77777777">
        <w:trPr>
          <w:trHeight w:val="577"/>
          <w:jc w:val="center"/>
        </w:trPr>
        <w:tc>
          <w:tcPr>
            <w:tcW w:w="646" w:type="dxa"/>
            <w:vAlign w:val="center"/>
          </w:tcPr>
          <w:p w14:paraId="261210C9" w14:textId="77777777" w:rsidR="00FD5671" w:rsidRDefault="00000000">
            <w:pPr>
              <w:spacing w:line="360" w:lineRule="auto"/>
              <w:jc w:val="center"/>
              <w:rPr>
                <w:rFonts w:ascii="宋体" w:hAnsi="宋体" w:hint="eastAsia"/>
                <w:sz w:val="24"/>
              </w:rPr>
            </w:pPr>
            <w:r>
              <w:rPr>
                <w:rFonts w:ascii="宋体" w:hAnsi="宋体" w:hint="eastAsia"/>
                <w:sz w:val="24"/>
              </w:rPr>
              <w:t>28</w:t>
            </w:r>
          </w:p>
        </w:tc>
        <w:tc>
          <w:tcPr>
            <w:tcW w:w="8325" w:type="dxa"/>
            <w:vAlign w:val="center"/>
          </w:tcPr>
          <w:p w14:paraId="1E1ABD66" w14:textId="77777777" w:rsidR="00FD5671" w:rsidRDefault="00000000">
            <w:pPr>
              <w:spacing w:line="360" w:lineRule="auto"/>
              <w:ind w:firstLineChars="218" w:firstLine="523"/>
              <w:rPr>
                <w:rFonts w:ascii="宋体" w:hAnsi="宋体" w:cs="宋体" w:hint="eastAsia"/>
                <w:sz w:val="24"/>
                <w:lang w:val="zh-CN" w:eastAsia="zh-Hans"/>
              </w:rPr>
            </w:pPr>
            <w:r>
              <w:rPr>
                <w:rFonts w:ascii="宋体" w:hAnsi="宋体" w:cs="宋体" w:hint="eastAsia"/>
                <w:sz w:val="24"/>
                <w:lang w:val="zh-CN" w:eastAsia="zh-Hans"/>
              </w:rPr>
              <w:t>合同履行期限：自合同签订之日起，在工程施工阶段及保修阶段提供全过程监理服务。</w:t>
            </w:r>
          </w:p>
        </w:tc>
      </w:tr>
      <w:tr w:rsidR="00FD5671" w14:paraId="2E622DDB" w14:textId="77777777">
        <w:trPr>
          <w:trHeight w:val="1124"/>
          <w:jc w:val="center"/>
        </w:trPr>
        <w:tc>
          <w:tcPr>
            <w:tcW w:w="646" w:type="dxa"/>
            <w:tcBorders>
              <w:right w:val="single" w:sz="4" w:space="0" w:color="auto"/>
            </w:tcBorders>
            <w:vAlign w:val="center"/>
          </w:tcPr>
          <w:p w14:paraId="7F356455" w14:textId="77777777" w:rsidR="00FD5671" w:rsidRDefault="00000000">
            <w:pPr>
              <w:spacing w:line="360" w:lineRule="auto"/>
              <w:jc w:val="center"/>
              <w:rPr>
                <w:rFonts w:ascii="宋体" w:hAnsi="宋体" w:hint="eastAsia"/>
                <w:sz w:val="24"/>
              </w:rPr>
            </w:pPr>
            <w:r>
              <w:rPr>
                <w:rFonts w:ascii="宋体" w:hAnsi="宋体" w:hint="eastAsia"/>
                <w:sz w:val="24"/>
              </w:rPr>
              <w:t>29</w:t>
            </w:r>
          </w:p>
        </w:tc>
        <w:tc>
          <w:tcPr>
            <w:tcW w:w="8325" w:type="dxa"/>
            <w:tcBorders>
              <w:left w:val="single" w:sz="4" w:space="0" w:color="auto"/>
            </w:tcBorders>
            <w:vAlign w:val="center"/>
          </w:tcPr>
          <w:p w14:paraId="3E5718E0" w14:textId="77777777" w:rsidR="00FD5671" w:rsidRDefault="00000000">
            <w:pPr>
              <w:adjustRightInd w:val="0"/>
              <w:snapToGrid w:val="0"/>
              <w:spacing w:line="500" w:lineRule="exact"/>
              <w:ind w:firstLineChars="236" w:firstLine="566"/>
              <w:jc w:val="left"/>
              <w:rPr>
                <w:rFonts w:ascii="宋体" w:hAnsi="宋体" w:cs="宋体" w:hint="eastAsia"/>
                <w:sz w:val="24"/>
                <w:lang w:val="zh-CN" w:eastAsia="zh-Hans"/>
              </w:rPr>
            </w:pPr>
            <w:r>
              <w:rPr>
                <w:rFonts w:ascii="宋体" w:hAnsi="宋体" w:cs="宋体" w:hint="eastAsia"/>
                <w:sz w:val="24"/>
                <w:lang w:val="zh-CN" w:eastAsia="zh-Hans"/>
              </w:rPr>
              <w:t>付款方式：</w:t>
            </w:r>
            <w:r>
              <w:rPr>
                <w:rFonts w:ascii="宋体" w:hAnsi="宋体" w:cs="宋体" w:hint="eastAsia"/>
                <w:kern w:val="0"/>
                <w:sz w:val="24"/>
                <w:lang w:bidi="ar"/>
              </w:rPr>
              <w:t>项目开工后十日内支付合同价款的</w:t>
            </w:r>
            <w:r>
              <w:rPr>
                <w:rFonts w:ascii="宋体" w:hAnsi="宋体" w:cs="宋体"/>
                <w:kern w:val="0"/>
                <w:sz w:val="24"/>
                <w:lang w:bidi="ar"/>
              </w:rPr>
              <w:t>20%</w:t>
            </w:r>
            <w:r>
              <w:rPr>
                <w:rFonts w:ascii="宋体" w:hAnsi="宋体" w:cs="宋体" w:hint="eastAsia"/>
                <w:kern w:val="0"/>
                <w:sz w:val="24"/>
                <w:lang w:bidi="ar"/>
              </w:rPr>
              <w:t>；工程竣工验收合格后，支付至合同价款的</w:t>
            </w:r>
            <w:r>
              <w:rPr>
                <w:rFonts w:ascii="宋体" w:hAnsi="宋体" w:cs="宋体"/>
                <w:kern w:val="0"/>
                <w:sz w:val="24"/>
                <w:lang w:bidi="ar"/>
              </w:rPr>
              <w:t>60%</w:t>
            </w:r>
            <w:r>
              <w:rPr>
                <w:rFonts w:ascii="宋体" w:hAnsi="宋体" w:cs="宋体" w:hint="eastAsia"/>
                <w:kern w:val="0"/>
                <w:sz w:val="24"/>
                <w:lang w:bidi="ar"/>
              </w:rPr>
              <w:t>；审计结算完成后</w:t>
            </w:r>
            <w:r>
              <w:rPr>
                <w:rFonts w:ascii="宋体" w:hAnsi="宋体" w:cs="宋体"/>
                <w:kern w:val="0"/>
                <w:sz w:val="24"/>
                <w:lang w:bidi="ar"/>
              </w:rPr>
              <w:t>30</w:t>
            </w:r>
            <w:r>
              <w:rPr>
                <w:rFonts w:ascii="宋体" w:hAnsi="宋体" w:cs="宋体" w:hint="eastAsia"/>
                <w:kern w:val="0"/>
                <w:sz w:val="24"/>
                <w:lang w:bidi="ar"/>
              </w:rPr>
              <w:t>日内，采购人向成交供应商支付全部余额。</w:t>
            </w:r>
            <w:r>
              <w:rPr>
                <w:rFonts w:ascii="宋体" w:hAnsi="宋体" w:cs="宋体" w:hint="eastAsia"/>
                <w:b/>
                <w:bCs/>
                <w:kern w:val="0"/>
                <w:sz w:val="24"/>
                <w:lang w:bidi="ar"/>
              </w:rPr>
              <w:t>（最终结算价格仅以施工结算值计算，不含延期、不可预见因素导致的其他额外费用。）</w:t>
            </w:r>
          </w:p>
        </w:tc>
      </w:tr>
      <w:tr w:rsidR="00FD5671" w14:paraId="58446077" w14:textId="77777777">
        <w:trPr>
          <w:trHeight w:val="597"/>
          <w:jc w:val="center"/>
        </w:trPr>
        <w:tc>
          <w:tcPr>
            <w:tcW w:w="646" w:type="dxa"/>
            <w:tcBorders>
              <w:right w:val="single" w:sz="4" w:space="0" w:color="auto"/>
            </w:tcBorders>
            <w:vAlign w:val="center"/>
          </w:tcPr>
          <w:p w14:paraId="0785F44B" w14:textId="77777777" w:rsidR="00FD5671" w:rsidRDefault="00000000">
            <w:pPr>
              <w:spacing w:line="360" w:lineRule="auto"/>
              <w:jc w:val="center"/>
              <w:rPr>
                <w:rFonts w:ascii="宋体" w:hAnsi="宋体" w:hint="eastAsia"/>
                <w:sz w:val="24"/>
              </w:rPr>
            </w:pPr>
            <w:r>
              <w:rPr>
                <w:rFonts w:ascii="宋体" w:hAnsi="宋体" w:hint="eastAsia"/>
                <w:sz w:val="24"/>
              </w:rPr>
              <w:t>30</w:t>
            </w:r>
          </w:p>
        </w:tc>
        <w:tc>
          <w:tcPr>
            <w:tcW w:w="8325" w:type="dxa"/>
            <w:tcBorders>
              <w:left w:val="single" w:sz="4" w:space="0" w:color="auto"/>
            </w:tcBorders>
            <w:vAlign w:val="center"/>
          </w:tcPr>
          <w:p w14:paraId="38F98A88" w14:textId="77777777" w:rsidR="00FD5671" w:rsidRDefault="00000000">
            <w:pPr>
              <w:adjustRightInd w:val="0"/>
              <w:snapToGrid w:val="0"/>
              <w:spacing w:line="360" w:lineRule="auto"/>
              <w:ind w:firstLineChars="200" w:firstLine="480"/>
              <w:jc w:val="left"/>
              <w:rPr>
                <w:rFonts w:ascii="宋体" w:hAnsi="宋体" w:cs="宋体" w:hint="eastAsia"/>
                <w:kern w:val="0"/>
                <w:sz w:val="24"/>
              </w:rPr>
            </w:pPr>
            <w:r>
              <w:rPr>
                <w:rFonts w:ascii="宋体" w:hAnsi="宋体" w:cs="宋体" w:hint="eastAsia"/>
                <w:kern w:val="0"/>
                <w:sz w:val="24"/>
                <w:lang w:val="ru-RU"/>
              </w:rPr>
              <w:t>本项目不统一组织现场勘查。供应商可自行勘查现场及周围环境，无论供应商是否勘察过现场，均被认为在递交响应文件之前已经勘察了现场，对本项目的风险和义务已十分了解，并在其响应文件中充分考虑了现场和环境条件。踏勘现场所发生的费用由供应商自行承担。</w:t>
            </w:r>
          </w:p>
        </w:tc>
      </w:tr>
      <w:tr w:rsidR="00FD5671" w14:paraId="551ABE8C" w14:textId="77777777">
        <w:trPr>
          <w:trHeight w:val="597"/>
          <w:jc w:val="center"/>
        </w:trPr>
        <w:tc>
          <w:tcPr>
            <w:tcW w:w="646" w:type="dxa"/>
            <w:tcBorders>
              <w:right w:val="single" w:sz="4" w:space="0" w:color="auto"/>
            </w:tcBorders>
            <w:vAlign w:val="center"/>
          </w:tcPr>
          <w:p w14:paraId="5235A5FF" w14:textId="77777777" w:rsidR="00FD5671" w:rsidRDefault="00000000">
            <w:pPr>
              <w:spacing w:line="360" w:lineRule="auto"/>
              <w:jc w:val="center"/>
              <w:rPr>
                <w:rFonts w:ascii="宋体" w:hAnsi="宋体" w:hint="eastAsia"/>
                <w:sz w:val="24"/>
              </w:rPr>
            </w:pPr>
            <w:r>
              <w:rPr>
                <w:rFonts w:ascii="宋体" w:hAnsi="宋体" w:hint="eastAsia"/>
                <w:sz w:val="24"/>
              </w:rPr>
              <w:lastRenderedPageBreak/>
              <w:t>31</w:t>
            </w:r>
          </w:p>
        </w:tc>
        <w:tc>
          <w:tcPr>
            <w:tcW w:w="8325" w:type="dxa"/>
            <w:tcBorders>
              <w:left w:val="single" w:sz="4" w:space="0" w:color="auto"/>
            </w:tcBorders>
            <w:vAlign w:val="center"/>
          </w:tcPr>
          <w:p w14:paraId="6F2E0FA2" w14:textId="77777777" w:rsidR="00FD5671" w:rsidRDefault="00000000">
            <w:pPr>
              <w:adjustRightInd w:val="0"/>
              <w:snapToGrid w:val="0"/>
              <w:spacing w:line="360" w:lineRule="auto"/>
              <w:ind w:firstLineChars="200" w:firstLine="480"/>
              <w:jc w:val="left"/>
              <w:rPr>
                <w:rFonts w:ascii="宋体" w:hAnsi="宋体" w:cs="宋体" w:hint="eastAsia"/>
                <w:kern w:val="0"/>
                <w:sz w:val="24"/>
              </w:rPr>
            </w:pPr>
            <w:r>
              <w:rPr>
                <w:rFonts w:ascii="宋体" w:hAnsi="宋体" w:cs="宋体" w:hint="eastAsia"/>
                <w:kern w:val="0"/>
                <w:sz w:val="24"/>
              </w:rPr>
              <w:t>本项目不需缴纳履约担保。</w:t>
            </w:r>
          </w:p>
        </w:tc>
      </w:tr>
      <w:tr w:rsidR="00FD5671" w14:paraId="05C66037" w14:textId="77777777">
        <w:trPr>
          <w:trHeight w:val="1078"/>
          <w:jc w:val="center"/>
        </w:trPr>
        <w:tc>
          <w:tcPr>
            <w:tcW w:w="646" w:type="dxa"/>
            <w:tcBorders>
              <w:right w:val="single" w:sz="4" w:space="0" w:color="auto"/>
            </w:tcBorders>
            <w:vAlign w:val="center"/>
          </w:tcPr>
          <w:p w14:paraId="7E0CF512" w14:textId="77777777" w:rsidR="00FD5671" w:rsidRDefault="00000000">
            <w:pPr>
              <w:spacing w:line="360" w:lineRule="auto"/>
              <w:jc w:val="center"/>
              <w:rPr>
                <w:rFonts w:ascii="宋体" w:hAnsi="宋体" w:hint="eastAsia"/>
                <w:sz w:val="24"/>
              </w:rPr>
            </w:pPr>
            <w:r>
              <w:rPr>
                <w:rFonts w:ascii="宋体" w:hAnsi="宋体" w:hint="eastAsia"/>
                <w:sz w:val="24"/>
              </w:rPr>
              <w:t>32</w:t>
            </w:r>
          </w:p>
        </w:tc>
        <w:tc>
          <w:tcPr>
            <w:tcW w:w="8325" w:type="dxa"/>
            <w:tcBorders>
              <w:left w:val="single" w:sz="4" w:space="0" w:color="auto"/>
            </w:tcBorders>
            <w:vAlign w:val="center"/>
          </w:tcPr>
          <w:p w14:paraId="5222A92D" w14:textId="77777777" w:rsidR="00FD5671" w:rsidRDefault="00000000">
            <w:pPr>
              <w:adjustRightInd w:val="0"/>
              <w:snapToGrid w:val="0"/>
              <w:spacing w:line="360" w:lineRule="auto"/>
              <w:ind w:firstLineChars="200" w:firstLine="480"/>
              <w:jc w:val="left"/>
              <w:rPr>
                <w:rFonts w:ascii="宋体" w:hAnsi="宋体" w:cs="宋体" w:hint="eastAsia"/>
                <w:kern w:val="0"/>
                <w:sz w:val="24"/>
              </w:rPr>
            </w:pPr>
            <w:r>
              <w:rPr>
                <w:rFonts w:ascii="宋体" w:hAnsi="宋体" w:cs="宋体" w:hint="eastAsia"/>
                <w:kern w:val="0"/>
                <w:sz w:val="24"/>
              </w:rPr>
              <w:t>采购标的对应的中小企业划分标准所属行业：</w:t>
            </w:r>
          </w:p>
          <w:p w14:paraId="16C10415" w14:textId="77777777" w:rsidR="00FD5671" w:rsidRDefault="00000000">
            <w:pPr>
              <w:adjustRightInd w:val="0"/>
              <w:snapToGrid w:val="0"/>
              <w:spacing w:line="360" w:lineRule="auto"/>
              <w:ind w:firstLineChars="200" w:firstLine="482"/>
              <w:jc w:val="left"/>
              <w:rPr>
                <w:rFonts w:ascii="宋体" w:hAnsi="宋体" w:cs="宋体" w:hint="eastAsia"/>
                <w:kern w:val="0"/>
                <w:sz w:val="24"/>
              </w:rPr>
            </w:pPr>
            <w:r>
              <w:rPr>
                <w:rFonts w:ascii="宋体" w:hAnsi="宋体" w:cs="宋体" w:hint="eastAsia"/>
                <w:b/>
                <w:bCs/>
                <w:kern w:val="0"/>
                <w:sz w:val="24"/>
              </w:rPr>
              <w:t>建筑业</w:t>
            </w:r>
            <w:r>
              <w:rPr>
                <w:rFonts w:ascii="宋体" w:hAnsi="宋体" w:cs="宋体" w:hint="eastAsia"/>
                <w:kern w:val="0"/>
                <w:sz w:val="24"/>
              </w:rPr>
              <w:t>，具体划分标准详见本章附表2。</w:t>
            </w:r>
          </w:p>
        </w:tc>
      </w:tr>
      <w:tr w:rsidR="00FD5671" w14:paraId="078EA717" w14:textId="77777777">
        <w:trPr>
          <w:trHeight w:val="3938"/>
          <w:jc w:val="center"/>
        </w:trPr>
        <w:tc>
          <w:tcPr>
            <w:tcW w:w="646" w:type="dxa"/>
            <w:tcBorders>
              <w:right w:val="single" w:sz="4" w:space="0" w:color="auto"/>
            </w:tcBorders>
            <w:vAlign w:val="center"/>
          </w:tcPr>
          <w:p w14:paraId="2665D581" w14:textId="77777777" w:rsidR="00FD5671" w:rsidRDefault="00000000">
            <w:pPr>
              <w:spacing w:line="360" w:lineRule="auto"/>
              <w:jc w:val="center"/>
              <w:rPr>
                <w:rFonts w:ascii="宋体" w:hAnsi="宋体" w:hint="eastAsia"/>
                <w:sz w:val="24"/>
              </w:rPr>
            </w:pPr>
            <w:r>
              <w:rPr>
                <w:rFonts w:ascii="宋体" w:hAnsi="宋体" w:hint="eastAsia"/>
                <w:sz w:val="24"/>
              </w:rPr>
              <w:t>33</w:t>
            </w:r>
          </w:p>
        </w:tc>
        <w:tc>
          <w:tcPr>
            <w:tcW w:w="8325" w:type="dxa"/>
            <w:tcBorders>
              <w:left w:val="single" w:sz="4" w:space="0" w:color="auto"/>
            </w:tcBorders>
            <w:vAlign w:val="center"/>
          </w:tcPr>
          <w:p w14:paraId="2BBC8032" w14:textId="77777777" w:rsidR="00FD5671" w:rsidRDefault="00000000">
            <w:pPr>
              <w:adjustRightInd w:val="0"/>
              <w:snapToGrid w:val="0"/>
              <w:spacing w:line="360" w:lineRule="auto"/>
              <w:ind w:firstLineChars="200" w:firstLine="480"/>
              <w:jc w:val="left"/>
              <w:rPr>
                <w:rFonts w:ascii="宋体" w:hAnsi="宋体" w:cs="宋体" w:hint="eastAsia"/>
                <w:kern w:val="0"/>
                <w:sz w:val="24"/>
              </w:rPr>
            </w:pPr>
            <w:r>
              <w:rPr>
                <w:rFonts w:ascii="宋体" w:hAnsi="宋体" w:cs="宋体" w:hint="eastAsia"/>
                <w:kern w:val="0"/>
                <w:sz w:val="24"/>
              </w:rPr>
              <w:t>（1）磋商文件各章节中，有加粗的文字，表示是重要的内容，应引起供应商的注意。</w:t>
            </w:r>
          </w:p>
          <w:p w14:paraId="798EB8D4" w14:textId="77777777" w:rsidR="00FD5671" w:rsidRDefault="00000000">
            <w:pPr>
              <w:adjustRightInd w:val="0"/>
              <w:snapToGrid w:val="0"/>
              <w:spacing w:line="360" w:lineRule="auto"/>
              <w:ind w:firstLineChars="200" w:firstLine="480"/>
              <w:jc w:val="left"/>
              <w:rPr>
                <w:rFonts w:ascii="宋体" w:hAnsi="宋体" w:cs="宋体" w:hint="eastAsia"/>
                <w:kern w:val="0"/>
                <w:sz w:val="24"/>
              </w:rPr>
            </w:pPr>
            <w:r>
              <w:rPr>
                <w:rFonts w:ascii="宋体" w:hAnsi="宋体" w:cs="宋体" w:hint="eastAsia"/>
                <w:kern w:val="0"/>
                <w:sz w:val="24"/>
              </w:rPr>
              <w:t>（2）采购人认为具备相关条件的，将在签订合同时对中小企业在资金支付期限、预付款比例等方面提供明确的优惠措施。</w:t>
            </w:r>
          </w:p>
          <w:p w14:paraId="7355A5D5" w14:textId="77777777" w:rsidR="00FD5671" w:rsidRDefault="00000000">
            <w:pPr>
              <w:adjustRightInd w:val="0"/>
              <w:snapToGrid w:val="0"/>
              <w:spacing w:line="360" w:lineRule="auto"/>
              <w:ind w:firstLineChars="200" w:firstLine="480"/>
              <w:jc w:val="left"/>
              <w:rPr>
                <w:rFonts w:ascii="宋体" w:hAnsi="宋体" w:cs="宋体" w:hint="eastAsia"/>
                <w:kern w:val="0"/>
                <w:sz w:val="24"/>
              </w:rPr>
            </w:pPr>
            <w:r>
              <w:rPr>
                <w:rFonts w:ascii="宋体" w:hAnsi="宋体" w:cs="宋体" w:hint="eastAsia"/>
                <w:kern w:val="0"/>
                <w:sz w:val="24"/>
              </w:rPr>
              <w:t>（3）本文件中涉及的“单位公章”、“单位章”、“公章”“盖章”处均指与供应商名称全称相一致的标准公章，不得使用其他形式（如带有“专用章”、“合同章”、“财务章”、“业务章”等字样）的印章；如供应商为自然人，上述关于印章的约定均指参与项目的该自然人签名。</w:t>
            </w:r>
          </w:p>
          <w:p w14:paraId="37C7D04B" w14:textId="77777777" w:rsidR="00FD5671" w:rsidRDefault="00000000">
            <w:pPr>
              <w:adjustRightInd w:val="0"/>
              <w:snapToGrid w:val="0"/>
              <w:spacing w:line="360" w:lineRule="auto"/>
              <w:ind w:firstLineChars="200" w:firstLine="482"/>
              <w:jc w:val="left"/>
              <w:rPr>
                <w:rFonts w:ascii="宋体" w:hAnsi="宋体" w:cs="宋体" w:hint="eastAsia"/>
                <w:kern w:val="0"/>
                <w:sz w:val="24"/>
              </w:rPr>
            </w:pPr>
            <w:r>
              <w:rPr>
                <w:rFonts w:ascii="宋体" w:hAnsi="宋体" w:hint="eastAsia"/>
                <w:b/>
                <w:bCs/>
                <w:sz w:val="24"/>
              </w:rPr>
              <w:t>（</w:t>
            </w:r>
            <w:r>
              <w:rPr>
                <w:rFonts w:ascii="宋体" w:hAnsi="宋体" w:cs="宋体" w:hint="eastAsia"/>
                <w:b/>
                <w:bCs/>
                <w:kern w:val="0"/>
                <w:sz w:val="24"/>
              </w:rPr>
              <w:t>4）成交</w:t>
            </w:r>
            <w:r>
              <w:rPr>
                <w:rFonts w:ascii="宋体" w:hAnsi="宋体" w:hint="eastAsia"/>
                <w:b/>
                <w:bCs/>
                <w:sz w:val="24"/>
              </w:rPr>
              <w:t>通知书签发后30日内，应签订采购合同</w:t>
            </w:r>
            <w:r>
              <w:rPr>
                <w:rFonts w:ascii="宋体" w:hAnsi="宋体" w:cs="宋体" w:hint="eastAsia"/>
                <w:b/>
                <w:bCs/>
                <w:kern w:val="0"/>
                <w:sz w:val="24"/>
              </w:rPr>
              <w:t>。</w:t>
            </w:r>
          </w:p>
        </w:tc>
      </w:tr>
      <w:tr w:rsidR="00FD5671" w14:paraId="2DA1AF08" w14:textId="77777777">
        <w:trPr>
          <w:trHeight w:val="1106"/>
          <w:jc w:val="center"/>
        </w:trPr>
        <w:tc>
          <w:tcPr>
            <w:tcW w:w="646" w:type="dxa"/>
            <w:tcBorders>
              <w:right w:val="single" w:sz="4" w:space="0" w:color="auto"/>
            </w:tcBorders>
            <w:vAlign w:val="center"/>
          </w:tcPr>
          <w:p w14:paraId="06ACC8AB" w14:textId="77777777" w:rsidR="00FD5671" w:rsidRDefault="00000000">
            <w:pPr>
              <w:spacing w:line="360" w:lineRule="auto"/>
              <w:jc w:val="center"/>
              <w:rPr>
                <w:rFonts w:ascii="宋体" w:hAnsi="宋体" w:hint="eastAsia"/>
                <w:sz w:val="24"/>
              </w:rPr>
            </w:pPr>
            <w:r>
              <w:rPr>
                <w:rFonts w:ascii="宋体" w:hAnsi="宋体" w:hint="eastAsia"/>
                <w:sz w:val="24"/>
              </w:rPr>
              <w:t>34</w:t>
            </w:r>
          </w:p>
        </w:tc>
        <w:tc>
          <w:tcPr>
            <w:tcW w:w="8325" w:type="dxa"/>
            <w:tcBorders>
              <w:left w:val="single" w:sz="4" w:space="0" w:color="auto"/>
            </w:tcBorders>
            <w:vAlign w:val="center"/>
          </w:tcPr>
          <w:p w14:paraId="2D9AFB26" w14:textId="77777777" w:rsidR="00FD5671" w:rsidRDefault="00000000">
            <w:pPr>
              <w:adjustRightInd w:val="0"/>
              <w:snapToGrid w:val="0"/>
              <w:spacing w:line="360" w:lineRule="auto"/>
              <w:ind w:firstLineChars="200" w:firstLine="482"/>
              <w:jc w:val="left"/>
              <w:rPr>
                <w:rFonts w:ascii="宋体" w:hAnsi="宋体" w:cs="宋体" w:hint="eastAsia"/>
                <w:kern w:val="0"/>
                <w:sz w:val="24"/>
              </w:rPr>
            </w:pPr>
            <w:r>
              <w:rPr>
                <w:rFonts w:ascii="宋体" w:hAnsi="宋体" w:cs="宋体" w:hint="eastAsia"/>
                <w:b/>
                <w:bCs/>
                <w:kern w:val="0"/>
                <w:sz w:val="24"/>
              </w:rPr>
              <w:t>供应商应派熟知本项目的人员出席磋商会议，在评审过程中磋商小组可能会要求供应商代表进行澄清、说明或补正。</w:t>
            </w:r>
          </w:p>
        </w:tc>
      </w:tr>
    </w:tbl>
    <w:p w14:paraId="2EC491A9" w14:textId="77777777" w:rsidR="00FD5671" w:rsidRDefault="00000000">
      <w:pPr>
        <w:spacing w:line="360" w:lineRule="auto"/>
        <w:rPr>
          <w:rFonts w:ascii="宋体" w:hAnsi="宋体" w:hint="eastAsia"/>
          <w:sz w:val="24"/>
        </w:rPr>
      </w:pPr>
      <w:r>
        <w:rPr>
          <w:rFonts w:ascii="宋体" w:hAnsi="宋体"/>
          <w:sz w:val="24"/>
        </w:rPr>
        <w:br w:type="page"/>
      </w:r>
      <w:r>
        <w:rPr>
          <w:rFonts w:ascii="宋体" w:hAnsi="宋体"/>
          <w:sz w:val="24"/>
        </w:rPr>
        <w:lastRenderedPageBreak/>
        <w:t>附表</w:t>
      </w:r>
      <w:r>
        <w:rPr>
          <w:rFonts w:ascii="宋体" w:hAnsi="宋体" w:hint="eastAsia"/>
          <w:sz w:val="24"/>
        </w:rPr>
        <w:t>1：</w:t>
      </w:r>
    </w:p>
    <w:p w14:paraId="4614CC5F" w14:textId="77777777" w:rsidR="00FD5671" w:rsidRDefault="00000000">
      <w:pPr>
        <w:spacing w:line="360" w:lineRule="auto"/>
        <w:jc w:val="center"/>
        <w:rPr>
          <w:rFonts w:ascii="宋体" w:hAnsi="宋体" w:hint="eastAsia"/>
          <w:sz w:val="24"/>
        </w:rPr>
      </w:pPr>
      <w:r>
        <w:rPr>
          <w:rFonts w:ascii="宋体" w:hAnsi="宋体" w:hint="eastAsia"/>
          <w:sz w:val="24"/>
        </w:rPr>
        <w:t>采购代理服务费收费标准</w:t>
      </w:r>
    </w:p>
    <w:tbl>
      <w:tblPr>
        <w:tblW w:w="0" w:type="auto"/>
        <w:tblInd w:w="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3"/>
        <w:gridCol w:w="1755"/>
        <w:gridCol w:w="2023"/>
        <w:gridCol w:w="1863"/>
      </w:tblGrid>
      <w:tr w:rsidR="00FD5671" w14:paraId="04AD816E" w14:textId="77777777">
        <w:trPr>
          <w:trHeight w:val="1240"/>
        </w:trPr>
        <w:tc>
          <w:tcPr>
            <w:tcW w:w="3643" w:type="dxa"/>
            <w:tcBorders>
              <w:tl2br w:val="single" w:sz="2" w:space="0" w:color="auto"/>
            </w:tcBorders>
            <w:vAlign w:val="center"/>
          </w:tcPr>
          <w:p w14:paraId="26F13965" w14:textId="77777777" w:rsidR="00FD5671" w:rsidRDefault="00000000">
            <w:pPr>
              <w:widowControl/>
              <w:spacing w:line="360" w:lineRule="auto"/>
              <w:jc w:val="right"/>
              <w:rPr>
                <w:rFonts w:ascii="宋体" w:hAnsi="宋体" w:cs="楷体" w:hint="eastAsia"/>
                <w:bCs/>
                <w:kern w:val="0"/>
                <w:sz w:val="24"/>
              </w:rPr>
            </w:pPr>
            <w:r>
              <w:rPr>
                <w:rFonts w:ascii="宋体" w:hAnsi="宋体" w:cs="楷体" w:hint="eastAsia"/>
                <w:bCs/>
                <w:kern w:val="0"/>
                <w:sz w:val="24"/>
              </w:rPr>
              <w:t>代理服务类型</w:t>
            </w:r>
          </w:p>
          <w:p w14:paraId="0F33AC37" w14:textId="77777777" w:rsidR="00FD5671" w:rsidRDefault="00000000">
            <w:pPr>
              <w:widowControl/>
              <w:spacing w:line="360" w:lineRule="auto"/>
              <w:jc w:val="left"/>
              <w:rPr>
                <w:rFonts w:ascii="宋体" w:hAnsi="宋体" w:cs="楷体" w:hint="eastAsia"/>
                <w:bCs/>
                <w:kern w:val="0"/>
                <w:sz w:val="24"/>
              </w:rPr>
            </w:pPr>
            <w:r>
              <w:rPr>
                <w:rFonts w:ascii="宋体" w:hAnsi="宋体" w:cs="楷体" w:hint="eastAsia"/>
                <w:bCs/>
                <w:kern w:val="0"/>
                <w:sz w:val="24"/>
              </w:rPr>
              <w:t>中标（成交）</w:t>
            </w:r>
          </w:p>
          <w:p w14:paraId="4C626943" w14:textId="77777777" w:rsidR="00FD5671" w:rsidRDefault="00000000">
            <w:pPr>
              <w:widowControl/>
              <w:spacing w:line="360" w:lineRule="auto"/>
              <w:jc w:val="left"/>
              <w:rPr>
                <w:rFonts w:ascii="宋体" w:hAnsi="宋体" w:cs="楷体" w:hint="eastAsia"/>
                <w:kern w:val="0"/>
                <w:sz w:val="24"/>
              </w:rPr>
            </w:pPr>
            <w:r>
              <w:rPr>
                <w:rFonts w:ascii="宋体" w:hAnsi="宋体" w:cs="楷体" w:hint="eastAsia"/>
                <w:bCs/>
                <w:kern w:val="0"/>
                <w:sz w:val="24"/>
              </w:rPr>
              <w:t>金额（万元）</w:t>
            </w:r>
          </w:p>
        </w:tc>
        <w:tc>
          <w:tcPr>
            <w:tcW w:w="1755" w:type="dxa"/>
            <w:vAlign w:val="center"/>
          </w:tcPr>
          <w:p w14:paraId="766CFA6A" w14:textId="77777777" w:rsidR="00FD5671" w:rsidRDefault="00000000">
            <w:pPr>
              <w:widowControl/>
              <w:spacing w:line="360" w:lineRule="auto"/>
              <w:jc w:val="center"/>
              <w:rPr>
                <w:rFonts w:ascii="宋体" w:hAnsi="宋体" w:cs="楷体" w:hint="eastAsia"/>
                <w:kern w:val="0"/>
                <w:sz w:val="24"/>
              </w:rPr>
            </w:pPr>
            <w:r>
              <w:rPr>
                <w:rFonts w:ascii="宋体" w:hAnsi="宋体" w:cs="楷体" w:hint="eastAsia"/>
                <w:bCs/>
                <w:kern w:val="0"/>
                <w:sz w:val="24"/>
              </w:rPr>
              <w:t>货物采购</w:t>
            </w:r>
          </w:p>
        </w:tc>
        <w:tc>
          <w:tcPr>
            <w:tcW w:w="2023" w:type="dxa"/>
            <w:vAlign w:val="center"/>
          </w:tcPr>
          <w:p w14:paraId="4DCFB4DC" w14:textId="77777777" w:rsidR="00FD5671" w:rsidRDefault="00000000">
            <w:pPr>
              <w:widowControl/>
              <w:spacing w:line="360" w:lineRule="auto"/>
              <w:jc w:val="center"/>
              <w:rPr>
                <w:rFonts w:ascii="宋体" w:hAnsi="宋体" w:cs="楷体" w:hint="eastAsia"/>
                <w:kern w:val="0"/>
                <w:sz w:val="24"/>
              </w:rPr>
            </w:pPr>
            <w:r>
              <w:rPr>
                <w:rFonts w:ascii="宋体" w:hAnsi="宋体" w:cs="楷体" w:hint="eastAsia"/>
                <w:bCs/>
                <w:kern w:val="0"/>
                <w:sz w:val="24"/>
              </w:rPr>
              <w:t>服务采购</w:t>
            </w:r>
          </w:p>
        </w:tc>
        <w:tc>
          <w:tcPr>
            <w:tcW w:w="1863" w:type="dxa"/>
            <w:vAlign w:val="center"/>
          </w:tcPr>
          <w:p w14:paraId="345A3B9B" w14:textId="77777777" w:rsidR="00FD5671" w:rsidRDefault="00000000">
            <w:pPr>
              <w:widowControl/>
              <w:spacing w:line="360" w:lineRule="auto"/>
              <w:jc w:val="center"/>
              <w:rPr>
                <w:rFonts w:ascii="宋体" w:hAnsi="宋体" w:cs="楷体" w:hint="eastAsia"/>
                <w:kern w:val="0"/>
                <w:sz w:val="24"/>
              </w:rPr>
            </w:pPr>
            <w:r>
              <w:rPr>
                <w:rFonts w:ascii="宋体" w:hAnsi="宋体" w:cs="楷体" w:hint="eastAsia"/>
                <w:bCs/>
                <w:kern w:val="0"/>
                <w:sz w:val="24"/>
              </w:rPr>
              <w:t>工程采购</w:t>
            </w:r>
          </w:p>
        </w:tc>
      </w:tr>
      <w:tr w:rsidR="00FD5671" w14:paraId="66F24456" w14:textId="77777777">
        <w:trPr>
          <w:trHeight w:val="370"/>
        </w:trPr>
        <w:tc>
          <w:tcPr>
            <w:tcW w:w="3643" w:type="dxa"/>
            <w:vAlign w:val="center"/>
          </w:tcPr>
          <w:p w14:paraId="0F4AFD74" w14:textId="77777777" w:rsidR="00FD5671" w:rsidRDefault="00000000">
            <w:pPr>
              <w:widowControl/>
              <w:jc w:val="left"/>
              <w:rPr>
                <w:rFonts w:ascii="宋体" w:hAnsi="宋体" w:cs="楷体" w:hint="eastAsia"/>
                <w:kern w:val="0"/>
                <w:sz w:val="24"/>
              </w:rPr>
            </w:pPr>
            <w:r>
              <w:rPr>
                <w:rFonts w:ascii="宋体" w:hAnsi="宋体" w:cs="楷体" w:hint="eastAsia"/>
                <w:kern w:val="0"/>
                <w:sz w:val="24"/>
              </w:rPr>
              <w:t>100以下</w:t>
            </w:r>
          </w:p>
        </w:tc>
        <w:tc>
          <w:tcPr>
            <w:tcW w:w="1755" w:type="dxa"/>
            <w:vAlign w:val="center"/>
          </w:tcPr>
          <w:p w14:paraId="4AEA1039"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1.5％</w:t>
            </w:r>
          </w:p>
        </w:tc>
        <w:tc>
          <w:tcPr>
            <w:tcW w:w="2023" w:type="dxa"/>
            <w:vAlign w:val="center"/>
          </w:tcPr>
          <w:p w14:paraId="107D46AF"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1.5％</w:t>
            </w:r>
          </w:p>
        </w:tc>
        <w:tc>
          <w:tcPr>
            <w:tcW w:w="1863" w:type="dxa"/>
            <w:vAlign w:val="center"/>
          </w:tcPr>
          <w:p w14:paraId="310D513C"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1.0％</w:t>
            </w:r>
          </w:p>
        </w:tc>
      </w:tr>
      <w:tr w:rsidR="00FD5671" w14:paraId="6C84922B" w14:textId="77777777">
        <w:trPr>
          <w:trHeight w:val="352"/>
        </w:trPr>
        <w:tc>
          <w:tcPr>
            <w:tcW w:w="3643" w:type="dxa"/>
            <w:vAlign w:val="center"/>
          </w:tcPr>
          <w:p w14:paraId="77347367" w14:textId="77777777" w:rsidR="00FD5671" w:rsidRDefault="00000000">
            <w:pPr>
              <w:widowControl/>
              <w:jc w:val="left"/>
              <w:rPr>
                <w:rFonts w:ascii="宋体" w:hAnsi="宋体" w:cs="楷体" w:hint="eastAsia"/>
                <w:kern w:val="0"/>
                <w:sz w:val="24"/>
              </w:rPr>
            </w:pPr>
            <w:r>
              <w:rPr>
                <w:rFonts w:ascii="宋体" w:hAnsi="宋体" w:cs="楷体" w:hint="eastAsia"/>
                <w:kern w:val="0"/>
                <w:sz w:val="24"/>
              </w:rPr>
              <w:t>100—500</w:t>
            </w:r>
          </w:p>
        </w:tc>
        <w:tc>
          <w:tcPr>
            <w:tcW w:w="1755" w:type="dxa"/>
            <w:vAlign w:val="center"/>
          </w:tcPr>
          <w:p w14:paraId="323C204B"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1.1％</w:t>
            </w:r>
          </w:p>
        </w:tc>
        <w:tc>
          <w:tcPr>
            <w:tcW w:w="2023" w:type="dxa"/>
            <w:vAlign w:val="center"/>
          </w:tcPr>
          <w:p w14:paraId="47AFAA0C"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0.8％</w:t>
            </w:r>
          </w:p>
        </w:tc>
        <w:tc>
          <w:tcPr>
            <w:tcW w:w="1863" w:type="dxa"/>
            <w:vAlign w:val="center"/>
          </w:tcPr>
          <w:p w14:paraId="391B6F2B"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0.7％</w:t>
            </w:r>
          </w:p>
        </w:tc>
      </w:tr>
      <w:tr w:rsidR="00FD5671" w14:paraId="07CB1400" w14:textId="77777777">
        <w:trPr>
          <w:trHeight w:val="352"/>
        </w:trPr>
        <w:tc>
          <w:tcPr>
            <w:tcW w:w="3643" w:type="dxa"/>
            <w:vAlign w:val="center"/>
          </w:tcPr>
          <w:p w14:paraId="34E87BC0" w14:textId="77777777" w:rsidR="00FD5671" w:rsidRDefault="00000000">
            <w:pPr>
              <w:widowControl/>
              <w:jc w:val="left"/>
              <w:rPr>
                <w:rFonts w:ascii="宋体" w:hAnsi="宋体" w:cs="楷体" w:hint="eastAsia"/>
                <w:kern w:val="0"/>
                <w:sz w:val="24"/>
              </w:rPr>
            </w:pPr>
            <w:r>
              <w:rPr>
                <w:rFonts w:ascii="宋体" w:hAnsi="宋体" w:cs="楷体" w:hint="eastAsia"/>
                <w:kern w:val="0"/>
                <w:sz w:val="24"/>
              </w:rPr>
              <w:t>500—1000</w:t>
            </w:r>
          </w:p>
        </w:tc>
        <w:tc>
          <w:tcPr>
            <w:tcW w:w="1755" w:type="dxa"/>
            <w:vAlign w:val="center"/>
          </w:tcPr>
          <w:p w14:paraId="55E03F9A"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0.8％</w:t>
            </w:r>
          </w:p>
        </w:tc>
        <w:tc>
          <w:tcPr>
            <w:tcW w:w="2023" w:type="dxa"/>
            <w:vAlign w:val="center"/>
          </w:tcPr>
          <w:p w14:paraId="16F4E265"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0.45％</w:t>
            </w:r>
          </w:p>
        </w:tc>
        <w:tc>
          <w:tcPr>
            <w:tcW w:w="1863" w:type="dxa"/>
            <w:vAlign w:val="center"/>
          </w:tcPr>
          <w:p w14:paraId="4B9E024D"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0.55％</w:t>
            </w:r>
          </w:p>
        </w:tc>
      </w:tr>
      <w:tr w:rsidR="00FD5671" w14:paraId="455711D3" w14:textId="77777777">
        <w:trPr>
          <w:trHeight w:val="370"/>
        </w:trPr>
        <w:tc>
          <w:tcPr>
            <w:tcW w:w="3643" w:type="dxa"/>
            <w:vAlign w:val="center"/>
          </w:tcPr>
          <w:p w14:paraId="14CAF72E" w14:textId="77777777" w:rsidR="00FD5671" w:rsidRDefault="00000000">
            <w:pPr>
              <w:widowControl/>
              <w:jc w:val="left"/>
              <w:rPr>
                <w:rFonts w:ascii="宋体" w:hAnsi="宋体" w:cs="楷体" w:hint="eastAsia"/>
                <w:kern w:val="0"/>
                <w:sz w:val="24"/>
              </w:rPr>
            </w:pPr>
            <w:r>
              <w:rPr>
                <w:rFonts w:ascii="宋体" w:hAnsi="宋体" w:cs="楷体" w:hint="eastAsia"/>
                <w:kern w:val="0"/>
                <w:sz w:val="24"/>
              </w:rPr>
              <w:t>1000—5000</w:t>
            </w:r>
          </w:p>
        </w:tc>
        <w:tc>
          <w:tcPr>
            <w:tcW w:w="1755" w:type="dxa"/>
            <w:vAlign w:val="center"/>
          </w:tcPr>
          <w:p w14:paraId="49795582"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0.5％</w:t>
            </w:r>
          </w:p>
        </w:tc>
        <w:tc>
          <w:tcPr>
            <w:tcW w:w="2023" w:type="dxa"/>
            <w:vAlign w:val="center"/>
          </w:tcPr>
          <w:p w14:paraId="4ED2461A"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0.25％</w:t>
            </w:r>
          </w:p>
        </w:tc>
        <w:tc>
          <w:tcPr>
            <w:tcW w:w="1863" w:type="dxa"/>
            <w:vAlign w:val="center"/>
          </w:tcPr>
          <w:p w14:paraId="73D8202B"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0.35％</w:t>
            </w:r>
          </w:p>
        </w:tc>
      </w:tr>
      <w:tr w:rsidR="00FD5671" w14:paraId="371C2096" w14:textId="77777777">
        <w:trPr>
          <w:trHeight w:val="352"/>
        </w:trPr>
        <w:tc>
          <w:tcPr>
            <w:tcW w:w="3643" w:type="dxa"/>
            <w:vAlign w:val="center"/>
          </w:tcPr>
          <w:p w14:paraId="38539D66" w14:textId="77777777" w:rsidR="00FD5671" w:rsidRDefault="00000000">
            <w:pPr>
              <w:widowControl/>
              <w:jc w:val="left"/>
              <w:rPr>
                <w:rFonts w:ascii="宋体" w:hAnsi="宋体" w:cs="楷体" w:hint="eastAsia"/>
                <w:kern w:val="0"/>
                <w:sz w:val="24"/>
              </w:rPr>
            </w:pPr>
            <w:r>
              <w:rPr>
                <w:rFonts w:ascii="宋体" w:hAnsi="宋体" w:cs="楷体" w:hint="eastAsia"/>
                <w:kern w:val="0"/>
                <w:sz w:val="24"/>
              </w:rPr>
              <w:t>5000—10000</w:t>
            </w:r>
          </w:p>
        </w:tc>
        <w:tc>
          <w:tcPr>
            <w:tcW w:w="1755" w:type="dxa"/>
            <w:vAlign w:val="center"/>
          </w:tcPr>
          <w:p w14:paraId="7ACA3269"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0.25％</w:t>
            </w:r>
          </w:p>
        </w:tc>
        <w:tc>
          <w:tcPr>
            <w:tcW w:w="2023" w:type="dxa"/>
            <w:vAlign w:val="center"/>
          </w:tcPr>
          <w:p w14:paraId="39FCD69D"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0.1％</w:t>
            </w:r>
          </w:p>
        </w:tc>
        <w:tc>
          <w:tcPr>
            <w:tcW w:w="1863" w:type="dxa"/>
            <w:vAlign w:val="center"/>
          </w:tcPr>
          <w:p w14:paraId="33C2113D"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0.2％</w:t>
            </w:r>
          </w:p>
        </w:tc>
      </w:tr>
      <w:tr w:rsidR="00FD5671" w14:paraId="7C7D7002" w14:textId="77777777">
        <w:trPr>
          <w:trHeight w:val="370"/>
        </w:trPr>
        <w:tc>
          <w:tcPr>
            <w:tcW w:w="3643" w:type="dxa"/>
            <w:vAlign w:val="center"/>
          </w:tcPr>
          <w:p w14:paraId="4D1AE2A6" w14:textId="77777777" w:rsidR="00FD5671" w:rsidRDefault="00000000">
            <w:pPr>
              <w:widowControl/>
              <w:jc w:val="left"/>
              <w:rPr>
                <w:rFonts w:ascii="宋体" w:hAnsi="宋体" w:cs="楷体" w:hint="eastAsia"/>
                <w:kern w:val="0"/>
                <w:sz w:val="24"/>
              </w:rPr>
            </w:pPr>
            <w:r>
              <w:rPr>
                <w:rFonts w:ascii="宋体" w:hAnsi="宋体" w:cs="楷体" w:hint="eastAsia"/>
                <w:kern w:val="0"/>
                <w:sz w:val="24"/>
              </w:rPr>
              <w:t>10000—100000</w:t>
            </w:r>
          </w:p>
        </w:tc>
        <w:tc>
          <w:tcPr>
            <w:tcW w:w="1755" w:type="dxa"/>
            <w:vAlign w:val="center"/>
          </w:tcPr>
          <w:p w14:paraId="1B75D113"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0.05％</w:t>
            </w:r>
          </w:p>
        </w:tc>
        <w:tc>
          <w:tcPr>
            <w:tcW w:w="2023" w:type="dxa"/>
            <w:vAlign w:val="center"/>
          </w:tcPr>
          <w:p w14:paraId="11E2866B"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0.05％</w:t>
            </w:r>
          </w:p>
        </w:tc>
        <w:tc>
          <w:tcPr>
            <w:tcW w:w="1863" w:type="dxa"/>
            <w:vAlign w:val="center"/>
          </w:tcPr>
          <w:p w14:paraId="3A4B7968"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0.05％</w:t>
            </w:r>
          </w:p>
        </w:tc>
      </w:tr>
      <w:tr w:rsidR="00FD5671" w14:paraId="67FFA447" w14:textId="77777777">
        <w:trPr>
          <w:trHeight w:val="370"/>
        </w:trPr>
        <w:tc>
          <w:tcPr>
            <w:tcW w:w="3643" w:type="dxa"/>
            <w:vAlign w:val="center"/>
          </w:tcPr>
          <w:p w14:paraId="733EE5C6" w14:textId="77777777" w:rsidR="00FD5671" w:rsidRDefault="00000000">
            <w:pPr>
              <w:widowControl/>
              <w:jc w:val="left"/>
              <w:rPr>
                <w:rFonts w:ascii="宋体" w:hAnsi="宋体" w:cs="楷体" w:hint="eastAsia"/>
                <w:kern w:val="0"/>
                <w:sz w:val="24"/>
              </w:rPr>
            </w:pPr>
            <w:r>
              <w:rPr>
                <w:rFonts w:ascii="宋体" w:hAnsi="宋体" w:cs="楷体" w:hint="eastAsia"/>
                <w:kern w:val="0"/>
                <w:sz w:val="24"/>
              </w:rPr>
              <w:t>100000以上</w:t>
            </w:r>
          </w:p>
        </w:tc>
        <w:tc>
          <w:tcPr>
            <w:tcW w:w="1755" w:type="dxa"/>
            <w:vAlign w:val="center"/>
          </w:tcPr>
          <w:p w14:paraId="4F01D03E"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0.01％</w:t>
            </w:r>
          </w:p>
        </w:tc>
        <w:tc>
          <w:tcPr>
            <w:tcW w:w="2023" w:type="dxa"/>
            <w:vAlign w:val="center"/>
          </w:tcPr>
          <w:p w14:paraId="139EC958"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0.01％</w:t>
            </w:r>
          </w:p>
        </w:tc>
        <w:tc>
          <w:tcPr>
            <w:tcW w:w="1863" w:type="dxa"/>
            <w:vAlign w:val="center"/>
          </w:tcPr>
          <w:p w14:paraId="4D9F013F" w14:textId="77777777" w:rsidR="00FD5671" w:rsidRDefault="00000000">
            <w:pPr>
              <w:widowControl/>
              <w:jc w:val="center"/>
              <w:rPr>
                <w:rFonts w:ascii="宋体" w:hAnsi="宋体" w:cs="楷体" w:hint="eastAsia"/>
                <w:kern w:val="0"/>
                <w:sz w:val="24"/>
              </w:rPr>
            </w:pPr>
            <w:r>
              <w:rPr>
                <w:rFonts w:ascii="宋体" w:hAnsi="宋体" w:cs="楷体" w:hint="eastAsia"/>
                <w:kern w:val="0"/>
                <w:sz w:val="24"/>
              </w:rPr>
              <w:t>0.01％</w:t>
            </w:r>
          </w:p>
        </w:tc>
      </w:tr>
    </w:tbl>
    <w:p w14:paraId="554E2231" w14:textId="77777777" w:rsidR="00FD5671" w:rsidRDefault="00FD5671">
      <w:pPr>
        <w:pStyle w:val="31"/>
        <w:tabs>
          <w:tab w:val="left" w:pos="1146"/>
        </w:tabs>
        <w:spacing w:line="560" w:lineRule="exact"/>
        <w:ind w:leftChars="272" w:left="571" w:firstLineChars="0" w:firstLine="2"/>
        <w:jc w:val="center"/>
        <w:rPr>
          <w:rFonts w:ascii="宋体" w:hAnsi="宋体" w:hint="eastAsia"/>
          <w:b/>
          <w:sz w:val="28"/>
        </w:rPr>
      </w:pPr>
    </w:p>
    <w:p w14:paraId="318288F2" w14:textId="77777777" w:rsidR="00FD5671" w:rsidRDefault="00000000">
      <w:pPr>
        <w:pStyle w:val="31"/>
        <w:tabs>
          <w:tab w:val="left" w:pos="1146"/>
        </w:tabs>
        <w:spacing w:line="560" w:lineRule="exact"/>
        <w:ind w:leftChars="0" w:left="0" w:firstLineChars="0" w:firstLine="0"/>
        <w:jc w:val="left"/>
        <w:rPr>
          <w:rFonts w:ascii="宋体" w:hAnsi="宋体" w:hint="eastAsia"/>
          <w:snapToGrid w:val="0"/>
          <w:kern w:val="0"/>
          <w:sz w:val="24"/>
        </w:rPr>
      </w:pPr>
      <w:r>
        <w:rPr>
          <w:rFonts w:ascii="宋体" w:hAnsi="宋体" w:hint="eastAsia"/>
          <w:snapToGrid w:val="0"/>
          <w:kern w:val="0"/>
          <w:sz w:val="24"/>
        </w:rPr>
        <w:t>附表2</w:t>
      </w:r>
    </w:p>
    <w:p w14:paraId="77CC68E7" w14:textId="77777777" w:rsidR="00FD5671" w:rsidRDefault="00000000">
      <w:pPr>
        <w:pStyle w:val="afff2"/>
        <w:spacing w:line="432" w:lineRule="auto"/>
        <w:jc w:val="center"/>
        <w:rPr>
          <w:rStyle w:val="afffe"/>
          <w:rFonts w:hint="eastAsia"/>
          <w:sz w:val="36"/>
          <w:szCs w:val="36"/>
        </w:rPr>
      </w:pPr>
      <w:r>
        <w:rPr>
          <w:rStyle w:val="afffe"/>
          <w:rFonts w:hint="eastAsia"/>
          <w:sz w:val="36"/>
          <w:szCs w:val="36"/>
        </w:rPr>
        <w:t>关于印发中小企业划型标准规定的通知</w:t>
      </w:r>
    </w:p>
    <w:p w14:paraId="77E16093" w14:textId="77777777" w:rsidR="00FD5671" w:rsidRDefault="00000000">
      <w:pPr>
        <w:pStyle w:val="afff2"/>
        <w:spacing w:line="432" w:lineRule="auto"/>
        <w:jc w:val="center"/>
        <w:rPr>
          <w:rFonts w:hint="eastAsia"/>
        </w:rPr>
      </w:pPr>
      <w:r>
        <w:rPr>
          <w:rFonts w:ascii="楷体_GB2312" w:eastAsia="楷体_GB2312" w:cs="楷体_GB2312"/>
        </w:rPr>
        <w:t>工信部联企业〔2011〕300号</w:t>
      </w:r>
    </w:p>
    <w:p w14:paraId="1C42CE95" w14:textId="77777777" w:rsidR="00FD5671" w:rsidRDefault="00000000">
      <w:pPr>
        <w:pStyle w:val="afff2"/>
        <w:spacing w:line="432" w:lineRule="auto"/>
        <w:rPr>
          <w:rFonts w:hint="eastAsia"/>
        </w:rPr>
      </w:pPr>
      <w:r>
        <w:rPr>
          <w:rFonts w:hint="eastAsia"/>
        </w:rPr>
        <w:t>各省、自治区、直辖市人民政府，国务院各部委、各直属机构及有关单位：</w:t>
      </w:r>
    </w:p>
    <w:p w14:paraId="49FBE240" w14:textId="77777777" w:rsidR="00FD5671" w:rsidRDefault="00000000">
      <w:pPr>
        <w:pStyle w:val="afff2"/>
        <w:spacing w:line="432" w:lineRule="auto"/>
        <w:rPr>
          <w:rFonts w:hint="eastAsia"/>
        </w:rPr>
      </w:pPr>
      <w:r>
        <w:rPr>
          <w:rFonts w:hint="eastAsia"/>
        </w:rPr>
        <w:t xml:space="preserve">　　为贯彻落实《中华人民共和国中小企业促进法》和《国务院关于进一步促进中小企业发展的若干意见》（国发〔2009〕36号），工业和信息化部、国家统计局、发展改革委、财政部研究制定了《中小企业划型标准规定》。经国务院同意，现印发给你们，请遵照执行。</w:t>
      </w:r>
    </w:p>
    <w:p w14:paraId="5F238CF6" w14:textId="77777777" w:rsidR="00FD5671" w:rsidRDefault="00000000">
      <w:pPr>
        <w:pStyle w:val="afff2"/>
        <w:spacing w:line="432" w:lineRule="auto"/>
        <w:rPr>
          <w:rFonts w:hint="eastAsia"/>
        </w:rPr>
      </w:pPr>
      <w:r>
        <w:rPr>
          <w:rFonts w:hint="eastAsia"/>
        </w:rPr>
        <w:t xml:space="preserve">　　　　　　　　　　　　　　　　　　　　　　工业和信息化部　国家统计局</w:t>
      </w:r>
    </w:p>
    <w:p w14:paraId="71E39FCB" w14:textId="77777777" w:rsidR="00FD5671" w:rsidRDefault="00000000">
      <w:pPr>
        <w:pStyle w:val="afff2"/>
        <w:spacing w:line="432" w:lineRule="auto"/>
        <w:rPr>
          <w:rFonts w:hint="eastAsia"/>
        </w:rPr>
      </w:pPr>
      <w:r>
        <w:rPr>
          <w:rFonts w:hint="eastAsia"/>
        </w:rPr>
        <w:t xml:space="preserve">　　　　　　　　　　　　　　　　　　　　　　国家发展和改革委员会　财政部</w:t>
      </w:r>
    </w:p>
    <w:p w14:paraId="44761433" w14:textId="77777777" w:rsidR="00FD5671" w:rsidRDefault="00000000">
      <w:pPr>
        <w:pStyle w:val="afff2"/>
        <w:spacing w:line="432" w:lineRule="auto"/>
        <w:rPr>
          <w:rFonts w:hint="eastAsia"/>
        </w:rPr>
      </w:pPr>
      <w:r>
        <w:rPr>
          <w:rFonts w:hint="eastAsia"/>
        </w:rPr>
        <w:t xml:space="preserve">　　　　　　　　　　　　　　　　　　　　　　　　二○一一年六月十八日</w:t>
      </w:r>
    </w:p>
    <w:p w14:paraId="00F1C046" w14:textId="77777777" w:rsidR="00FD5671" w:rsidRDefault="00FD5671">
      <w:pPr>
        <w:pStyle w:val="afff2"/>
        <w:spacing w:line="432" w:lineRule="auto"/>
        <w:rPr>
          <w:rFonts w:hint="eastAsia"/>
        </w:rPr>
      </w:pPr>
    </w:p>
    <w:p w14:paraId="5569E571" w14:textId="77777777" w:rsidR="00FD5671" w:rsidRDefault="00000000">
      <w:pPr>
        <w:pStyle w:val="afff2"/>
        <w:spacing w:line="432" w:lineRule="auto"/>
        <w:jc w:val="center"/>
        <w:rPr>
          <w:rFonts w:hint="eastAsia"/>
        </w:rPr>
      </w:pPr>
      <w:r>
        <w:rPr>
          <w:rStyle w:val="afffe"/>
          <w:rFonts w:hint="eastAsia"/>
          <w:sz w:val="36"/>
          <w:szCs w:val="36"/>
        </w:rPr>
        <w:t>中小企业划型标准规定</w:t>
      </w:r>
    </w:p>
    <w:p w14:paraId="5A93F9BD"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一、根据《中华人民共和国中小企业促进法》和《国务院关于进一步促进中小企业发展的若干意见》</w:t>
      </w:r>
      <w:r>
        <w:rPr>
          <w:rFonts w:hint="eastAsia"/>
          <w:sz w:val="24"/>
        </w:rPr>
        <w:t>(</w:t>
      </w:r>
      <w:r>
        <w:rPr>
          <w:rFonts w:hint="eastAsia"/>
          <w:sz w:val="24"/>
        </w:rPr>
        <w:t>国发〔</w:t>
      </w:r>
      <w:r>
        <w:rPr>
          <w:rFonts w:hint="eastAsia"/>
          <w:sz w:val="24"/>
        </w:rPr>
        <w:t>2009</w:t>
      </w:r>
      <w:r>
        <w:rPr>
          <w:rFonts w:hint="eastAsia"/>
          <w:sz w:val="24"/>
        </w:rPr>
        <w:t>〕</w:t>
      </w:r>
      <w:r>
        <w:rPr>
          <w:rFonts w:hint="eastAsia"/>
          <w:sz w:val="24"/>
        </w:rPr>
        <w:t>36</w:t>
      </w:r>
      <w:r>
        <w:rPr>
          <w:rFonts w:hint="eastAsia"/>
          <w:sz w:val="24"/>
        </w:rPr>
        <w:t>号），制定本规定。</w:t>
      </w:r>
    </w:p>
    <w:p w14:paraId="79E0BD38"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二、中小企业划分为中型、小型、微型三种类型，具体标准根据企业从业人员、营业收入、资产总额等指标，结合行业特点制定。</w:t>
      </w:r>
    </w:p>
    <w:p w14:paraId="3DC80D52"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三、本规定适用的行业包括：农、林、牧、渔业，工业（包括采矿业，制造业，电力、热力、燃气及水生产和供应业），建筑业，批发业，零售业，交通运输业（不含铁路运输业），仓储业，邮政业，住宿业，餐饮业，信息传输业（包括电信、互联网和相关服务），软件和信息技术服务业，房地产开发经营，物业管理，租赁和商务服务业，其他未列明行业（包括科学研究和技术服务业，水利、环境和公共设施管理业，居民服务、修理和其他服务业，社会工作，文化、体育和娱乐业等）。</w:t>
      </w:r>
    </w:p>
    <w:p w14:paraId="3EB3E5EB"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四、各行业划型标准为：</w:t>
      </w:r>
    </w:p>
    <w:p w14:paraId="16884E20"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（一）农、林、牧、渔业。营业收入</w:t>
      </w:r>
      <w:r>
        <w:rPr>
          <w:rFonts w:hint="eastAsia"/>
          <w:sz w:val="24"/>
        </w:rPr>
        <w:t>20000</w:t>
      </w:r>
      <w:r>
        <w:rPr>
          <w:rFonts w:hint="eastAsia"/>
          <w:sz w:val="24"/>
        </w:rPr>
        <w:t>万元以下的为中小微型企业。其中，营业收入</w:t>
      </w:r>
      <w:r>
        <w:rPr>
          <w:rFonts w:hint="eastAsia"/>
          <w:sz w:val="24"/>
        </w:rPr>
        <w:t>500</w:t>
      </w:r>
      <w:r>
        <w:rPr>
          <w:rFonts w:hint="eastAsia"/>
          <w:sz w:val="24"/>
        </w:rPr>
        <w:t>万元及以上的为中型企业，营业收入</w:t>
      </w:r>
      <w:r>
        <w:rPr>
          <w:rFonts w:hint="eastAsia"/>
          <w:sz w:val="24"/>
        </w:rPr>
        <w:t>50</w:t>
      </w:r>
      <w:r>
        <w:rPr>
          <w:rFonts w:hint="eastAsia"/>
          <w:sz w:val="24"/>
        </w:rPr>
        <w:t>万元及以上的为小型企业，营业收入</w:t>
      </w:r>
      <w:r>
        <w:rPr>
          <w:rFonts w:hint="eastAsia"/>
          <w:sz w:val="24"/>
        </w:rPr>
        <w:t>50</w:t>
      </w:r>
      <w:r>
        <w:rPr>
          <w:rFonts w:hint="eastAsia"/>
          <w:sz w:val="24"/>
        </w:rPr>
        <w:t>万元以下的为微型企业。</w:t>
      </w:r>
    </w:p>
    <w:p w14:paraId="0629EEBB"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（二）工业。从业人员</w:t>
      </w:r>
      <w:r>
        <w:rPr>
          <w:rFonts w:hint="eastAsia"/>
          <w:sz w:val="24"/>
        </w:rPr>
        <w:t>1000</w:t>
      </w:r>
      <w:r>
        <w:rPr>
          <w:rFonts w:hint="eastAsia"/>
          <w:sz w:val="24"/>
        </w:rPr>
        <w:t>人以下或营业收入</w:t>
      </w:r>
      <w:r>
        <w:rPr>
          <w:rFonts w:hint="eastAsia"/>
          <w:sz w:val="24"/>
        </w:rPr>
        <w:t>40000</w:t>
      </w:r>
      <w:r>
        <w:rPr>
          <w:rFonts w:hint="eastAsia"/>
          <w:sz w:val="24"/>
        </w:rPr>
        <w:t>万元以下的为中小微型企业。其中，从业人员</w:t>
      </w:r>
      <w:r>
        <w:rPr>
          <w:rFonts w:hint="eastAsia"/>
          <w:sz w:val="24"/>
        </w:rPr>
        <w:t>300</w:t>
      </w:r>
      <w:r>
        <w:rPr>
          <w:rFonts w:hint="eastAsia"/>
          <w:sz w:val="24"/>
        </w:rPr>
        <w:t>人及以上，且营业收入</w:t>
      </w:r>
      <w:r>
        <w:rPr>
          <w:rFonts w:hint="eastAsia"/>
          <w:sz w:val="24"/>
        </w:rPr>
        <w:t>2000</w:t>
      </w:r>
      <w:r>
        <w:rPr>
          <w:rFonts w:hint="eastAsia"/>
          <w:sz w:val="24"/>
        </w:rPr>
        <w:t>万元及以上的为中型企业；从业人员</w:t>
      </w:r>
      <w:r>
        <w:rPr>
          <w:rFonts w:hint="eastAsia"/>
          <w:sz w:val="24"/>
        </w:rPr>
        <w:t>20</w:t>
      </w:r>
      <w:r>
        <w:rPr>
          <w:rFonts w:hint="eastAsia"/>
          <w:sz w:val="24"/>
        </w:rPr>
        <w:t>人及以上，且营业收入</w:t>
      </w:r>
      <w:r>
        <w:rPr>
          <w:rFonts w:hint="eastAsia"/>
          <w:sz w:val="24"/>
        </w:rPr>
        <w:t>300</w:t>
      </w:r>
      <w:r>
        <w:rPr>
          <w:rFonts w:hint="eastAsia"/>
          <w:sz w:val="24"/>
        </w:rPr>
        <w:t>万元及以上的为小型企业；从业人员</w:t>
      </w:r>
      <w:r>
        <w:rPr>
          <w:rFonts w:hint="eastAsia"/>
          <w:sz w:val="24"/>
        </w:rPr>
        <w:t>20</w:t>
      </w:r>
      <w:r>
        <w:rPr>
          <w:rFonts w:hint="eastAsia"/>
          <w:sz w:val="24"/>
        </w:rPr>
        <w:t>人以下或营业收入</w:t>
      </w:r>
      <w:r>
        <w:rPr>
          <w:rFonts w:hint="eastAsia"/>
          <w:sz w:val="24"/>
        </w:rPr>
        <w:t>300</w:t>
      </w:r>
      <w:r>
        <w:rPr>
          <w:rFonts w:hint="eastAsia"/>
          <w:sz w:val="24"/>
        </w:rPr>
        <w:t>万元以下的为微型企业。</w:t>
      </w:r>
    </w:p>
    <w:p w14:paraId="11B82BE4" w14:textId="77777777" w:rsidR="00FD5671" w:rsidRDefault="00000000">
      <w:pPr>
        <w:pStyle w:val="31"/>
        <w:tabs>
          <w:tab w:val="left" w:pos="1146"/>
        </w:tabs>
        <w:spacing w:line="560" w:lineRule="exact"/>
        <w:ind w:leftChars="272" w:left="571" w:firstLineChars="200" w:firstLine="482"/>
        <w:jc w:val="left"/>
        <w:rPr>
          <w:b/>
          <w:bCs/>
          <w:sz w:val="24"/>
        </w:rPr>
      </w:pPr>
      <w:r>
        <w:rPr>
          <w:rFonts w:hint="eastAsia"/>
          <w:b/>
          <w:bCs/>
          <w:sz w:val="24"/>
        </w:rPr>
        <w:t>（三）建筑业。营业收入</w:t>
      </w:r>
      <w:r>
        <w:rPr>
          <w:rFonts w:hint="eastAsia"/>
          <w:b/>
          <w:bCs/>
          <w:sz w:val="24"/>
        </w:rPr>
        <w:t>80000</w:t>
      </w:r>
      <w:r>
        <w:rPr>
          <w:rFonts w:hint="eastAsia"/>
          <w:b/>
          <w:bCs/>
          <w:sz w:val="24"/>
        </w:rPr>
        <w:t>万元以下或资产总额</w:t>
      </w:r>
      <w:r>
        <w:rPr>
          <w:rFonts w:hint="eastAsia"/>
          <w:b/>
          <w:bCs/>
          <w:sz w:val="24"/>
        </w:rPr>
        <w:t>80000</w:t>
      </w:r>
      <w:r>
        <w:rPr>
          <w:rFonts w:hint="eastAsia"/>
          <w:b/>
          <w:bCs/>
          <w:sz w:val="24"/>
        </w:rPr>
        <w:t>万元以下的为中小微型企业。其中，营业收入</w:t>
      </w:r>
      <w:r>
        <w:rPr>
          <w:rFonts w:hint="eastAsia"/>
          <w:b/>
          <w:bCs/>
          <w:sz w:val="24"/>
        </w:rPr>
        <w:t>6000</w:t>
      </w:r>
      <w:r>
        <w:rPr>
          <w:rFonts w:hint="eastAsia"/>
          <w:b/>
          <w:bCs/>
          <w:sz w:val="24"/>
        </w:rPr>
        <w:t>万元及以上，且资产总额</w:t>
      </w:r>
      <w:r>
        <w:rPr>
          <w:rFonts w:hint="eastAsia"/>
          <w:b/>
          <w:bCs/>
          <w:sz w:val="24"/>
        </w:rPr>
        <w:t>5000</w:t>
      </w:r>
      <w:r>
        <w:rPr>
          <w:rFonts w:hint="eastAsia"/>
          <w:b/>
          <w:bCs/>
          <w:sz w:val="24"/>
        </w:rPr>
        <w:t>万元及以上的</w:t>
      </w:r>
      <w:r>
        <w:rPr>
          <w:rFonts w:hint="eastAsia"/>
          <w:b/>
          <w:bCs/>
          <w:sz w:val="24"/>
        </w:rPr>
        <w:lastRenderedPageBreak/>
        <w:t>为中型企业；营业收入</w:t>
      </w:r>
      <w:r>
        <w:rPr>
          <w:rFonts w:hint="eastAsia"/>
          <w:b/>
          <w:bCs/>
          <w:sz w:val="24"/>
        </w:rPr>
        <w:t>300</w:t>
      </w:r>
      <w:r>
        <w:rPr>
          <w:rFonts w:hint="eastAsia"/>
          <w:b/>
          <w:bCs/>
          <w:sz w:val="24"/>
        </w:rPr>
        <w:t>万元及以上，且资产总额</w:t>
      </w:r>
      <w:r>
        <w:rPr>
          <w:rFonts w:hint="eastAsia"/>
          <w:b/>
          <w:bCs/>
          <w:sz w:val="24"/>
        </w:rPr>
        <w:t>300</w:t>
      </w:r>
      <w:r>
        <w:rPr>
          <w:rFonts w:hint="eastAsia"/>
          <w:b/>
          <w:bCs/>
          <w:sz w:val="24"/>
        </w:rPr>
        <w:t>万元及以上的为小型企业；营业收入</w:t>
      </w:r>
      <w:r>
        <w:rPr>
          <w:rFonts w:hint="eastAsia"/>
          <w:b/>
          <w:bCs/>
          <w:sz w:val="24"/>
        </w:rPr>
        <w:t>300</w:t>
      </w:r>
      <w:r>
        <w:rPr>
          <w:rFonts w:hint="eastAsia"/>
          <w:b/>
          <w:bCs/>
          <w:sz w:val="24"/>
        </w:rPr>
        <w:t>万元以下或资产总额</w:t>
      </w:r>
      <w:r>
        <w:rPr>
          <w:rFonts w:hint="eastAsia"/>
          <w:b/>
          <w:bCs/>
          <w:sz w:val="24"/>
        </w:rPr>
        <w:t>300</w:t>
      </w:r>
      <w:r>
        <w:rPr>
          <w:rFonts w:hint="eastAsia"/>
          <w:b/>
          <w:bCs/>
          <w:sz w:val="24"/>
        </w:rPr>
        <w:t>万元以下的为微型企业。</w:t>
      </w:r>
    </w:p>
    <w:p w14:paraId="617886E5"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（四）批发业。从业人员</w:t>
      </w:r>
      <w:r>
        <w:rPr>
          <w:rFonts w:hint="eastAsia"/>
          <w:sz w:val="24"/>
        </w:rPr>
        <w:t>200</w:t>
      </w:r>
      <w:r>
        <w:rPr>
          <w:rFonts w:hint="eastAsia"/>
          <w:sz w:val="24"/>
        </w:rPr>
        <w:t>人以下或营业收入</w:t>
      </w:r>
      <w:r>
        <w:rPr>
          <w:rFonts w:hint="eastAsia"/>
          <w:sz w:val="24"/>
        </w:rPr>
        <w:t>40000</w:t>
      </w:r>
      <w:r>
        <w:rPr>
          <w:rFonts w:hint="eastAsia"/>
          <w:sz w:val="24"/>
        </w:rPr>
        <w:t>万元以下的为中小微型企业。其中，从业人员</w:t>
      </w:r>
      <w:r>
        <w:rPr>
          <w:rFonts w:hint="eastAsia"/>
          <w:sz w:val="24"/>
        </w:rPr>
        <w:t>20</w:t>
      </w:r>
      <w:r>
        <w:rPr>
          <w:rFonts w:hint="eastAsia"/>
          <w:sz w:val="24"/>
        </w:rPr>
        <w:t>人及以上，且营业收入</w:t>
      </w:r>
      <w:r>
        <w:rPr>
          <w:rFonts w:hint="eastAsia"/>
          <w:sz w:val="24"/>
        </w:rPr>
        <w:t>5000</w:t>
      </w:r>
      <w:r>
        <w:rPr>
          <w:rFonts w:hint="eastAsia"/>
          <w:sz w:val="24"/>
        </w:rPr>
        <w:t>万元及以上的为中型企业；从业人员</w:t>
      </w:r>
      <w:r>
        <w:rPr>
          <w:rFonts w:hint="eastAsia"/>
          <w:sz w:val="24"/>
        </w:rPr>
        <w:t>5</w:t>
      </w:r>
      <w:r>
        <w:rPr>
          <w:rFonts w:hint="eastAsia"/>
          <w:sz w:val="24"/>
        </w:rPr>
        <w:t>人及以上，且营业收入</w:t>
      </w:r>
      <w:r>
        <w:rPr>
          <w:rFonts w:hint="eastAsia"/>
          <w:sz w:val="24"/>
        </w:rPr>
        <w:t>1000</w:t>
      </w:r>
      <w:r>
        <w:rPr>
          <w:rFonts w:hint="eastAsia"/>
          <w:sz w:val="24"/>
        </w:rPr>
        <w:t>万元及以上的为小型企业；从业人员</w:t>
      </w:r>
      <w:r>
        <w:rPr>
          <w:rFonts w:hint="eastAsia"/>
          <w:sz w:val="24"/>
        </w:rPr>
        <w:t>5</w:t>
      </w:r>
      <w:r>
        <w:rPr>
          <w:rFonts w:hint="eastAsia"/>
          <w:sz w:val="24"/>
        </w:rPr>
        <w:t>人以下或营业收入</w:t>
      </w:r>
      <w:r>
        <w:rPr>
          <w:rFonts w:hint="eastAsia"/>
          <w:sz w:val="24"/>
        </w:rPr>
        <w:t>1000</w:t>
      </w:r>
      <w:r>
        <w:rPr>
          <w:rFonts w:hint="eastAsia"/>
          <w:sz w:val="24"/>
        </w:rPr>
        <w:t>万元以下的为微型企业。</w:t>
      </w:r>
    </w:p>
    <w:p w14:paraId="67DBDA74"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（五）零售业。从业人员</w:t>
      </w:r>
      <w:r>
        <w:rPr>
          <w:rFonts w:hint="eastAsia"/>
          <w:sz w:val="24"/>
        </w:rPr>
        <w:t>300</w:t>
      </w:r>
      <w:r>
        <w:rPr>
          <w:rFonts w:hint="eastAsia"/>
          <w:sz w:val="24"/>
        </w:rPr>
        <w:t>人以下或营业收入</w:t>
      </w:r>
      <w:r>
        <w:rPr>
          <w:rFonts w:hint="eastAsia"/>
          <w:sz w:val="24"/>
        </w:rPr>
        <w:t>20000</w:t>
      </w:r>
      <w:r>
        <w:rPr>
          <w:rFonts w:hint="eastAsia"/>
          <w:sz w:val="24"/>
        </w:rPr>
        <w:t>万元以下的为中小微型企业。其中，从业人员</w:t>
      </w:r>
      <w:r>
        <w:rPr>
          <w:rFonts w:hint="eastAsia"/>
          <w:sz w:val="24"/>
        </w:rPr>
        <w:t>50</w:t>
      </w:r>
      <w:r>
        <w:rPr>
          <w:rFonts w:hint="eastAsia"/>
          <w:sz w:val="24"/>
        </w:rPr>
        <w:t>人及以上，且营业收入</w:t>
      </w:r>
      <w:r>
        <w:rPr>
          <w:rFonts w:hint="eastAsia"/>
          <w:sz w:val="24"/>
        </w:rPr>
        <w:t>500</w:t>
      </w:r>
      <w:r>
        <w:rPr>
          <w:rFonts w:hint="eastAsia"/>
          <w:sz w:val="24"/>
        </w:rPr>
        <w:t>万元及以上的为中型企业；从业人员</w:t>
      </w:r>
      <w:r>
        <w:rPr>
          <w:rFonts w:hint="eastAsia"/>
          <w:sz w:val="24"/>
        </w:rPr>
        <w:t>10</w:t>
      </w:r>
      <w:r>
        <w:rPr>
          <w:rFonts w:hint="eastAsia"/>
          <w:sz w:val="24"/>
        </w:rPr>
        <w:t>人及以上，且营业收入</w:t>
      </w:r>
      <w:r>
        <w:rPr>
          <w:rFonts w:hint="eastAsia"/>
          <w:sz w:val="24"/>
        </w:rPr>
        <w:t>100</w:t>
      </w:r>
      <w:r>
        <w:rPr>
          <w:rFonts w:hint="eastAsia"/>
          <w:sz w:val="24"/>
        </w:rPr>
        <w:t>万元及以上的为小型企业；从业人员</w:t>
      </w:r>
      <w:r>
        <w:rPr>
          <w:rFonts w:hint="eastAsia"/>
          <w:sz w:val="24"/>
        </w:rPr>
        <w:t>10</w:t>
      </w:r>
      <w:r>
        <w:rPr>
          <w:rFonts w:hint="eastAsia"/>
          <w:sz w:val="24"/>
        </w:rPr>
        <w:t>人以下或营业收入</w:t>
      </w:r>
      <w:r>
        <w:rPr>
          <w:rFonts w:hint="eastAsia"/>
          <w:sz w:val="24"/>
        </w:rPr>
        <w:t>100</w:t>
      </w:r>
      <w:r>
        <w:rPr>
          <w:rFonts w:hint="eastAsia"/>
          <w:sz w:val="24"/>
        </w:rPr>
        <w:t>万元以下的为微型企业。</w:t>
      </w:r>
    </w:p>
    <w:p w14:paraId="7858771E"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（六）交通运输业。从业人员</w:t>
      </w:r>
      <w:r>
        <w:rPr>
          <w:rFonts w:hint="eastAsia"/>
          <w:sz w:val="24"/>
        </w:rPr>
        <w:t>1000</w:t>
      </w:r>
      <w:r>
        <w:rPr>
          <w:rFonts w:hint="eastAsia"/>
          <w:sz w:val="24"/>
        </w:rPr>
        <w:t>人以下或营业收入</w:t>
      </w:r>
      <w:r>
        <w:rPr>
          <w:rFonts w:hint="eastAsia"/>
          <w:sz w:val="24"/>
        </w:rPr>
        <w:t>30000</w:t>
      </w:r>
      <w:r>
        <w:rPr>
          <w:rFonts w:hint="eastAsia"/>
          <w:sz w:val="24"/>
        </w:rPr>
        <w:t>万元以下的为中小微型企业。其中，从业人员</w:t>
      </w:r>
      <w:r>
        <w:rPr>
          <w:rFonts w:hint="eastAsia"/>
          <w:sz w:val="24"/>
        </w:rPr>
        <w:t>300</w:t>
      </w:r>
      <w:r>
        <w:rPr>
          <w:rFonts w:hint="eastAsia"/>
          <w:sz w:val="24"/>
        </w:rPr>
        <w:t>人及以上，且营业收入</w:t>
      </w:r>
      <w:r>
        <w:rPr>
          <w:rFonts w:hint="eastAsia"/>
          <w:sz w:val="24"/>
        </w:rPr>
        <w:t>3000</w:t>
      </w:r>
      <w:r>
        <w:rPr>
          <w:rFonts w:hint="eastAsia"/>
          <w:sz w:val="24"/>
        </w:rPr>
        <w:t>万元及以上的为中型企业；从业人员</w:t>
      </w:r>
      <w:r>
        <w:rPr>
          <w:rFonts w:hint="eastAsia"/>
          <w:sz w:val="24"/>
        </w:rPr>
        <w:t>20</w:t>
      </w:r>
      <w:r>
        <w:rPr>
          <w:rFonts w:hint="eastAsia"/>
          <w:sz w:val="24"/>
        </w:rPr>
        <w:t>人及以上，且营业收入</w:t>
      </w:r>
      <w:r>
        <w:rPr>
          <w:rFonts w:hint="eastAsia"/>
          <w:sz w:val="24"/>
        </w:rPr>
        <w:t>200</w:t>
      </w:r>
      <w:r>
        <w:rPr>
          <w:rFonts w:hint="eastAsia"/>
          <w:sz w:val="24"/>
        </w:rPr>
        <w:t>万元及以上的为小型企业；从业人员</w:t>
      </w:r>
      <w:r>
        <w:rPr>
          <w:rFonts w:hint="eastAsia"/>
          <w:sz w:val="24"/>
        </w:rPr>
        <w:t>20</w:t>
      </w:r>
      <w:r>
        <w:rPr>
          <w:rFonts w:hint="eastAsia"/>
          <w:sz w:val="24"/>
        </w:rPr>
        <w:t>人以下或营业收入</w:t>
      </w:r>
      <w:r>
        <w:rPr>
          <w:rFonts w:hint="eastAsia"/>
          <w:sz w:val="24"/>
        </w:rPr>
        <w:t>200</w:t>
      </w:r>
      <w:r>
        <w:rPr>
          <w:rFonts w:hint="eastAsia"/>
          <w:sz w:val="24"/>
        </w:rPr>
        <w:t>万元以下的为微型企业。</w:t>
      </w:r>
    </w:p>
    <w:p w14:paraId="74DEB813"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（七）仓储业。从业人员</w:t>
      </w:r>
      <w:r>
        <w:rPr>
          <w:rFonts w:hint="eastAsia"/>
          <w:sz w:val="24"/>
        </w:rPr>
        <w:t>200</w:t>
      </w:r>
      <w:r>
        <w:rPr>
          <w:rFonts w:hint="eastAsia"/>
          <w:sz w:val="24"/>
        </w:rPr>
        <w:t>人以下或营业收入</w:t>
      </w:r>
      <w:r>
        <w:rPr>
          <w:rFonts w:hint="eastAsia"/>
          <w:sz w:val="24"/>
        </w:rPr>
        <w:t>30000</w:t>
      </w:r>
      <w:r>
        <w:rPr>
          <w:rFonts w:hint="eastAsia"/>
          <w:sz w:val="24"/>
        </w:rPr>
        <w:t>万元以下的为中小微型企业。其中，从业人员</w:t>
      </w:r>
      <w:r>
        <w:rPr>
          <w:rFonts w:hint="eastAsia"/>
          <w:sz w:val="24"/>
        </w:rPr>
        <w:t>100</w:t>
      </w:r>
      <w:r>
        <w:rPr>
          <w:rFonts w:hint="eastAsia"/>
          <w:sz w:val="24"/>
        </w:rPr>
        <w:t>人及以上，且营业收入</w:t>
      </w:r>
      <w:r>
        <w:rPr>
          <w:rFonts w:hint="eastAsia"/>
          <w:sz w:val="24"/>
        </w:rPr>
        <w:t>1000</w:t>
      </w:r>
      <w:r>
        <w:rPr>
          <w:rFonts w:hint="eastAsia"/>
          <w:sz w:val="24"/>
        </w:rPr>
        <w:t>万元及以上的为中型企业；从业人员</w:t>
      </w:r>
      <w:r>
        <w:rPr>
          <w:rFonts w:hint="eastAsia"/>
          <w:sz w:val="24"/>
        </w:rPr>
        <w:t>20</w:t>
      </w:r>
      <w:r>
        <w:rPr>
          <w:rFonts w:hint="eastAsia"/>
          <w:sz w:val="24"/>
        </w:rPr>
        <w:t>人及以上，且营业收入</w:t>
      </w:r>
      <w:r>
        <w:rPr>
          <w:rFonts w:hint="eastAsia"/>
          <w:sz w:val="24"/>
        </w:rPr>
        <w:t>100</w:t>
      </w:r>
      <w:r>
        <w:rPr>
          <w:rFonts w:hint="eastAsia"/>
          <w:sz w:val="24"/>
        </w:rPr>
        <w:t>万元及以上的为小型企业；从业人员</w:t>
      </w:r>
      <w:r>
        <w:rPr>
          <w:rFonts w:hint="eastAsia"/>
          <w:sz w:val="24"/>
        </w:rPr>
        <w:t>20</w:t>
      </w:r>
      <w:r>
        <w:rPr>
          <w:rFonts w:hint="eastAsia"/>
          <w:sz w:val="24"/>
        </w:rPr>
        <w:t>人以下或营业收入</w:t>
      </w:r>
      <w:r>
        <w:rPr>
          <w:rFonts w:hint="eastAsia"/>
          <w:sz w:val="24"/>
        </w:rPr>
        <w:t>100</w:t>
      </w:r>
      <w:r>
        <w:rPr>
          <w:rFonts w:hint="eastAsia"/>
          <w:sz w:val="24"/>
        </w:rPr>
        <w:t>万元以下的为微型企业。</w:t>
      </w:r>
    </w:p>
    <w:p w14:paraId="1F48AC9C"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（八）邮政业。从业人员</w:t>
      </w:r>
      <w:r>
        <w:rPr>
          <w:rFonts w:hint="eastAsia"/>
          <w:sz w:val="24"/>
        </w:rPr>
        <w:t>1000</w:t>
      </w:r>
      <w:r>
        <w:rPr>
          <w:rFonts w:hint="eastAsia"/>
          <w:sz w:val="24"/>
        </w:rPr>
        <w:t>人以下或营业收入</w:t>
      </w:r>
      <w:r>
        <w:rPr>
          <w:rFonts w:hint="eastAsia"/>
          <w:sz w:val="24"/>
        </w:rPr>
        <w:t>30000</w:t>
      </w:r>
      <w:r>
        <w:rPr>
          <w:rFonts w:hint="eastAsia"/>
          <w:sz w:val="24"/>
        </w:rPr>
        <w:t>万元以下的为中小微型企业。其中，从业人员</w:t>
      </w:r>
      <w:r>
        <w:rPr>
          <w:rFonts w:hint="eastAsia"/>
          <w:sz w:val="24"/>
        </w:rPr>
        <w:t>300</w:t>
      </w:r>
      <w:r>
        <w:rPr>
          <w:rFonts w:hint="eastAsia"/>
          <w:sz w:val="24"/>
        </w:rPr>
        <w:t>人及以上，且营业收入</w:t>
      </w:r>
      <w:r>
        <w:rPr>
          <w:rFonts w:hint="eastAsia"/>
          <w:sz w:val="24"/>
        </w:rPr>
        <w:t>2000</w:t>
      </w:r>
      <w:r>
        <w:rPr>
          <w:rFonts w:hint="eastAsia"/>
          <w:sz w:val="24"/>
        </w:rPr>
        <w:t>万元及以上的为中型企业；从业人员</w:t>
      </w:r>
      <w:r>
        <w:rPr>
          <w:rFonts w:hint="eastAsia"/>
          <w:sz w:val="24"/>
        </w:rPr>
        <w:t>20</w:t>
      </w:r>
      <w:r>
        <w:rPr>
          <w:rFonts w:hint="eastAsia"/>
          <w:sz w:val="24"/>
        </w:rPr>
        <w:t>人及以上，且营业收入</w:t>
      </w:r>
      <w:r>
        <w:rPr>
          <w:rFonts w:hint="eastAsia"/>
          <w:sz w:val="24"/>
        </w:rPr>
        <w:t>100</w:t>
      </w:r>
      <w:r>
        <w:rPr>
          <w:rFonts w:hint="eastAsia"/>
          <w:sz w:val="24"/>
        </w:rPr>
        <w:t>万元及以上的为小型企业；从业人员</w:t>
      </w:r>
      <w:r>
        <w:rPr>
          <w:rFonts w:hint="eastAsia"/>
          <w:sz w:val="24"/>
        </w:rPr>
        <w:t>20</w:t>
      </w:r>
      <w:r>
        <w:rPr>
          <w:rFonts w:hint="eastAsia"/>
          <w:sz w:val="24"/>
        </w:rPr>
        <w:t>人以下或营业收入</w:t>
      </w:r>
      <w:r>
        <w:rPr>
          <w:rFonts w:hint="eastAsia"/>
          <w:sz w:val="24"/>
        </w:rPr>
        <w:t>100</w:t>
      </w:r>
      <w:r>
        <w:rPr>
          <w:rFonts w:hint="eastAsia"/>
          <w:sz w:val="24"/>
        </w:rPr>
        <w:t>万元以下的为微型企业。</w:t>
      </w:r>
    </w:p>
    <w:p w14:paraId="4212B251"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（九）住宿业。从业人员</w:t>
      </w:r>
      <w:r>
        <w:rPr>
          <w:rFonts w:hint="eastAsia"/>
          <w:sz w:val="24"/>
        </w:rPr>
        <w:t>300</w:t>
      </w:r>
      <w:r>
        <w:rPr>
          <w:rFonts w:hint="eastAsia"/>
          <w:sz w:val="24"/>
        </w:rPr>
        <w:t>人以下或营业收入</w:t>
      </w:r>
      <w:r>
        <w:rPr>
          <w:rFonts w:hint="eastAsia"/>
          <w:sz w:val="24"/>
        </w:rPr>
        <w:t>10000</w:t>
      </w:r>
      <w:r>
        <w:rPr>
          <w:rFonts w:hint="eastAsia"/>
          <w:sz w:val="24"/>
        </w:rPr>
        <w:t>万元以下的为中小微型企业。其中，从业人员</w:t>
      </w:r>
      <w:r>
        <w:rPr>
          <w:rFonts w:hint="eastAsia"/>
          <w:sz w:val="24"/>
        </w:rPr>
        <w:t>100</w:t>
      </w:r>
      <w:r>
        <w:rPr>
          <w:rFonts w:hint="eastAsia"/>
          <w:sz w:val="24"/>
        </w:rPr>
        <w:t>人及以上，且营业收入</w:t>
      </w:r>
      <w:r>
        <w:rPr>
          <w:rFonts w:hint="eastAsia"/>
          <w:sz w:val="24"/>
        </w:rPr>
        <w:t>2000</w:t>
      </w:r>
      <w:r>
        <w:rPr>
          <w:rFonts w:hint="eastAsia"/>
          <w:sz w:val="24"/>
        </w:rPr>
        <w:t>万元及以上的为中型企业；从业人员</w:t>
      </w:r>
      <w:r>
        <w:rPr>
          <w:rFonts w:hint="eastAsia"/>
          <w:sz w:val="24"/>
        </w:rPr>
        <w:t>10</w:t>
      </w:r>
      <w:r>
        <w:rPr>
          <w:rFonts w:hint="eastAsia"/>
          <w:sz w:val="24"/>
        </w:rPr>
        <w:t>人及以上，且营业收入</w:t>
      </w:r>
      <w:r>
        <w:rPr>
          <w:rFonts w:hint="eastAsia"/>
          <w:sz w:val="24"/>
        </w:rPr>
        <w:t>100</w:t>
      </w:r>
      <w:r>
        <w:rPr>
          <w:rFonts w:hint="eastAsia"/>
          <w:sz w:val="24"/>
        </w:rPr>
        <w:t>万元及以上的为小型企业；从业</w:t>
      </w:r>
      <w:r>
        <w:rPr>
          <w:rFonts w:hint="eastAsia"/>
          <w:sz w:val="24"/>
        </w:rPr>
        <w:lastRenderedPageBreak/>
        <w:t>人员</w:t>
      </w:r>
      <w:r>
        <w:rPr>
          <w:rFonts w:hint="eastAsia"/>
          <w:sz w:val="24"/>
        </w:rPr>
        <w:t>10</w:t>
      </w:r>
      <w:r>
        <w:rPr>
          <w:rFonts w:hint="eastAsia"/>
          <w:sz w:val="24"/>
        </w:rPr>
        <w:t>人以下或营业收入</w:t>
      </w:r>
      <w:r>
        <w:rPr>
          <w:rFonts w:hint="eastAsia"/>
          <w:sz w:val="24"/>
        </w:rPr>
        <w:t>100</w:t>
      </w:r>
      <w:r>
        <w:rPr>
          <w:rFonts w:hint="eastAsia"/>
          <w:sz w:val="24"/>
        </w:rPr>
        <w:t>万元以下的为微型企业。</w:t>
      </w:r>
    </w:p>
    <w:p w14:paraId="624F9881"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（十）餐饮业。从业人员</w:t>
      </w:r>
      <w:r>
        <w:rPr>
          <w:rFonts w:hint="eastAsia"/>
          <w:sz w:val="24"/>
        </w:rPr>
        <w:t>300</w:t>
      </w:r>
      <w:r>
        <w:rPr>
          <w:rFonts w:hint="eastAsia"/>
          <w:sz w:val="24"/>
        </w:rPr>
        <w:t>人以下或营业收入</w:t>
      </w:r>
      <w:r>
        <w:rPr>
          <w:rFonts w:hint="eastAsia"/>
          <w:sz w:val="24"/>
        </w:rPr>
        <w:t>10000</w:t>
      </w:r>
      <w:r>
        <w:rPr>
          <w:rFonts w:hint="eastAsia"/>
          <w:sz w:val="24"/>
        </w:rPr>
        <w:t>万元以下的为中小微型企业。其中，从业人员</w:t>
      </w:r>
      <w:r>
        <w:rPr>
          <w:rFonts w:hint="eastAsia"/>
          <w:sz w:val="24"/>
        </w:rPr>
        <w:t>100</w:t>
      </w:r>
      <w:r>
        <w:rPr>
          <w:rFonts w:hint="eastAsia"/>
          <w:sz w:val="24"/>
        </w:rPr>
        <w:t>人及以上，且营业收入</w:t>
      </w:r>
      <w:r>
        <w:rPr>
          <w:rFonts w:hint="eastAsia"/>
          <w:sz w:val="24"/>
        </w:rPr>
        <w:t>2000</w:t>
      </w:r>
      <w:r>
        <w:rPr>
          <w:rFonts w:hint="eastAsia"/>
          <w:sz w:val="24"/>
        </w:rPr>
        <w:t>万元及以上的为中型企业；从业人员</w:t>
      </w:r>
      <w:r>
        <w:rPr>
          <w:rFonts w:hint="eastAsia"/>
          <w:sz w:val="24"/>
        </w:rPr>
        <w:t>10</w:t>
      </w:r>
      <w:r>
        <w:rPr>
          <w:rFonts w:hint="eastAsia"/>
          <w:sz w:val="24"/>
        </w:rPr>
        <w:t>人及以上，且营业收入</w:t>
      </w:r>
      <w:r>
        <w:rPr>
          <w:rFonts w:hint="eastAsia"/>
          <w:sz w:val="24"/>
        </w:rPr>
        <w:t>100</w:t>
      </w:r>
      <w:r>
        <w:rPr>
          <w:rFonts w:hint="eastAsia"/>
          <w:sz w:val="24"/>
        </w:rPr>
        <w:t>万元及以上的为小型企业；从业人员</w:t>
      </w:r>
      <w:r>
        <w:rPr>
          <w:rFonts w:hint="eastAsia"/>
          <w:sz w:val="24"/>
        </w:rPr>
        <w:t>10</w:t>
      </w:r>
      <w:r>
        <w:rPr>
          <w:rFonts w:hint="eastAsia"/>
          <w:sz w:val="24"/>
        </w:rPr>
        <w:t>人以下或营业收入</w:t>
      </w:r>
      <w:r>
        <w:rPr>
          <w:rFonts w:hint="eastAsia"/>
          <w:sz w:val="24"/>
        </w:rPr>
        <w:t>100</w:t>
      </w:r>
      <w:r>
        <w:rPr>
          <w:rFonts w:hint="eastAsia"/>
          <w:sz w:val="24"/>
        </w:rPr>
        <w:t>万元以下的为微型企业。</w:t>
      </w:r>
    </w:p>
    <w:p w14:paraId="229A66DB"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（十一）信息传输业。从业人员</w:t>
      </w:r>
      <w:r>
        <w:rPr>
          <w:rFonts w:hint="eastAsia"/>
          <w:sz w:val="24"/>
        </w:rPr>
        <w:t>2000</w:t>
      </w:r>
      <w:r>
        <w:rPr>
          <w:rFonts w:hint="eastAsia"/>
          <w:sz w:val="24"/>
        </w:rPr>
        <w:t>人以下或营业收入</w:t>
      </w:r>
      <w:r>
        <w:rPr>
          <w:rFonts w:hint="eastAsia"/>
          <w:sz w:val="24"/>
        </w:rPr>
        <w:t>100000</w:t>
      </w:r>
      <w:r>
        <w:rPr>
          <w:rFonts w:hint="eastAsia"/>
          <w:sz w:val="24"/>
        </w:rPr>
        <w:t>万元以下的为中小微型企业。其中，从业人员</w:t>
      </w:r>
      <w:r>
        <w:rPr>
          <w:rFonts w:hint="eastAsia"/>
          <w:sz w:val="24"/>
        </w:rPr>
        <w:t>100</w:t>
      </w:r>
      <w:r>
        <w:rPr>
          <w:rFonts w:hint="eastAsia"/>
          <w:sz w:val="24"/>
        </w:rPr>
        <w:t>人及以上，且营业收入</w:t>
      </w:r>
      <w:r>
        <w:rPr>
          <w:rFonts w:hint="eastAsia"/>
          <w:sz w:val="24"/>
        </w:rPr>
        <w:t>1000</w:t>
      </w:r>
      <w:r>
        <w:rPr>
          <w:rFonts w:hint="eastAsia"/>
          <w:sz w:val="24"/>
        </w:rPr>
        <w:t>万元及以上的为中型企业；从业人员</w:t>
      </w:r>
      <w:r>
        <w:rPr>
          <w:rFonts w:hint="eastAsia"/>
          <w:sz w:val="24"/>
        </w:rPr>
        <w:t>10</w:t>
      </w:r>
      <w:r>
        <w:rPr>
          <w:rFonts w:hint="eastAsia"/>
          <w:sz w:val="24"/>
        </w:rPr>
        <w:t>人及以上，且营业收入</w:t>
      </w:r>
      <w:r>
        <w:rPr>
          <w:rFonts w:hint="eastAsia"/>
          <w:sz w:val="24"/>
        </w:rPr>
        <w:t>100</w:t>
      </w:r>
      <w:r>
        <w:rPr>
          <w:rFonts w:hint="eastAsia"/>
          <w:sz w:val="24"/>
        </w:rPr>
        <w:t>万元及以上的为小型企业；从业人员</w:t>
      </w:r>
      <w:r>
        <w:rPr>
          <w:rFonts w:hint="eastAsia"/>
          <w:sz w:val="24"/>
        </w:rPr>
        <w:t>10</w:t>
      </w:r>
      <w:r>
        <w:rPr>
          <w:rFonts w:hint="eastAsia"/>
          <w:sz w:val="24"/>
        </w:rPr>
        <w:t>人以下或营业收入</w:t>
      </w:r>
      <w:r>
        <w:rPr>
          <w:rFonts w:hint="eastAsia"/>
          <w:sz w:val="24"/>
        </w:rPr>
        <w:t>100</w:t>
      </w:r>
      <w:r>
        <w:rPr>
          <w:rFonts w:hint="eastAsia"/>
          <w:sz w:val="24"/>
        </w:rPr>
        <w:t>万元以下的为微型企业。</w:t>
      </w:r>
    </w:p>
    <w:p w14:paraId="186898CE"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（十二）软件和信息技术服务业。从业人员</w:t>
      </w:r>
      <w:r>
        <w:rPr>
          <w:rFonts w:hint="eastAsia"/>
          <w:sz w:val="24"/>
        </w:rPr>
        <w:t>300</w:t>
      </w:r>
      <w:r>
        <w:rPr>
          <w:rFonts w:hint="eastAsia"/>
          <w:sz w:val="24"/>
        </w:rPr>
        <w:t>人以下或营业收入</w:t>
      </w:r>
      <w:r>
        <w:rPr>
          <w:rFonts w:hint="eastAsia"/>
          <w:sz w:val="24"/>
        </w:rPr>
        <w:t>10000</w:t>
      </w:r>
      <w:r>
        <w:rPr>
          <w:rFonts w:hint="eastAsia"/>
          <w:sz w:val="24"/>
        </w:rPr>
        <w:t>万元以下的为中小微型企业。其中，从业人员</w:t>
      </w:r>
      <w:r>
        <w:rPr>
          <w:rFonts w:hint="eastAsia"/>
          <w:sz w:val="24"/>
        </w:rPr>
        <w:t>100</w:t>
      </w:r>
      <w:r>
        <w:rPr>
          <w:rFonts w:hint="eastAsia"/>
          <w:sz w:val="24"/>
        </w:rPr>
        <w:t>人及以上，且营业收入</w:t>
      </w:r>
      <w:r>
        <w:rPr>
          <w:rFonts w:hint="eastAsia"/>
          <w:sz w:val="24"/>
        </w:rPr>
        <w:t>1000</w:t>
      </w:r>
      <w:r>
        <w:rPr>
          <w:rFonts w:hint="eastAsia"/>
          <w:sz w:val="24"/>
        </w:rPr>
        <w:t>万元及以上的为中型企业；从业人员</w:t>
      </w:r>
      <w:r>
        <w:rPr>
          <w:rFonts w:hint="eastAsia"/>
          <w:sz w:val="24"/>
        </w:rPr>
        <w:t>10</w:t>
      </w:r>
      <w:r>
        <w:rPr>
          <w:rFonts w:hint="eastAsia"/>
          <w:sz w:val="24"/>
        </w:rPr>
        <w:t>人及以上，且营业收入</w:t>
      </w:r>
      <w:r>
        <w:rPr>
          <w:rFonts w:hint="eastAsia"/>
          <w:sz w:val="24"/>
        </w:rPr>
        <w:t>50</w:t>
      </w:r>
      <w:r>
        <w:rPr>
          <w:rFonts w:hint="eastAsia"/>
          <w:sz w:val="24"/>
        </w:rPr>
        <w:t>万元及以上的为小型企业；从业人员</w:t>
      </w:r>
      <w:r>
        <w:rPr>
          <w:rFonts w:hint="eastAsia"/>
          <w:sz w:val="24"/>
        </w:rPr>
        <w:t>10</w:t>
      </w:r>
      <w:r>
        <w:rPr>
          <w:rFonts w:hint="eastAsia"/>
          <w:sz w:val="24"/>
        </w:rPr>
        <w:t>人以下或营业收入</w:t>
      </w:r>
      <w:r>
        <w:rPr>
          <w:rFonts w:hint="eastAsia"/>
          <w:sz w:val="24"/>
        </w:rPr>
        <w:t>50</w:t>
      </w:r>
      <w:r>
        <w:rPr>
          <w:rFonts w:hint="eastAsia"/>
          <w:sz w:val="24"/>
        </w:rPr>
        <w:t>万元以下的为微型企业。</w:t>
      </w:r>
    </w:p>
    <w:p w14:paraId="7FBAE7FB"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（十三）房地产开发经营。营业收入</w:t>
      </w:r>
      <w:r>
        <w:rPr>
          <w:rFonts w:hint="eastAsia"/>
          <w:sz w:val="24"/>
        </w:rPr>
        <w:t>200000</w:t>
      </w:r>
      <w:r>
        <w:rPr>
          <w:rFonts w:hint="eastAsia"/>
          <w:sz w:val="24"/>
        </w:rPr>
        <w:t>万元以下或资产总额</w:t>
      </w:r>
      <w:r>
        <w:rPr>
          <w:rFonts w:hint="eastAsia"/>
          <w:sz w:val="24"/>
        </w:rPr>
        <w:t>10000</w:t>
      </w:r>
      <w:r>
        <w:rPr>
          <w:rFonts w:hint="eastAsia"/>
          <w:sz w:val="24"/>
        </w:rPr>
        <w:t>万元以下的为中小微型企业。其中，营业收入</w:t>
      </w:r>
      <w:r>
        <w:rPr>
          <w:rFonts w:hint="eastAsia"/>
          <w:sz w:val="24"/>
        </w:rPr>
        <w:t>1000</w:t>
      </w:r>
      <w:r>
        <w:rPr>
          <w:rFonts w:hint="eastAsia"/>
          <w:sz w:val="24"/>
        </w:rPr>
        <w:t>万元及以上，且资产总额</w:t>
      </w:r>
      <w:r>
        <w:rPr>
          <w:rFonts w:hint="eastAsia"/>
          <w:sz w:val="24"/>
        </w:rPr>
        <w:t>5000</w:t>
      </w:r>
      <w:r>
        <w:rPr>
          <w:rFonts w:hint="eastAsia"/>
          <w:sz w:val="24"/>
        </w:rPr>
        <w:t>万元及以上的为中型企业；营业收入</w:t>
      </w:r>
      <w:r>
        <w:rPr>
          <w:rFonts w:hint="eastAsia"/>
          <w:sz w:val="24"/>
        </w:rPr>
        <w:t>100</w:t>
      </w:r>
      <w:r>
        <w:rPr>
          <w:rFonts w:hint="eastAsia"/>
          <w:sz w:val="24"/>
        </w:rPr>
        <w:t>万元及以上，且资产总额</w:t>
      </w:r>
      <w:r>
        <w:rPr>
          <w:rFonts w:hint="eastAsia"/>
          <w:sz w:val="24"/>
        </w:rPr>
        <w:t>2000</w:t>
      </w:r>
      <w:r>
        <w:rPr>
          <w:rFonts w:hint="eastAsia"/>
          <w:sz w:val="24"/>
        </w:rPr>
        <w:t>万元及以上的为小型企业；营业收入</w:t>
      </w:r>
      <w:r>
        <w:rPr>
          <w:rFonts w:hint="eastAsia"/>
          <w:sz w:val="24"/>
        </w:rPr>
        <w:t>100</w:t>
      </w:r>
      <w:r>
        <w:rPr>
          <w:rFonts w:hint="eastAsia"/>
          <w:sz w:val="24"/>
        </w:rPr>
        <w:t>万元以下或资产总额</w:t>
      </w:r>
      <w:r>
        <w:rPr>
          <w:rFonts w:hint="eastAsia"/>
          <w:sz w:val="24"/>
        </w:rPr>
        <w:t>2000</w:t>
      </w:r>
      <w:r>
        <w:rPr>
          <w:rFonts w:hint="eastAsia"/>
          <w:sz w:val="24"/>
        </w:rPr>
        <w:t>万元以下的为微型企业。</w:t>
      </w:r>
    </w:p>
    <w:p w14:paraId="40627D86"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（十四）物业管理。从业人员</w:t>
      </w:r>
      <w:r>
        <w:rPr>
          <w:rFonts w:hint="eastAsia"/>
          <w:sz w:val="24"/>
        </w:rPr>
        <w:t>1000</w:t>
      </w:r>
      <w:r>
        <w:rPr>
          <w:rFonts w:hint="eastAsia"/>
          <w:sz w:val="24"/>
        </w:rPr>
        <w:t>人以下或营业收入</w:t>
      </w:r>
      <w:r>
        <w:rPr>
          <w:rFonts w:hint="eastAsia"/>
          <w:sz w:val="24"/>
        </w:rPr>
        <w:t>5000</w:t>
      </w:r>
      <w:r>
        <w:rPr>
          <w:rFonts w:hint="eastAsia"/>
          <w:sz w:val="24"/>
        </w:rPr>
        <w:t>万元以下的为中小微型企业。其中，从业人员</w:t>
      </w:r>
      <w:r>
        <w:rPr>
          <w:rFonts w:hint="eastAsia"/>
          <w:sz w:val="24"/>
        </w:rPr>
        <w:t>300</w:t>
      </w:r>
      <w:r>
        <w:rPr>
          <w:rFonts w:hint="eastAsia"/>
          <w:sz w:val="24"/>
        </w:rPr>
        <w:t>人及以上，且营业收入</w:t>
      </w:r>
      <w:r>
        <w:rPr>
          <w:rFonts w:hint="eastAsia"/>
          <w:sz w:val="24"/>
        </w:rPr>
        <w:t>1000</w:t>
      </w:r>
      <w:r>
        <w:rPr>
          <w:rFonts w:hint="eastAsia"/>
          <w:sz w:val="24"/>
        </w:rPr>
        <w:t>万元及以上的为中型企业；从业人员</w:t>
      </w:r>
      <w:r>
        <w:rPr>
          <w:rFonts w:hint="eastAsia"/>
          <w:sz w:val="24"/>
        </w:rPr>
        <w:t>100</w:t>
      </w:r>
      <w:r>
        <w:rPr>
          <w:rFonts w:hint="eastAsia"/>
          <w:sz w:val="24"/>
        </w:rPr>
        <w:t>人及以上，且营业收入</w:t>
      </w:r>
      <w:r>
        <w:rPr>
          <w:rFonts w:hint="eastAsia"/>
          <w:sz w:val="24"/>
        </w:rPr>
        <w:t>500</w:t>
      </w:r>
      <w:r>
        <w:rPr>
          <w:rFonts w:hint="eastAsia"/>
          <w:sz w:val="24"/>
        </w:rPr>
        <w:t>万元及以上的为小型企业；从业人员</w:t>
      </w:r>
      <w:r>
        <w:rPr>
          <w:rFonts w:hint="eastAsia"/>
          <w:sz w:val="24"/>
        </w:rPr>
        <w:t>100</w:t>
      </w:r>
      <w:r>
        <w:rPr>
          <w:rFonts w:hint="eastAsia"/>
          <w:sz w:val="24"/>
        </w:rPr>
        <w:t>人以下或营业收入</w:t>
      </w:r>
      <w:r>
        <w:rPr>
          <w:rFonts w:hint="eastAsia"/>
          <w:sz w:val="24"/>
        </w:rPr>
        <w:t>500</w:t>
      </w:r>
      <w:r>
        <w:rPr>
          <w:rFonts w:hint="eastAsia"/>
          <w:sz w:val="24"/>
        </w:rPr>
        <w:t>万元以下的为微型企业。</w:t>
      </w:r>
    </w:p>
    <w:p w14:paraId="1D76428B"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（十五）租赁和商务服务业。从业人员</w:t>
      </w:r>
      <w:r>
        <w:rPr>
          <w:rFonts w:hint="eastAsia"/>
          <w:sz w:val="24"/>
        </w:rPr>
        <w:t>300</w:t>
      </w:r>
      <w:r>
        <w:rPr>
          <w:rFonts w:hint="eastAsia"/>
          <w:sz w:val="24"/>
        </w:rPr>
        <w:t>人以下或资产总额</w:t>
      </w:r>
      <w:r>
        <w:rPr>
          <w:rFonts w:hint="eastAsia"/>
          <w:sz w:val="24"/>
        </w:rPr>
        <w:t>120000</w:t>
      </w:r>
      <w:r>
        <w:rPr>
          <w:rFonts w:hint="eastAsia"/>
          <w:sz w:val="24"/>
        </w:rPr>
        <w:t>万元以下的为中小微型企业。其中，从业人员</w:t>
      </w:r>
      <w:r>
        <w:rPr>
          <w:rFonts w:hint="eastAsia"/>
          <w:sz w:val="24"/>
        </w:rPr>
        <w:t>100</w:t>
      </w:r>
      <w:r>
        <w:rPr>
          <w:rFonts w:hint="eastAsia"/>
          <w:sz w:val="24"/>
        </w:rPr>
        <w:t>人及以上，且资产总额</w:t>
      </w:r>
      <w:r>
        <w:rPr>
          <w:rFonts w:hint="eastAsia"/>
          <w:sz w:val="24"/>
        </w:rPr>
        <w:t>8000</w:t>
      </w:r>
      <w:r>
        <w:rPr>
          <w:rFonts w:hint="eastAsia"/>
          <w:sz w:val="24"/>
        </w:rPr>
        <w:t>万元及以上的为中型企业；从业人员</w:t>
      </w:r>
      <w:r>
        <w:rPr>
          <w:rFonts w:hint="eastAsia"/>
          <w:sz w:val="24"/>
        </w:rPr>
        <w:t>10</w:t>
      </w:r>
      <w:r>
        <w:rPr>
          <w:rFonts w:hint="eastAsia"/>
          <w:sz w:val="24"/>
        </w:rPr>
        <w:t>人及以上，且资产总额</w:t>
      </w:r>
      <w:r>
        <w:rPr>
          <w:rFonts w:hint="eastAsia"/>
          <w:sz w:val="24"/>
        </w:rPr>
        <w:t>100</w:t>
      </w:r>
      <w:r>
        <w:rPr>
          <w:rFonts w:hint="eastAsia"/>
          <w:sz w:val="24"/>
        </w:rPr>
        <w:t>万元及以上的为</w:t>
      </w:r>
      <w:r>
        <w:rPr>
          <w:rFonts w:hint="eastAsia"/>
          <w:sz w:val="24"/>
        </w:rPr>
        <w:lastRenderedPageBreak/>
        <w:t>小型企业；从业人员</w:t>
      </w:r>
      <w:r>
        <w:rPr>
          <w:rFonts w:hint="eastAsia"/>
          <w:sz w:val="24"/>
        </w:rPr>
        <w:t>10</w:t>
      </w:r>
      <w:r>
        <w:rPr>
          <w:rFonts w:hint="eastAsia"/>
          <w:sz w:val="24"/>
        </w:rPr>
        <w:t>人以下或资产总额</w:t>
      </w:r>
      <w:r>
        <w:rPr>
          <w:rFonts w:hint="eastAsia"/>
          <w:sz w:val="24"/>
        </w:rPr>
        <w:t>100</w:t>
      </w:r>
      <w:r>
        <w:rPr>
          <w:rFonts w:hint="eastAsia"/>
          <w:sz w:val="24"/>
        </w:rPr>
        <w:t>万元以下的为微型企业。</w:t>
      </w:r>
    </w:p>
    <w:p w14:paraId="5CE37F33"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（十六）其他未列明行业。从业人员</w:t>
      </w:r>
      <w:r>
        <w:rPr>
          <w:rFonts w:hint="eastAsia"/>
          <w:sz w:val="24"/>
        </w:rPr>
        <w:t>300</w:t>
      </w:r>
      <w:r>
        <w:rPr>
          <w:rFonts w:hint="eastAsia"/>
          <w:sz w:val="24"/>
        </w:rPr>
        <w:t>人以下的为中小微型企业。其中，从业人员</w:t>
      </w:r>
      <w:r>
        <w:rPr>
          <w:rFonts w:hint="eastAsia"/>
          <w:sz w:val="24"/>
        </w:rPr>
        <w:t>100</w:t>
      </w:r>
      <w:r>
        <w:rPr>
          <w:rFonts w:hint="eastAsia"/>
          <w:sz w:val="24"/>
        </w:rPr>
        <w:t>人及以上的为中型企业；从业人员</w:t>
      </w:r>
      <w:r>
        <w:rPr>
          <w:rFonts w:hint="eastAsia"/>
          <w:sz w:val="24"/>
        </w:rPr>
        <w:t>10</w:t>
      </w:r>
      <w:r>
        <w:rPr>
          <w:rFonts w:hint="eastAsia"/>
          <w:sz w:val="24"/>
        </w:rPr>
        <w:t>人及以上的为小型企业；从业人员</w:t>
      </w:r>
      <w:r>
        <w:rPr>
          <w:rFonts w:hint="eastAsia"/>
          <w:sz w:val="24"/>
        </w:rPr>
        <w:t>10</w:t>
      </w:r>
      <w:r>
        <w:rPr>
          <w:rFonts w:hint="eastAsia"/>
          <w:sz w:val="24"/>
        </w:rPr>
        <w:t>人以下的为微型企业。</w:t>
      </w:r>
    </w:p>
    <w:p w14:paraId="1E93A3EB"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五、企业类型的划分以统计部门的统计数据为依据。</w:t>
      </w:r>
    </w:p>
    <w:p w14:paraId="2104206D"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六、本规定适用于在中华人民共和国境内依法设立的各类所有制和各种组织形式的企业。个体工商户和本规定以外的行业，参照本规定进行划型。</w:t>
      </w:r>
    </w:p>
    <w:p w14:paraId="365CB5F6"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七、本规定的中型企业标准上限即为大型企业标准的下限，国家统计部门据此制定大中小微型企业的统计分类。国务院有关部门据此进行相关数据分析，不得制定与本规定不一致的企业划型标准。</w:t>
      </w:r>
    </w:p>
    <w:p w14:paraId="1DBD7955" w14:textId="77777777" w:rsidR="00FD5671" w:rsidRDefault="00000000">
      <w:pPr>
        <w:pStyle w:val="31"/>
        <w:tabs>
          <w:tab w:val="left" w:pos="1146"/>
        </w:tabs>
        <w:spacing w:line="560" w:lineRule="exact"/>
        <w:ind w:leftChars="272" w:left="571" w:firstLineChars="200" w:firstLine="480"/>
        <w:jc w:val="left"/>
        <w:rPr>
          <w:sz w:val="24"/>
        </w:rPr>
      </w:pPr>
      <w:r>
        <w:rPr>
          <w:rFonts w:hint="eastAsia"/>
          <w:sz w:val="24"/>
        </w:rPr>
        <w:t>八、本规定由工业和信息化部、国家统计局会同有关部门根据《国民经济行业分类》修订情况和企业发展变化情况适时修订。</w:t>
      </w:r>
    </w:p>
    <w:p w14:paraId="08E478FD" w14:textId="77777777" w:rsidR="00FD5671" w:rsidRDefault="00000000">
      <w:pPr>
        <w:pStyle w:val="31"/>
        <w:tabs>
          <w:tab w:val="left" w:pos="1146"/>
        </w:tabs>
        <w:spacing w:line="560" w:lineRule="exact"/>
        <w:ind w:leftChars="272" w:left="571" w:firstLineChars="200" w:firstLine="480"/>
        <w:jc w:val="left"/>
        <w:rPr>
          <w:rFonts w:ascii="宋体" w:hAnsi="宋体" w:hint="eastAsia"/>
          <w:b/>
          <w:sz w:val="30"/>
          <w:szCs w:val="30"/>
        </w:rPr>
      </w:pPr>
      <w:r>
        <w:rPr>
          <w:rFonts w:hint="eastAsia"/>
          <w:sz w:val="24"/>
        </w:rPr>
        <w:t>九、本规定由工业和信息化部、国家统计局会同有关部门负责解释。</w:t>
      </w:r>
      <w:r>
        <w:rPr>
          <w:rFonts w:hint="eastAsia"/>
          <w:sz w:val="24"/>
        </w:rPr>
        <w:br w:type="page"/>
      </w:r>
      <w:bookmarkEnd w:id="66"/>
      <w:r>
        <w:rPr>
          <w:rFonts w:ascii="宋体" w:hAnsi="宋体" w:hint="eastAsia"/>
          <w:b/>
          <w:sz w:val="30"/>
          <w:szCs w:val="30"/>
        </w:rPr>
        <w:lastRenderedPageBreak/>
        <w:t>供应商须知正文</w:t>
      </w:r>
    </w:p>
    <w:p w14:paraId="400243D9" w14:textId="77777777" w:rsidR="00FD5671" w:rsidRDefault="00000000">
      <w:pPr>
        <w:pStyle w:val="20"/>
        <w:spacing w:before="120" w:after="120" w:line="360" w:lineRule="exact"/>
        <w:ind w:firstLineChars="214" w:firstLine="516"/>
        <w:rPr>
          <w:rFonts w:ascii="宋体" w:eastAsia="宋体" w:hAnsi="宋体" w:hint="eastAsia"/>
          <w:sz w:val="24"/>
          <w:szCs w:val="24"/>
        </w:rPr>
      </w:pPr>
      <w:bookmarkStart w:id="67" w:name="_Toc6499"/>
      <w:bookmarkStart w:id="68" w:name="_Toc21336"/>
      <w:bookmarkStart w:id="69" w:name="_Toc10290"/>
      <w:bookmarkStart w:id="70" w:name="_Toc4081"/>
      <w:bookmarkStart w:id="71" w:name="_Toc19664"/>
      <w:bookmarkStart w:id="72" w:name="_Toc4840"/>
      <w:bookmarkStart w:id="73" w:name="_Toc24200"/>
      <w:bookmarkStart w:id="74" w:name="_Toc7372"/>
      <w:bookmarkStart w:id="75" w:name="_Toc3968"/>
      <w:r>
        <w:rPr>
          <w:rFonts w:ascii="宋体" w:eastAsia="宋体" w:hAnsi="宋体" w:hint="eastAsia"/>
          <w:sz w:val="24"/>
          <w:szCs w:val="24"/>
        </w:rPr>
        <w:t>一、说明</w:t>
      </w:r>
      <w:bookmarkEnd w:id="67"/>
      <w:bookmarkEnd w:id="68"/>
      <w:bookmarkEnd w:id="69"/>
      <w:bookmarkEnd w:id="70"/>
      <w:bookmarkEnd w:id="71"/>
      <w:bookmarkEnd w:id="72"/>
      <w:bookmarkEnd w:id="73"/>
      <w:bookmarkEnd w:id="74"/>
      <w:bookmarkEnd w:id="75"/>
    </w:p>
    <w:p w14:paraId="31F1AFAE" w14:textId="77777777" w:rsidR="00FD5671" w:rsidRDefault="00000000">
      <w:pPr>
        <w:pStyle w:val="3"/>
        <w:spacing w:before="0" w:after="0" w:line="500" w:lineRule="exact"/>
        <w:ind w:firstLineChars="209" w:firstLine="504"/>
        <w:rPr>
          <w:rFonts w:ascii="宋体" w:hAnsi="宋体" w:hint="eastAsia"/>
          <w:sz w:val="24"/>
          <w:szCs w:val="24"/>
        </w:rPr>
      </w:pPr>
      <w:bookmarkStart w:id="76" w:name="_Toc346372877"/>
      <w:bookmarkStart w:id="77" w:name="_Toc346306730"/>
      <w:bookmarkStart w:id="78" w:name="_Toc352332851"/>
      <w:r>
        <w:rPr>
          <w:rFonts w:ascii="宋体" w:hAnsi="宋体"/>
          <w:sz w:val="24"/>
          <w:szCs w:val="24"/>
        </w:rPr>
        <w:t>1.</w:t>
      </w:r>
      <w:bookmarkEnd w:id="76"/>
      <w:bookmarkEnd w:id="77"/>
      <w:bookmarkEnd w:id="78"/>
      <w:r>
        <w:rPr>
          <w:rFonts w:ascii="宋体" w:hAnsi="宋体" w:hint="eastAsia"/>
          <w:sz w:val="24"/>
          <w:szCs w:val="24"/>
        </w:rPr>
        <w:t>采购人</w:t>
      </w:r>
    </w:p>
    <w:p w14:paraId="1FED6381" w14:textId="77777777" w:rsidR="00FD5671" w:rsidRDefault="00000000">
      <w:pPr>
        <w:autoSpaceDE w:val="0"/>
        <w:autoSpaceDN w:val="0"/>
        <w:adjustRightInd w:val="0"/>
        <w:snapToGrid w:val="0"/>
        <w:spacing w:line="560" w:lineRule="exact"/>
        <w:ind w:firstLineChars="250" w:firstLine="600"/>
        <w:jc w:val="left"/>
        <w:rPr>
          <w:rFonts w:ascii="宋体" w:hAnsi="宋体" w:cs="TimesNewRomanPSMT" w:hint="eastAsia"/>
          <w:kern w:val="0"/>
          <w:sz w:val="24"/>
        </w:rPr>
      </w:pPr>
      <w:r>
        <w:rPr>
          <w:rFonts w:ascii="宋体" w:hAnsi="宋体" w:cs="TimesNewRomanPSMT" w:hint="eastAsia"/>
          <w:kern w:val="0"/>
          <w:sz w:val="24"/>
        </w:rPr>
        <w:t>详见供应商须知前附表。</w:t>
      </w:r>
    </w:p>
    <w:p w14:paraId="710F15AA" w14:textId="77777777" w:rsidR="00FD5671" w:rsidRDefault="00000000">
      <w:pPr>
        <w:pStyle w:val="3"/>
        <w:spacing w:before="0" w:after="0" w:line="500" w:lineRule="exact"/>
        <w:ind w:firstLineChars="209" w:firstLine="504"/>
        <w:rPr>
          <w:rFonts w:ascii="宋体" w:hAnsi="宋体" w:hint="eastAsia"/>
          <w:sz w:val="24"/>
          <w:szCs w:val="24"/>
        </w:rPr>
      </w:pPr>
      <w:bookmarkStart w:id="79" w:name="_Toc346306731"/>
      <w:bookmarkStart w:id="80" w:name="_Toc352332852"/>
      <w:bookmarkStart w:id="81" w:name="_Toc346372878"/>
      <w:r>
        <w:rPr>
          <w:rFonts w:ascii="宋体" w:hAnsi="宋体"/>
          <w:sz w:val="24"/>
          <w:szCs w:val="24"/>
        </w:rPr>
        <w:t>2.</w:t>
      </w:r>
      <w:bookmarkEnd w:id="79"/>
      <w:bookmarkEnd w:id="80"/>
      <w:bookmarkEnd w:id="81"/>
      <w:r>
        <w:rPr>
          <w:rFonts w:ascii="宋体" w:hAnsi="宋体" w:hint="eastAsia"/>
          <w:sz w:val="24"/>
          <w:szCs w:val="24"/>
        </w:rPr>
        <w:t>采购代理机构</w:t>
      </w:r>
    </w:p>
    <w:p w14:paraId="6ABF17BC" w14:textId="77777777" w:rsidR="00FD5671" w:rsidRDefault="00000000">
      <w:pPr>
        <w:autoSpaceDE w:val="0"/>
        <w:autoSpaceDN w:val="0"/>
        <w:adjustRightInd w:val="0"/>
        <w:snapToGrid w:val="0"/>
        <w:spacing w:line="560" w:lineRule="exact"/>
        <w:ind w:firstLineChars="250" w:firstLine="600"/>
        <w:jc w:val="left"/>
        <w:rPr>
          <w:rFonts w:ascii="宋体" w:hAnsi="宋体" w:cs="TimesNewRomanPSMT" w:hint="eastAsia"/>
          <w:kern w:val="0"/>
          <w:sz w:val="24"/>
        </w:rPr>
      </w:pPr>
      <w:bookmarkStart w:id="82" w:name="_Toc346372879"/>
      <w:bookmarkStart w:id="83" w:name="_Toc352332853"/>
      <w:bookmarkStart w:id="84" w:name="_Toc346306732"/>
      <w:r>
        <w:rPr>
          <w:rFonts w:ascii="宋体" w:hAnsi="宋体" w:cs="TimesNewRomanPSMT" w:hint="eastAsia"/>
          <w:kern w:val="0"/>
          <w:sz w:val="24"/>
        </w:rPr>
        <w:t>详见供应商须知前附表。</w:t>
      </w:r>
    </w:p>
    <w:p w14:paraId="3FFE869A"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sz w:val="24"/>
          <w:szCs w:val="24"/>
        </w:rPr>
        <w:t>3.</w:t>
      </w:r>
      <w:r>
        <w:rPr>
          <w:rFonts w:ascii="宋体" w:hAnsi="宋体" w:hint="eastAsia"/>
          <w:sz w:val="24"/>
          <w:szCs w:val="24"/>
        </w:rPr>
        <w:t>合格</w:t>
      </w:r>
      <w:bookmarkEnd w:id="82"/>
      <w:bookmarkEnd w:id="83"/>
      <w:bookmarkEnd w:id="84"/>
      <w:r>
        <w:rPr>
          <w:rFonts w:ascii="宋体" w:hAnsi="宋体" w:hint="eastAsia"/>
          <w:sz w:val="24"/>
          <w:szCs w:val="24"/>
        </w:rPr>
        <w:t>供应商</w:t>
      </w:r>
    </w:p>
    <w:p w14:paraId="227E8CBA" w14:textId="77777777" w:rsidR="00FD5671" w:rsidRDefault="00000000">
      <w:pPr>
        <w:autoSpaceDE w:val="0"/>
        <w:autoSpaceDN w:val="0"/>
        <w:adjustRightInd w:val="0"/>
        <w:snapToGrid w:val="0"/>
        <w:spacing w:line="560" w:lineRule="exact"/>
        <w:ind w:firstLineChars="250" w:firstLine="600"/>
        <w:jc w:val="left"/>
        <w:rPr>
          <w:rFonts w:ascii="宋体" w:hAnsi="宋体" w:cs="TimesNewRomanPSMT" w:hint="eastAsia"/>
          <w:kern w:val="0"/>
          <w:sz w:val="24"/>
        </w:rPr>
      </w:pPr>
      <w:r>
        <w:rPr>
          <w:rFonts w:ascii="宋体" w:hAnsi="宋体" w:cs="TimesNewRomanPSMT" w:hint="eastAsia"/>
          <w:kern w:val="0"/>
          <w:sz w:val="24"/>
        </w:rPr>
        <w:t>详见供应商须知前附表。</w:t>
      </w:r>
    </w:p>
    <w:p w14:paraId="6BE979AF" w14:textId="77777777" w:rsidR="00FD5671" w:rsidRDefault="00000000">
      <w:pPr>
        <w:pStyle w:val="3"/>
        <w:spacing w:before="0" w:after="0" w:line="500" w:lineRule="exact"/>
        <w:ind w:firstLineChars="209" w:firstLine="504"/>
        <w:rPr>
          <w:rFonts w:ascii="宋体" w:hAnsi="宋体" w:hint="eastAsia"/>
          <w:sz w:val="24"/>
          <w:szCs w:val="24"/>
        </w:rPr>
      </w:pPr>
      <w:bookmarkStart w:id="85" w:name="_Toc346306733"/>
      <w:bookmarkStart w:id="86" w:name="_Toc346372880"/>
      <w:bookmarkStart w:id="87" w:name="_Toc352332854"/>
      <w:r>
        <w:rPr>
          <w:rFonts w:ascii="宋体" w:hAnsi="宋体"/>
          <w:sz w:val="24"/>
          <w:szCs w:val="24"/>
        </w:rPr>
        <w:t>4.</w:t>
      </w:r>
      <w:r>
        <w:rPr>
          <w:rFonts w:ascii="宋体" w:hAnsi="宋体" w:hint="eastAsia"/>
          <w:sz w:val="24"/>
          <w:szCs w:val="24"/>
        </w:rPr>
        <w:t>参加竞争性磋商的费用</w:t>
      </w:r>
      <w:bookmarkEnd w:id="85"/>
      <w:bookmarkEnd w:id="86"/>
      <w:bookmarkEnd w:id="87"/>
    </w:p>
    <w:p w14:paraId="76EE1EAA" w14:textId="77777777" w:rsidR="00FD5671" w:rsidRDefault="00000000">
      <w:pPr>
        <w:autoSpaceDE w:val="0"/>
        <w:autoSpaceDN w:val="0"/>
        <w:adjustRightInd w:val="0"/>
        <w:snapToGrid w:val="0"/>
        <w:spacing w:line="560" w:lineRule="exact"/>
        <w:ind w:firstLineChars="250" w:firstLine="600"/>
        <w:jc w:val="left"/>
        <w:rPr>
          <w:rFonts w:ascii="宋体" w:hAnsi="宋体" w:cs="TimesNewRomanPSMT" w:hint="eastAsia"/>
          <w:kern w:val="0"/>
          <w:sz w:val="24"/>
        </w:rPr>
      </w:pPr>
      <w:r>
        <w:rPr>
          <w:rFonts w:ascii="宋体" w:hAnsi="宋体" w:cs="TimesNewRomanPSMT" w:hint="eastAsia"/>
          <w:kern w:val="0"/>
          <w:sz w:val="24"/>
        </w:rPr>
        <w:t>无论磋商过程中的方法和结果如何，供应商自行承担所有与参加磋商有关费用。</w:t>
      </w:r>
    </w:p>
    <w:p w14:paraId="281B55C6" w14:textId="77777777" w:rsidR="00FD5671" w:rsidRDefault="00000000">
      <w:pPr>
        <w:pStyle w:val="20"/>
        <w:spacing w:before="120" w:after="120" w:line="360" w:lineRule="exact"/>
        <w:ind w:firstLineChars="214" w:firstLine="516"/>
        <w:rPr>
          <w:rFonts w:ascii="宋体" w:eastAsia="宋体" w:hAnsi="宋体" w:hint="eastAsia"/>
          <w:sz w:val="24"/>
          <w:szCs w:val="24"/>
        </w:rPr>
      </w:pPr>
      <w:bookmarkStart w:id="88" w:name="_Toc514"/>
      <w:bookmarkStart w:id="89" w:name="_Toc20145"/>
      <w:bookmarkStart w:id="90" w:name="_Toc10471"/>
      <w:bookmarkStart w:id="91" w:name="_Toc19114"/>
      <w:bookmarkStart w:id="92" w:name="_Toc4072"/>
      <w:bookmarkStart w:id="93" w:name="_Toc11876"/>
      <w:bookmarkStart w:id="94" w:name="_Toc30659"/>
      <w:bookmarkStart w:id="95" w:name="_Toc1140"/>
      <w:bookmarkStart w:id="96" w:name="_Toc23015"/>
      <w:r>
        <w:rPr>
          <w:rFonts w:ascii="宋体" w:eastAsia="宋体" w:hAnsi="宋体" w:hint="eastAsia"/>
          <w:sz w:val="24"/>
          <w:szCs w:val="24"/>
        </w:rPr>
        <w:t>二、采购文件</w:t>
      </w:r>
      <w:bookmarkEnd w:id="88"/>
      <w:bookmarkEnd w:id="89"/>
      <w:bookmarkEnd w:id="90"/>
      <w:bookmarkEnd w:id="91"/>
      <w:bookmarkEnd w:id="92"/>
      <w:bookmarkEnd w:id="93"/>
      <w:bookmarkEnd w:id="94"/>
      <w:bookmarkEnd w:id="95"/>
      <w:bookmarkEnd w:id="96"/>
    </w:p>
    <w:p w14:paraId="3BB643B4" w14:textId="77777777" w:rsidR="00FD5671" w:rsidRDefault="00000000">
      <w:pPr>
        <w:pStyle w:val="3"/>
        <w:spacing w:before="0" w:after="0" w:line="500" w:lineRule="exact"/>
        <w:ind w:firstLineChars="209" w:firstLine="504"/>
        <w:rPr>
          <w:rFonts w:ascii="宋体" w:hAnsi="宋体" w:hint="eastAsia"/>
          <w:sz w:val="24"/>
          <w:szCs w:val="24"/>
        </w:rPr>
      </w:pPr>
      <w:bookmarkStart w:id="97" w:name="_Toc352332856"/>
      <w:bookmarkStart w:id="98" w:name="_Toc346372882"/>
      <w:bookmarkStart w:id="99" w:name="_Toc346306735"/>
      <w:r>
        <w:rPr>
          <w:rFonts w:ascii="宋体" w:hAnsi="宋体"/>
          <w:sz w:val="24"/>
          <w:szCs w:val="24"/>
        </w:rPr>
        <w:t>5.</w:t>
      </w:r>
      <w:r>
        <w:rPr>
          <w:rFonts w:ascii="宋体" w:hAnsi="宋体" w:hint="eastAsia"/>
          <w:sz w:val="24"/>
          <w:szCs w:val="24"/>
        </w:rPr>
        <w:t>采购文件组成</w:t>
      </w:r>
      <w:bookmarkEnd w:id="97"/>
      <w:bookmarkEnd w:id="98"/>
      <w:bookmarkEnd w:id="99"/>
    </w:p>
    <w:p w14:paraId="5A5021C3" w14:textId="77777777" w:rsidR="00FD5671" w:rsidRDefault="00000000">
      <w:pPr>
        <w:autoSpaceDE w:val="0"/>
        <w:autoSpaceDN w:val="0"/>
        <w:adjustRightInd w:val="0"/>
        <w:snapToGrid w:val="0"/>
        <w:spacing w:line="560" w:lineRule="exact"/>
        <w:ind w:firstLineChars="250" w:firstLine="600"/>
        <w:jc w:val="left"/>
        <w:rPr>
          <w:rFonts w:ascii="宋体" w:hAnsi="宋体" w:cs="TimesNewRomanPSMT" w:hint="eastAsia"/>
          <w:kern w:val="0"/>
          <w:sz w:val="24"/>
        </w:rPr>
      </w:pPr>
      <w:r>
        <w:rPr>
          <w:rFonts w:ascii="宋体" w:hAnsi="宋体" w:cs="TimesNewRomanPSMT" w:hint="eastAsia"/>
          <w:kern w:val="0"/>
          <w:sz w:val="24"/>
        </w:rPr>
        <w:t>本采购文件由采购文件目录所列内容及按本采购文件要求发出的澄清、答疑和修改组成。</w:t>
      </w:r>
    </w:p>
    <w:p w14:paraId="4F2C19B8" w14:textId="77777777" w:rsidR="00FD5671" w:rsidRDefault="00000000">
      <w:pPr>
        <w:pStyle w:val="3"/>
        <w:spacing w:before="0" w:after="0" w:line="500" w:lineRule="exact"/>
        <w:ind w:firstLineChars="209" w:firstLine="504"/>
        <w:rPr>
          <w:rFonts w:ascii="宋体" w:hAnsi="宋体" w:hint="eastAsia"/>
          <w:sz w:val="24"/>
          <w:szCs w:val="24"/>
        </w:rPr>
      </w:pPr>
      <w:bookmarkStart w:id="100" w:name="_Toc346372883"/>
      <w:bookmarkStart w:id="101" w:name="_Toc346306736"/>
      <w:bookmarkStart w:id="102" w:name="_Toc352332857"/>
      <w:r>
        <w:rPr>
          <w:rFonts w:ascii="宋体" w:hAnsi="宋体"/>
          <w:sz w:val="24"/>
          <w:szCs w:val="24"/>
        </w:rPr>
        <w:t>6.</w:t>
      </w:r>
      <w:r>
        <w:rPr>
          <w:rFonts w:ascii="宋体" w:hAnsi="宋体" w:hint="eastAsia"/>
          <w:sz w:val="24"/>
          <w:szCs w:val="24"/>
        </w:rPr>
        <w:t>采购文件答疑</w:t>
      </w:r>
      <w:bookmarkEnd w:id="100"/>
      <w:bookmarkEnd w:id="101"/>
      <w:bookmarkEnd w:id="102"/>
    </w:p>
    <w:p w14:paraId="69E3868D" w14:textId="77777777" w:rsidR="00FD5671" w:rsidRDefault="00000000">
      <w:pPr>
        <w:autoSpaceDE w:val="0"/>
        <w:autoSpaceDN w:val="0"/>
        <w:adjustRightInd w:val="0"/>
        <w:snapToGrid w:val="0"/>
        <w:spacing w:line="560" w:lineRule="exact"/>
        <w:ind w:firstLineChars="250" w:firstLine="600"/>
        <w:jc w:val="left"/>
        <w:rPr>
          <w:rFonts w:ascii="宋体" w:hAnsi="宋体" w:cs="TimesNewRomanPSMT" w:hint="eastAsia"/>
          <w:kern w:val="0"/>
          <w:sz w:val="24"/>
        </w:rPr>
      </w:pPr>
      <w:r>
        <w:rPr>
          <w:rFonts w:ascii="宋体" w:hAnsi="宋体" w:cs="TimesNewRomanPSMT" w:hint="eastAsia"/>
          <w:kern w:val="0"/>
          <w:sz w:val="24"/>
        </w:rPr>
        <w:t>供应商对采购文件如有疑问，应于前附表所述时间以前以书面形式通知到采购代理机构。在前附表所述时间之前，采购代理机构将视情况以书面形式予以答复，如有必要可将答复内容包括原提出的问题（但不表明问题的来源），分发给所有取得同一采购文件的供应商。供应商须在收到采购代理机构的书面答复后</w:t>
      </w:r>
      <w:r>
        <w:rPr>
          <w:rFonts w:ascii="宋体" w:hAnsi="宋体" w:cs="TimesNewRomanPSMT"/>
          <w:kern w:val="0"/>
          <w:sz w:val="24"/>
        </w:rPr>
        <w:t>24</w:t>
      </w:r>
      <w:r>
        <w:rPr>
          <w:rFonts w:ascii="宋体" w:hAnsi="宋体" w:cs="TimesNewRomanPSMT" w:hint="eastAsia"/>
          <w:kern w:val="0"/>
          <w:sz w:val="24"/>
        </w:rPr>
        <w:t>小时内书面回复。</w:t>
      </w:r>
    </w:p>
    <w:p w14:paraId="58ADBFD7" w14:textId="77777777" w:rsidR="00FD5671" w:rsidRDefault="00000000">
      <w:pPr>
        <w:pStyle w:val="3"/>
        <w:spacing w:before="0" w:after="0" w:line="500" w:lineRule="exact"/>
        <w:ind w:firstLineChars="209" w:firstLine="504"/>
        <w:rPr>
          <w:rFonts w:ascii="宋体" w:hAnsi="宋体" w:hint="eastAsia"/>
          <w:sz w:val="24"/>
          <w:szCs w:val="24"/>
        </w:rPr>
      </w:pPr>
      <w:bookmarkStart w:id="103" w:name="_Toc346306737"/>
      <w:bookmarkStart w:id="104" w:name="_Toc346372884"/>
      <w:bookmarkStart w:id="105" w:name="_Toc352332858"/>
      <w:r>
        <w:rPr>
          <w:rFonts w:ascii="宋体" w:hAnsi="宋体"/>
          <w:sz w:val="24"/>
          <w:szCs w:val="24"/>
        </w:rPr>
        <w:t>7.</w:t>
      </w:r>
      <w:r>
        <w:rPr>
          <w:rFonts w:ascii="宋体" w:hAnsi="宋体" w:hint="eastAsia"/>
          <w:sz w:val="24"/>
          <w:szCs w:val="24"/>
        </w:rPr>
        <w:t>采购文件澄清和修改</w:t>
      </w:r>
      <w:bookmarkEnd w:id="103"/>
      <w:bookmarkEnd w:id="104"/>
      <w:bookmarkEnd w:id="105"/>
    </w:p>
    <w:p w14:paraId="1CA5752C" w14:textId="77777777" w:rsidR="00FD5671" w:rsidRDefault="00000000">
      <w:pPr>
        <w:autoSpaceDE w:val="0"/>
        <w:autoSpaceDN w:val="0"/>
        <w:adjustRightInd w:val="0"/>
        <w:snapToGrid w:val="0"/>
        <w:spacing w:line="560" w:lineRule="exact"/>
        <w:ind w:firstLineChars="250" w:firstLine="600"/>
        <w:jc w:val="left"/>
        <w:rPr>
          <w:rFonts w:ascii="宋体" w:hAnsi="宋体" w:cs="TimesNewRomanPSMT" w:hint="eastAsia"/>
          <w:kern w:val="0"/>
          <w:sz w:val="24"/>
        </w:rPr>
      </w:pPr>
      <w:r>
        <w:rPr>
          <w:rFonts w:ascii="宋体" w:hAnsi="宋体" w:cs="TimesNewRomanPSMT" w:hint="eastAsia"/>
          <w:kern w:val="0"/>
          <w:sz w:val="24"/>
        </w:rPr>
        <w:t>7.1采购代理机构对采购文件有澄清或修改的内容，将以书面补充文件形式通知已购买采购文件的所有供应商。补充文件作为采购文件的组成部分，对所有供应商具有约束力。</w:t>
      </w:r>
    </w:p>
    <w:p w14:paraId="128CD933" w14:textId="77777777" w:rsidR="00FD5671" w:rsidRDefault="00000000">
      <w:pPr>
        <w:autoSpaceDE w:val="0"/>
        <w:autoSpaceDN w:val="0"/>
        <w:adjustRightInd w:val="0"/>
        <w:snapToGrid w:val="0"/>
        <w:spacing w:line="560" w:lineRule="exact"/>
        <w:ind w:firstLineChars="250" w:firstLine="600"/>
        <w:jc w:val="left"/>
        <w:rPr>
          <w:rFonts w:ascii="宋体" w:hAnsi="宋体" w:cs="TimesNewRomanPSMT" w:hint="eastAsia"/>
          <w:kern w:val="0"/>
          <w:sz w:val="24"/>
        </w:rPr>
      </w:pPr>
      <w:r>
        <w:rPr>
          <w:rFonts w:ascii="宋体" w:hAnsi="宋体" w:cs="TimesNewRomanPSMT" w:hint="eastAsia"/>
          <w:kern w:val="0"/>
          <w:sz w:val="24"/>
        </w:rPr>
        <w:t>7.2为使供应商有足够的时间按采购文件的要求修改响应文件，采购代理机构可酌情推迟响应文件递交的截止时间，并将此变更书面通知各供应商。</w:t>
      </w:r>
    </w:p>
    <w:p w14:paraId="4075468E" w14:textId="77777777" w:rsidR="00FD5671" w:rsidRDefault="00000000">
      <w:pPr>
        <w:autoSpaceDE w:val="0"/>
        <w:autoSpaceDN w:val="0"/>
        <w:adjustRightInd w:val="0"/>
        <w:snapToGrid w:val="0"/>
        <w:spacing w:line="560" w:lineRule="exact"/>
        <w:ind w:firstLineChars="250" w:firstLine="600"/>
        <w:jc w:val="left"/>
        <w:rPr>
          <w:rFonts w:ascii="宋体" w:hAnsi="宋体" w:cs="TimesNewRomanPSMT" w:hint="eastAsia"/>
          <w:kern w:val="0"/>
          <w:sz w:val="24"/>
        </w:rPr>
      </w:pPr>
      <w:r>
        <w:rPr>
          <w:rFonts w:ascii="宋体" w:hAnsi="宋体" w:cs="TimesNewRomanPSMT" w:hint="eastAsia"/>
          <w:kern w:val="0"/>
          <w:sz w:val="24"/>
        </w:rPr>
        <w:lastRenderedPageBreak/>
        <w:t>7.3供应商须在收到采购代理机构的澄清、修改或变更后24小时内书面回执。供应商未回复的，视同已知晓澄清或者修改的内容。</w:t>
      </w:r>
    </w:p>
    <w:p w14:paraId="6E2084EF" w14:textId="77777777" w:rsidR="00FD5671" w:rsidRDefault="00000000">
      <w:pPr>
        <w:pStyle w:val="20"/>
        <w:spacing w:before="120" w:after="120" w:line="360" w:lineRule="exact"/>
        <w:ind w:firstLineChars="214" w:firstLine="516"/>
        <w:rPr>
          <w:rFonts w:ascii="宋体" w:eastAsia="宋体" w:hAnsi="宋体" w:hint="eastAsia"/>
          <w:sz w:val="24"/>
          <w:szCs w:val="24"/>
        </w:rPr>
      </w:pPr>
      <w:bookmarkStart w:id="106" w:name="_Toc11134"/>
      <w:bookmarkStart w:id="107" w:name="_Toc27473"/>
      <w:bookmarkStart w:id="108" w:name="_Toc5917"/>
      <w:bookmarkStart w:id="109" w:name="_Toc19367"/>
      <w:bookmarkStart w:id="110" w:name="_Toc20267"/>
      <w:bookmarkStart w:id="111" w:name="_Toc26987"/>
      <w:bookmarkStart w:id="112" w:name="_Toc1564"/>
      <w:bookmarkStart w:id="113" w:name="_Toc1402"/>
      <w:bookmarkStart w:id="114" w:name="_Toc4440"/>
      <w:r>
        <w:rPr>
          <w:rFonts w:ascii="宋体" w:eastAsia="宋体" w:hAnsi="宋体" w:hint="eastAsia"/>
          <w:sz w:val="24"/>
          <w:szCs w:val="24"/>
        </w:rPr>
        <w:t>三、响应文件编写</w:t>
      </w:r>
      <w:bookmarkEnd w:id="106"/>
      <w:bookmarkEnd w:id="107"/>
      <w:bookmarkEnd w:id="108"/>
      <w:bookmarkEnd w:id="109"/>
      <w:bookmarkEnd w:id="110"/>
      <w:bookmarkEnd w:id="111"/>
      <w:bookmarkEnd w:id="112"/>
      <w:bookmarkEnd w:id="113"/>
      <w:bookmarkEnd w:id="114"/>
    </w:p>
    <w:p w14:paraId="7098AC5F" w14:textId="77777777" w:rsidR="00FD5671" w:rsidRDefault="00000000">
      <w:pPr>
        <w:pStyle w:val="3"/>
        <w:spacing w:before="0" w:after="0" w:line="500" w:lineRule="exact"/>
        <w:ind w:firstLineChars="209" w:firstLine="504"/>
        <w:rPr>
          <w:rFonts w:ascii="宋体" w:hAnsi="宋体" w:hint="eastAsia"/>
          <w:sz w:val="24"/>
          <w:szCs w:val="24"/>
        </w:rPr>
      </w:pPr>
      <w:bookmarkStart w:id="115" w:name="_Toc346306739"/>
      <w:bookmarkStart w:id="116" w:name="_Toc352332860"/>
      <w:bookmarkStart w:id="117" w:name="_Toc346372886"/>
      <w:r>
        <w:rPr>
          <w:rFonts w:ascii="宋体" w:hAnsi="宋体"/>
          <w:sz w:val="24"/>
          <w:szCs w:val="24"/>
        </w:rPr>
        <w:t>8.</w:t>
      </w:r>
      <w:r>
        <w:rPr>
          <w:rFonts w:ascii="宋体" w:hAnsi="宋体" w:hint="eastAsia"/>
          <w:sz w:val="24"/>
          <w:szCs w:val="24"/>
        </w:rPr>
        <w:t>报价语言及计量单位</w:t>
      </w:r>
      <w:bookmarkEnd w:id="115"/>
      <w:bookmarkEnd w:id="116"/>
      <w:bookmarkEnd w:id="117"/>
    </w:p>
    <w:p w14:paraId="2C19B9EA" w14:textId="77777777" w:rsidR="00FD5671" w:rsidRDefault="00000000">
      <w:pPr>
        <w:autoSpaceDE w:val="0"/>
        <w:autoSpaceDN w:val="0"/>
        <w:adjustRightInd w:val="0"/>
        <w:snapToGrid w:val="0"/>
        <w:spacing w:line="560" w:lineRule="exact"/>
        <w:ind w:firstLineChars="250" w:firstLine="600"/>
        <w:jc w:val="left"/>
        <w:rPr>
          <w:rFonts w:ascii="宋体" w:hAnsi="宋体" w:cs="TimesNewRomanPSMT" w:hint="eastAsia"/>
          <w:kern w:val="0"/>
          <w:sz w:val="24"/>
        </w:rPr>
      </w:pPr>
      <w:r>
        <w:rPr>
          <w:rFonts w:ascii="宋体" w:hAnsi="宋体" w:cs="TimesNewRomanPSMT"/>
          <w:kern w:val="0"/>
          <w:sz w:val="24"/>
        </w:rPr>
        <w:t>8.1</w:t>
      </w:r>
      <w:r>
        <w:rPr>
          <w:rFonts w:ascii="宋体" w:hAnsi="宋体" w:cs="TimesNewRomanPSMT" w:hint="eastAsia"/>
          <w:kern w:val="0"/>
          <w:sz w:val="24"/>
        </w:rPr>
        <w:t>供应商和采购代理机构就采购过程交换的文件和来往信函均使用中文。</w:t>
      </w:r>
    </w:p>
    <w:p w14:paraId="71FE1428" w14:textId="77777777" w:rsidR="00FD5671" w:rsidRDefault="00000000">
      <w:pPr>
        <w:autoSpaceDE w:val="0"/>
        <w:autoSpaceDN w:val="0"/>
        <w:adjustRightInd w:val="0"/>
        <w:snapToGrid w:val="0"/>
        <w:spacing w:line="560" w:lineRule="exact"/>
        <w:ind w:firstLineChars="250" w:firstLine="600"/>
        <w:jc w:val="left"/>
        <w:rPr>
          <w:rFonts w:ascii="宋体" w:hAnsi="宋体" w:cs="TimesNewRomanPSMT" w:hint="eastAsia"/>
          <w:kern w:val="0"/>
          <w:sz w:val="24"/>
        </w:rPr>
      </w:pPr>
      <w:r>
        <w:rPr>
          <w:rFonts w:ascii="宋体" w:hAnsi="宋体" w:cs="TimesNewRomanPSMT"/>
          <w:kern w:val="0"/>
          <w:sz w:val="24"/>
        </w:rPr>
        <w:t>8.2</w:t>
      </w:r>
      <w:r>
        <w:rPr>
          <w:rFonts w:ascii="宋体" w:hAnsi="宋体" w:cs="TimesNewRomanPSMT" w:hint="eastAsia"/>
          <w:kern w:val="0"/>
          <w:sz w:val="24"/>
        </w:rPr>
        <w:t>除采购文件的技术要求中另有规定外，响应文件中所使用的计量单位应使用中华人民共和国法定计量单位。</w:t>
      </w:r>
    </w:p>
    <w:p w14:paraId="3B582DAE" w14:textId="77777777" w:rsidR="00FD5671" w:rsidRDefault="00000000">
      <w:pPr>
        <w:pStyle w:val="3"/>
        <w:spacing w:before="0" w:after="0" w:line="500" w:lineRule="exact"/>
        <w:ind w:firstLineChars="209" w:firstLine="504"/>
        <w:rPr>
          <w:rFonts w:ascii="宋体" w:hAnsi="宋体" w:hint="eastAsia"/>
          <w:sz w:val="24"/>
          <w:szCs w:val="24"/>
        </w:rPr>
      </w:pPr>
      <w:bookmarkStart w:id="118" w:name="_Toc346372887"/>
      <w:bookmarkStart w:id="119" w:name="_Toc352332861"/>
      <w:bookmarkStart w:id="120" w:name="_Toc346306740"/>
      <w:r>
        <w:rPr>
          <w:rFonts w:ascii="宋体" w:hAnsi="宋体"/>
          <w:sz w:val="24"/>
          <w:szCs w:val="24"/>
        </w:rPr>
        <w:t>9.</w:t>
      </w:r>
      <w:r>
        <w:rPr>
          <w:rFonts w:ascii="宋体" w:hAnsi="宋体" w:hint="eastAsia"/>
          <w:sz w:val="24"/>
          <w:szCs w:val="24"/>
        </w:rPr>
        <w:t>响应文件组成</w:t>
      </w:r>
      <w:bookmarkEnd w:id="118"/>
      <w:bookmarkEnd w:id="119"/>
      <w:bookmarkEnd w:id="120"/>
    </w:p>
    <w:p w14:paraId="40DD3C76" w14:textId="77777777" w:rsidR="00FD5671" w:rsidRDefault="00000000">
      <w:pPr>
        <w:pStyle w:val="a3"/>
        <w:spacing w:after="0" w:line="560" w:lineRule="exact"/>
        <w:ind w:firstLineChars="238" w:firstLine="573"/>
        <w:rPr>
          <w:rFonts w:ascii="宋体" w:hAnsi="宋体" w:hint="eastAsia"/>
          <w:b/>
          <w:sz w:val="24"/>
        </w:rPr>
      </w:pPr>
      <w:r>
        <w:rPr>
          <w:rFonts w:ascii="宋体" w:hAnsi="宋体" w:hint="eastAsia"/>
          <w:b/>
          <w:sz w:val="24"/>
        </w:rPr>
        <w:t>响应文件由下列部分组成，但不限于以下部分：</w:t>
      </w:r>
    </w:p>
    <w:p w14:paraId="026542F4" w14:textId="77777777" w:rsidR="00FD5671" w:rsidRDefault="00000000">
      <w:pPr>
        <w:pStyle w:val="a3"/>
        <w:spacing w:after="0" w:line="560" w:lineRule="exact"/>
        <w:ind w:firstLineChars="238" w:firstLine="573"/>
        <w:rPr>
          <w:rFonts w:ascii="宋体" w:hAnsi="宋体" w:hint="eastAsia"/>
          <w:b/>
          <w:sz w:val="24"/>
        </w:rPr>
      </w:pPr>
      <w:r>
        <w:rPr>
          <w:rFonts w:ascii="宋体" w:hAnsi="宋体"/>
          <w:b/>
          <w:sz w:val="24"/>
        </w:rPr>
        <w:t>9.1</w:t>
      </w:r>
      <w:r>
        <w:rPr>
          <w:rFonts w:ascii="宋体" w:hAnsi="宋体" w:hint="eastAsia"/>
          <w:b/>
          <w:sz w:val="24"/>
        </w:rPr>
        <w:t>商务部分</w:t>
      </w:r>
    </w:p>
    <w:p w14:paraId="01C63415" w14:textId="77777777" w:rsidR="00FD5671" w:rsidRDefault="00000000">
      <w:pPr>
        <w:pStyle w:val="25"/>
        <w:spacing w:line="560" w:lineRule="exact"/>
        <w:ind w:leftChars="272" w:left="1145" w:hangingChars="239" w:hanging="574"/>
        <w:rPr>
          <w:rFonts w:ascii="宋体" w:hAnsi="宋体" w:hint="eastAsia"/>
          <w:sz w:val="24"/>
          <w:szCs w:val="20"/>
        </w:rPr>
      </w:pPr>
      <w:bookmarkStart w:id="121" w:name="_Toc346306742"/>
      <w:bookmarkStart w:id="122" w:name="_Toc352332863"/>
      <w:bookmarkStart w:id="123" w:name="_Toc346372889"/>
      <w:r>
        <w:rPr>
          <w:rFonts w:ascii="宋体" w:hAnsi="宋体" w:hint="eastAsia"/>
          <w:sz w:val="24"/>
          <w:szCs w:val="20"/>
        </w:rPr>
        <w:t>（</w:t>
      </w:r>
      <w:r>
        <w:rPr>
          <w:rFonts w:ascii="宋体" w:hAnsi="宋体"/>
          <w:sz w:val="24"/>
          <w:szCs w:val="20"/>
        </w:rPr>
        <w:t>1</w:t>
      </w:r>
      <w:r>
        <w:rPr>
          <w:rFonts w:ascii="宋体" w:hAnsi="宋体" w:hint="eastAsia"/>
          <w:sz w:val="24"/>
          <w:szCs w:val="20"/>
        </w:rPr>
        <w:t>）报价函；</w:t>
      </w:r>
    </w:p>
    <w:p w14:paraId="2BC8A7E7"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w:t>
      </w:r>
      <w:r>
        <w:rPr>
          <w:rFonts w:ascii="宋体" w:hAnsi="宋体"/>
          <w:sz w:val="24"/>
        </w:rPr>
        <w:t>2</w:t>
      </w:r>
      <w:r>
        <w:rPr>
          <w:rFonts w:ascii="宋体" w:hAnsi="宋体" w:hint="eastAsia"/>
          <w:sz w:val="24"/>
        </w:rPr>
        <w:t>）法定代表人授权委托书；</w:t>
      </w:r>
    </w:p>
    <w:p w14:paraId="4BDE2214"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（3）首轮报价一览表；</w:t>
      </w:r>
    </w:p>
    <w:p w14:paraId="23CE314F"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（4）商务/服务响应一览表；</w:t>
      </w:r>
    </w:p>
    <w:p w14:paraId="38466796"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（5）同类项目业绩一览表，附相关证明材料；</w:t>
      </w:r>
    </w:p>
    <w:p w14:paraId="0000AEB4"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（6）人员配备，附相关证明材料；</w:t>
      </w:r>
    </w:p>
    <w:p w14:paraId="353ACE43"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（7）商务情况表；</w:t>
      </w:r>
    </w:p>
    <w:p w14:paraId="2C07B3E3"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（8）供应商认为需要加以说明的其他内容。</w:t>
      </w:r>
    </w:p>
    <w:p w14:paraId="3E8CE109" w14:textId="77777777" w:rsidR="00FD5671" w:rsidRDefault="00000000">
      <w:pPr>
        <w:pStyle w:val="a3"/>
        <w:spacing w:after="0" w:line="560" w:lineRule="exact"/>
        <w:ind w:firstLineChars="238" w:firstLine="573"/>
        <w:rPr>
          <w:rFonts w:ascii="宋体" w:hAnsi="宋体" w:hint="eastAsia"/>
          <w:b/>
          <w:sz w:val="24"/>
        </w:rPr>
      </w:pPr>
      <w:r>
        <w:rPr>
          <w:rFonts w:ascii="宋体" w:hAnsi="宋体"/>
          <w:b/>
          <w:sz w:val="24"/>
        </w:rPr>
        <w:t>9.2</w:t>
      </w:r>
      <w:r>
        <w:rPr>
          <w:rFonts w:ascii="宋体" w:hAnsi="宋体" w:hint="eastAsia"/>
          <w:b/>
          <w:sz w:val="24"/>
        </w:rPr>
        <w:t>技术部分</w:t>
      </w:r>
    </w:p>
    <w:p w14:paraId="3DA1DA61"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w:t>
      </w:r>
      <w:r>
        <w:rPr>
          <w:rFonts w:ascii="宋体" w:hAnsi="宋体" w:hint="eastAsia"/>
          <w:color w:val="000000"/>
          <w:sz w:val="24"/>
          <w:lang w:val="zh-CN"/>
        </w:rPr>
        <w:t>监理服务</w:t>
      </w:r>
      <w:r>
        <w:rPr>
          <w:rFonts w:ascii="宋体" w:hAnsi="宋体"/>
          <w:color w:val="000000"/>
          <w:sz w:val="24"/>
          <w:lang w:val="zh-CN"/>
        </w:rPr>
        <w:t>定位</w:t>
      </w:r>
      <w:r>
        <w:rPr>
          <w:rFonts w:ascii="宋体" w:hAnsi="宋体" w:hint="eastAsia"/>
          <w:color w:val="000000"/>
          <w:sz w:val="24"/>
          <w:lang w:val="zh-CN"/>
        </w:rPr>
        <w:t>方案</w:t>
      </w:r>
      <w:r>
        <w:rPr>
          <w:rFonts w:ascii="宋体" w:hAnsi="宋体" w:hint="eastAsia"/>
          <w:sz w:val="24"/>
        </w:rPr>
        <w:t>；</w:t>
      </w:r>
    </w:p>
    <w:p w14:paraId="0543995A"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w:t>
      </w:r>
      <w:r>
        <w:rPr>
          <w:rFonts w:ascii="宋体" w:hAnsi="宋体" w:hint="eastAsia"/>
          <w:sz w:val="24"/>
          <w:lang w:val="zh-CN"/>
        </w:rPr>
        <w:t>2</w:t>
      </w:r>
      <w:r>
        <w:rPr>
          <w:rFonts w:ascii="宋体" w:hAnsi="宋体" w:hint="eastAsia"/>
          <w:sz w:val="24"/>
        </w:rPr>
        <w:t>）</w:t>
      </w:r>
      <w:r>
        <w:rPr>
          <w:rFonts w:ascii="宋体" w:hAnsi="宋体" w:cs="仿宋" w:hint="eastAsia"/>
          <w:color w:val="000000"/>
          <w:sz w:val="24"/>
          <w:szCs w:val="22"/>
          <w:lang w:val="zh-CN"/>
        </w:rPr>
        <w:t>监理大纲总体编制的完整性和合理性</w:t>
      </w:r>
      <w:r>
        <w:rPr>
          <w:rFonts w:ascii="宋体" w:hAnsi="宋体" w:hint="eastAsia"/>
          <w:sz w:val="24"/>
        </w:rPr>
        <w:t>；</w:t>
      </w:r>
    </w:p>
    <w:p w14:paraId="0D5ECA92"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w:t>
      </w:r>
      <w:r>
        <w:rPr>
          <w:rFonts w:ascii="宋体" w:hAnsi="宋体" w:hint="eastAsia"/>
          <w:sz w:val="24"/>
          <w:lang w:val="zh-CN"/>
        </w:rPr>
        <w:t>3</w:t>
      </w:r>
      <w:r>
        <w:rPr>
          <w:rFonts w:ascii="宋体" w:hAnsi="宋体" w:hint="eastAsia"/>
          <w:sz w:val="24"/>
        </w:rPr>
        <w:t>）</w:t>
      </w:r>
      <w:r>
        <w:rPr>
          <w:rFonts w:ascii="宋体" w:hAnsi="宋体" w:hint="eastAsia"/>
          <w:color w:val="000000"/>
          <w:sz w:val="24"/>
          <w:lang w:val="zh-CN"/>
        </w:rPr>
        <w:t>监理服务</w:t>
      </w:r>
      <w:r>
        <w:rPr>
          <w:rFonts w:ascii="宋体" w:hAnsi="宋体"/>
          <w:color w:val="000000"/>
          <w:sz w:val="24"/>
          <w:lang w:val="zh-CN"/>
        </w:rPr>
        <w:t>方案</w:t>
      </w:r>
      <w:r>
        <w:rPr>
          <w:rFonts w:ascii="宋体" w:hAnsi="宋体" w:hint="eastAsia"/>
          <w:sz w:val="24"/>
        </w:rPr>
        <w:t>；</w:t>
      </w:r>
    </w:p>
    <w:p w14:paraId="088DF159"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（4）</w:t>
      </w:r>
      <w:r>
        <w:rPr>
          <w:rFonts w:ascii="宋体" w:hAnsi="宋体" w:hint="eastAsia"/>
          <w:color w:val="000000"/>
          <w:sz w:val="24"/>
          <w:szCs w:val="22"/>
        </w:rPr>
        <w:t>监理服务</w:t>
      </w:r>
      <w:r>
        <w:rPr>
          <w:rFonts w:ascii="宋体" w:hAnsi="宋体"/>
          <w:color w:val="000000"/>
          <w:sz w:val="24"/>
          <w:szCs w:val="22"/>
        </w:rPr>
        <w:t>保证措施</w:t>
      </w:r>
      <w:r>
        <w:rPr>
          <w:rFonts w:ascii="宋体" w:hAnsi="宋体" w:hint="eastAsia"/>
          <w:sz w:val="24"/>
        </w:rPr>
        <w:t>；</w:t>
      </w:r>
    </w:p>
    <w:p w14:paraId="4870A08C"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（5）工作制度；</w:t>
      </w:r>
    </w:p>
    <w:p w14:paraId="23CC0410"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（6）供应商认为需要提供的其他材料或说明。</w:t>
      </w:r>
    </w:p>
    <w:p w14:paraId="64C48E2F" w14:textId="77777777" w:rsidR="00FD5671" w:rsidRDefault="00000000">
      <w:pPr>
        <w:pStyle w:val="a3"/>
        <w:spacing w:after="0" w:line="560" w:lineRule="exact"/>
        <w:ind w:firstLineChars="238" w:firstLine="573"/>
        <w:rPr>
          <w:rFonts w:ascii="宋体" w:hAnsi="宋体" w:hint="eastAsia"/>
          <w:b/>
          <w:sz w:val="24"/>
        </w:rPr>
      </w:pPr>
      <w:r>
        <w:rPr>
          <w:rFonts w:ascii="宋体" w:hAnsi="宋体"/>
          <w:b/>
          <w:sz w:val="24"/>
        </w:rPr>
        <w:lastRenderedPageBreak/>
        <w:t>9.3</w:t>
      </w:r>
      <w:r>
        <w:rPr>
          <w:rFonts w:ascii="宋体" w:hAnsi="宋体" w:hint="eastAsia"/>
          <w:b/>
          <w:sz w:val="24"/>
        </w:rPr>
        <w:t>资格证明文件：</w:t>
      </w:r>
    </w:p>
    <w:p w14:paraId="638FA000"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w:t>
      </w:r>
      <w:r>
        <w:rPr>
          <w:rFonts w:ascii="宋体" w:hAnsi="宋体"/>
          <w:sz w:val="24"/>
        </w:rPr>
        <w:t>1</w:t>
      </w:r>
      <w:r>
        <w:rPr>
          <w:rFonts w:ascii="宋体" w:hAnsi="宋体" w:hint="eastAsia"/>
          <w:sz w:val="24"/>
        </w:rPr>
        <w:t>）按《政府采购法实施条例》第十七条的规定，应提供的基本资格条件证明材料，详见供应商须知前附表</w:t>
      </w:r>
      <w:r>
        <w:rPr>
          <w:rFonts w:ascii="宋体" w:hAnsi="宋体" w:hint="eastAsia"/>
          <w:b/>
          <w:bCs/>
          <w:sz w:val="24"/>
        </w:rPr>
        <w:t>第六条</w:t>
      </w:r>
      <w:r>
        <w:rPr>
          <w:rFonts w:ascii="宋体" w:hAnsi="宋体" w:hint="eastAsia"/>
          <w:sz w:val="24"/>
        </w:rPr>
        <w:t>。</w:t>
      </w:r>
    </w:p>
    <w:p w14:paraId="17FA14AB"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w:t>
      </w:r>
      <w:r>
        <w:rPr>
          <w:rFonts w:ascii="宋体" w:hAnsi="宋体"/>
          <w:sz w:val="24"/>
        </w:rPr>
        <w:t>2</w:t>
      </w:r>
      <w:r>
        <w:rPr>
          <w:rFonts w:ascii="宋体" w:hAnsi="宋体" w:hint="eastAsia"/>
          <w:sz w:val="24"/>
        </w:rPr>
        <w:t>）供应商认为需要提交的其他相关证明文件。</w:t>
      </w:r>
    </w:p>
    <w:p w14:paraId="6FF7907A" w14:textId="77777777" w:rsidR="00FD5671" w:rsidRDefault="00000000">
      <w:pPr>
        <w:pStyle w:val="a3"/>
        <w:spacing w:after="0" w:line="560" w:lineRule="exact"/>
        <w:ind w:firstLineChars="238" w:firstLine="571"/>
        <w:rPr>
          <w:rFonts w:ascii="宋体" w:hAnsi="宋体" w:cs="宋体" w:hint="eastAsia"/>
        </w:rPr>
      </w:pPr>
      <w:r>
        <w:rPr>
          <w:rFonts w:ascii="宋体" w:hAnsi="宋体" w:hint="eastAsia"/>
          <w:sz w:val="24"/>
        </w:rPr>
        <w:t>供应商可将商务部分、技术部分、资格证明部分顺序胶装装订，并自正文首页开始编制连续页码。页数较多时，可以分册装订。采购文件中未提供格式，供应商可自拟格式</w:t>
      </w:r>
      <w:r>
        <w:rPr>
          <w:rFonts w:ascii="宋体" w:hAnsi="宋体" w:cs="宋体" w:hint="eastAsia"/>
        </w:rPr>
        <w:t>。</w:t>
      </w:r>
      <w:r>
        <w:rPr>
          <w:rFonts w:ascii="宋体" w:hAnsi="宋体" w:hint="eastAsia"/>
          <w:b/>
          <w:sz w:val="24"/>
        </w:rPr>
        <w:t>因未按上述顺序装订或响应文件未胶装散页导致无法评审等，由此造成的评审问题由供应商自行承担责任。资格、资质证明部分须装订在响应文件中，否则不予认可。</w:t>
      </w:r>
    </w:p>
    <w:p w14:paraId="076E868B" w14:textId="77777777" w:rsidR="00FD5671" w:rsidRDefault="00000000">
      <w:pPr>
        <w:pStyle w:val="a3"/>
        <w:spacing w:after="0" w:line="560" w:lineRule="exact"/>
        <w:ind w:firstLineChars="238" w:firstLine="571"/>
        <w:rPr>
          <w:rFonts w:ascii="宋体" w:hAnsi="宋体" w:hint="eastAsia"/>
          <w:sz w:val="24"/>
        </w:rPr>
      </w:pPr>
      <w:r>
        <w:rPr>
          <w:rFonts w:ascii="宋体" w:hAnsi="宋体"/>
          <w:sz w:val="24"/>
        </w:rPr>
        <w:t>10.</w:t>
      </w:r>
      <w:r>
        <w:rPr>
          <w:rFonts w:ascii="宋体" w:hAnsi="宋体" w:hint="eastAsia"/>
          <w:sz w:val="24"/>
        </w:rPr>
        <w:t>报价</w:t>
      </w:r>
      <w:bookmarkEnd w:id="121"/>
      <w:bookmarkEnd w:id="122"/>
      <w:bookmarkEnd w:id="123"/>
    </w:p>
    <w:p w14:paraId="362C3D77" w14:textId="77777777" w:rsidR="00FD5671" w:rsidRDefault="00000000">
      <w:pPr>
        <w:pStyle w:val="a3"/>
        <w:spacing w:after="0" w:line="560" w:lineRule="exact"/>
        <w:ind w:firstLineChars="238" w:firstLine="573"/>
        <w:rPr>
          <w:rFonts w:ascii="宋体" w:hAnsi="宋体" w:hint="eastAsia"/>
          <w:sz w:val="24"/>
        </w:rPr>
      </w:pPr>
      <w:r>
        <w:rPr>
          <w:rFonts w:ascii="宋体" w:hAnsi="宋体"/>
          <w:b/>
          <w:sz w:val="24"/>
        </w:rPr>
        <w:t>10.1</w:t>
      </w:r>
      <w:r>
        <w:rPr>
          <w:rFonts w:ascii="宋体" w:hAnsi="宋体" w:hint="eastAsia"/>
          <w:b/>
          <w:sz w:val="24"/>
        </w:rPr>
        <w:t>供应商限报一种方案报价，采购人不接受可选择的报价方案。</w:t>
      </w:r>
      <w:r>
        <w:rPr>
          <w:rFonts w:ascii="宋体" w:hAnsi="宋体" w:hint="eastAsia"/>
          <w:sz w:val="24"/>
        </w:rPr>
        <w:t>供应商的报价包括但不限于完成本项目服务所需的全部费用。报价币种为人民币。</w:t>
      </w:r>
    </w:p>
    <w:p w14:paraId="5A3ED632" w14:textId="77777777" w:rsidR="00FD5671" w:rsidRDefault="00000000">
      <w:pPr>
        <w:pStyle w:val="a3"/>
        <w:spacing w:after="0" w:line="560" w:lineRule="exact"/>
        <w:ind w:firstLineChars="238" w:firstLine="573"/>
        <w:rPr>
          <w:rFonts w:ascii="宋体" w:hAnsi="宋体" w:hint="eastAsia"/>
          <w:b/>
          <w:sz w:val="24"/>
        </w:rPr>
      </w:pPr>
      <w:r>
        <w:rPr>
          <w:rFonts w:ascii="宋体" w:hAnsi="宋体"/>
          <w:b/>
          <w:sz w:val="24"/>
        </w:rPr>
        <w:t>10.2</w:t>
      </w:r>
      <w:r>
        <w:rPr>
          <w:rFonts w:ascii="宋体" w:hAnsi="宋体" w:hint="eastAsia"/>
          <w:b/>
          <w:sz w:val="24"/>
        </w:rPr>
        <w:t>本项目为竞争性磋商项目，磋商小组可要求所有实质性响应本采购文件的供应商在规定时间内提交二次报价或最终报价，最终报价是供应商响应文件的有效组成部分。响应报价与优惠率对应的价格不一致的，以响应报价为准进行修正。</w:t>
      </w:r>
    </w:p>
    <w:p w14:paraId="37AC1F72" w14:textId="77777777" w:rsidR="00FD5671" w:rsidRDefault="00000000">
      <w:pPr>
        <w:pStyle w:val="a3"/>
        <w:spacing w:after="0" w:line="560" w:lineRule="exact"/>
        <w:ind w:firstLineChars="238" w:firstLine="571"/>
        <w:rPr>
          <w:rFonts w:ascii="宋体" w:hAnsi="宋体" w:hint="eastAsia"/>
          <w:sz w:val="24"/>
        </w:rPr>
      </w:pPr>
      <w:r>
        <w:rPr>
          <w:rFonts w:ascii="宋体" w:hAnsi="宋体" w:cs="宋体" w:hint="eastAsia"/>
          <w:bCs/>
          <w:sz w:val="24"/>
        </w:rPr>
        <w:t>★</w:t>
      </w:r>
      <w:r>
        <w:rPr>
          <w:rFonts w:ascii="宋体" w:hAnsi="宋体" w:hint="eastAsia"/>
          <w:sz w:val="24"/>
        </w:rPr>
        <w:t>10.3</w:t>
      </w:r>
      <w:r>
        <w:rPr>
          <w:rFonts w:ascii="宋体" w:hAnsi="宋体" w:cs="宋体" w:hint="eastAsia"/>
          <w:b/>
          <w:sz w:val="24"/>
        </w:rPr>
        <w:t>供应商所投同一个包中，两个或以上报价一览表不一致的，视为投报多个方案，除非竞争性磋商文件明确规定接受备选方案外，均按未实质性响应磋商文件处理</w:t>
      </w:r>
      <w:r>
        <w:rPr>
          <w:rFonts w:ascii="宋体" w:hAnsi="宋体" w:cs="宋体" w:hint="eastAsia"/>
          <w:b/>
          <w:bCs/>
          <w:sz w:val="24"/>
        </w:rPr>
        <w:t>。</w:t>
      </w:r>
    </w:p>
    <w:p w14:paraId="613F25BD" w14:textId="77777777" w:rsidR="00FD5671" w:rsidRDefault="00000000">
      <w:pPr>
        <w:pStyle w:val="3"/>
        <w:spacing w:before="0" w:after="0" w:line="500" w:lineRule="exact"/>
        <w:ind w:firstLineChars="209" w:firstLine="504"/>
        <w:rPr>
          <w:rFonts w:ascii="宋体" w:hAnsi="宋体" w:hint="eastAsia"/>
          <w:sz w:val="24"/>
          <w:szCs w:val="24"/>
        </w:rPr>
      </w:pPr>
      <w:bookmarkStart w:id="124" w:name="_Toc352332874"/>
      <w:bookmarkStart w:id="125" w:name="_Toc346372900"/>
      <w:bookmarkStart w:id="126" w:name="_Toc346306753"/>
      <w:r>
        <w:rPr>
          <w:rFonts w:ascii="宋体" w:hAnsi="宋体" w:hint="eastAsia"/>
          <w:sz w:val="24"/>
          <w:szCs w:val="24"/>
        </w:rPr>
        <w:t>11.响应文件编写</w:t>
      </w:r>
    </w:p>
    <w:p w14:paraId="4E97AEE2"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11.1响应文件应按“响应文件组成”进行编写，如有必要，可以增加附页，作为响应文件的组成部分。</w:t>
      </w:r>
    </w:p>
    <w:p w14:paraId="2C1CEB2B"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11.2响应文件应用不褪色的材料打印或复印。</w:t>
      </w:r>
    </w:p>
    <w:p w14:paraId="6C76AD01"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11.3响应文件应尽量避免涂改、行间插字或删除。如果出现上述情况，改动之处应加盖单位章或由供应商的法定代表人或其授权的代理人签字或盖章确认。</w:t>
      </w:r>
    </w:p>
    <w:p w14:paraId="1FD7FE25"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11.4供应商须如实响应采购文件要求，在响应文件中如实提供其服务方案。供应商不得复制粘贴采购文件中的商务及服务要求作为其响应文件的响应情况，否则，磋商小组有权作出不利于供应商的认定。</w:t>
      </w:r>
    </w:p>
    <w:p w14:paraId="3C3D91CE"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lastRenderedPageBreak/>
        <w:t>11.5供应商提供的支持资料和已印刷的文献（如有关服务的技术部分）可以用另一种语言，但相应内容应附有中文翻译本或中外文对照，在解释响应文件时以中文翻译本为准。若供应商的中文翻译本与外文版明显不符的，则磋商小组有权作出不利于供应商的认定。</w:t>
      </w:r>
    </w:p>
    <w:p w14:paraId="210F66CD"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11.6供应商须注意：为合理节约政府采购评审成本，提倡诚实信用的报价行为，特别要求供应商应本着诚信精神，在本次响应文件的偏离表中，均以审慎的态度明确、清楚地披露各项偏离。若供应商对某一事项是否存在或是否属于偏离不能确定，亦必须在偏离表中清楚地表明该偏离事项，并可以注明不能确定的字样。</w:t>
      </w:r>
    </w:p>
    <w:p w14:paraId="66E78D94"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12.</w:t>
      </w:r>
      <w:r>
        <w:rPr>
          <w:rFonts w:ascii="宋体" w:hAnsi="宋体" w:hint="eastAsia"/>
          <w:sz w:val="24"/>
        </w:rPr>
        <w:t>响应文件</w:t>
      </w:r>
      <w:r>
        <w:rPr>
          <w:rFonts w:ascii="宋体" w:hAnsi="宋体" w:hint="eastAsia"/>
          <w:sz w:val="24"/>
          <w:szCs w:val="24"/>
        </w:rPr>
        <w:t>签署</w:t>
      </w:r>
    </w:p>
    <w:p w14:paraId="5C2F4F10" w14:textId="77777777" w:rsidR="00FD5671" w:rsidRDefault="00000000">
      <w:pPr>
        <w:pStyle w:val="a3"/>
        <w:spacing w:after="0" w:line="560" w:lineRule="exact"/>
        <w:ind w:firstLineChars="238" w:firstLine="573"/>
        <w:rPr>
          <w:rFonts w:ascii="宋体" w:hAnsi="宋体" w:hint="eastAsia"/>
          <w:b/>
          <w:sz w:val="24"/>
        </w:rPr>
      </w:pPr>
      <w:r>
        <w:rPr>
          <w:rFonts w:ascii="宋体" w:hAnsi="宋体" w:hint="eastAsia"/>
          <w:b/>
          <w:sz w:val="24"/>
        </w:rPr>
        <w:t>★响应文件应加盖供应商公章（不得使用其他形式如带有“专用章”等字样的印章）并经法定代表人或其委托代理人签署（签字或盖章），由委托代理人签字或盖章的响应文件中须附授权委托书。供应商代表必须按采购文件的规定签字或盖章响应文件正本（副本可用正本复印件）。未按采购文件要求签字或盖章的响应文件无效。</w:t>
      </w:r>
    </w:p>
    <w:p w14:paraId="1DF91306"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13.</w:t>
      </w:r>
      <w:r>
        <w:rPr>
          <w:rFonts w:ascii="宋体" w:hAnsi="宋体" w:hint="eastAsia"/>
          <w:sz w:val="24"/>
        </w:rPr>
        <w:t>响应文件</w:t>
      </w:r>
      <w:r>
        <w:rPr>
          <w:rFonts w:ascii="宋体" w:hAnsi="宋体" w:hint="eastAsia"/>
          <w:sz w:val="24"/>
          <w:szCs w:val="24"/>
        </w:rPr>
        <w:t>密封和标记</w:t>
      </w:r>
    </w:p>
    <w:p w14:paraId="775B8A78"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13.1供应商应准备的响应文件份数见供应商须知前附表，供应商应在每一份响应文件上注明“正本”或“副本”字样。</w:t>
      </w:r>
    </w:p>
    <w:p w14:paraId="0DDC0DC4"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13.2响应文件的密封和标记详见供应商须知前附表。</w:t>
      </w:r>
    </w:p>
    <w:p w14:paraId="4E08C888"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13.3如果供应商未按上述要求对响应文件密封及加写标记，采购人及采购代理对响应文件的误投和提前启封概不负责。对由此造成提前开封的响应文件，采购人及采购代理有权予以拒绝，并退回供应商。</w:t>
      </w:r>
    </w:p>
    <w:p w14:paraId="4201E951"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14.</w:t>
      </w:r>
      <w:r>
        <w:rPr>
          <w:rFonts w:ascii="宋体" w:hAnsi="宋体" w:hint="eastAsia"/>
          <w:sz w:val="24"/>
        </w:rPr>
        <w:t>响应文件</w:t>
      </w:r>
      <w:r>
        <w:rPr>
          <w:rFonts w:ascii="宋体" w:hAnsi="宋体" w:hint="eastAsia"/>
          <w:sz w:val="24"/>
          <w:szCs w:val="24"/>
        </w:rPr>
        <w:t>装订</w:t>
      </w:r>
    </w:p>
    <w:p w14:paraId="5E608F15"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详见供应商须知前附表。</w:t>
      </w:r>
    </w:p>
    <w:p w14:paraId="395DFD7C"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15.磋商保证金</w:t>
      </w:r>
    </w:p>
    <w:p w14:paraId="65D24441" w14:textId="77777777" w:rsidR="00FD5671" w:rsidRDefault="00000000">
      <w:pPr>
        <w:pStyle w:val="a3"/>
        <w:spacing w:after="0" w:line="560" w:lineRule="exact"/>
        <w:ind w:firstLineChars="250" w:firstLine="600"/>
        <w:rPr>
          <w:rFonts w:ascii="宋体" w:hAnsi="宋体" w:hint="eastAsia"/>
          <w:sz w:val="24"/>
        </w:rPr>
      </w:pPr>
      <w:r>
        <w:rPr>
          <w:rFonts w:ascii="宋体" w:hAnsi="宋体" w:cs="宋体" w:hint="eastAsia"/>
          <w:bCs/>
          <w:sz w:val="24"/>
        </w:rPr>
        <w:t>★</w:t>
      </w:r>
      <w:r>
        <w:rPr>
          <w:rFonts w:ascii="宋体" w:hAnsi="宋体" w:hint="eastAsia"/>
          <w:sz w:val="24"/>
        </w:rPr>
        <w:t>15.1应按前附表的规定提交磋商保证金，作为其响应文件的一部分。</w:t>
      </w:r>
    </w:p>
    <w:p w14:paraId="4E915305"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15.2如供应商有下列情况，磋商保证金不予退还：</w:t>
      </w:r>
    </w:p>
    <w:p w14:paraId="382AC5C0"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lastRenderedPageBreak/>
        <w:t>1）供应商在提交响应文件截止时间后撤回响应文件的；</w:t>
      </w:r>
    </w:p>
    <w:p w14:paraId="5BF135E8"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2）供应商在响应文件中提供虚假材料的；</w:t>
      </w:r>
    </w:p>
    <w:p w14:paraId="4FADF958"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3）除因不可抗力或磋商文件认可的情形以外，成交人不与采购人签订合同的；</w:t>
      </w:r>
    </w:p>
    <w:p w14:paraId="60438CAB"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4）供应商与采购人、其他供应商或者采购代理机构恶意串通的；</w:t>
      </w:r>
    </w:p>
    <w:p w14:paraId="1A7864F3"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5）法律法规和采购文件规定的其他情形。</w:t>
      </w:r>
    </w:p>
    <w:p w14:paraId="17C5762D"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15.3磋商保证金的退还：</w:t>
      </w:r>
    </w:p>
    <w:p w14:paraId="0D536329"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1）未成交人的磋商保证金，在成交通知书发出后5个工作日内退还；</w:t>
      </w:r>
    </w:p>
    <w:p w14:paraId="530FC1F5"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2）成交人的磋商保证金在签订合同后5个工作日内退还。</w:t>
      </w:r>
    </w:p>
    <w:p w14:paraId="1E90B856"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16.报价有效期</w:t>
      </w:r>
    </w:p>
    <w:p w14:paraId="30FC7709" w14:textId="77777777" w:rsidR="00FD5671" w:rsidRDefault="00000000">
      <w:pPr>
        <w:pStyle w:val="a3"/>
        <w:spacing w:after="0" w:line="560" w:lineRule="exact"/>
        <w:ind w:firstLineChars="238" w:firstLine="571"/>
        <w:rPr>
          <w:rFonts w:ascii="宋体" w:hAnsi="宋体" w:hint="eastAsia"/>
          <w:sz w:val="24"/>
        </w:rPr>
      </w:pPr>
      <w:r>
        <w:rPr>
          <w:rFonts w:ascii="宋体" w:hAnsi="宋体" w:cs="宋体" w:hint="eastAsia"/>
          <w:bCs/>
          <w:sz w:val="24"/>
        </w:rPr>
        <w:t>★</w:t>
      </w:r>
      <w:r>
        <w:rPr>
          <w:rFonts w:ascii="宋体" w:hAnsi="宋体" w:hint="eastAsia"/>
          <w:sz w:val="24"/>
        </w:rPr>
        <w:t>16.1</w:t>
      </w:r>
      <w:r>
        <w:rPr>
          <w:rFonts w:ascii="宋体" w:hAnsi="宋体" w:hint="eastAsia"/>
          <w:b/>
          <w:bCs/>
          <w:sz w:val="24"/>
        </w:rPr>
        <w:t>本项目报价有效期见供应商须知前附表。</w:t>
      </w:r>
      <w:r>
        <w:rPr>
          <w:rFonts w:ascii="宋体" w:hAnsi="宋体" w:hint="eastAsia"/>
          <w:b/>
          <w:sz w:val="24"/>
        </w:rPr>
        <w:t>有效期比本须知规定的有效期短的，按无效报价处理。</w:t>
      </w:r>
    </w:p>
    <w:p w14:paraId="606F6C29"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16.2特殊情况下，在报价有效期满之前，采购代理机构可以以书面形式要求供应商同意延长报价有效期。供应商可以以书面形式拒绝或接受上述要求。拒绝延长报价有效期的供应商有权收回磋商保证金；同意延长报价有效期的供应商应当相应延长其磋商保证金的有效期，但不得修改响应文件的实质性内容。</w:t>
      </w:r>
    </w:p>
    <w:p w14:paraId="2D953D35" w14:textId="77777777" w:rsidR="00FD5671" w:rsidRDefault="00000000">
      <w:pPr>
        <w:pStyle w:val="20"/>
        <w:spacing w:before="120" w:after="120" w:line="360" w:lineRule="exact"/>
        <w:ind w:firstLineChars="214" w:firstLine="516"/>
        <w:rPr>
          <w:rFonts w:ascii="宋体" w:eastAsia="宋体" w:hAnsi="宋体" w:hint="eastAsia"/>
          <w:sz w:val="24"/>
          <w:szCs w:val="24"/>
        </w:rPr>
      </w:pPr>
      <w:bookmarkStart w:id="127" w:name="_Toc1671"/>
      <w:bookmarkStart w:id="128" w:name="_Toc31745"/>
      <w:bookmarkStart w:id="129" w:name="_Toc18689"/>
      <w:bookmarkStart w:id="130" w:name="_Toc10860"/>
      <w:bookmarkStart w:id="131" w:name="_Toc27254"/>
      <w:bookmarkStart w:id="132" w:name="_Toc23044"/>
      <w:bookmarkStart w:id="133" w:name="_Toc9151"/>
      <w:bookmarkStart w:id="134" w:name="_Toc24768"/>
      <w:bookmarkStart w:id="135" w:name="_Toc22341"/>
      <w:r>
        <w:rPr>
          <w:rFonts w:ascii="宋体" w:eastAsia="宋体" w:hAnsi="宋体" w:hint="eastAsia"/>
          <w:sz w:val="24"/>
          <w:szCs w:val="24"/>
        </w:rPr>
        <w:t>四、</w:t>
      </w:r>
      <w:r>
        <w:rPr>
          <w:rFonts w:ascii="宋体" w:eastAsia="宋体" w:hAnsi="宋体" w:hint="eastAsia"/>
          <w:sz w:val="24"/>
        </w:rPr>
        <w:t>响应文件</w:t>
      </w:r>
      <w:r>
        <w:rPr>
          <w:rFonts w:ascii="宋体" w:eastAsia="宋体" w:hAnsi="宋体" w:hint="eastAsia"/>
          <w:sz w:val="24"/>
          <w:szCs w:val="24"/>
        </w:rPr>
        <w:t>递交</w:t>
      </w:r>
      <w:bookmarkEnd w:id="127"/>
      <w:bookmarkEnd w:id="128"/>
      <w:bookmarkEnd w:id="129"/>
      <w:bookmarkEnd w:id="130"/>
      <w:bookmarkEnd w:id="131"/>
      <w:bookmarkEnd w:id="132"/>
      <w:bookmarkEnd w:id="133"/>
      <w:bookmarkEnd w:id="134"/>
      <w:bookmarkEnd w:id="135"/>
    </w:p>
    <w:p w14:paraId="5159EBB3"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17.响应文件递交时间和地点</w:t>
      </w:r>
    </w:p>
    <w:p w14:paraId="01B41CE1"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17.1响应文件递交时间及地点、响应文件截止时间详见供应商须知前附表。</w:t>
      </w:r>
    </w:p>
    <w:p w14:paraId="75C497F6"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17.2供应商代表必须在递交响应文件截止时间前将响应文件送达指定地点。如因磋商文件的修改推迟报价截止日期的，则按采购代理机构另行通知规定的时间递交。</w:t>
      </w:r>
    </w:p>
    <w:p w14:paraId="1206A95D"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17.3采购代理机构不接收响应文件递交截止时间后送达的响应文件。</w:t>
      </w:r>
    </w:p>
    <w:p w14:paraId="249C1C0B"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18.响应文件签收</w:t>
      </w:r>
    </w:p>
    <w:p w14:paraId="13ECA1DF"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18.1递交方式：现场递交，供应商应当在磋商文件要求提交响应文件的截止日期前，将响应文件密封送达。法定代表人参加开标会议的，应出示法定代表人身份证明原件和本人身份证复印件；被授权代表参加开标会议的，应出示授权委托书原件和本人身</w:t>
      </w:r>
      <w:r>
        <w:rPr>
          <w:rFonts w:ascii="宋体" w:hAnsi="宋体" w:hint="eastAsia"/>
          <w:sz w:val="24"/>
        </w:rPr>
        <w:lastRenderedPageBreak/>
        <w:t>份证复印件。</w:t>
      </w:r>
    </w:p>
    <w:p w14:paraId="780AB39C"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18.2响应文件递交截止时间后对供应商已提交的响应文件不予退还。</w:t>
      </w:r>
    </w:p>
    <w:p w14:paraId="4D997270"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19.响应文件修改与撤回</w:t>
      </w:r>
    </w:p>
    <w:p w14:paraId="12C81BD1"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19.1供应商在采购文件要求提交响应文件的截止时间前，可以修改或者撤回已提交的响应文件，并以书面形式通知采购代理机构。</w:t>
      </w:r>
    </w:p>
    <w:p w14:paraId="21DFCE56"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19.2响应文件任何修改内容必须由供应商的法定代表人或其委托代理人签字，不得涂抹。经法定代表人或其委托代理人正式签字或盖章的修改文件组成响应文件的一部分，份数和密封要求同响应文件一致。</w:t>
      </w:r>
    </w:p>
    <w:p w14:paraId="21FB6F91"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19.3报价有效期内不得撤回响应文件。</w:t>
      </w:r>
    </w:p>
    <w:p w14:paraId="45F3DB9A" w14:textId="77777777" w:rsidR="00FD5671" w:rsidRDefault="00000000">
      <w:pPr>
        <w:pStyle w:val="20"/>
        <w:spacing w:before="120" w:after="120" w:line="360" w:lineRule="exact"/>
        <w:ind w:firstLineChars="214" w:firstLine="516"/>
        <w:rPr>
          <w:rFonts w:ascii="宋体" w:eastAsia="宋体" w:hAnsi="宋体" w:hint="eastAsia"/>
          <w:sz w:val="24"/>
          <w:szCs w:val="24"/>
        </w:rPr>
      </w:pPr>
      <w:bookmarkStart w:id="136" w:name="_Toc7141"/>
      <w:bookmarkStart w:id="137" w:name="_Toc30034"/>
      <w:bookmarkStart w:id="138" w:name="_Toc18674"/>
      <w:bookmarkStart w:id="139" w:name="_Toc28719"/>
      <w:bookmarkStart w:id="140" w:name="_Toc14287"/>
      <w:bookmarkStart w:id="141" w:name="_Toc5851"/>
      <w:bookmarkStart w:id="142" w:name="_Toc15975"/>
      <w:bookmarkStart w:id="143" w:name="_Toc13242"/>
      <w:bookmarkStart w:id="144" w:name="_Toc5100"/>
      <w:r>
        <w:rPr>
          <w:rFonts w:ascii="宋体" w:eastAsia="宋体" w:hAnsi="宋体" w:hint="eastAsia"/>
          <w:sz w:val="24"/>
          <w:szCs w:val="24"/>
        </w:rPr>
        <w:t>五、磋商会议仪式、磋商与评审</w:t>
      </w:r>
      <w:bookmarkEnd w:id="136"/>
      <w:bookmarkEnd w:id="137"/>
      <w:bookmarkEnd w:id="138"/>
      <w:bookmarkEnd w:id="139"/>
      <w:bookmarkEnd w:id="140"/>
      <w:bookmarkEnd w:id="141"/>
      <w:bookmarkEnd w:id="142"/>
      <w:bookmarkEnd w:id="143"/>
      <w:bookmarkEnd w:id="144"/>
    </w:p>
    <w:p w14:paraId="373C7930" w14:textId="77777777" w:rsidR="00FD5671" w:rsidRDefault="00000000">
      <w:pPr>
        <w:pStyle w:val="a3"/>
        <w:spacing w:after="0" w:line="560" w:lineRule="exact"/>
        <w:ind w:firstLineChars="238" w:firstLine="571"/>
        <w:rPr>
          <w:rFonts w:ascii="宋体" w:hAnsi="宋体" w:hint="eastAsia"/>
          <w:sz w:val="24"/>
        </w:rPr>
      </w:pPr>
      <w:r>
        <w:rPr>
          <w:rFonts w:ascii="宋体" w:hAnsi="宋体" w:hint="eastAsia"/>
          <w:sz w:val="24"/>
        </w:rPr>
        <w:t>本次采购项目的磋商会议、磋商和评审过程由采购人依法组织实施。</w:t>
      </w:r>
    </w:p>
    <w:p w14:paraId="260202E7"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sz w:val="24"/>
          <w:szCs w:val="24"/>
        </w:rPr>
        <w:t>20.</w:t>
      </w:r>
      <w:bookmarkEnd w:id="124"/>
      <w:bookmarkEnd w:id="125"/>
      <w:bookmarkEnd w:id="126"/>
      <w:r>
        <w:rPr>
          <w:rFonts w:ascii="宋体" w:hAnsi="宋体" w:hint="eastAsia"/>
          <w:sz w:val="24"/>
          <w:szCs w:val="24"/>
        </w:rPr>
        <w:t>磋商会议仪式</w:t>
      </w:r>
    </w:p>
    <w:p w14:paraId="363610F0" w14:textId="77777777" w:rsidR="00FD5671" w:rsidRDefault="00000000">
      <w:pPr>
        <w:pStyle w:val="a3"/>
        <w:spacing w:after="0" w:line="560" w:lineRule="exact"/>
        <w:ind w:firstLineChars="250" w:firstLine="600"/>
        <w:rPr>
          <w:rFonts w:ascii="宋体" w:hAnsi="宋体" w:hint="eastAsia"/>
          <w:sz w:val="24"/>
        </w:rPr>
      </w:pPr>
      <w:r>
        <w:rPr>
          <w:rFonts w:ascii="宋体" w:hAnsi="宋体"/>
          <w:sz w:val="24"/>
        </w:rPr>
        <w:t>20.1</w:t>
      </w:r>
      <w:r>
        <w:rPr>
          <w:rFonts w:ascii="宋体" w:hAnsi="宋体" w:hint="eastAsia"/>
          <w:sz w:val="24"/>
        </w:rPr>
        <w:t>本项目开标时间和地点见供应商须知前附表。开标会议由采购代理机构组织并主持。参加供应商代表应签名报到，以证明其出席开标会议，未出席开标会议的视同为默认开标结果。采购人授权代理人、供应商授权代理人及有关工作人员参加。</w:t>
      </w:r>
    </w:p>
    <w:p w14:paraId="5334A9CB" w14:textId="77777777" w:rsidR="00FD5671" w:rsidRDefault="00000000">
      <w:pPr>
        <w:pStyle w:val="a3"/>
        <w:spacing w:after="0" w:line="560" w:lineRule="exact"/>
        <w:ind w:firstLineChars="250" w:firstLine="600"/>
        <w:rPr>
          <w:rFonts w:ascii="宋体" w:hAnsi="宋体" w:hint="eastAsia"/>
          <w:sz w:val="24"/>
        </w:rPr>
      </w:pPr>
      <w:r>
        <w:rPr>
          <w:rFonts w:ascii="宋体" w:hAnsi="宋体"/>
          <w:sz w:val="24"/>
        </w:rPr>
        <w:t>20.2</w:t>
      </w:r>
      <w:r>
        <w:rPr>
          <w:rFonts w:ascii="宋体" w:hAnsi="宋体" w:hint="eastAsia"/>
          <w:sz w:val="24"/>
        </w:rPr>
        <w:t>供应商对响应文件的密封情况进行检查，并现场宣布检查结果。</w:t>
      </w:r>
    </w:p>
    <w:p w14:paraId="2662AC16"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sz w:val="24"/>
        </w:rPr>
        <w:t>20.3</w:t>
      </w:r>
      <w:r>
        <w:rPr>
          <w:rFonts w:ascii="宋体" w:hAnsi="宋体" w:hint="eastAsia"/>
          <w:sz w:val="24"/>
        </w:rPr>
        <w:t>经检查无误后，开标会议结束。</w:t>
      </w:r>
    </w:p>
    <w:p w14:paraId="32708B94" w14:textId="77777777" w:rsidR="00FD5671" w:rsidRDefault="00000000">
      <w:pPr>
        <w:pStyle w:val="3"/>
        <w:spacing w:before="0" w:after="0" w:line="500" w:lineRule="exact"/>
        <w:ind w:firstLineChars="209" w:firstLine="504"/>
        <w:rPr>
          <w:rFonts w:ascii="宋体" w:hAnsi="宋体" w:hint="eastAsia"/>
          <w:sz w:val="24"/>
          <w:szCs w:val="24"/>
        </w:rPr>
      </w:pPr>
      <w:bookmarkStart w:id="145" w:name="_Toc352332875"/>
      <w:bookmarkStart w:id="146" w:name="_Toc346372901"/>
      <w:bookmarkStart w:id="147" w:name="_Toc346306754"/>
      <w:r>
        <w:rPr>
          <w:rFonts w:ascii="宋体" w:hAnsi="宋体"/>
          <w:sz w:val="24"/>
          <w:szCs w:val="24"/>
        </w:rPr>
        <w:t>21.</w:t>
      </w:r>
      <w:r>
        <w:rPr>
          <w:rFonts w:ascii="宋体" w:hAnsi="宋体" w:hint="eastAsia"/>
          <w:sz w:val="24"/>
          <w:szCs w:val="24"/>
        </w:rPr>
        <w:t>磋商小组</w:t>
      </w:r>
      <w:bookmarkEnd w:id="145"/>
      <w:bookmarkEnd w:id="146"/>
      <w:bookmarkEnd w:id="147"/>
    </w:p>
    <w:p w14:paraId="22A78076"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采购人</w:t>
      </w:r>
      <w:r>
        <w:rPr>
          <w:rFonts w:ascii="宋体" w:hAnsi="宋体"/>
          <w:sz w:val="24"/>
        </w:rPr>
        <w:t>根据有关法律法规和本采购文件的规定，结合</w:t>
      </w:r>
      <w:r>
        <w:rPr>
          <w:rFonts w:ascii="宋体" w:hAnsi="宋体" w:hint="eastAsia"/>
          <w:sz w:val="24"/>
        </w:rPr>
        <w:t>采购</w:t>
      </w:r>
      <w:r>
        <w:rPr>
          <w:rFonts w:ascii="宋体" w:hAnsi="宋体"/>
          <w:sz w:val="24"/>
        </w:rPr>
        <w:t>项目的特点组建磋商小组</w:t>
      </w:r>
      <w:r>
        <w:rPr>
          <w:rFonts w:ascii="宋体" w:hAnsi="宋体" w:hint="eastAsia"/>
          <w:sz w:val="24"/>
        </w:rPr>
        <w:t>。磋商小组负责</w:t>
      </w:r>
      <w:r>
        <w:rPr>
          <w:rFonts w:ascii="宋体" w:hAnsi="宋体"/>
          <w:sz w:val="24"/>
        </w:rPr>
        <w:t>对响应文件进行评估和比较。磋商小组由</w:t>
      </w:r>
      <w:r>
        <w:rPr>
          <w:rFonts w:ascii="宋体" w:hAnsi="宋体" w:hint="eastAsia"/>
          <w:sz w:val="24"/>
        </w:rPr>
        <w:t>三</w:t>
      </w:r>
      <w:r>
        <w:rPr>
          <w:rFonts w:ascii="宋体" w:hAnsi="宋体"/>
          <w:sz w:val="24"/>
        </w:rPr>
        <w:t>人</w:t>
      </w:r>
      <w:r>
        <w:rPr>
          <w:rFonts w:ascii="宋体" w:hAnsi="宋体" w:hint="eastAsia"/>
          <w:sz w:val="24"/>
        </w:rPr>
        <w:t>或</w:t>
      </w:r>
      <w:r>
        <w:rPr>
          <w:rFonts w:ascii="宋体" w:hAnsi="宋体"/>
          <w:sz w:val="24"/>
        </w:rPr>
        <w:t>以上单数组成，其中</w:t>
      </w:r>
      <w:r>
        <w:rPr>
          <w:rFonts w:ascii="宋体" w:hAnsi="宋体" w:hint="eastAsia"/>
          <w:sz w:val="24"/>
        </w:rPr>
        <w:t>评审</w:t>
      </w:r>
      <w:r>
        <w:rPr>
          <w:rFonts w:ascii="宋体" w:hAnsi="宋体"/>
          <w:sz w:val="24"/>
        </w:rPr>
        <w:t>专家不少于三分之二。</w:t>
      </w:r>
      <w:r>
        <w:rPr>
          <w:rFonts w:ascii="宋体" w:hAnsi="宋体" w:hint="eastAsia"/>
          <w:sz w:val="24"/>
        </w:rPr>
        <w:t>磋商小组的组成见供应商须知前附表。</w:t>
      </w:r>
    </w:p>
    <w:p w14:paraId="0EF80497" w14:textId="77777777" w:rsidR="00FD5671" w:rsidRDefault="00000000">
      <w:pPr>
        <w:pStyle w:val="3"/>
        <w:spacing w:before="0" w:after="0" w:line="500" w:lineRule="exact"/>
        <w:ind w:firstLineChars="209" w:firstLine="504"/>
        <w:rPr>
          <w:rFonts w:ascii="宋体" w:hAnsi="宋体" w:hint="eastAsia"/>
          <w:sz w:val="24"/>
          <w:szCs w:val="24"/>
        </w:rPr>
      </w:pPr>
      <w:bookmarkStart w:id="148" w:name="_Toc346306755"/>
      <w:bookmarkStart w:id="149" w:name="_Toc352332876"/>
      <w:bookmarkStart w:id="150" w:name="_Toc346372902"/>
      <w:r>
        <w:rPr>
          <w:rFonts w:ascii="宋体" w:hAnsi="宋体"/>
          <w:sz w:val="24"/>
          <w:szCs w:val="24"/>
        </w:rPr>
        <w:t>22.</w:t>
      </w:r>
      <w:r>
        <w:rPr>
          <w:rFonts w:ascii="宋体" w:hAnsi="宋体" w:hint="eastAsia"/>
          <w:sz w:val="24"/>
          <w:szCs w:val="24"/>
        </w:rPr>
        <w:t>评审原则</w:t>
      </w:r>
      <w:bookmarkEnd w:id="148"/>
      <w:bookmarkEnd w:id="149"/>
      <w:bookmarkEnd w:id="150"/>
    </w:p>
    <w:p w14:paraId="5BD4C08A"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“客观、公正、审慎”为本次评审的基本原则，评审小组将按照这一原则公正、平等地对待各供应商，同时在评审过程中遵守以下原则：</w:t>
      </w:r>
    </w:p>
    <w:p w14:paraId="0BEB4401"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22.1客观性原则；评审小组将严格按照采购文件的规定，对响应文件的评审仅依</w:t>
      </w:r>
      <w:r>
        <w:rPr>
          <w:rFonts w:ascii="宋体" w:hAnsi="宋体" w:hint="eastAsia"/>
          <w:sz w:val="24"/>
        </w:rPr>
        <w:lastRenderedPageBreak/>
        <w:t>据响应文件本身，而不依据响应文件以外的任何因素。</w:t>
      </w:r>
    </w:p>
    <w:p w14:paraId="5B9C93FB"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22.2公正性原则；评审小组依据采购文件规定的评审程序、评审方法和评审标准按统一方法、同一标准进行独立评审，并对响应文件的各项指标进行综合分析和比较，而不以单项指标的优劣进行评审。</w:t>
      </w:r>
    </w:p>
    <w:p w14:paraId="20E5F82D"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22.3审慎性原则：评审小组独立对响应文件进行审阅，依据竞争性磋商文件规定的评审标准审慎评审。评审小组的评审不受外界任何因素的干扰和影响，评审小组成员对出具的评审意见承担个人责任。</w:t>
      </w:r>
    </w:p>
    <w:p w14:paraId="316E90B8" w14:textId="77777777" w:rsidR="00FD5671" w:rsidRDefault="00000000">
      <w:pPr>
        <w:pStyle w:val="3"/>
        <w:spacing w:before="0" w:after="0" w:line="500" w:lineRule="exact"/>
        <w:ind w:firstLineChars="209" w:firstLine="504"/>
        <w:rPr>
          <w:rFonts w:ascii="宋体" w:hAnsi="宋体" w:hint="eastAsia"/>
          <w:sz w:val="24"/>
          <w:szCs w:val="24"/>
        </w:rPr>
      </w:pPr>
      <w:bookmarkStart w:id="151" w:name="_Toc346372903"/>
      <w:bookmarkStart w:id="152" w:name="_Toc346306756"/>
      <w:bookmarkStart w:id="153" w:name="_Toc352332877"/>
      <w:r>
        <w:rPr>
          <w:rFonts w:ascii="宋体" w:hAnsi="宋体"/>
          <w:sz w:val="24"/>
          <w:szCs w:val="24"/>
        </w:rPr>
        <w:t>23.</w:t>
      </w:r>
      <w:r>
        <w:rPr>
          <w:rFonts w:ascii="宋体" w:hAnsi="宋体" w:hint="eastAsia"/>
          <w:sz w:val="24"/>
          <w:szCs w:val="24"/>
        </w:rPr>
        <w:t>评审方法</w:t>
      </w:r>
      <w:bookmarkEnd w:id="151"/>
      <w:bookmarkEnd w:id="152"/>
      <w:bookmarkEnd w:id="153"/>
    </w:p>
    <w:p w14:paraId="79B2A96C"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本项目评审方法见供应商须知前附表。</w:t>
      </w:r>
    </w:p>
    <w:p w14:paraId="561A987B" w14:textId="77777777" w:rsidR="00FD5671" w:rsidRDefault="00000000">
      <w:pPr>
        <w:pStyle w:val="3"/>
        <w:spacing w:before="0" w:after="0" w:line="500" w:lineRule="exact"/>
        <w:ind w:firstLineChars="209" w:firstLine="504"/>
        <w:rPr>
          <w:rFonts w:ascii="宋体" w:hAnsi="宋体" w:hint="eastAsia"/>
          <w:sz w:val="24"/>
          <w:szCs w:val="24"/>
        </w:rPr>
      </w:pPr>
      <w:bookmarkStart w:id="154" w:name="_Toc352332878"/>
      <w:bookmarkStart w:id="155" w:name="_Toc346306757"/>
      <w:bookmarkStart w:id="156" w:name="_Toc346372904"/>
      <w:r>
        <w:rPr>
          <w:rFonts w:ascii="宋体" w:hAnsi="宋体"/>
          <w:sz w:val="24"/>
          <w:szCs w:val="24"/>
        </w:rPr>
        <w:t>24.</w:t>
      </w:r>
      <w:r>
        <w:rPr>
          <w:rFonts w:ascii="宋体" w:hAnsi="宋体" w:hint="eastAsia"/>
          <w:sz w:val="24"/>
          <w:szCs w:val="24"/>
        </w:rPr>
        <w:t>初步评审</w:t>
      </w:r>
      <w:bookmarkEnd w:id="154"/>
      <w:bookmarkEnd w:id="155"/>
      <w:bookmarkEnd w:id="156"/>
    </w:p>
    <w:p w14:paraId="55589773"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24.1初步评审是对响应文件的资格和符合性进行审查。</w:t>
      </w:r>
    </w:p>
    <w:p w14:paraId="42B6FEC7"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24.2在评审活动开始前，采购人及采购代理机构宣布政府采购评审工作纪律。</w:t>
      </w:r>
    </w:p>
    <w:p w14:paraId="0158F6A2"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24.3磋商会议仪式后，磋商小组将依法对供应商的资格进行审查以确定供应商是否具备报价资格。资格审查未通过的供应商，不得进入下一步评审。</w:t>
      </w:r>
    </w:p>
    <w:p w14:paraId="4CFA4C43"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24.4磋商小组应当对符合资格条件要求的供应商的响应文件进行符合性审查，以确定其是否满足采购文件的实质性要求而没有重大偏离。</w:t>
      </w:r>
    </w:p>
    <w:p w14:paraId="394C9503"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★24.5如出现下列情形之一的，视为对采购文件没有做出实质性响应，按照无效报价处理。</w:t>
      </w:r>
    </w:p>
    <w:p w14:paraId="49FD5DE5"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1）在规定的递交响应文件截止时间之后递交响应文件的；</w:t>
      </w:r>
    </w:p>
    <w:p w14:paraId="1807F0D0"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2）未按采购文件规定要求签字、盖章的；</w:t>
      </w:r>
    </w:p>
    <w:p w14:paraId="03AE0E25"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3）未按规定交纳磋商保证金的；</w:t>
      </w:r>
    </w:p>
    <w:p w14:paraId="476145DB"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4）</w:t>
      </w:r>
      <w:r>
        <w:rPr>
          <w:rFonts w:ascii="宋体" w:hAnsi="宋体" w:cs="宋体" w:hint="eastAsia"/>
          <w:b/>
          <w:bCs/>
          <w:sz w:val="24"/>
        </w:rPr>
        <w:t>在响应文件中，未响应标注有“★”的，在磋商过程中不会实质性变动的条款</w:t>
      </w:r>
      <w:r>
        <w:rPr>
          <w:rFonts w:ascii="宋体" w:hAnsi="宋体" w:hint="eastAsia"/>
          <w:b/>
          <w:sz w:val="24"/>
        </w:rPr>
        <w:t>；</w:t>
      </w:r>
    </w:p>
    <w:p w14:paraId="79C1C709"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5）首轮报价、再次报价、最终报价中的任一轮报价超过采购预算或最高限价的；</w:t>
      </w:r>
    </w:p>
    <w:p w14:paraId="19FD945D"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6）以他人名义报价或者在响应文件中提供虚假材料的；</w:t>
      </w:r>
    </w:p>
    <w:p w14:paraId="3031836F"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7）法律法规和采购文件规定的其他情形。</w:t>
      </w:r>
    </w:p>
    <w:p w14:paraId="768C1662"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lastRenderedPageBreak/>
        <w:t>24.6对于响应文件中含义不明确、同类问题表述不一致或者有明显文字和计算错误的内容，磋商小组应当以书面形式要求供应商作出必要的澄清、说明或者补正。 供应商的澄清、说明或者补正应当采用书面形式，并加盖公章，或者由法定代表人或其委托代理人签字。供应商的澄清、说明或者补正不得超出响应文件的范围或者改变响应文件的实质性内容。</w:t>
      </w:r>
    </w:p>
    <w:p w14:paraId="77439E5E" w14:textId="77777777" w:rsidR="00FD5671" w:rsidRDefault="00000000">
      <w:pPr>
        <w:spacing w:line="560" w:lineRule="exact"/>
        <w:ind w:firstLineChars="250" w:firstLine="602"/>
        <w:rPr>
          <w:rFonts w:ascii="宋体" w:hAnsi="宋体" w:cs="宋体" w:hint="eastAsia"/>
          <w:kern w:val="0"/>
          <w:sz w:val="24"/>
        </w:rPr>
      </w:pPr>
      <w:r>
        <w:rPr>
          <w:rFonts w:ascii="宋体" w:hAnsi="宋体" w:cs="宋体" w:hint="eastAsia"/>
          <w:b/>
          <w:kern w:val="0"/>
          <w:sz w:val="24"/>
        </w:rPr>
        <w:t>24.7被磋商小组确定为非实质性响应的响应文件，为无效响应文件，供应商不能通过修正或撤销响应文件中的不符之处而使其报价成为实质性响应的报价</w:t>
      </w:r>
      <w:r>
        <w:rPr>
          <w:rFonts w:ascii="宋体" w:hAnsi="宋体" w:cs="宋体" w:hint="eastAsia"/>
          <w:kern w:val="0"/>
          <w:sz w:val="24"/>
        </w:rPr>
        <w:t>。</w:t>
      </w:r>
    </w:p>
    <w:p w14:paraId="781F6439" w14:textId="77777777" w:rsidR="00FD5671" w:rsidRDefault="00000000">
      <w:pPr>
        <w:spacing w:line="560" w:lineRule="exact"/>
        <w:ind w:firstLineChars="250" w:firstLine="602"/>
        <w:rPr>
          <w:rFonts w:ascii="宋体" w:hAnsi="宋体" w:cs="宋体" w:hint="eastAsia"/>
          <w:b/>
          <w:bCs/>
          <w:kern w:val="0"/>
          <w:sz w:val="24"/>
        </w:rPr>
      </w:pPr>
      <w:r>
        <w:rPr>
          <w:rFonts w:ascii="宋体" w:hAnsi="宋体" w:cs="宋体" w:hint="eastAsia"/>
          <w:b/>
          <w:bCs/>
          <w:kern w:val="0"/>
          <w:sz w:val="24"/>
        </w:rPr>
        <w:t>★24.8磋商小组对各供应商的报价进行评审，对超出项目预算的首轮报价、再次报价、最终报价，均按无效报价处理。</w:t>
      </w:r>
    </w:p>
    <w:p w14:paraId="6754C415" w14:textId="77777777" w:rsidR="00FD5671" w:rsidRDefault="00000000">
      <w:pPr>
        <w:spacing w:line="560" w:lineRule="exact"/>
        <w:ind w:firstLineChars="250" w:firstLine="602"/>
        <w:rPr>
          <w:rFonts w:ascii="宋体" w:hAnsi="宋体" w:cs="宋体" w:hint="eastAsia"/>
          <w:b/>
          <w:bCs/>
          <w:kern w:val="0"/>
          <w:sz w:val="24"/>
        </w:rPr>
      </w:pPr>
      <w:r>
        <w:rPr>
          <w:rFonts w:ascii="宋体" w:hAnsi="宋体" w:cs="宋体" w:hint="eastAsia"/>
          <w:b/>
          <w:bCs/>
          <w:kern w:val="0"/>
          <w:sz w:val="24"/>
        </w:rPr>
        <w:t>★24.9供应商应当遵循公平竞争的原则，不得恶意串通，不得妨碍其他供应商的竞争行为，不得损害采购人或者其他供应商的合法权益。</w:t>
      </w:r>
    </w:p>
    <w:p w14:paraId="39F350B1" w14:textId="77777777" w:rsidR="00FD5671" w:rsidRDefault="00000000">
      <w:pPr>
        <w:spacing w:line="560" w:lineRule="exact"/>
        <w:ind w:firstLineChars="250" w:firstLine="600"/>
        <w:rPr>
          <w:rFonts w:ascii="宋体" w:hAnsi="宋体" w:cs="宋体" w:hint="eastAsia"/>
          <w:bCs/>
          <w:kern w:val="0"/>
          <w:sz w:val="24"/>
        </w:rPr>
      </w:pPr>
      <w:r>
        <w:rPr>
          <w:rFonts w:ascii="宋体" w:hAnsi="宋体" w:cs="宋体" w:hint="eastAsia"/>
          <w:bCs/>
          <w:kern w:val="0"/>
          <w:sz w:val="24"/>
        </w:rPr>
        <w:t>在评审过程中发现供应商有上述情形的，磋商小组应当认定其报价无效，并书面报告本级财政部门。</w:t>
      </w:r>
    </w:p>
    <w:p w14:paraId="466B61D4" w14:textId="77777777" w:rsidR="00FD5671" w:rsidRDefault="00000000">
      <w:pPr>
        <w:spacing w:line="560" w:lineRule="exact"/>
        <w:ind w:firstLineChars="250" w:firstLine="602"/>
        <w:rPr>
          <w:rFonts w:ascii="宋体" w:hAnsi="宋体" w:cs="宋体" w:hint="eastAsia"/>
          <w:b/>
          <w:bCs/>
          <w:kern w:val="0"/>
          <w:sz w:val="24"/>
        </w:rPr>
      </w:pPr>
      <w:r>
        <w:rPr>
          <w:rFonts w:ascii="宋体" w:hAnsi="宋体" w:cs="宋体" w:hint="eastAsia"/>
          <w:b/>
          <w:bCs/>
          <w:kern w:val="0"/>
          <w:sz w:val="24"/>
        </w:rPr>
        <w:t>★24.10磋商小组发现供应商有属于串通报价、被视为串通报价、以他人名义报价、通过受让或者租借等方式获取资格资质证书、弄虚作假等情形的，各相关供应商的报价均无效。</w:t>
      </w:r>
    </w:p>
    <w:p w14:paraId="2094DF74" w14:textId="77777777" w:rsidR="00FD5671" w:rsidRDefault="00000000">
      <w:pPr>
        <w:spacing w:line="560" w:lineRule="exact"/>
        <w:ind w:firstLineChars="250" w:firstLine="600"/>
        <w:rPr>
          <w:rFonts w:ascii="宋体" w:hAnsi="宋体" w:cs="宋体" w:hint="eastAsia"/>
          <w:bCs/>
          <w:kern w:val="0"/>
          <w:sz w:val="24"/>
        </w:rPr>
      </w:pPr>
      <w:r>
        <w:rPr>
          <w:rFonts w:ascii="宋体" w:hAnsi="宋体" w:cs="宋体" w:hint="eastAsia"/>
          <w:bCs/>
          <w:kern w:val="0"/>
          <w:sz w:val="24"/>
        </w:rPr>
        <w:t>24.11磋商小组通过上述评审，确定通过初步评审的合格供应商名单，只有通过初步评审的供应商，才有资格参与进一步的磋商和谈判且具有再次报价的机会。</w:t>
      </w:r>
    </w:p>
    <w:p w14:paraId="0A4D2C07" w14:textId="77777777" w:rsidR="00FD5671" w:rsidRDefault="00000000">
      <w:pPr>
        <w:spacing w:line="560" w:lineRule="exact"/>
        <w:ind w:firstLineChars="250" w:firstLine="600"/>
        <w:rPr>
          <w:rFonts w:ascii="宋体" w:hAnsi="宋体" w:cs="宋体" w:hint="eastAsia"/>
          <w:bCs/>
          <w:kern w:val="0"/>
          <w:sz w:val="24"/>
        </w:rPr>
      </w:pPr>
      <w:r>
        <w:rPr>
          <w:rFonts w:ascii="宋体" w:hAnsi="宋体" w:cs="宋体" w:hint="eastAsia"/>
          <w:bCs/>
          <w:kern w:val="0"/>
          <w:sz w:val="24"/>
        </w:rPr>
        <w:t>经初步评审后，合格供应商不足3家的，不继续评审。但符合政府采购竞争性磋商采购方式管理暂行办法第三十四条、《财政部关于政府采购竞争性磋商采购方式管理暂行办法有关问题的补充通知》除外。</w:t>
      </w:r>
    </w:p>
    <w:p w14:paraId="4D9EB593"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25.磋商</w:t>
      </w:r>
    </w:p>
    <w:p w14:paraId="5CA8A89C"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25.1磋商小组所有成员集中与通过初步评审的各单一供应商分别进行磋商，并给予所有合格供应商平等的磋商机会。</w:t>
      </w:r>
    </w:p>
    <w:p w14:paraId="4D594B34"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25.2在磋商过程中，磋商小组可以根据磋商文件和磋商情况实质性变动采购需求</w:t>
      </w:r>
      <w:r>
        <w:rPr>
          <w:rFonts w:ascii="宋体" w:hAnsi="宋体" w:cs="宋体" w:hint="eastAsia"/>
          <w:sz w:val="24"/>
        </w:rPr>
        <w:lastRenderedPageBreak/>
        <w:t>中的技术、服务要求以及合同草案条款，但不得变动磋商文件中的其他内容。实质性变动的内容，须经采购人代表确认。</w:t>
      </w:r>
    </w:p>
    <w:p w14:paraId="75A6DE42"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25.3对磋商文件作出的实质性变动是磋商文件的有效组成部分，磋商小组应当及时以书面形式同时通知所有参加磋商的供应商。</w:t>
      </w:r>
    </w:p>
    <w:p w14:paraId="1DA9780C"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25.4供应商应当按照磋商文件的变动情况和磋商小组的要求重新提交响应文件，并由其法定代表人或授权代表签字。</w:t>
      </w:r>
    </w:p>
    <w:p w14:paraId="096F37C2"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25.5竞争性磋商项目有再次报价的机会。本磋商文件能够详细列明采购标的的技术、服务要求的，磋商结束后，磋商小组应当要求所有实质性响应的供应商在规定时间内提交最终报价；</w:t>
      </w:r>
      <w:r>
        <w:rPr>
          <w:rFonts w:ascii="宋体" w:hAnsi="宋体" w:cs="宋体"/>
          <w:sz w:val="24"/>
        </w:rPr>
        <w:t>磋商文件不能详细列明采购标的的技术、服务要求，需经磋商由</w:t>
      </w:r>
      <w:r>
        <w:rPr>
          <w:rFonts w:ascii="宋体" w:hAnsi="宋体" w:cs="宋体" w:hint="eastAsia"/>
          <w:sz w:val="24"/>
        </w:rPr>
        <w:t>供应商</w:t>
      </w:r>
      <w:r>
        <w:rPr>
          <w:rFonts w:ascii="宋体" w:hAnsi="宋体" w:cs="宋体"/>
          <w:sz w:val="24"/>
        </w:rPr>
        <w:t>提供最终设计方案或解决方案的，磋商结束后，磋商小组应当按照少数服从多数的原则投票推荐3家以上</w:t>
      </w:r>
      <w:r>
        <w:rPr>
          <w:rFonts w:ascii="宋体" w:hAnsi="宋体" w:cs="宋体" w:hint="eastAsia"/>
          <w:sz w:val="24"/>
        </w:rPr>
        <w:t>供应商</w:t>
      </w:r>
      <w:r>
        <w:rPr>
          <w:rFonts w:ascii="宋体" w:hAnsi="宋体" w:cs="宋体"/>
          <w:sz w:val="24"/>
        </w:rPr>
        <w:t>的设计方案或者解决方案，并要求其在规定时间内提交</w:t>
      </w:r>
      <w:r>
        <w:rPr>
          <w:rFonts w:ascii="宋体" w:hAnsi="宋体" w:cs="宋体" w:hint="eastAsia"/>
          <w:sz w:val="24"/>
        </w:rPr>
        <w:t>最终报价</w:t>
      </w:r>
      <w:r>
        <w:rPr>
          <w:rFonts w:ascii="宋体" w:hAnsi="宋体" w:cs="宋体"/>
          <w:sz w:val="24"/>
        </w:rPr>
        <w:t>。</w:t>
      </w:r>
    </w:p>
    <w:p w14:paraId="0ABAC753"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25.6最终报价</w:t>
      </w:r>
      <w:r>
        <w:rPr>
          <w:rFonts w:ascii="宋体" w:hAnsi="宋体" w:cs="宋体"/>
          <w:sz w:val="24"/>
        </w:rPr>
        <w:t>是</w:t>
      </w:r>
      <w:r>
        <w:rPr>
          <w:rFonts w:ascii="宋体" w:hAnsi="宋体" w:cs="宋体" w:hint="eastAsia"/>
          <w:sz w:val="24"/>
        </w:rPr>
        <w:t>供应商</w:t>
      </w:r>
      <w:r>
        <w:rPr>
          <w:rFonts w:ascii="宋体" w:hAnsi="宋体" w:cs="宋体"/>
          <w:sz w:val="24"/>
        </w:rPr>
        <w:t>响应文件的有效组成部分</w:t>
      </w:r>
      <w:r>
        <w:rPr>
          <w:rFonts w:ascii="宋体" w:hAnsi="宋体" w:cs="宋体" w:hint="eastAsia"/>
          <w:sz w:val="24"/>
        </w:rPr>
        <w:t>，最终报价应由供应商法定代表人或其授权代表签字确认</w:t>
      </w:r>
      <w:r>
        <w:rPr>
          <w:rFonts w:ascii="宋体" w:hAnsi="宋体" w:cs="宋体"/>
          <w:sz w:val="24"/>
        </w:rPr>
        <w:t>。</w:t>
      </w:r>
    </w:p>
    <w:p w14:paraId="3A7D7752"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sz w:val="24"/>
        </w:rPr>
        <w:t>2</w:t>
      </w:r>
      <w:r>
        <w:rPr>
          <w:rFonts w:ascii="宋体" w:hAnsi="宋体" w:cs="宋体" w:hint="eastAsia"/>
          <w:sz w:val="24"/>
        </w:rPr>
        <w:t>5</w:t>
      </w:r>
      <w:r>
        <w:rPr>
          <w:rFonts w:ascii="宋体" w:hAnsi="宋体" w:cs="宋体"/>
          <w:sz w:val="24"/>
        </w:rPr>
        <w:t>.</w:t>
      </w:r>
      <w:r>
        <w:rPr>
          <w:rFonts w:ascii="宋体" w:hAnsi="宋体" w:cs="宋体" w:hint="eastAsia"/>
          <w:sz w:val="24"/>
        </w:rPr>
        <w:t>7已提交响应文件的供应商，在提交最终报价之前，可以根据磋商情况退出磋商。退出磋商应以书面方式提交，并由供应商的法定代表人或其授权代表签字确认。退出磋商的供应商的磋商保证金予以退还。</w:t>
      </w:r>
    </w:p>
    <w:p w14:paraId="7A575928"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26.综合评审</w:t>
      </w:r>
    </w:p>
    <w:p w14:paraId="0404419B" w14:textId="77777777" w:rsidR="00FD5671" w:rsidRDefault="00000000">
      <w:pPr>
        <w:pStyle w:val="a3"/>
        <w:spacing w:line="560" w:lineRule="exact"/>
        <w:ind w:firstLineChars="250" w:firstLine="600"/>
        <w:rPr>
          <w:rFonts w:ascii="宋体" w:hAnsi="宋体" w:hint="eastAsia"/>
          <w:sz w:val="24"/>
        </w:rPr>
      </w:pPr>
      <w:r>
        <w:rPr>
          <w:rFonts w:ascii="宋体" w:hAnsi="宋体" w:hint="eastAsia"/>
          <w:sz w:val="24"/>
        </w:rPr>
        <w:t>在最终报价提交后，磋商小组将对已提交最终报价的响应文件进行详细评审。磋商小组按本竞争性磋商采购文件第三章“评分办法”中的评分细则，对各响应文件进行评审打分，提出评审报告，按评审最后得分由高到低推荐成交候选供应商。</w:t>
      </w:r>
    </w:p>
    <w:p w14:paraId="32558457"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27.报价不一致时的修正和处理</w:t>
      </w:r>
    </w:p>
    <w:p w14:paraId="15C2DDD1"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 xml:space="preserve">响应文件报价出现前后不一致的，按照下列规定修正： </w:t>
      </w:r>
    </w:p>
    <w:p w14:paraId="6FC45717"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（1）响应文件中首轮报价一览表（报价表）内容与响应文件中相应内容不一致的，以首轮报价一览表（报价表）为准；</w:t>
      </w:r>
    </w:p>
    <w:p w14:paraId="5A4E0816"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lastRenderedPageBreak/>
        <w:t>（2）大写金额和小写金额不一致的，以大写金额为准；</w:t>
      </w:r>
    </w:p>
    <w:p w14:paraId="7E992235"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（3）单价金额小数点或者百分比有明显错位的，以首轮报价一览表的总价为准，并修改单价；</w:t>
      </w:r>
    </w:p>
    <w:p w14:paraId="53C252E0"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 xml:space="preserve">（4）总价金额与按单价汇总金额不一致的，以单价金额计算结果为准。 </w:t>
      </w:r>
    </w:p>
    <w:p w14:paraId="60F22C85"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★（5）同时出现两种以上不一致的，按照前款规定的顺序修正。修正后的报价经供应商确认后产生约束力，供应商不确认的，其报价无效。</w:t>
      </w:r>
    </w:p>
    <w:p w14:paraId="45A2DFA7"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28.响应文件的澄清</w:t>
      </w:r>
    </w:p>
    <w:p w14:paraId="146AF4BE"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28.1为有助于对响应文件进行审查、评估和比较，磋商小组有权向供应商询问。供应商有义务以书面形式对其响应文件中含义不明确、同类问题表述不一致或有明显文字和计算错误的内容进行澄清和说明，但澄清和说明的内容不得超出响应文件的范围或改变响应文件的实质性内容。供应商澄清和说明的内容构成响应文件的组成部分；拒不进行澄清、说明或补正的，磋商小组可以视为供应商未实质性响应报价。</w:t>
      </w:r>
    </w:p>
    <w:p w14:paraId="663BE627"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28.2磋商小组不接受供应商主动提出的澄清，采购人也不接受供应商主动承诺给予采购人赠品、回扣或者与采购无关的其他商品、服务。</w:t>
      </w:r>
    </w:p>
    <w:p w14:paraId="22F94ACC"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29.政府采购优惠政策</w:t>
      </w:r>
    </w:p>
    <w:p w14:paraId="50B74BC6" w14:textId="77777777" w:rsidR="00FD5671" w:rsidRDefault="00000000">
      <w:pPr>
        <w:tabs>
          <w:tab w:val="left" w:pos="955"/>
        </w:tabs>
        <w:spacing w:line="560" w:lineRule="exact"/>
        <w:ind w:leftChars="273" w:left="1144" w:hangingChars="238" w:hanging="571"/>
        <w:rPr>
          <w:rFonts w:ascii="宋体" w:hAnsi="宋体" w:hint="eastAsia"/>
          <w:snapToGrid w:val="0"/>
          <w:kern w:val="0"/>
          <w:sz w:val="24"/>
          <w:szCs w:val="20"/>
        </w:rPr>
      </w:pPr>
      <w:r>
        <w:rPr>
          <w:rFonts w:ascii="宋体" w:hAnsi="宋体"/>
          <w:snapToGrid w:val="0"/>
          <w:kern w:val="0"/>
          <w:sz w:val="24"/>
          <w:szCs w:val="20"/>
        </w:rPr>
        <w:t xml:space="preserve">29.1 </w:t>
      </w:r>
      <w:r>
        <w:rPr>
          <w:rFonts w:ascii="宋体" w:hAnsi="宋体" w:hint="eastAsia"/>
          <w:snapToGrid w:val="0"/>
          <w:kern w:val="0"/>
          <w:sz w:val="24"/>
          <w:szCs w:val="20"/>
        </w:rPr>
        <w:t>中小企业优惠办法</w:t>
      </w:r>
    </w:p>
    <w:p w14:paraId="22E2D8B4" w14:textId="77777777" w:rsidR="00FD5671" w:rsidRDefault="00000000">
      <w:pPr>
        <w:spacing w:line="560" w:lineRule="exact"/>
        <w:ind w:firstLineChars="238" w:firstLine="571"/>
        <w:rPr>
          <w:rFonts w:ascii="宋体" w:hAnsi="宋体" w:cs="宋体" w:hint="eastAsia"/>
          <w:snapToGrid w:val="0"/>
          <w:kern w:val="0"/>
          <w:sz w:val="24"/>
          <w:szCs w:val="20"/>
        </w:rPr>
      </w:pPr>
      <w:r>
        <w:rPr>
          <w:rFonts w:ascii="宋体" w:hAnsi="宋体" w:cs="宋体" w:hint="eastAsia"/>
          <w:snapToGrid w:val="0"/>
          <w:kern w:val="0"/>
          <w:sz w:val="24"/>
          <w:szCs w:val="20"/>
        </w:rPr>
        <w:t>2</w:t>
      </w:r>
      <w:r>
        <w:rPr>
          <w:rFonts w:ascii="宋体" w:hAnsi="宋体" w:cs="宋体"/>
          <w:snapToGrid w:val="0"/>
          <w:kern w:val="0"/>
          <w:sz w:val="24"/>
          <w:szCs w:val="20"/>
        </w:rPr>
        <w:t>9</w:t>
      </w:r>
      <w:r>
        <w:rPr>
          <w:rFonts w:ascii="宋体" w:hAnsi="宋体" w:cs="宋体" w:hint="eastAsia"/>
          <w:snapToGrid w:val="0"/>
          <w:kern w:val="0"/>
          <w:sz w:val="24"/>
          <w:szCs w:val="20"/>
        </w:rPr>
        <w:t>.1.1根据《财政部工业和信息化部关于印发</w:t>
      </w:r>
      <w:r>
        <w:rPr>
          <w:rFonts w:ascii="宋体" w:hAnsi="宋体" w:cs="宋体"/>
          <w:snapToGrid w:val="0"/>
          <w:kern w:val="0"/>
          <w:sz w:val="24"/>
          <w:szCs w:val="20"/>
        </w:rPr>
        <w:t>&lt;</w:t>
      </w:r>
      <w:r>
        <w:rPr>
          <w:rFonts w:ascii="宋体" w:hAnsi="宋体" w:cs="宋体" w:hint="eastAsia"/>
          <w:snapToGrid w:val="0"/>
          <w:kern w:val="0"/>
          <w:sz w:val="24"/>
          <w:szCs w:val="20"/>
        </w:rPr>
        <w:t>政府采购促进中小企业发展管理办法</w:t>
      </w:r>
      <w:r>
        <w:rPr>
          <w:rFonts w:ascii="宋体" w:hAnsi="宋体" w:cs="宋体"/>
          <w:snapToGrid w:val="0"/>
          <w:kern w:val="0"/>
          <w:sz w:val="24"/>
          <w:szCs w:val="20"/>
        </w:rPr>
        <w:t>&gt;</w:t>
      </w:r>
      <w:r>
        <w:rPr>
          <w:rFonts w:ascii="宋体" w:hAnsi="宋体" w:cs="宋体" w:hint="eastAsia"/>
          <w:snapToGrid w:val="0"/>
          <w:kern w:val="0"/>
          <w:sz w:val="24"/>
          <w:szCs w:val="20"/>
        </w:rPr>
        <w:t>的通知》（财库〔2020〕46号）文件及《关于进一步加大政府采购支持中小企业力度的通知》（财库〔2022〕19号）文件、《山东省财政厅关于落实政府采购支持中小企业发展有关政策措施的通知》（鲁财采〔2022〕12号）文件的规定，对符合本办法规定的小微企业报价给予10%的扣除，用扣除后的价格参加评审；接受大中型企业与小微企业组成联合体或者允许大中型企业向一家或者多家小微企业分包的采购项目，对于联合协议或者分包意向协议约定小微企业的合同份额占到合同总金额45%以上的，采购人、采购代理机构应当对联合体或者大中型企业的报价给予4%的扣除，用扣除后的价格参加评审。</w:t>
      </w:r>
    </w:p>
    <w:p w14:paraId="73A028D6" w14:textId="77777777" w:rsidR="00FD5671" w:rsidRDefault="00000000">
      <w:pPr>
        <w:adjustRightInd w:val="0"/>
        <w:snapToGrid w:val="0"/>
        <w:spacing w:beforeLines="50" w:before="120" w:line="360" w:lineRule="auto"/>
        <w:ind w:firstLineChars="200" w:firstLine="480"/>
        <w:rPr>
          <w:rFonts w:ascii="宋体" w:hAnsi="宋体" w:cs="宋体" w:hint="eastAsia"/>
          <w:snapToGrid w:val="0"/>
          <w:kern w:val="0"/>
          <w:sz w:val="24"/>
          <w:szCs w:val="20"/>
        </w:rPr>
      </w:pPr>
      <w:r>
        <w:rPr>
          <w:rFonts w:ascii="宋体" w:hAnsi="宋体" w:cs="宋体" w:hint="eastAsia"/>
          <w:snapToGrid w:val="0"/>
          <w:kern w:val="0"/>
          <w:sz w:val="24"/>
          <w:szCs w:val="20"/>
        </w:rPr>
        <w:lastRenderedPageBreak/>
        <w:t>2</w:t>
      </w:r>
      <w:r>
        <w:rPr>
          <w:rFonts w:ascii="宋体" w:hAnsi="宋体" w:cs="宋体"/>
          <w:snapToGrid w:val="0"/>
          <w:kern w:val="0"/>
          <w:sz w:val="24"/>
          <w:szCs w:val="20"/>
        </w:rPr>
        <w:t>9</w:t>
      </w:r>
      <w:r>
        <w:rPr>
          <w:rFonts w:ascii="宋体" w:hAnsi="宋体" w:cs="宋体" w:hint="eastAsia"/>
          <w:snapToGrid w:val="0"/>
          <w:kern w:val="0"/>
          <w:sz w:val="24"/>
          <w:szCs w:val="20"/>
        </w:rPr>
        <w:t>.1.2按照《关于印发中小企业划型标准规定的通知》（工信部联企业〔2011〕300号）规定，上述小微企业应为依据中小企业划分标准确定的小型企业和微型企业，但与大企业的负责人为同一人，或者与大企业存在直接控股、管理关系的除外。</w:t>
      </w:r>
    </w:p>
    <w:p w14:paraId="624B8377" w14:textId="77777777" w:rsidR="00FD5671" w:rsidRDefault="00000000">
      <w:pPr>
        <w:adjustRightInd w:val="0"/>
        <w:snapToGrid w:val="0"/>
        <w:spacing w:beforeLines="50" w:before="120" w:line="360" w:lineRule="auto"/>
        <w:ind w:firstLineChars="200" w:firstLine="480"/>
        <w:rPr>
          <w:rFonts w:ascii="宋体" w:hAnsi="宋体" w:cs="宋体" w:hint="eastAsia"/>
          <w:snapToGrid w:val="0"/>
          <w:kern w:val="0"/>
          <w:sz w:val="24"/>
          <w:szCs w:val="20"/>
        </w:rPr>
      </w:pPr>
      <w:r>
        <w:rPr>
          <w:rFonts w:ascii="宋体" w:hAnsi="宋体" w:cs="宋体" w:hint="eastAsia"/>
          <w:snapToGrid w:val="0"/>
          <w:kern w:val="0"/>
          <w:sz w:val="24"/>
          <w:szCs w:val="20"/>
        </w:rPr>
        <w:t>2</w:t>
      </w:r>
      <w:r>
        <w:rPr>
          <w:rFonts w:ascii="宋体" w:hAnsi="宋体" w:cs="宋体"/>
          <w:snapToGrid w:val="0"/>
          <w:kern w:val="0"/>
          <w:sz w:val="24"/>
          <w:szCs w:val="20"/>
        </w:rPr>
        <w:t>9</w:t>
      </w:r>
      <w:r>
        <w:rPr>
          <w:rFonts w:ascii="宋体" w:hAnsi="宋体" w:cs="宋体" w:hint="eastAsia"/>
          <w:snapToGrid w:val="0"/>
          <w:kern w:val="0"/>
          <w:sz w:val="24"/>
          <w:szCs w:val="20"/>
        </w:rPr>
        <w:t>.1.3供应商提供的货物、工程或者服务符合下列情形，享受上述小微企业价格扣除的优惠政策：</w:t>
      </w:r>
    </w:p>
    <w:p w14:paraId="05FF5176" w14:textId="77777777" w:rsidR="00FD5671" w:rsidRDefault="00000000">
      <w:pPr>
        <w:adjustRightInd w:val="0"/>
        <w:snapToGrid w:val="0"/>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（一）在货物采购项目中，货物由小微企业制造，即货物由小微企业生产且使用该小微企业商号或者注册商标；</w:t>
      </w:r>
    </w:p>
    <w:p w14:paraId="2EE4DE8E" w14:textId="77777777" w:rsidR="00FD5671" w:rsidRDefault="00000000">
      <w:pPr>
        <w:adjustRightInd w:val="0"/>
        <w:snapToGrid w:val="0"/>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（二）在工程采购项目中，工程由小微企业承建，即工程施工单位为小微企业；</w:t>
      </w:r>
    </w:p>
    <w:p w14:paraId="1D3ABA64" w14:textId="77777777" w:rsidR="00FD5671" w:rsidRDefault="00000000">
      <w:pPr>
        <w:adjustRightInd w:val="0"/>
        <w:snapToGrid w:val="0"/>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（三）在服务采购项目中，服务由小微企业承接，即提供服务的人员为小微企业依照《中华人民共和国劳动合同法》订立劳动合同的从业人员。</w:t>
      </w:r>
    </w:p>
    <w:p w14:paraId="710D48C5" w14:textId="77777777" w:rsidR="00FD5671" w:rsidRDefault="00000000">
      <w:pPr>
        <w:adjustRightInd w:val="0"/>
        <w:snapToGrid w:val="0"/>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2</w:t>
      </w:r>
      <w:r>
        <w:rPr>
          <w:rFonts w:ascii="宋体" w:hAnsi="宋体" w:cs="宋体"/>
          <w:snapToGrid w:val="0"/>
          <w:kern w:val="0"/>
          <w:sz w:val="24"/>
        </w:rPr>
        <w:t>9</w:t>
      </w:r>
      <w:r>
        <w:rPr>
          <w:rFonts w:ascii="宋体" w:hAnsi="宋体" w:cs="宋体" w:hint="eastAsia"/>
          <w:snapToGrid w:val="0"/>
          <w:kern w:val="0"/>
          <w:sz w:val="24"/>
        </w:rPr>
        <w:t>.1.4依据《财政部工业和信息化部关于印发&lt;政府采购促进中小企业发展管理办法&gt;的通知》（财库〔2020〕46号）规定，中型、小型和微型企业须提供《中小企业声明函》（格式见附件）并对声明函的真实性负责；</w:t>
      </w:r>
      <w:r>
        <w:rPr>
          <w:rFonts w:ascii="宋体" w:hAnsi="宋体" w:cs="仿宋" w:hint="eastAsia"/>
          <w:snapToGrid w:val="0"/>
          <w:kern w:val="0"/>
          <w:sz w:val="24"/>
        </w:rPr>
        <w:t>如果联合体各方均为小型、微型企业的，联合体视同为小型、微型企业，但联合体各方均应按竞争性磋商文件要求提供</w:t>
      </w:r>
      <w:r>
        <w:rPr>
          <w:rFonts w:ascii="宋体" w:hAnsi="宋体" w:cs="宋体" w:hint="eastAsia"/>
          <w:snapToGrid w:val="0"/>
          <w:kern w:val="0"/>
          <w:sz w:val="24"/>
        </w:rPr>
        <w:t>《中小企业声明函》</w:t>
      </w:r>
      <w:r>
        <w:rPr>
          <w:rFonts w:ascii="宋体" w:hAnsi="宋体" w:cs="仿宋" w:hint="eastAsia"/>
          <w:snapToGrid w:val="0"/>
          <w:kern w:val="0"/>
          <w:sz w:val="24"/>
        </w:rPr>
        <w:t>。</w:t>
      </w:r>
    </w:p>
    <w:p w14:paraId="25ADA17B" w14:textId="77777777" w:rsidR="00FD5671" w:rsidRDefault="00000000">
      <w:pPr>
        <w:adjustRightInd w:val="0"/>
        <w:snapToGrid w:val="0"/>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2</w:t>
      </w:r>
      <w:r>
        <w:rPr>
          <w:rFonts w:ascii="宋体" w:hAnsi="宋体" w:cs="宋体"/>
          <w:snapToGrid w:val="0"/>
          <w:kern w:val="0"/>
          <w:sz w:val="24"/>
        </w:rPr>
        <w:t>9</w:t>
      </w:r>
      <w:r>
        <w:rPr>
          <w:rFonts w:ascii="宋体" w:hAnsi="宋体" w:cs="宋体" w:hint="eastAsia"/>
          <w:snapToGrid w:val="0"/>
          <w:kern w:val="0"/>
          <w:sz w:val="24"/>
        </w:rPr>
        <w:t>.1.5在货物采购项目中，供应商提供的货物既有小微企业制造货物，也有大中型企业制造的，不享受本办法规定的小微企业价格优惠政策。</w:t>
      </w:r>
    </w:p>
    <w:p w14:paraId="1118C587" w14:textId="77777777" w:rsidR="00FD5671" w:rsidRDefault="00000000">
      <w:pPr>
        <w:adjustRightInd w:val="0"/>
        <w:snapToGrid w:val="0"/>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2</w:t>
      </w:r>
      <w:r>
        <w:rPr>
          <w:rFonts w:ascii="宋体" w:hAnsi="宋体" w:cs="宋体"/>
          <w:snapToGrid w:val="0"/>
          <w:kern w:val="0"/>
          <w:sz w:val="24"/>
        </w:rPr>
        <w:t>9</w:t>
      </w:r>
      <w:r>
        <w:rPr>
          <w:rFonts w:ascii="宋体" w:hAnsi="宋体" w:cs="宋体" w:hint="eastAsia"/>
          <w:snapToGrid w:val="0"/>
          <w:kern w:val="0"/>
          <w:sz w:val="24"/>
        </w:rPr>
        <w:t>.1.6以联合体形式参加政府采购活动，联合体各方均为中小企业的，联合体视同中小企业。其中，联合体各方均为小微企业的，联合体视同小微企业。</w:t>
      </w:r>
      <w:r>
        <w:rPr>
          <w:sz w:val="25"/>
          <w:szCs w:val="25"/>
        </w:rPr>
        <w:t>组成联合体或者接受分包的小微企业与联合体内其他企业、分包企业之间存在直接控股、管理关系的，不享受价格扣除优惠政策</w:t>
      </w:r>
      <w:r>
        <w:rPr>
          <w:rFonts w:hint="eastAsia"/>
          <w:sz w:val="25"/>
          <w:szCs w:val="25"/>
        </w:rPr>
        <w:t>。</w:t>
      </w:r>
    </w:p>
    <w:p w14:paraId="7E5E7759"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hint="eastAsia"/>
          <w:snapToGrid w:val="0"/>
          <w:sz w:val="24"/>
        </w:rPr>
        <w:t>2</w:t>
      </w:r>
      <w:r>
        <w:rPr>
          <w:rFonts w:ascii="宋体" w:hAnsi="宋体" w:cs="宋体"/>
          <w:snapToGrid w:val="0"/>
          <w:sz w:val="24"/>
        </w:rPr>
        <w:t>9</w:t>
      </w:r>
      <w:r>
        <w:rPr>
          <w:rFonts w:ascii="宋体" w:hAnsi="宋体" w:cs="宋体" w:hint="eastAsia"/>
          <w:snapToGrid w:val="0"/>
          <w:sz w:val="24"/>
        </w:rPr>
        <w:t>.1.7中标、成交供应商享受本办法规定的中小企业扶持政策的，采购人、采购代理机构应当随中标、成交结果公开中标、成交供应商的《中小企业声明函》。供应商</w:t>
      </w:r>
      <w:r>
        <w:rPr>
          <w:kern w:val="2"/>
          <w:sz w:val="25"/>
          <w:szCs w:val="25"/>
        </w:rPr>
        <w:t>提供声明函内容不实的，属于提供虚假材料谋取中标、成交，依照《中华人民共和国政府采购法》等国家有关规定追究相应责任</w:t>
      </w:r>
      <w:r>
        <w:rPr>
          <w:rFonts w:hint="eastAsia"/>
          <w:kern w:val="2"/>
          <w:sz w:val="25"/>
          <w:szCs w:val="25"/>
        </w:rPr>
        <w:t>。</w:t>
      </w:r>
    </w:p>
    <w:p w14:paraId="09159117"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sz w:val="24"/>
        </w:rPr>
        <w:t>2</w:t>
      </w:r>
      <w:r>
        <w:rPr>
          <w:rFonts w:ascii="宋体" w:hAnsi="宋体" w:cs="宋体" w:hint="eastAsia"/>
          <w:sz w:val="24"/>
        </w:rPr>
        <w:t>9</w:t>
      </w:r>
      <w:r>
        <w:rPr>
          <w:rFonts w:ascii="宋体" w:hAnsi="宋体" w:cs="宋体"/>
          <w:sz w:val="24"/>
        </w:rPr>
        <w:t xml:space="preserve">.2 </w:t>
      </w:r>
      <w:r>
        <w:rPr>
          <w:rFonts w:ascii="宋体" w:hAnsi="宋体" w:cs="宋体" w:hint="eastAsia"/>
          <w:sz w:val="24"/>
        </w:rPr>
        <w:t>政府采购支持监狱企业发展的政策</w:t>
      </w:r>
    </w:p>
    <w:p w14:paraId="1B6BC74B"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sz w:val="24"/>
        </w:rPr>
        <w:t>1</w:t>
      </w:r>
      <w:r>
        <w:rPr>
          <w:rFonts w:ascii="宋体" w:hAnsi="宋体" w:cs="宋体" w:hint="eastAsia"/>
          <w:sz w:val="24"/>
        </w:rPr>
        <w:t>）根据山东省司法厅《关于转发财政部司法部</w:t>
      </w:r>
      <w:r>
        <w:rPr>
          <w:rFonts w:ascii="宋体" w:hAnsi="宋体" w:cs="宋体"/>
          <w:sz w:val="24"/>
        </w:rPr>
        <w:t>&lt;</w:t>
      </w:r>
      <w:r>
        <w:rPr>
          <w:rFonts w:ascii="宋体" w:hAnsi="宋体" w:cs="宋体" w:hint="eastAsia"/>
          <w:sz w:val="24"/>
        </w:rPr>
        <w:t>关于政府采购支持监狱企业发展有</w:t>
      </w:r>
      <w:r>
        <w:rPr>
          <w:rFonts w:ascii="宋体" w:hAnsi="宋体" w:cs="宋体" w:hint="eastAsia"/>
          <w:sz w:val="24"/>
        </w:rPr>
        <w:lastRenderedPageBreak/>
        <w:t>关问题的通知</w:t>
      </w:r>
      <w:r>
        <w:rPr>
          <w:rFonts w:ascii="宋体" w:hAnsi="宋体" w:cs="宋体"/>
          <w:sz w:val="24"/>
        </w:rPr>
        <w:t>&gt;</w:t>
      </w:r>
      <w:r>
        <w:rPr>
          <w:rFonts w:ascii="宋体" w:hAnsi="宋体" w:cs="宋体" w:hint="eastAsia"/>
          <w:sz w:val="24"/>
        </w:rPr>
        <w:t>的通知》（鲁财采〔</w:t>
      </w:r>
      <w:r>
        <w:rPr>
          <w:rFonts w:ascii="宋体" w:hAnsi="宋体" w:cs="宋体"/>
          <w:sz w:val="24"/>
        </w:rPr>
        <w:t>2014</w:t>
      </w:r>
      <w:r>
        <w:rPr>
          <w:rFonts w:ascii="宋体" w:hAnsi="宋体" w:cs="宋体" w:hint="eastAsia"/>
          <w:sz w:val="24"/>
        </w:rPr>
        <w:t>〕</w:t>
      </w:r>
      <w:r>
        <w:rPr>
          <w:rFonts w:ascii="宋体" w:hAnsi="宋体" w:cs="宋体"/>
          <w:sz w:val="24"/>
        </w:rPr>
        <w:t>33</w:t>
      </w:r>
      <w:r>
        <w:rPr>
          <w:rFonts w:ascii="宋体" w:hAnsi="宋体" w:cs="宋体" w:hint="eastAsia"/>
          <w:sz w:val="24"/>
        </w:rPr>
        <w:t>号）文件及山东省财政厅最新政策文件规定，对监狱企业生产的产品价格或提供服务的价格给予10</w:t>
      </w:r>
      <w:r>
        <w:rPr>
          <w:rFonts w:ascii="宋体" w:hAnsi="宋体" w:cs="宋体"/>
          <w:sz w:val="24"/>
        </w:rPr>
        <w:t>%</w:t>
      </w:r>
      <w:r>
        <w:rPr>
          <w:rFonts w:ascii="宋体" w:hAnsi="宋体" w:cs="宋体" w:hint="eastAsia"/>
          <w:sz w:val="24"/>
        </w:rPr>
        <w:t>的价格扣除，用扣除后的价格参与评审；监狱企业属于小型、微型企业的，不重复享受政策。</w:t>
      </w:r>
    </w:p>
    <w:p w14:paraId="10C95AF8"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sz w:val="24"/>
        </w:rPr>
        <w:t>2</w:t>
      </w:r>
      <w:r>
        <w:rPr>
          <w:rFonts w:ascii="宋体" w:hAnsi="宋体" w:cs="宋体" w:hint="eastAsia"/>
          <w:sz w:val="24"/>
        </w:rPr>
        <w:t>）参加政府采购活动的监狱企业应当在响应文件中提供监狱企业证明复印件，否则不予认定。监狱企业证明须由省级或以上监狱管理局、戒毒管理局（含新疆生产建设兵团）出具。</w:t>
      </w:r>
    </w:p>
    <w:p w14:paraId="17B3A3F4"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sz w:val="24"/>
        </w:rPr>
        <w:t>2</w:t>
      </w:r>
      <w:r>
        <w:rPr>
          <w:rFonts w:ascii="宋体" w:hAnsi="宋体" w:cs="宋体" w:hint="eastAsia"/>
          <w:sz w:val="24"/>
        </w:rPr>
        <w:t>9</w:t>
      </w:r>
      <w:r>
        <w:rPr>
          <w:rFonts w:ascii="宋体" w:hAnsi="宋体" w:cs="宋体"/>
          <w:sz w:val="24"/>
        </w:rPr>
        <w:t xml:space="preserve">.3 </w:t>
      </w:r>
      <w:r>
        <w:rPr>
          <w:rFonts w:ascii="宋体" w:hAnsi="宋体" w:cs="宋体" w:hint="eastAsia"/>
          <w:sz w:val="24"/>
        </w:rPr>
        <w:t>促进残疾人就业政府采购政策</w:t>
      </w:r>
    </w:p>
    <w:p w14:paraId="61A58288"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sz w:val="24"/>
        </w:rPr>
        <w:t>1</w:t>
      </w:r>
      <w:r>
        <w:rPr>
          <w:rFonts w:ascii="宋体" w:hAnsi="宋体" w:cs="宋体" w:hint="eastAsia"/>
          <w:sz w:val="24"/>
        </w:rPr>
        <w:t>）依据《三部门联合发布关于促进残疾人就业政府采购政策的通知》（财库〔</w:t>
      </w:r>
      <w:r>
        <w:rPr>
          <w:rFonts w:ascii="宋体" w:hAnsi="宋体" w:cs="宋体"/>
          <w:sz w:val="24"/>
        </w:rPr>
        <w:t>2017</w:t>
      </w:r>
      <w:r>
        <w:rPr>
          <w:rFonts w:ascii="宋体" w:hAnsi="宋体" w:cs="宋体" w:hint="eastAsia"/>
          <w:sz w:val="24"/>
        </w:rPr>
        <w:t>〕</w:t>
      </w:r>
      <w:r>
        <w:rPr>
          <w:rFonts w:ascii="宋体" w:hAnsi="宋体" w:cs="宋体"/>
          <w:sz w:val="24"/>
        </w:rPr>
        <w:t>141</w:t>
      </w:r>
      <w:r>
        <w:rPr>
          <w:rFonts w:ascii="宋体" w:hAnsi="宋体" w:cs="宋体" w:hint="eastAsia"/>
          <w:sz w:val="24"/>
        </w:rPr>
        <w:t>号）文件规定，残疾人福利性单位视同小型、微型企业，对残疾人福利性单位的报价给予</w:t>
      </w:r>
      <w:r>
        <w:rPr>
          <w:rFonts w:ascii="宋体" w:hAnsi="宋体" w:cs="宋体"/>
          <w:sz w:val="24"/>
        </w:rPr>
        <w:t>10%</w:t>
      </w:r>
      <w:r>
        <w:rPr>
          <w:rFonts w:ascii="宋体" w:hAnsi="宋体" w:cs="宋体" w:hint="eastAsia"/>
          <w:sz w:val="24"/>
        </w:rPr>
        <w:t>的扣除，用扣除后的评审价格参与价格得分的计算及评审；残疾人福利性单位属于小型、微型企业的，不重复享受政策。</w:t>
      </w:r>
    </w:p>
    <w:p w14:paraId="258D92C5"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sz w:val="24"/>
        </w:rPr>
        <w:t xml:space="preserve">2) </w:t>
      </w:r>
      <w:r>
        <w:rPr>
          <w:rFonts w:ascii="宋体" w:hAnsi="宋体" w:cs="宋体" w:hint="eastAsia"/>
          <w:sz w:val="24"/>
        </w:rPr>
        <w:t>残疾人福利性单位评审价格的计算：残疾人福利性单位的评审价格</w:t>
      </w:r>
      <w:r>
        <w:rPr>
          <w:rFonts w:ascii="宋体" w:hAnsi="宋体" w:cs="宋体"/>
          <w:sz w:val="24"/>
        </w:rPr>
        <w:t>=</w:t>
      </w:r>
      <w:r>
        <w:rPr>
          <w:rFonts w:ascii="宋体" w:hAnsi="宋体" w:cs="宋体" w:hint="eastAsia"/>
          <w:sz w:val="24"/>
        </w:rPr>
        <w:t>磋商报价×（</w:t>
      </w:r>
      <w:r>
        <w:rPr>
          <w:rFonts w:ascii="宋体" w:hAnsi="宋体" w:cs="宋体"/>
          <w:sz w:val="24"/>
        </w:rPr>
        <w:t>1—</w:t>
      </w:r>
      <w:r>
        <w:rPr>
          <w:rFonts w:ascii="宋体" w:hAnsi="宋体" w:cs="宋体" w:hint="eastAsia"/>
          <w:sz w:val="24"/>
        </w:rPr>
        <w:t>扣除比例）；供应商属于享受政府采购支持政策的“残疾人福利性单位”的，需提供《残疾人福利性单位声明函》，并对声明的真实性负责。成交供应商为残疾人福利性单位的，采购代理机构将随成交结果同时公告其《残疾人福利性单位声明函》。</w:t>
      </w:r>
    </w:p>
    <w:p w14:paraId="4344509B"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sz w:val="24"/>
        </w:rPr>
        <w:t>3</w:t>
      </w:r>
      <w:r>
        <w:rPr>
          <w:rFonts w:ascii="宋体" w:hAnsi="宋体" w:cs="宋体" w:hint="eastAsia"/>
          <w:sz w:val="24"/>
        </w:rPr>
        <w:t>）享受政府采购支持政策的残疾人福利性单位应当同时满足以下条件：</w:t>
      </w:r>
    </w:p>
    <w:p w14:paraId="2ED51743"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hint="eastAsia"/>
          <w:sz w:val="24"/>
        </w:rPr>
        <w:sym w:font="Wingdings" w:char="F081"/>
      </w:r>
      <w:r>
        <w:rPr>
          <w:rFonts w:ascii="宋体" w:hAnsi="宋体" w:cs="宋体" w:hint="eastAsia"/>
          <w:sz w:val="24"/>
        </w:rPr>
        <w:t>安置的残疾人占本单位在职职工人数的比例不低于</w:t>
      </w:r>
      <w:r>
        <w:rPr>
          <w:rFonts w:ascii="宋体" w:hAnsi="宋体" w:cs="宋体"/>
          <w:sz w:val="24"/>
        </w:rPr>
        <w:t>25%</w:t>
      </w:r>
      <w:r>
        <w:rPr>
          <w:rFonts w:ascii="宋体" w:hAnsi="宋体" w:cs="宋体" w:hint="eastAsia"/>
          <w:sz w:val="24"/>
        </w:rPr>
        <w:t>（含</w:t>
      </w:r>
      <w:r>
        <w:rPr>
          <w:rFonts w:ascii="宋体" w:hAnsi="宋体" w:cs="宋体"/>
          <w:sz w:val="24"/>
        </w:rPr>
        <w:t>25%</w:t>
      </w:r>
      <w:r>
        <w:rPr>
          <w:rFonts w:ascii="宋体" w:hAnsi="宋体" w:cs="宋体" w:hint="eastAsia"/>
          <w:sz w:val="24"/>
        </w:rPr>
        <w:t>），并且安置的残疾人人数不少于</w:t>
      </w:r>
      <w:r>
        <w:rPr>
          <w:rFonts w:ascii="宋体" w:hAnsi="宋体" w:cs="宋体"/>
          <w:sz w:val="24"/>
        </w:rPr>
        <w:t>10</w:t>
      </w:r>
      <w:r>
        <w:rPr>
          <w:rFonts w:ascii="宋体" w:hAnsi="宋体" w:cs="宋体" w:hint="eastAsia"/>
          <w:sz w:val="24"/>
        </w:rPr>
        <w:t>人（含</w:t>
      </w:r>
      <w:r>
        <w:rPr>
          <w:rFonts w:ascii="宋体" w:hAnsi="宋体" w:cs="宋体"/>
          <w:sz w:val="24"/>
        </w:rPr>
        <w:t>10</w:t>
      </w:r>
      <w:r>
        <w:rPr>
          <w:rFonts w:ascii="宋体" w:hAnsi="宋体" w:cs="宋体" w:hint="eastAsia"/>
          <w:sz w:val="24"/>
        </w:rPr>
        <w:t>人）；</w:t>
      </w:r>
    </w:p>
    <w:p w14:paraId="3FEA2DB9"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hint="eastAsia"/>
          <w:sz w:val="24"/>
        </w:rPr>
        <w:sym w:font="Wingdings" w:char="F082"/>
      </w:r>
      <w:r>
        <w:rPr>
          <w:rFonts w:ascii="宋体" w:hAnsi="宋体" w:cs="宋体" w:hint="eastAsia"/>
          <w:sz w:val="24"/>
        </w:rPr>
        <w:t>依法与安置的每位残疾人签订了一年以上（含一年）的劳动合同或服务协议；</w:t>
      </w:r>
    </w:p>
    <w:p w14:paraId="15E8D785"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hint="eastAsia"/>
          <w:sz w:val="24"/>
        </w:rPr>
        <w:sym w:font="Wingdings" w:char="F083"/>
      </w:r>
      <w:r>
        <w:rPr>
          <w:rFonts w:ascii="宋体" w:hAnsi="宋体" w:cs="宋体" w:hint="eastAsia"/>
          <w:sz w:val="24"/>
        </w:rPr>
        <w:t>为安置的每位残疾人按月足额缴纳了基本养老保险、基本医疗保险、失业保险、工伤保险和生育保险等社会保险费；</w:t>
      </w:r>
    </w:p>
    <w:p w14:paraId="20A0BD78"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hint="eastAsia"/>
          <w:sz w:val="24"/>
        </w:rPr>
        <w:t>④通过银行等金融机构向安置的每位残疾人，按月支付了不低于单位所在区县适用的经省级人民政府批准的月最低工资标准的工资；</w:t>
      </w:r>
    </w:p>
    <w:p w14:paraId="51916841"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hint="eastAsia"/>
          <w:sz w:val="24"/>
        </w:rPr>
        <w:lastRenderedPageBreak/>
        <w:t>⑤提供本单位制造的货物、承担的工程或者服务（以下简称产品），或者提供其他残疾人福利性单位制造的货物（不包括使用非残疾人福利性单位注册商标的货物）。</w:t>
      </w:r>
    </w:p>
    <w:p w14:paraId="52596047"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hint="eastAsia"/>
          <w:sz w:val="24"/>
        </w:rPr>
        <w:t>前款所称残疾人是指法定劳动年龄内，持有《中华人民共和国残疾人证》或者《中华人民共和国残疾军人证（</w:t>
      </w:r>
      <w:r>
        <w:rPr>
          <w:rFonts w:ascii="宋体" w:hAnsi="宋体" w:cs="宋体"/>
          <w:sz w:val="24"/>
        </w:rPr>
        <w:t>1</w:t>
      </w:r>
      <w:r>
        <w:rPr>
          <w:rFonts w:ascii="宋体" w:hAnsi="宋体" w:cs="宋体" w:hint="eastAsia"/>
          <w:sz w:val="24"/>
        </w:rPr>
        <w:t>至</w:t>
      </w:r>
      <w:r>
        <w:rPr>
          <w:rFonts w:ascii="宋体" w:hAnsi="宋体" w:cs="宋体"/>
          <w:sz w:val="24"/>
        </w:rPr>
        <w:t>8</w:t>
      </w:r>
      <w:r>
        <w:rPr>
          <w:rFonts w:ascii="宋体" w:hAnsi="宋体" w:cs="宋体" w:hint="eastAsia"/>
          <w:sz w:val="24"/>
        </w:rPr>
        <w:t>级）》的自然人，包括具有劳动条件和劳动意愿的精神残疾人。在职职工人数是指与残疾人福利性单位建立劳动关系并依法签订劳动合同或者服务协议的雇员人数。</w:t>
      </w:r>
    </w:p>
    <w:p w14:paraId="49CF5564"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hint="eastAsia"/>
          <w:sz w:val="24"/>
        </w:rPr>
        <w:t>4）符合条件的残疾人福利性单位在参加政府采购活动时，应当提供《残疾人福利性单位声明函》（见附件），并对声明的真实性负责。</w:t>
      </w:r>
    </w:p>
    <w:p w14:paraId="320BAFC0"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hint="eastAsia"/>
          <w:sz w:val="24"/>
        </w:rPr>
        <w:t>5）中标、成交供应商为残疾人福利性单位的，采购代理机构应当随中标、成交结果同时公告其《残疾人福利性单位声明函》，接受社会监督。</w:t>
      </w:r>
    </w:p>
    <w:p w14:paraId="05622B1A"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hint="eastAsia"/>
          <w:sz w:val="24"/>
        </w:rPr>
        <w:t>6）供应商提供的《残疾人福利性单位声明函》与事实不符的，依照《政府采购法》第七十七条第一款的规定追究法律责任。</w:t>
      </w:r>
    </w:p>
    <w:p w14:paraId="221C2976"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sz w:val="24"/>
        </w:rPr>
        <w:t>2</w:t>
      </w:r>
      <w:r>
        <w:rPr>
          <w:rFonts w:ascii="宋体" w:hAnsi="宋体" w:cs="宋体" w:hint="eastAsia"/>
          <w:sz w:val="24"/>
        </w:rPr>
        <w:t>9</w:t>
      </w:r>
      <w:r>
        <w:rPr>
          <w:rFonts w:ascii="宋体" w:hAnsi="宋体" w:cs="宋体"/>
          <w:sz w:val="24"/>
        </w:rPr>
        <w:t>.4</w:t>
      </w:r>
      <w:r>
        <w:rPr>
          <w:rFonts w:ascii="宋体" w:hAnsi="宋体" w:cs="宋体" w:hint="eastAsia"/>
          <w:sz w:val="24"/>
        </w:rPr>
        <w:t xml:space="preserve"> 环保节能产品执行政府采购优惠政策</w:t>
      </w:r>
    </w:p>
    <w:p w14:paraId="2D6F635E"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hint="eastAsia"/>
          <w:sz w:val="24"/>
        </w:rPr>
        <w:t>29.4.1</w:t>
      </w:r>
      <w:r>
        <w:rPr>
          <w:rFonts w:ascii="宋体" w:hAnsi="宋体" w:cs="宋体"/>
          <w:sz w:val="24"/>
        </w:rPr>
        <w:t xml:space="preserve"> </w:t>
      </w:r>
      <w:r>
        <w:rPr>
          <w:rFonts w:ascii="宋体" w:hAnsi="宋体" w:cs="宋体" w:hint="eastAsia"/>
          <w:sz w:val="24"/>
        </w:rPr>
        <w:t>供应商所报设备（产品）属于《环境标志产品政府采购品目清单》（《财政部 生态环境部关于印发环境标志产品政府采购品目清单的通知》（财库〔2019〕18号））、《节能产品政府采购品目清单》（财政部 发展改革委《关于印发节能产品政府采购品目清单的通知》（财库〔2019〕19号）内的环保、节能产品的，应在响应文件显著位置列出某项/某些产品属于节能、环保产品，并列明节能、环保产品的生产厂家及产品品牌、型号等；同时，在节能环保产品报价表后，</w:t>
      </w:r>
      <w:r>
        <w:rPr>
          <w:rFonts w:ascii="宋体" w:hAnsi="宋体" w:cs="宋体" w:hint="eastAsia"/>
          <w:b/>
          <w:bCs/>
          <w:sz w:val="24"/>
        </w:rPr>
        <w:t>附经市场监管总局公布的认证机构出具的有效的国家节能产品认证证书或中国环境标志产品认证证书</w:t>
      </w:r>
      <w:r>
        <w:rPr>
          <w:rFonts w:ascii="宋体" w:hAnsi="宋体" w:cs="宋体" w:hint="eastAsia"/>
          <w:sz w:val="24"/>
        </w:rPr>
        <w:t>，否则，可能会导致所投报的节能环保产品因无法认定而不给予政府采购政策优惠（评审加分或价格扣除）。★</w:t>
      </w:r>
      <w:r>
        <w:rPr>
          <w:rFonts w:ascii="宋体" w:hAnsi="宋体" w:cs="宋体" w:hint="eastAsia"/>
          <w:b/>
          <w:bCs/>
          <w:sz w:val="24"/>
        </w:rPr>
        <w:t>其中，所报产品为政府强制采购产品的（《节能产品政府采购品目清单》中以“★”标注的产品品目）而未提供国家节能产品认证证书的，按无效报价处理</w:t>
      </w:r>
      <w:r>
        <w:rPr>
          <w:rFonts w:ascii="宋体" w:hAnsi="宋体" w:cs="宋体" w:hint="eastAsia"/>
          <w:sz w:val="24"/>
        </w:rPr>
        <w:t>。</w:t>
      </w:r>
    </w:p>
    <w:p w14:paraId="2543DC46"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sz w:val="24"/>
        </w:rPr>
        <w:lastRenderedPageBreak/>
        <w:t>2</w:t>
      </w:r>
      <w:r>
        <w:rPr>
          <w:rFonts w:ascii="宋体" w:hAnsi="宋体" w:cs="宋体" w:hint="eastAsia"/>
          <w:sz w:val="24"/>
        </w:rPr>
        <w:t>9</w:t>
      </w:r>
      <w:r>
        <w:rPr>
          <w:rFonts w:ascii="宋体" w:hAnsi="宋体" w:cs="宋体"/>
          <w:sz w:val="24"/>
        </w:rPr>
        <w:t>.4.</w:t>
      </w:r>
      <w:r>
        <w:rPr>
          <w:rFonts w:ascii="宋体" w:hAnsi="宋体" w:cs="宋体" w:hint="eastAsia"/>
          <w:sz w:val="24"/>
        </w:rPr>
        <w:t>2</w:t>
      </w:r>
      <w:r>
        <w:rPr>
          <w:rFonts w:ascii="宋体" w:hAnsi="宋体" w:cs="宋体"/>
          <w:sz w:val="24"/>
        </w:rPr>
        <w:t xml:space="preserve"> </w:t>
      </w:r>
      <w:r>
        <w:rPr>
          <w:rFonts w:ascii="宋体" w:hAnsi="宋体" w:cs="宋体" w:hint="eastAsia"/>
          <w:sz w:val="24"/>
        </w:rPr>
        <w:t>节能环保产品优惠办法</w:t>
      </w:r>
    </w:p>
    <w:p w14:paraId="37663C14" w14:textId="77777777" w:rsidR="00FD5671" w:rsidRDefault="00000000">
      <w:pPr>
        <w:pStyle w:val="a3"/>
        <w:spacing w:line="560" w:lineRule="exact"/>
        <w:ind w:firstLineChars="238" w:firstLine="571"/>
        <w:rPr>
          <w:rFonts w:ascii="宋体" w:hAnsi="宋体" w:cs="宋体" w:hint="eastAsia"/>
          <w:sz w:val="24"/>
        </w:rPr>
      </w:pPr>
      <w:r>
        <w:rPr>
          <w:rFonts w:ascii="宋体" w:hAnsi="宋体" w:cs="宋体" w:hint="eastAsia"/>
          <w:sz w:val="24"/>
        </w:rPr>
        <w:t>采用综合评分法评审时，在满足基本技术条件的前提下，在价格评审项中，对节能、环保产品分别给予价格评审总分值的5</w:t>
      </w:r>
      <w:r>
        <w:rPr>
          <w:rFonts w:ascii="宋体" w:hAnsi="宋体" w:cs="宋体"/>
          <w:sz w:val="24"/>
        </w:rPr>
        <w:t>%</w:t>
      </w:r>
      <w:r>
        <w:rPr>
          <w:rFonts w:ascii="宋体" w:hAnsi="宋体" w:cs="宋体" w:hint="eastAsia"/>
          <w:sz w:val="24"/>
        </w:rPr>
        <w:t>—10</w:t>
      </w:r>
      <w:r>
        <w:rPr>
          <w:rFonts w:ascii="宋体" w:hAnsi="宋体" w:cs="宋体"/>
          <w:sz w:val="24"/>
        </w:rPr>
        <w:t>%</w:t>
      </w:r>
      <w:r>
        <w:rPr>
          <w:rFonts w:ascii="宋体" w:hAnsi="宋体" w:cs="宋体" w:hint="eastAsia"/>
          <w:sz w:val="24"/>
        </w:rPr>
        <w:t>幅度不等的加分，在技术评审项中，分别给予技术评审总分值的5</w:t>
      </w:r>
      <w:r>
        <w:rPr>
          <w:rFonts w:ascii="宋体" w:hAnsi="宋体" w:cs="宋体"/>
          <w:sz w:val="24"/>
        </w:rPr>
        <w:t>%</w:t>
      </w:r>
      <w:r>
        <w:rPr>
          <w:rFonts w:ascii="宋体" w:hAnsi="宋体" w:cs="宋体" w:hint="eastAsia"/>
          <w:sz w:val="24"/>
        </w:rPr>
        <w:t>—10</w:t>
      </w:r>
      <w:r>
        <w:rPr>
          <w:rFonts w:ascii="宋体" w:hAnsi="宋体" w:cs="宋体"/>
          <w:sz w:val="24"/>
        </w:rPr>
        <w:t>%</w:t>
      </w:r>
      <w:r>
        <w:rPr>
          <w:rFonts w:ascii="宋体" w:hAnsi="宋体" w:cs="宋体" w:hint="eastAsia"/>
          <w:sz w:val="24"/>
        </w:rPr>
        <w:t>幅度不等的加分，具体加分比例见磋商文件评审办法。采用最低评审价法评审时，在评审时可以对节能、环保产品分别给予5%-10%幅度不等的价格扣除，</w:t>
      </w:r>
      <w:r>
        <w:rPr>
          <w:rFonts w:ascii="宋体" w:hAnsi="宋体" w:cs="宋体"/>
          <w:sz w:val="24"/>
        </w:rPr>
        <w:t xml:space="preserve"> </w:t>
      </w:r>
      <w:r>
        <w:rPr>
          <w:rFonts w:ascii="宋体" w:hAnsi="宋体" w:cs="宋体" w:hint="eastAsia"/>
          <w:sz w:val="24"/>
        </w:rPr>
        <w:t>具体扣除比例见磋商文件评审办法。</w:t>
      </w:r>
    </w:p>
    <w:p w14:paraId="681B8C27" w14:textId="77777777" w:rsidR="00FD5671" w:rsidRDefault="00000000">
      <w:pPr>
        <w:pStyle w:val="a3"/>
        <w:spacing w:after="0" w:line="560" w:lineRule="exact"/>
        <w:ind w:firstLineChars="250" w:firstLine="600"/>
        <w:rPr>
          <w:rFonts w:ascii="宋体" w:hAnsi="宋体" w:hint="eastAsia"/>
          <w:sz w:val="24"/>
        </w:rPr>
      </w:pPr>
      <w:r>
        <w:rPr>
          <w:rFonts w:ascii="宋体" w:hAnsi="宋体" w:cs="宋体" w:hint="eastAsia"/>
          <w:sz w:val="24"/>
        </w:rPr>
        <w:t>29.5执行政府采购政策对报价进行扣除后的评审价格仅用于评审过程的报价得分计算或评审价格的比较，不作为最终的成交价格。</w:t>
      </w:r>
    </w:p>
    <w:p w14:paraId="03DC998D"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30.采购项目终止的情形</w:t>
      </w:r>
    </w:p>
    <w:p w14:paraId="40FB607C" w14:textId="77777777" w:rsidR="00FD5671" w:rsidRDefault="00000000">
      <w:pPr>
        <w:pStyle w:val="a3"/>
        <w:spacing w:after="0" w:line="560" w:lineRule="exact"/>
        <w:ind w:firstLineChars="250" w:firstLine="602"/>
        <w:rPr>
          <w:rFonts w:ascii="宋体" w:hAnsi="宋体" w:hint="eastAsia"/>
          <w:b/>
          <w:sz w:val="24"/>
        </w:rPr>
      </w:pPr>
      <w:r>
        <w:rPr>
          <w:rFonts w:ascii="宋体" w:hAnsi="宋体" w:hint="eastAsia"/>
          <w:b/>
          <w:sz w:val="24"/>
        </w:rPr>
        <w:t>有下列情形之一，本项目将予以终止：</w:t>
      </w:r>
    </w:p>
    <w:p w14:paraId="06B1399C"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1）至递交响应文件截止时间止，递交响应文件的供应商不足3家的；</w:t>
      </w:r>
    </w:p>
    <w:p w14:paraId="57FBD0DD"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2）经评审，对采购文件作出实质性响应的供应商不足3家的，或者提交最终报价的供应商不足3家的；但符合《政府采购竞争性磋商采购方式管理暂行办法》第三十四条、《财政部关于政府采购竞争性磋商采购方式管理暂行办法有关问题的补充通知》除外；</w:t>
      </w:r>
    </w:p>
    <w:p w14:paraId="72889B27"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3）出现影响采购公正的违法违规行为的；</w:t>
      </w:r>
    </w:p>
    <w:p w14:paraId="7DB52472"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4）因情况变化，不再符合规定的竞争性磋商采购方式适用情形的；</w:t>
      </w:r>
    </w:p>
    <w:p w14:paraId="29441E3B"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5）法律、法规及采购文件规定的其他情况。</w:t>
      </w:r>
    </w:p>
    <w:p w14:paraId="354877CE"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★31.串通报价</w:t>
      </w:r>
    </w:p>
    <w:p w14:paraId="3828E06B" w14:textId="77777777" w:rsidR="00FD5671" w:rsidRDefault="00000000">
      <w:pPr>
        <w:pStyle w:val="a3"/>
        <w:spacing w:after="0" w:line="560" w:lineRule="exact"/>
        <w:ind w:firstLineChars="250" w:firstLine="600"/>
        <w:rPr>
          <w:rFonts w:ascii="宋体" w:hAnsi="宋体" w:hint="eastAsia"/>
          <w:sz w:val="24"/>
        </w:rPr>
      </w:pPr>
      <w:r>
        <w:rPr>
          <w:rFonts w:ascii="宋体" w:hAnsi="宋体" w:hint="eastAsia"/>
          <w:sz w:val="24"/>
        </w:rPr>
        <w:t>供应商出现《中华人民共和国政府采购法实施条例》等规定的串通报价或影响政府采购的违法行为，其报价无效，采购人或磋商小组将书面报告本级财政部门，给采购人、采购代理机构造成损失的，采购人、采购代理机构有索赔的权利，供应商应予以赔偿。</w:t>
      </w:r>
    </w:p>
    <w:p w14:paraId="133646C2"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lastRenderedPageBreak/>
        <w:t>32.成交公告</w:t>
      </w:r>
    </w:p>
    <w:p w14:paraId="24454ACF"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32.1采购人确定成交人后，采购代理机构将在发布竞争性磋商公告的同一媒体发布成交公告。</w:t>
      </w:r>
    </w:p>
    <w:p w14:paraId="1153A1DF"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32.2成交公告内容应当包括采购人和采购代理机构的名称、地址、联系方式，项目名称和项目编号，成交人名称、地址和成交金额，主要成交标的的名称、规格型号、数量、单价、服务要求以及评审专家名单。</w:t>
      </w:r>
    </w:p>
    <w:p w14:paraId="5075A41B" w14:textId="77777777" w:rsidR="00FD5671" w:rsidRDefault="00000000">
      <w:pPr>
        <w:pStyle w:val="20"/>
        <w:widowControl/>
        <w:spacing w:before="120" w:after="120" w:line="360" w:lineRule="exact"/>
        <w:ind w:firstLineChars="214" w:firstLine="516"/>
        <w:rPr>
          <w:rFonts w:ascii="宋体" w:eastAsia="宋体" w:hAnsi="宋体" w:cs="宋体" w:hint="eastAsia"/>
          <w:sz w:val="24"/>
          <w:szCs w:val="24"/>
        </w:rPr>
      </w:pPr>
      <w:bookmarkStart w:id="157" w:name="_Toc11291"/>
      <w:bookmarkStart w:id="158" w:name="_Toc2025"/>
      <w:bookmarkStart w:id="159" w:name="_Toc24757"/>
      <w:bookmarkStart w:id="160" w:name="_Toc32751"/>
      <w:bookmarkStart w:id="161" w:name="_Toc25166"/>
      <w:bookmarkStart w:id="162" w:name="_Toc508784352"/>
      <w:bookmarkStart w:id="163" w:name="_Toc27199"/>
      <w:bookmarkStart w:id="164" w:name="_Toc5618"/>
      <w:bookmarkStart w:id="165" w:name="_Toc27659"/>
      <w:bookmarkStart w:id="166" w:name="_Toc12073"/>
      <w:bookmarkStart w:id="167" w:name="_Toc510973922"/>
      <w:r>
        <w:rPr>
          <w:rFonts w:ascii="宋体" w:eastAsia="宋体" w:hAnsi="宋体" w:cs="宋体" w:hint="eastAsia"/>
          <w:sz w:val="24"/>
          <w:szCs w:val="24"/>
        </w:rPr>
        <w:t>六、询问和质疑</w:t>
      </w:r>
      <w:bookmarkEnd w:id="157"/>
      <w:bookmarkEnd w:id="158"/>
      <w:bookmarkEnd w:id="159"/>
      <w:bookmarkEnd w:id="160"/>
      <w:bookmarkEnd w:id="161"/>
      <w:bookmarkEnd w:id="162"/>
      <w:bookmarkEnd w:id="163"/>
      <w:bookmarkEnd w:id="164"/>
      <w:bookmarkEnd w:id="165"/>
      <w:bookmarkEnd w:id="166"/>
      <w:bookmarkEnd w:id="167"/>
    </w:p>
    <w:p w14:paraId="4C256D36"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33.询问和质疑</w:t>
      </w:r>
    </w:p>
    <w:p w14:paraId="52DB7C72"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33.1供应商认为本采购文件的条款，或采购需求中的技术、服务要求，或政府采购合同草案条款内容表述不明确的，可以按本项目竞争性磋商公告中载明的联系人、联系方式以电话或书面（电子邮件等）方式与采购代理机构项目负责人联系。采购人或采购代理机构将在收到询问后3个工作日内做出答复。</w:t>
      </w:r>
    </w:p>
    <w:p w14:paraId="4941F45C"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33.2供应商认为采购文件、采购过程和成交结果使自己的权益受到损害的，可以在知道或者应知其权益受到损害之日起七个工作日内，以书面形式向采购人或采购代理机构提出质疑。供应商应在法定质疑期内一次性提出针对同一采购程序环节的质疑。</w:t>
      </w:r>
    </w:p>
    <w:p w14:paraId="02484A30"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供应商应知其权益受到损害之日，是指：</w:t>
      </w:r>
    </w:p>
    <w:p w14:paraId="2A52C1F8"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（1）对可以质疑的采购文件提出质疑的，为收到采购文件之日或者采购文件公告期限届满之日；</w:t>
      </w:r>
    </w:p>
    <w:p w14:paraId="43E81938"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（2）对采购过程提出质疑的，为各采购程序环节结束之日；</w:t>
      </w:r>
    </w:p>
    <w:p w14:paraId="3A1C46D2"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（3）对成交结果提出质疑的，为成交结果公告期限届满之日。</w:t>
      </w:r>
    </w:p>
    <w:p w14:paraId="69D5B915"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33.3采购人或采购代理机构应当在收到供应商的书面质疑后七个工作日内作出答复，并以书面形式通知质疑供应商和其他有关供应商，但答复的内容不得涉及商业秘密。</w:t>
      </w:r>
    </w:p>
    <w:p w14:paraId="472A4FD1"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33.4采购人或采购代理机构接收质疑函的联系人、联系电话和通讯地址等信息详见本采购文件“竞争性磋商公告”中的联系方式相关内容、“供应商须知附表”中载明的采购人、采购代理机构联系方式和联系人。</w:t>
      </w:r>
    </w:p>
    <w:p w14:paraId="3D44E210"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sz w:val="24"/>
        </w:rPr>
        <w:lastRenderedPageBreak/>
        <w:t>3</w:t>
      </w:r>
      <w:r>
        <w:rPr>
          <w:rFonts w:ascii="宋体" w:hAnsi="宋体" w:cs="宋体" w:hint="eastAsia"/>
          <w:sz w:val="24"/>
        </w:rPr>
        <w:t>3</w:t>
      </w:r>
      <w:r>
        <w:rPr>
          <w:rFonts w:ascii="宋体" w:hAnsi="宋体" w:cs="宋体"/>
          <w:sz w:val="24"/>
        </w:rPr>
        <w:t>.5</w:t>
      </w:r>
      <w:r>
        <w:rPr>
          <w:rFonts w:ascii="宋体" w:hAnsi="宋体" w:cs="宋体" w:hint="eastAsia"/>
          <w:sz w:val="24"/>
        </w:rPr>
        <w:t>依据《政府采购质疑和投诉办法》（财政部令第</w:t>
      </w:r>
      <w:r>
        <w:rPr>
          <w:rFonts w:ascii="宋体" w:hAnsi="宋体" w:cs="宋体"/>
          <w:sz w:val="24"/>
        </w:rPr>
        <w:t>94号），</w:t>
      </w:r>
      <w:r>
        <w:rPr>
          <w:rFonts w:ascii="宋体" w:hAnsi="宋体" w:cs="宋体" w:hint="eastAsia"/>
          <w:sz w:val="24"/>
        </w:rPr>
        <w:t>供应商可以委托代理人进行质疑和投诉。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16A15130" w14:textId="77777777" w:rsidR="00FD5671" w:rsidRDefault="00000000">
      <w:pPr>
        <w:pStyle w:val="a3"/>
        <w:spacing w:after="0" w:line="560" w:lineRule="exact"/>
        <w:ind w:firstLineChars="200" w:firstLine="480"/>
        <w:rPr>
          <w:rFonts w:ascii="宋体" w:hAnsi="宋体" w:cs="宋体" w:hint="eastAsia"/>
          <w:sz w:val="24"/>
        </w:rPr>
      </w:pPr>
      <w:r>
        <w:rPr>
          <w:rFonts w:ascii="宋体" w:hAnsi="宋体" w:cs="宋体" w:hint="eastAsia"/>
          <w:sz w:val="24"/>
        </w:rPr>
        <w:t>代理人提出质疑和投诉，应当提交供应商签署的授权委托书。</w:t>
      </w:r>
    </w:p>
    <w:p w14:paraId="45B45BF4" w14:textId="77777777" w:rsidR="00FD5671" w:rsidRDefault="00000000">
      <w:pPr>
        <w:pStyle w:val="a3"/>
        <w:spacing w:after="0" w:line="560" w:lineRule="exact"/>
        <w:ind w:firstLineChars="200" w:firstLine="480"/>
        <w:rPr>
          <w:rFonts w:ascii="宋体" w:hAnsi="宋体" w:cs="宋体" w:hint="eastAsia"/>
          <w:sz w:val="24"/>
        </w:rPr>
      </w:pPr>
      <w:r>
        <w:rPr>
          <w:rFonts w:ascii="宋体" w:hAnsi="宋体" w:cs="宋体" w:hint="eastAsia"/>
          <w:sz w:val="24"/>
        </w:rPr>
        <w:t>以联合体形式参加政府采购活动的，其投诉应当由组成联合体的所有供应商共同提出。</w:t>
      </w:r>
    </w:p>
    <w:p w14:paraId="33387E5A"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sz w:val="24"/>
        </w:rPr>
        <w:t>3</w:t>
      </w:r>
      <w:r>
        <w:rPr>
          <w:rFonts w:ascii="宋体" w:hAnsi="宋体" w:cs="宋体" w:hint="eastAsia"/>
          <w:sz w:val="24"/>
        </w:rPr>
        <w:t>3</w:t>
      </w:r>
      <w:r>
        <w:rPr>
          <w:rFonts w:ascii="宋体" w:hAnsi="宋体" w:cs="宋体"/>
          <w:sz w:val="24"/>
        </w:rPr>
        <w:t>.6提出质疑的</w:t>
      </w:r>
      <w:r>
        <w:rPr>
          <w:rFonts w:ascii="宋体" w:hAnsi="宋体" w:cs="宋体" w:hint="eastAsia"/>
          <w:sz w:val="24"/>
        </w:rPr>
        <w:t>供应商应当是参与所质疑项目采购活动的供应商。</w:t>
      </w:r>
    </w:p>
    <w:p w14:paraId="19540CF4"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sz w:val="24"/>
        </w:rPr>
        <w:t>3</w:t>
      </w:r>
      <w:r>
        <w:rPr>
          <w:rFonts w:ascii="宋体" w:hAnsi="宋体" w:cs="宋体" w:hint="eastAsia"/>
          <w:sz w:val="24"/>
        </w:rPr>
        <w:t>3</w:t>
      </w:r>
      <w:r>
        <w:rPr>
          <w:rFonts w:ascii="宋体" w:hAnsi="宋体" w:cs="宋体"/>
          <w:sz w:val="24"/>
        </w:rPr>
        <w:t>.7潜在</w:t>
      </w:r>
      <w:r>
        <w:rPr>
          <w:rFonts w:ascii="宋体" w:hAnsi="宋体" w:cs="宋体" w:hint="eastAsia"/>
          <w:sz w:val="24"/>
        </w:rPr>
        <w:t>供应商已依法获取其可质疑的采购文件的，可以对该文件提出质疑。对采购文件提出质疑的，应当在获取采购文件或者采购文件公告期限届满之日起</w:t>
      </w:r>
      <w:r>
        <w:rPr>
          <w:rFonts w:ascii="宋体" w:hAnsi="宋体" w:cs="宋体"/>
          <w:sz w:val="24"/>
        </w:rPr>
        <w:t>7个工作日内提出。</w:t>
      </w:r>
    </w:p>
    <w:p w14:paraId="4881A057"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sz w:val="24"/>
        </w:rPr>
        <w:t>3</w:t>
      </w:r>
      <w:r>
        <w:rPr>
          <w:rFonts w:ascii="宋体" w:hAnsi="宋体" w:cs="宋体" w:hint="eastAsia"/>
          <w:sz w:val="24"/>
        </w:rPr>
        <w:t>3</w:t>
      </w:r>
      <w:r>
        <w:rPr>
          <w:rFonts w:ascii="宋体" w:hAnsi="宋体" w:cs="宋体"/>
          <w:sz w:val="24"/>
        </w:rPr>
        <w:t>.8</w:t>
      </w:r>
      <w:r>
        <w:rPr>
          <w:rFonts w:ascii="宋体" w:hAnsi="宋体" w:cs="宋体" w:hint="eastAsia"/>
          <w:sz w:val="24"/>
        </w:rPr>
        <w:t>供应商提出质疑应当提交质疑函和必要的证明材料。质疑函应当包括下列内容：</w:t>
      </w:r>
    </w:p>
    <w:p w14:paraId="2FF1102F"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w:t>
      </w:r>
      <w:r>
        <w:rPr>
          <w:rFonts w:ascii="宋体" w:hAnsi="宋体" w:cs="宋体"/>
          <w:sz w:val="24"/>
        </w:rPr>
        <w:t>1</w:t>
      </w:r>
      <w:r>
        <w:rPr>
          <w:rFonts w:ascii="宋体" w:hAnsi="宋体" w:cs="宋体" w:hint="eastAsia"/>
          <w:sz w:val="24"/>
        </w:rPr>
        <w:t>）供应商的姓名或者名称、地址、邮编、联系人及联系电话；</w:t>
      </w:r>
    </w:p>
    <w:p w14:paraId="4E06A81A"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w:t>
      </w:r>
      <w:r>
        <w:rPr>
          <w:rFonts w:ascii="宋体" w:hAnsi="宋体" w:cs="宋体"/>
          <w:sz w:val="24"/>
        </w:rPr>
        <w:t>2</w:t>
      </w:r>
      <w:r>
        <w:rPr>
          <w:rFonts w:ascii="宋体" w:hAnsi="宋体" w:cs="宋体" w:hint="eastAsia"/>
          <w:sz w:val="24"/>
        </w:rPr>
        <w:t>）质疑项目的名称、编号；</w:t>
      </w:r>
    </w:p>
    <w:p w14:paraId="706BBCCB"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w:t>
      </w:r>
      <w:r>
        <w:rPr>
          <w:rFonts w:ascii="宋体" w:hAnsi="宋体" w:cs="宋体"/>
          <w:sz w:val="24"/>
        </w:rPr>
        <w:t>3</w:t>
      </w:r>
      <w:r>
        <w:rPr>
          <w:rFonts w:ascii="宋体" w:hAnsi="宋体" w:cs="宋体" w:hint="eastAsia"/>
          <w:sz w:val="24"/>
        </w:rPr>
        <w:t>）具体、明确的质疑事项和与质疑事项相关的请求；</w:t>
      </w:r>
    </w:p>
    <w:p w14:paraId="70369F4B"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w:t>
      </w:r>
      <w:r>
        <w:rPr>
          <w:rFonts w:ascii="宋体" w:hAnsi="宋体" w:cs="宋体"/>
          <w:sz w:val="24"/>
        </w:rPr>
        <w:t>4</w:t>
      </w:r>
      <w:r>
        <w:rPr>
          <w:rFonts w:ascii="宋体" w:hAnsi="宋体" w:cs="宋体" w:hint="eastAsia"/>
          <w:sz w:val="24"/>
        </w:rPr>
        <w:t>）事实依据；</w:t>
      </w:r>
    </w:p>
    <w:p w14:paraId="7A8A01A5"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w:t>
      </w:r>
      <w:r>
        <w:rPr>
          <w:rFonts w:ascii="宋体" w:hAnsi="宋体" w:cs="宋体"/>
          <w:sz w:val="24"/>
        </w:rPr>
        <w:t>5</w:t>
      </w:r>
      <w:r>
        <w:rPr>
          <w:rFonts w:ascii="宋体" w:hAnsi="宋体" w:cs="宋体" w:hint="eastAsia"/>
          <w:sz w:val="24"/>
        </w:rPr>
        <w:t>）必要的法律依据；</w:t>
      </w:r>
    </w:p>
    <w:p w14:paraId="1B6E0B75"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w:t>
      </w:r>
      <w:r>
        <w:rPr>
          <w:rFonts w:ascii="宋体" w:hAnsi="宋体" w:cs="宋体"/>
          <w:sz w:val="24"/>
        </w:rPr>
        <w:t>6</w:t>
      </w:r>
      <w:r>
        <w:rPr>
          <w:rFonts w:ascii="宋体" w:hAnsi="宋体" w:cs="宋体" w:hint="eastAsia"/>
          <w:sz w:val="24"/>
        </w:rPr>
        <w:t>）提出质疑的日期。</w:t>
      </w:r>
    </w:p>
    <w:p w14:paraId="67BA4C5C"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供应商为自然人的，应当由本人签字；供应商为法人或者其他组织的，应当由法定代表人、主要负责人，或者其授权代表签字或者盖章，并加盖公章。</w:t>
      </w:r>
    </w:p>
    <w:p w14:paraId="711062D9"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sz w:val="24"/>
        </w:rPr>
        <w:t>3</w:t>
      </w:r>
      <w:r>
        <w:rPr>
          <w:rFonts w:ascii="宋体" w:hAnsi="宋体" w:cs="宋体" w:hint="eastAsia"/>
          <w:sz w:val="24"/>
        </w:rPr>
        <w:t>3</w:t>
      </w:r>
      <w:r>
        <w:rPr>
          <w:rFonts w:ascii="宋体" w:hAnsi="宋体" w:cs="宋体"/>
          <w:sz w:val="24"/>
        </w:rPr>
        <w:t>.9</w:t>
      </w:r>
      <w:r>
        <w:rPr>
          <w:rFonts w:ascii="宋体" w:hAnsi="宋体" w:cs="宋体" w:hint="eastAsia"/>
          <w:sz w:val="24"/>
        </w:rPr>
        <w:t>采购人、采购代理机构认为供应商质疑不成立，或者成立但未对成交、成交结果构成影响的，继续开展采购活动；认为供应商质疑成立且影响或者可能影响成交、成交结果的，按照下列情况处理：</w:t>
      </w:r>
    </w:p>
    <w:p w14:paraId="1CAD2196"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w:t>
      </w:r>
      <w:r>
        <w:rPr>
          <w:rFonts w:ascii="宋体" w:hAnsi="宋体" w:cs="宋体"/>
          <w:sz w:val="24"/>
        </w:rPr>
        <w:t>1</w:t>
      </w:r>
      <w:r>
        <w:rPr>
          <w:rFonts w:ascii="宋体" w:hAnsi="宋体" w:cs="宋体" w:hint="eastAsia"/>
          <w:sz w:val="24"/>
        </w:rPr>
        <w:t>）对采购文件提出的质疑，依法通过澄清或者修改可以继续开展采购活动的，</w:t>
      </w:r>
      <w:r>
        <w:rPr>
          <w:rFonts w:ascii="宋体" w:hAnsi="宋体" w:cs="宋体" w:hint="eastAsia"/>
          <w:sz w:val="24"/>
        </w:rPr>
        <w:lastRenderedPageBreak/>
        <w:t>澄清或者修改采购文件后继续开展采购活动；否则应当修改采购文件后重新开展采购活动。</w:t>
      </w:r>
    </w:p>
    <w:p w14:paraId="38EE299F"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w:t>
      </w:r>
      <w:r>
        <w:rPr>
          <w:rFonts w:ascii="宋体" w:hAnsi="宋体" w:cs="宋体"/>
          <w:sz w:val="24"/>
        </w:rPr>
        <w:t>2）对采购过程、成交或者成交结果提出的质疑，合格</w:t>
      </w:r>
      <w:r>
        <w:rPr>
          <w:rFonts w:ascii="宋体" w:hAnsi="宋体" w:cs="宋体" w:hint="eastAsia"/>
          <w:sz w:val="24"/>
        </w:rPr>
        <w:t>供应商</w:t>
      </w:r>
      <w:r>
        <w:rPr>
          <w:rFonts w:ascii="宋体" w:hAnsi="宋体" w:cs="宋体"/>
          <w:sz w:val="24"/>
        </w:rPr>
        <w:t>符合法定数量时，可以从合格的成交候选</w:t>
      </w:r>
      <w:r>
        <w:rPr>
          <w:rFonts w:ascii="宋体" w:hAnsi="宋体" w:cs="宋体" w:hint="eastAsia"/>
          <w:sz w:val="24"/>
        </w:rPr>
        <w:t>供应商</w:t>
      </w:r>
      <w:r>
        <w:rPr>
          <w:rFonts w:ascii="宋体" w:hAnsi="宋体" w:cs="宋体"/>
          <w:sz w:val="24"/>
        </w:rPr>
        <w:t>中另行确定成交候选</w:t>
      </w:r>
      <w:r>
        <w:rPr>
          <w:rFonts w:ascii="宋体" w:hAnsi="宋体" w:cs="宋体" w:hint="eastAsia"/>
          <w:sz w:val="24"/>
        </w:rPr>
        <w:t>供应商</w:t>
      </w:r>
      <w:r>
        <w:rPr>
          <w:rFonts w:ascii="宋体" w:hAnsi="宋体" w:cs="宋体"/>
          <w:sz w:val="24"/>
        </w:rPr>
        <w:t>的，应当依法另行确定成交候选</w:t>
      </w:r>
      <w:r>
        <w:rPr>
          <w:rFonts w:ascii="宋体" w:hAnsi="宋体" w:cs="宋体" w:hint="eastAsia"/>
          <w:sz w:val="24"/>
        </w:rPr>
        <w:t>供应商</w:t>
      </w:r>
      <w:r>
        <w:rPr>
          <w:rFonts w:ascii="宋体" w:hAnsi="宋体" w:cs="宋体"/>
          <w:sz w:val="24"/>
        </w:rPr>
        <w:t>；否则应当重新开展采购活动。</w:t>
      </w:r>
    </w:p>
    <w:p w14:paraId="23BF8018"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33.10质疑供应商对采购人、采购代理机构的答复不满意或者采购人、采购代理机构未在规定的时间内作出答复的，可以在答复期满后十五个工作日内向同级政府采购监督管理部门投诉。</w:t>
      </w:r>
    </w:p>
    <w:p w14:paraId="04A1EF91"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跨区域联合采购项目的投诉，采购人所属预算级次相同的，由采购文件事先约定的财政部门负责处理，事先未约定的，由最先收到投诉的财政部门负责处理；采购人所属预算级次不同的，由预算级次最高的财政部门负责处理。</w:t>
      </w:r>
    </w:p>
    <w:p w14:paraId="53702ECB" w14:textId="77777777" w:rsidR="00FD5671" w:rsidRDefault="00000000">
      <w:pPr>
        <w:pStyle w:val="20"/>
        <w:spacing w:before="120" w:after="120" w:line="360" w:lineRule="exact"/>
        <w:ind w:firstLineChars="214" w:firstLine="516"/>
        <w:rPr>
          <w:rFonts w:ascii="宋体" w:eastAsia="宋体" w:hAnsi="宋体" w:hint="eastAsia"/>
          <w:sz w:val="24"/>
          <w:szCs w:val="24"/>
        </w:rPr>
      </w:pPr>
      <w:bookmarkStart w:id="168" w:name="_Toc12181"/>
      <w:bookmarkStart w:id="169" w:name="_Toc5899"/>
      <w:bookmarkStart w:id="170" w:name="_Toc21255"/>
      <w:bookmarkStart w:id="171" w:name="_Toc10440"/>
      <w:bookmarkStart w:id="172" w:name="_Toc1723"/>
      <w:bookmarkStart w:id="173" w:name="_Toc510973923"/>
      <w:bookmarkStart w:id="174" w:name="_Toc7006"/>
      <w:bookmarkStart w:id="175" w:name="_Toc20632"/>
      <w:bookmarkStart w:id="176" w:name="_Toc508784353"/>
      <w:bookmarkStart w:id="177" w:name="_Toc3178"/>
      <w:bookmarkStart w:id="178" w:name="_Toc5109"/>
      <w:r>
        <w:rPr>
          <w:rFonts w:ascii="宋体" w:eastAsia="宋体" w:hAnsi="宋体" w:cs="宋体" w:hint="eastAsia"/>
          <w:sz w:val="24"/>
          <w:szCs w:val="24"/>
        </w:rPr>
        <w:t>七、授予合同</w:t>
      </w:r>
      <w:bookmarkEnd w:id="168"/>
      <w:bookmarkEnd w:id="169"/>
      <w:bookmarkEnd w:id="170"/>
      <w:bookmarkEnd w:id="171"/>
      <w:bookmarkEnd w:id="172"/>
      <w:bookmarkEnd w:id="173"/>
      <w:bookmarkEnd w:id="174"/>
      <w:bookmarkEnd w:id="175"/>
      <w:bookmarkEnd w:id="176"/>
      <w:bookmarkEnd w:id="177"/>
      <w:bookmarkEnd w:id="178"/>
    </w:p>
    <w:p w14:paraId="11C00687" w14:textId="77777777" w:rsidR="00FD5671" w:rsidRDefault="00000000">
      <w:pPr>
        <w:pStyle w:val="3"/>
        <w:spacing w:before="0" w:after="0" w:line="500" w:lineRule="exact"/>
        <w:ind w:firstLineChars="209" w:firstLine="504"/>
        <w:rPr>
          <w:rFonts w:ascii="宋体" w:hAnsi="宋体" w:hint="eastAsia"/>
          <w:sz w:val="24"/>
          <w:szCs w:val="24"/>
        </w:rPr>
      </w:pPr>
      <w:bookmarkStart w:id="179" w:name="_Toc352332884"/>
      <w:bookmarkStart w:id="180" w:name="_Toc346372910"/>
      <w:bookmarkStart w:id="181" w:name="_Toc346306763"/>
      <w:r>
        <w:rPr>
          <w:rFonts w:ascii="宋体" w:hAnsi="宋体"/>
          <w:sz w:val="24"/>
          <w:szCs w:val="24"/>
        </w:rPr>
        <w:t>3</w:t>
      </w:r>
      <w:r>
        <w:rPr>
          <w:rFonts w:ascii="宋体" w:hAnsi="宋体" w:hint="eastAsia"/>
          <w:sz w:val="24"/>
          <w:szCs w:val="24"/>
        </w:rPr>
        <w:t>4</w:t>
      </w:r>
      <w:r>
        <w:rPr>
          <w:rFonts w:ascii="宋体" w:hAnsi="宋体"/>
          <w:sz w:val="24"/>
          <w:szCs w:val="24"/>
        </w:rPr>
        <w:t>.</w:t>
      </w:r>
      <w:r>
        <w:rPr>
          <w:rFonts w:ascii="宋体" w:hAnsi="宋体" w:hint="eastAsia"/>
          <w:sz w:val="24"/>
          <w:szCs w:val="24"/>
        </w:rPr>
        <w:t>成交通知书</w:t>
      </w:r>
      <w:bookmarkEnd w:id="179"/>
      <w:bookmarkEnd w:id="180"/>
      <w:bookmarkEnd w:id="181"/>
    </w:p>
    <w:p w14:paraId="0EC72849" w14:textId="77777777" w:rsidR="00FD5671" w:rsidRDefault="00000000">
      <w:pPr>
        <w:pStyle w:val="a3"/>
        <w:spacing w:after="0" w:line="560" w:lineRule="exact"/>
        <w:ind w:firstLineChars="250" w:firstLine="600"/>
        <w:rPr>
          <w:rFonts w:ascii="宋体" w:hAnsi="宋体" w:cs="宋体" w:hint="eastAsia"/>
          <w:sz w:val="24"/>
        </w:rPr>
      </w:pPr>
      <w:bookmarkStart w:id="182" w:name="_Toc346306764"/>
      <w:bookmarkStart w:id="183" w:name="_Toc346372911"/>
      <w:bookmarkStart w:id="184" w:name="_Toc352332885"/>
      <w:r>
        <w:rPr>
          <w:rFonts w:ascii="宋体" w:hAnsi="宋体" w:cs="宋体" w:hint="eastAsia"/>
          <w:sz w:val="24"/>
        </w:rPr>
        <w:t>34.1在发布成交结果的同时，采购人或采购代理机构向成交人签发《成交通知书》。</w:t>
      </w:r>
    </w:p>
    <w:p w14:paraId="096137B0"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34.2成交通知书是合同的一个组成部分。</w:t>
      </w:r>
    </w:p>
    <w:p w14:paraId="71A21322"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sz w:val="24"/>
          <w:szCs w:val="24"/>
        </w:rPr>
        <w:t>3</w:t>
      </w:r>
      <w:r>
        <w:rPr>
          <w:rFonts w:ascii="宋体" w:hAnsi="宋体" w:hint="eastAsia"/>
          <w:sz w:val="24"/>
          <w:szCs w:val="24"/>
        </w:rPr>
        <w:t>5</w:t>
      </w:r>
      <w:r>
        <w:rPr>
          <w:rFonts w:ascii="宋体" w:hAnsi="宋体"/>
          <w:sz w:val="24"/>
          <w:szCs w:val="24"/>
        </w:rPr>
        <w:t>.</w:t>
      </w:r>
      <w:r>
        <w:rPr>
          <w:rFonts w:ascii="宋体" w:hAnsi="宋体" w:hint="eastAsia"/>
          <w:sz w:val="24"/>
          <w:szCs w:val="24"/>
        </w:rPr>
        <w:t>签订合同</w:t>
      </w:r>
      <w:bookmarkEnd w:id="182"/>
      <w:bookmarkEnd w:id="183"/>
      <w:bookmarkEnd w:id="184"/>
    </w:p>
    <w:p w14:paraId="71C4E208" w14:textId="77777777" w:rsidR="00FD5671" w:rsidRDefault="00000000">
      <w:pPr>
        <w:pStyle w:val="a3"/>
        <w:spacing w:line="560" w:lineRule="exact"/>
        <w:ind w:firstLineChars="250" w:firstLine="600"/>
        <w:rPr>
          <w:rFonts w:ascii="宋体" w:hAnsi="宋体" w:cs="宋体" w:hint="eastAsia"/>
          <w:sz w:val="24"/>
        </w:rPr>
      </w:pPr>
      <w:bookmarkStart w:id="185" w:name="_Toc475090309"/>
      <w:r>
        <w:rPr>
          <w:rFonts w:ascii="宋体" w:hAnsi="宋体" w:cs="宋体" w:hint="eastAsia"/>
          <w:sz w:val="24"/>
        </w:rPr>
        <w:t>35.1成交通知书发出之日起30日内，双方按照采购文件确定的事项签订合同。</w:t>
      </w:r>
      <w:bookmarkEnd w:id="185"/>
    </w:p>
    <w:p w14:paraId="29202F4A" w14:textId="77777777" w:rsidR="00FD5671" w:rsidRDefault="00000000">
      <w:pPr>
        <w:pStyle w:val="a3"/>
        <w:spacing w:line="560" w:lineRule="exact"/>
        <w:ind w:firstLineChars="250" w:firstLine="600"/>
        <w:rPr>
          <w:rFonts w:ascii="宋体" w:hAnsi="宋体" w:cs="宋体" w:hint="eastAsia"/>
          <w:sz w:val="24"/>
        </w:rPr>
      </w:pPr>
      <w:bookmarkStart w:id="186" w:name="_Toc475090310"/>
      <w:r>
        <w:rPr>
          <w:rFonts w:ascii="宋体" w:hAnsi="宋体" w:cs="宋体" w:hint="eastAsia"/>
          <w:sz w:val="24"/>
        </w:rPr>
        <w:t>35.2采购文件、成交人的响应文件以及评审过程中的有关澄清、承诺文件均为合同的组成部分。</w:t>
      </w:r>
      <w:bookmarkEnd w:id="186"/>
    </w:p>
    <w:p w14:paraId="52C2F064"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35.3成交人拒绝与采购人签订合同的，采购人可以依法确定排名紧随其后的成交候选供应商为成交人，也可以重新开展政府采购活动。</w:t>
      </w:r>
    </w:p>
    <w:p w14:paraId="1B8D033F" w14:textId="77777777" w:rsidR="00FD5671" w:rsidRDefault="00000000">
      <w:pPr>
        <w:pStyle w:val="afff2"/>
        <w:widowControl w:val="0"/>
        <w:tabs>
          <w:tab w:val="left" w:pos="955"/>
        </w:tabs>
        <w:spacing w:before="0" w:beforeAutospacing="0" w:after="0" w:afterAutospacing="0" w:line="560" w:lineRule="exact"/>
        <w:ind w:leftChars="273" w:left="1146" w:hangingChars="238" w:hanging="573"/>
        <w:jc w:val="both"/>
        <w:rPr>
          <w:rFonts w:hint="eastAsia"/>
          <w:b/>
        </w:rPr>
      </w:pPr>
      <w:r>
        <w:rPr>
          <w:rFonts w:hint="eastAsia"/>
          <w:b/>
        </w:rPr>
        <w:t>八、合同公告</w:t>
      </w:r>
    </w:p>
    <w:p w14:paraId="0BC25657"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36.合同公告</w:t>
      </w:r>
    </w:p>
    <w:p w14:paraId="397701E7"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自政府采购合同签订之日起2个工作日内，采购人应当将政府采购合同在省级以</w:t>
      </w:r>
      <w:r>
        <w:rPr>
          <w:rFonts w:ascii="宋体" w:hAnsi="宋体" w:cs="宋体" w:hint="eastAsia"/>
          <w:sz w:val="24"/>
        </w:rPr>
        <w:lastRenderedPageBreak/>
        <w:t>上人民政府财政部门指定的媒体上公告，但政府采购合同中涉及国家秘密、商业秘密的内容除外。</w:t>
      </w:r>
    </w:p>
    <w:p w14:paraId="2590BA89" w14:textId="77777777" w:rsidR="00FD5671" w:rsidRDefault="00000000">
      <w:pPr>
        <w:pStyle w:val="20"/>
        <w:widowControl/>
        <w:spacing w:before="120" w:after="120" w:line="360" w:lineRule="exact"/>
        <w:ind w:firstLineChars="214" w:firstLine="516"/>
        <w:rPr>
          <w:rFonts w:ascii="宋体" w:eastAsia="宋体" w:hAnsi="宋体" w:cs="宋体" w:hint="eastAsia"/>
          <w:sz w:val="24"/>
          <w:szCs w:val="24"/>
        </w:rPr>
      </w:pPr>
      <w:bookmarkStart w:id="187" w:name="_Toc30168"/>
      <w:bookmarkStart w:id="188" w:name="_Toc25491"/>
      <w:bookmarkStart w:id="189" w:name="_Toc14600"/>
      <w:bookmarkStart w:id="190" w:name="_Toc510973924"/>
      <w:bookmarkStart w:id="191" w:name="_Toc13149"/>
      <w:bookmarkStart w:id="192" w:name="_Toc3592"/>
      <w:bookmarkStart w:id="193" w:name="_Toc22206"/>
      <w:bookmarkStart w:id="194" w:name="_Toc3472"/>
      <w:bookmarkStart w:id="195" w:name="_Toc17496"/>
      <w:bookmarkStart w:id="196" w:name="_Toc9321"/>
      <w:r>
        <w:rPr>
          <w:rFonts w:ascii="宋体" w:eastAsia="宋体" w:hAnsi="宋体" w:cs="宋体" w:hint="eastAsia"/>
          <w:sz w:val="24"/>
          <w:szCs w:val="24"/>
        </w:rPr>
        <w:t>九、履约担保</w:t>
      </w:r>
      <w:bookmarkEnd w:id="187"/>
      <w:bookmarkEnd w:id="188"/>
      <w:bookmarkEnd w:id="189"/>
      <w:bookmarkEnd w:id="190"/>
      <w:bookmarkEnd w:id="191"/>
      <w:bookmarkEnd w:id="192"/>
      <w:bookmarkEnd w:id="193"/>
      <w:bookmarkEnd w:id="194"/>
      <w:bookmarkEnd w:id="195"/>
      <w:bookmarkEnd w:id="196"/>
    </w:p>
    <w:p w14:paraId="3C50D56A"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37.履约担保</w:t>
      </w:r>
    </w:p>
    <w:p w14:paraId="04180D77"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本项目成交人应按采购人要求提交履约担保，除非采购文件“供应商须知前附表”明确说明不要求成交人提交履约担保。履约担保的形式和担保金额见采购文件“供应商须知前附表”。</w:t>
      </w:r>
    </w:p>
    <w:p w14:paraId="29C94C6C" w14:textId="77777777" w:rsidR="00FD5671" w:rsidRDefault="00000000">
      <w:pPr>
        <w:pStyle w:val="20"/>
        <w:spacing w:before="120" w:after="120" w:line="360" w:lineRule="exact"/>
        <w:ind w:firstLineChars="214" w:firstLine="516"/>
        <w:rPr>
          <w:rFonts w:ascii="宋体" w:eastAsia="宋体" w:hAnsi="宋体" w:cs="宋体" w:hint="eastAsia"/>
          <w:sz w:val="24"/>
          <w:szCs w:val="24"/>
        </w:rPr>
      </w:pPr>
      <w:bookmarkStart w:id="197" w:name="_Toc15824"/>
      <w:bookmarkStart w:id="198" w:name="_Toc14598"/>
      <w:bookmarkStart w:id="199" w:name="_Toc6666"/>
      <w:bookmarkStart w:id="200" w:name="_Toc20472"/>
      <w:bookmarkStart w:id="201" w:name="_Toc13130"/>
      <w:bookmarkStart w:id="202" w:name="_Toc508784354"/>
      <w:bookmarkStart w:id="203" w:name="_Toc21839"/>
      <w:bookmarkStart w:id="204" w:name="_Toc14483"/>
      <w:bookmarkStart w:id="205" w:name="_Toc12209"/>
      <w:bookmarkStart w:id="206" w:name="_Toc13401"/>
      <w:bookmarkStart w:id="207" w:name="_Toc510973925"/>
      <w:bookmarkStart w:id="208" w:name="_Toc19374"/>
      <w:r>
        <w:rPr>
          <w:rFonts w:ascii="宋体" w:eastAsia="宋体" w:hAnsi="宋体" w:cs="宋体" w:hint="eastAsia"/>
          <w:sz w:val="24"/>
          <w:szCs w:val="24"/>
        </w:rPr>
        <w:t>十、成交服务费</w:t>
      </w:r>
      <w:bookmarkEnd w:id="197"/>
      <w:bookmarkEnd w:id="198"/>
      <w:bookmarkEnd w:id="199"/>
      <w:bookmarkEnd w:id="200"/>
      <w:bookmarkEnd w:id="201"/>
      <w:bookmarkEnd w:id="202"/>
      <w:bookmarkEnd w:id="203"/>
      <w:bookmarkEnd w:id="204"/>
      <w:bookmarkEnd w:id="205"/>
      <w:bookmarkEnd w:id="206"/>
      <w:bookmarkEnd w:id="207"/>
      <w:bookmarkEnd w:id="208"/>
    </w:p>
    <w:p w14:paraId="2A859BEF"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38.成交服务费</w:t>
      </w:r>
    </w:p>
    <w:p w14:paraId="62BBEB5A"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本项目成交服务费的计算标准详见供应商须知前附表。</w:t>
      </w:r>
    </w:p>
    <w:p w14:paraId="5E40B921" w14:textId="77777777" w:rsidR="00FD5671" w:rsidRDefault="00000000">
      <w:pPr>
        <w:pStyle w:val="20"/>
        <w:spacing w:before="120" w:after="120" w:line="360" w:lineRule="exact"/>
        <w:ind w:firstLineChars="214" w:firstLine="516"/>
        <w:rPr>
          <w:rFonts w:ascii="宋体" w:eastAsia="宋体" w:hAnsi="宋体" w:hint="eastAsia"/>
          <w:sz w:val="24"/>
          <w:szCs w:val="24"/>
        </w:rPr>
      </w:pPr>
      <w:bookmarkStart w:id="209" w:name="_Toc29837"/>
      <w:bookmarkStart w:id="210" w:name="_Toc9795"/>
      <w:bookmarkStart w:id="211" w:name="_Toc30403"/>
      <w:bookmarkStart w:id="212" w:name="_Toc510973926"/>
      <w:bookmarkStart w:id="213" w:name="_Toc31258"/>
      <w:bookmarkStart w:id="214" w:name="_Toc2689"/>
      <w:bookmarkStart w:id="215" w:name="_Toc30498"/>
      <w:bookmarkStart w:id="216" w:name="_Toc17781"/>
      <w:bookmarkStart w:id="217" w:name="_Toc16442"/>
      <w:bookmarkStart w:id="218" w:name="_Toc508784355"/>
      <w:bookmarkStart w:id="219" w:name="_Toc26899"/>
      <w:r>
        <w:rPr>
          <w:rFonts w:ascii="宋体" w:eastAsia="宋体" w:hAnsi="宋体" w:cs="宋体" w:hint="eastAsia"/>
          <w:sz w:val="24"/>
          <w:szCs w:val="24"/>
        </w:rPr>
        <w:t>十一、解释权</w:t>
      </w:r>
      <w:bookmarkEnd w:id="209"/>
      <w:bookmarkEnd w:id="210"/>
      <w:bookmarkEnd w:id="211"/>
      <w:bookmarkEnd w:id="212"/>
      <w:bookmarkEnd w:id="213"/>
      <w:bookmarkEnd w:id="214"/>
      <w:bookmarkEnd w:id="215"/>
      <w:bookmarkEnd w:id="216"/>
      <w:bookmarkEnd w:id="217"/>
      <w:bookmarkEnd w:id="218"/>
      <w:bookmarkEnd w:id="219"/>
    </w:p>
    <w:p w14:paraId="740B143B" w14:textId="77777777" w:rsidR="00FD5671" w:rsidRDefault="00000000">
      <w:pPr>
        <w:pStyle w:val="3"/>
        <w:spacing w:before="0" w:after="0" w:line="500" w:lineRule="exact"/>
        <w:ind w:firstLineChars="209" w:firstLine="504"/>
        <w:rPr>
          <w:rFonts w:ascii="宋体" w:hAnsi="宋体" w:hint="eastAsia"/>
          <w:sz w:val="24"/>
          <w:szCs w:val="24"/>
        </w:rPr>
      </w:pPr>
      <w:r>
        <w:rPr>
          <w:rFonts w:ascii="宋体" w:hAnsi="宋体" w:hint="eastAsia"/>
          <w:sz w:val="24"/>
          <w:szCs w:val="24"/>
        </w:rPr>
        <w:t>39.解释权</w:t>
      </w:r>
    </w:p>
    <w:p w14:paraId="68141531" w14:textId="77777777" w:rsidR="00FD5671" w:rsidRDefault="00000000">
      <w:pPr>
        <w:pStyle w:val="a3"/>
        <w:spacing w:after="0" w:line="560" w:lineRule="exact"/>
        <w:ind w:firstLineChars="250" w:firstLine="600"/>
        <w:rPr>
          <w:rFonts w:ascii="宋体" w:hAnsi="宋体" w:cs="宋体" w:hint="eastAsia"/>
          <w:sz w:val="24"/>
        </w:rPr>
      </w:pPr>
      <w:r>
        <w:rPr>
          <w:rFonts w:ascii="宋体" w:hAnsi="宋体" w:cs="宋体" w:hint="eastAsia"/>
          <w:sz w:val="24"/>
        </w:rPr>
        <w:t>本采购文件的最终解释权归采购代理机构，当对一个问题有多种解释时以采购代理机构的书面解释为准。采购文件未做明示，而又有相关法律、法规规定的，采购代理机构对此所做解释以相关的法律、法规规定为依据。</w:t>
      </w:r>
    </w:p>
    <w:p w14:paraId="657DD915" w14:textId="77777777" w:rsidR="00FD5671" w:rsidRDefault="00000000">
      <w:pPr>
        <w:pStyle w:val="20"/>
        <w:spacing w:before="120" w:after="120" w:line="360" w:lineRule="exact"/>
        <w:ind w:firstLineChars="214" w:firstLine="516"/>
        <w:rPr>
          <w:rFonts w:ascii="宋体" w:eastAsia="宋体" w:hAnsi="宋体" w:cs="宋体" w:hint="eastAsia"/>
          <w:sz w:val="24"/>
          <w:szCs w:val="24"/>
        </w:rPr>
      </w:pPr>
      <w:bookmarkStart w:id="220" w:name="_Toc15131"/>
      <w:bookmarkStart w:id="221" w:name="_Toc21515"/>
      <w:bookmarkStart w:id="222" w:name="_Toc31441"/>
      <w:bookmarkStart w:id="223" w:name="_Toc18734"/>
      <w:bookmarkStart w:id="224" w:name="_Toc22479"/>
      <w:bookmarkStart w:id="225" w:name="_Toc28987"/>
      <w:bookmarkStart w:id="226" w:name="_Toc19839"/>
      <w:bookmarkStart w:id="227" w:name="_Toc8821"/>
      <w:bookmarkStart w:id="228" w:name="_Toc6145"/>
      <w:r>
        <w:rPr>
          <w:rFonts w:ascii="宋体" w:eastAsia="宋体" w:hAnsi="宋体" w:cs="宋体" w:hint="eastAsia"/>
          <w:sz w:val="24"/>
          <w:szCs w:val="24"/>
        </w:rPr>
        <w:t>十二、其他</w:t>
      </w:r>
      <w:bookmarkEnd w:id="220"/>
      <w:bookmarkEnd w:id="221"/>
      <w:bookmarkEnd w:id="222"/>
      <w:bookmarkEnd w:id="223"/>
      <w:bookmarkEnd w:id="224"/>
      <w:bookmarkEnd w:id="225"/>
      <w:bookmarkEnd w:id="226"/>
      <w:bookmarkEnd w:id="227"/>
      <w:bookmarkEnd w:id="228"/>
    </w:p>
    <w:p w14:paraId="27FDE421" w14:textId="77777777" w:rsidR="00FD5671" w:rsidRDefault="00000000">
      <w:pPr>
        <w:pStyle w:val="a3"/>
        <w:spacing w:after="0" w:line="560" w:lineRule="exact"/>
        <w:ind w:firstLineChars="250" w:firstLine="600"/>
        <w:rPr>
          <w:rFonts w:ascii="宋体" w:hAnsi="宋体" w:hint="eastAsia"/>
          <w:sz w:val="24"/>
        </w:rPr>
      </w:pPr>
      <w:r>
        <w:rPr>
          <w:rFonts w:ascii="宋体" w:hAnsi="宋体" w:cs="宋体" w:hint="eastAsia"/>
          <w:sz w:val="24"/>
        </w:rPr>
        <w:t>其他补充内容，详见供应商须知前附表。</w:t>
      </w:r>
    </w:p>
    <w:p w14:paraId="5225963C" w14:textId="77777777" w:rsidR="00FD5671" w:rsidRDefault="00000000">
      <w:pPr>
        <w:pStyle w:val="1"/>
        <w:spacing w:before="120" w:after="120" w:line="240" w:lineRule="auto"/>
        <w:jc w:val="center"/>
        <w:rPr>
          <w:rFonts w:ascii="宋体" w:hAnsi="宋体" w:hint="eastAsia"/>
          <w:kern w:val="2"/>
          <w:sz w:val="32"/>
        </w:rPr>
      </w:pPr>
      <w:r>
        <w:rPr>
          <w:rFonts w:ascii="宋体" w:hAnsi="宋体"/>
          <w:kern w:val="2"/>
          <w:sz w:val="32"/>
        </w:rPr>
        <w:br w:type="page"/>
      </w:r>
      <w:bookmarkStart w:id="229" w:name="_Toc14642"/>
      <w:bookmarkStart w:id="230" w:name="_Toc27082"/>
      <w:bookmarkStart w:id="231" w:name="_Toc3292"/>
      <w:bookmarkStart w:id="232" w:name="_Toc11707"/>
      <w:bookmarkStart w:id="233" w:name="_Toc20702"/>
      <w:bookmarkStart w:id="234" w:name="_Toc23804"/>
      <w:bookmarkStart w:id="235" w:name="_Toc19404"/>
      <w:bookmarkStart w:id="236" w:name="_Toc3458"/>
      <w:bookmarkStart w:id="237" w:name="_Toc31016"/>
      <w:r>
        <w:rPr>
          <w:rFonts w:ascii="宋体" w:hAnsi="宋体" w:hint="eastAsia"/>
          <w:kern w:val="2"/>
          <w:sz w:val="32"/>
        </w:rPr>
        <w:lastRenderedPageBreak/>
        <w:t>第三章 评分办法</w:t>
      </w:r>
      <w:bookmarkEnd w:id="229"/>
      <w:bookmarkEnd w:id="230"/>
      <w:bookmarkEnd w:id="231"/>
      <w:bookmarkEnd w:id="232"/>
      <w:bookmarkEnd w:id="233"/>
      <w:bookmarkEnd w:id="234"/>
      <w:bookmarkEnd w:id="235"/>
      <w:bookmarkEnd w:id="236"/>
      <w:bookmarkEnd w:id="237"/>
    </w:p>
    <w:p w14:paraId="07016A3F" w14:textId="77777777" w:rsidR="00FD5671" w:rsidRDefault="00000000">
      <w:pPr>
        <w:spacing w:line="540" w:lineRule="exact"/>
        <w:ind w:firstLineChars="198" w:firstLine="477"/>
        <w:rPr>
          <w:rFonts w:ascii="宋体" w:hAnsi="宋体" w:hint="eastAsia"/>
          <w:b/>
          <w:sz w:val="24"/>
        </w:rPr>
      </w:pPr>
      <w:r>
        <w:rPr>
          <w:rFonts w:ascii="宋体" w:hAnsi="宋体" w:hint="eastAsia"/>
          <w:b/>
          <w:sz w:val="24"/>
        </w:rPr>
        <w:t>一、评审方法</w:t>
      </w:r>
    </w:p>
    <w:p w14:paraId="5C559C52" w14:textId="77777777" w:rsidR="00FD5671" w:rsidRDefault="00000000">
      <w:pPr>
        <w:spacing w:line="540" w:lineRule="exact"/>
        <w:ind w:firstLineChars="198" w:firstLine="475"/>
        <w:rPr>
          <w:rFonts w:ascii="宋体" w:hAnsi="宋体" w:hint="eastAsia"/>
          <w:sz w:val="24"/>
        </w:rPr>
      </w:pPr>
      <w:r>
        <w:rPr>
          <w:rFonts w:ascii="宋体" w:hAnsi="宋体" w:hint="eastAsia"/>
          <w:sz w:val="24"/>
        </w:rPr>
        <w:t>1.本项目评审方法采用综合评分法。磋商小组将依据各供应商响应文件，对其商务、技术</w:t>
      </w:r>
      <w:r>
        <w:rPr>
          <w:rFonts w:ascii="宋体" w:hAnsi="宋体"/>
          <w:sz w:val="24"/>
        </w:rPr>
        <w:t>、价格</w:t>
      </w:r>
      <w:r>
        <w:rPr>
          <w:rFonts w:ascii="宋体" w:hAnsi="宋体" w:hint="eastAsia"/>
          <w:sz w:val="24"/>
        </w:rPr>
        <w:t>、服务</w:t>
      </w:r>
      <w:r>
        <w:rPr>
          <w:rFonts w:ascii="宋体" w:hAnsi="宋体"/>
          <w:sz w:val="24"/>
        </w:rPr>
        <w:t>等各项因素进行评价</w:t>
      </w:r>
      <w:r>
        <w:rPr>
          <w:rFonts w:ascii="宋体" w:hAnsi="宋体" w:hint="eastAsia"/>
          <w:sz w:val="24"/>
        </w:rPr>
        <w:t>并按评分细则进行打分</w:t>
      </w:r>
      <w:r>
        <w:rPr>
          <w:rFonts w:ascii="宋体" w:hAnsi="宋体"/>
          <w:sz w:val="24"/>
        </w:rPr>
        <w:t>。每一</w:t>
      </w:r>
      <w:r>
        <w:rPr>
          <w:rFonts w:ascii="宋体" w:hAnsi="宋体" w:hint="eastAsia"/>
          <w:sz w:val="24"/>
        </w:rPr>
        <w:t>供应商</w:t>
      </w:r>
      <w:r>
        <w:rPr>
          <w:rFonts w:ascii="宋体" w:hAnsi="宋体"/>
          <w:sz w:val="24"/>
        </w:rPr>
        <w:t>的最终得分为所有</w:t>
      </w:r>
      <w:r>
        <w:rPr>
          <w:rFonts w:ascii="宋体" w:hAnsi="宋体" w:hint="eastAsia"/>
          <w:sz w:val="24"/>
        </w:rPr>
        <w:t>磋商小组成员</w:t>
      </w:r>
      <w:r>
        <w:rPr>
          <w:rFonts w:ascii="宋体" w:hAnsi="宋体"/>
          <w:sz w:val="24"/>
        </w:rPr>
        <w:t>评分的算术平均值。</w:t>
      </w:r>
    </w:p>
    <w:p w14:paraId="5B5AE0C9" w14:textId="77777777" w:rsidR="00FD5671" w:rsidRDefault="00000000">
      <w:pPr>
        <w:spacing w:line="540" w:lineRule="exact"/>
        <w:ind w:firstLineChars="198" w:firstLine="475"/>
        <w:rPr>
          <w:rFonts w:ascii="宋体" w:hAnsi="宋体" w:hint="eastAsia"/>
          <w:sz w:val="24"/>
        </w:rPr>
      </w:pPr>
      <w:r>
        <w:rPr>
          <w:rFonts w:ascii="宋体" w:hAnsi="宋体" w:hint="eastAsia"/>
          <w:sz w:val="24"/>
        </w:rPr>
        <w:t>2.磋商小组按各供应商最终得分由高到低顺序排列。得分相同的，按最终报价由低到高顺序排列。得分且最终报价相同的，按技术指标优劣顺序排列，按采购文件规定的成交候选供应商家数推荐成交候选供应商。</w:t>
      </w:r>
    </w:p>
    <w:p w14:paraId="486E678B" w14:textId="77777777" w:rsidR="00FD5671" w:rsidRDefault="00000000">
      <w:pPr>
        <w:rPr>
          <w:rFonts w:ascii="宋体" w:hAnsi="宋体" w:hint="eastAsia"/>
          <w:b/>
          <w:sz w:val="24"/>
        </w:rPr>
      </w:pPr>
      <w:r>
        <w:rPr>
          <w:rFonts w:ascii="宋体" w:hAnsi="宋体" w:hint="eastAsia"/>
          <w:b/>
          <w:sz w:val="24"/>
        </w:rPr>
        <w:br w:type="page"/>
      </w:r>
    </w:p>
    <w:p w14:paraId="4E87283F" w14:textId="77777777" w:rsidR="00FD5671" w:rsidRDefault="00000000">
      <w:pPr>
        <w:spacing w:line="540" w:lineRule="exact"/>
        <w:ind w:firstLineChars="198" w:firstLine="477"/>
        <w:rPr>
          <w:rFonts w:ascii="宋体" w:hAnsi="宋体" w:hint="eastAsia"/>
          <w:b/>
          <w:sz w:val="24"/>
        </w:rPr>
      </w:pPr>
      <w:r>
        <w:rPr>
          <w:rFonts w:ascii="宋体" w:hAnsi="宋体" w:hint="eastAsia"/>
          <w:b/>
          <w:sz w:val="24"/>
        </w:rPr>
        <w:lastRenderedPageBreak/>
        <w:t>二、评审细则</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7"/>
        <w:gridCol w:w="1589"/>
        <w:gridCol w:w="6910"/>
      </w:tblGrid>
      <w:tr w:rsidR="00FD5671" w14:paraId="09823FA5" w14:textId="77777777">
        <w:trPr>
          <w:jc w:val="center"/>
        </w:trPr>
        <w:tc>
          <w:tcPr>
            <w:tcW w:w="9286" w:type="dxa"/>
            <w:gridSpan w:val="3"/>
            <w:vAlign w:val="center"/>
          </w:tcPr>
          <w:p w14:paraId="321FD02E" w14:textId="77777777" w:rsidR="00FD5671" w:rsidRDefault="00000000">
            <w:pPr>
              <w:spacing w:line="360" w:lineRule="auto"/>
              <w:jc w:val="center"/>
              <w:rPr>
                <w:rFonts w:ascii="宋体" w:hAnsi="宋体" w:cs="仿宋" w:hint="eastAsia"/>
                <w:color w:val="000000"/>
                <w:sz w:val="24"/>
                <w:szCs w:val="22"/>
              </w:rPr>
            </w:pPr>
            <w:r>
              <w:rPr>
                <w:rFonts w:ascii="宋体" w:hAnsi="宋体" w:cs="仿宋" w:hint="eastAsia"/>
                <w:color w:val="000000"/>
                <w:sz w:val="24"/>
                <w:szCs w:val="22"/>
              </w:rPr>
              <w:t>总分100分</w:t>
            </w:r>
          </w:p>
        </w:tc>
      </w:tr>
      <w:tr w:rsidR="00FD5671" w14:paraId="7A69C061" w14:textId="77777777">
        <w:trPr>
          <w:jc w:val="center"/>
        </w:trPr>
        <w:tc>
          <w:tcPr>
            <w:tcW w:w="787" w:type="dxa"/>
            <w:vMerge w:val="restart"/>
            <w:vAlign w:val="center"/>
          </w:tcPr>
          <w:p w14:paraId="64D042A1" w14:textId="77777777" w:rsidR="00FD5671" w:rsidRDefault="00000000">
            <w:pPr>
              <w:spacing w:line="360" w:lineRule="auto"/>
              <w:jc w:val="center"/>
              <w:rPr>
                <w:rFonts w:ascii="宋体" w:hAnsi="宋体" w:cs="仿宋" w:hint="eastAsia"/>
                <w:color w:val="000000"/>
                <w:sz w:val="24"/>
                <w:szCs w:val="22"/>
              </w:rPr>
            </w:pPr>
            <w:r>
              <w:rPr>
                <w:rFonts w:ascii="宋体" w:hAnsi="宋体" w:cs="仿宋" w:hint="eastAsia"/>
                <w:color w:val="000000"/>
                <w:sz w:val="24"/>
                <w:szCs w:val="22"/>
              </w:rPr>
              <w:t>总分组成</w:t>
            </w:r>
          </w:p>
        </w:tc>
        <w:tc>
          <w:tcPr>
            <w:tcW w:w="1589" w:type="dxa"/>
            <w:vAlign w:val="center"/>
          </w:tcPr>
          <w:p w14:paraId="24990257" w14:textId="77777777" w:rsidR="00FD5671" w:rsidRDefault="00000000">
            <w:pPr>
              <w:spacing w:line="360" w:lineRule="auto"/>
              <w:jc w:val="center"/>
              <w:rPr>
                <w:rFonts w:ascii="宋体" w:hAnsi="宋体" w:cs="仿宋" w:hint="eastAsia"/>
                <w:color w:val="000000"/>
                <w:sz w:val="24"/>
                <w:szCs w:val="22"/>
              </w:rPr>
            </w:pPr>
            <w:r>
              <w:rPr>
                <w:rFonts w:ascii="宋体" w:hAnsi="宋体" w:cs="仿宋" w:hint="eastAsia"/>
                <w:color w:val="000000"/>
                <w:sz w:val="24"/>
                <w:szCs w:val="22"/>
              </w:rPr>
              <w:t>（1）价格</w:t>
            </w:r>
          </w:p>
        </w:tc>
        <w:tc>
          <w:tcPr>
            <w:tcW w:w="6910" w:type="dxa"/>
            <w:vAlign w:val="center"/>
          </w:tcPr>
          <w:p w14:paraId="1CFB9402" w14:textId="77777777" w:rsidR="00FD5671" w:rsidRDefault="00000000">
            <w:pPr>
              <w:spacing w:line="360" w:lineRule="auto"/>
              <w:jc w:val="center"/>
              <w:rPr>
                <w:rFonts w:ascii="宋体" w:hAnsi="宋体" w:cs="仿宋" w:hint="eastAsia"/>
                <w:color w:val="000000"/>
                <w:sz w:val="24"/>
                <w:szCs w:val="22"/>
              </w:rPr>
            </w:pPr>
            <w:r>
              <w:rPr>
                <w:rFonts w:ascii="宋体" w:hAnsi="宋体" w:cs="仿宋" w:hint="eastAsia"/>
                <w:color w:val="000000"/>
                <w:sz w:val="24"/>
                <w:szCs w:val="22"/>
              </w:rPr>
              <w:t>15</w:t>
            </w:r>
          </w:p>
        </w:tc>
      </w:tr>
      <w:tr w:rsidR="00FD5671" w14:paraId="3B59EB60" w14:textId="77777777">
        <w:trPr>
          <w:jc w:val="center"/>
        </w:trPr>
        <w:tc>
          <w:tcPr>
            <w:tcW w:w="787" w:type="dxa"/>
            <w:vMerge/>
            <w:vAlign w:val="center"/>
          </w:tcPr>
          <w:p w14:paraId="46063728" w14:textId="77777777" w:rsidR="00FD5671" w:rsidRDefault="00FD5671">
            <w:pPr>
              <w:spacing w:line="360" w:lineRule="auto"/>
              <w:jc w:val="center"/>
              <w:rPr>
                <w:rFonts w:ascii="宋体" w:hAnsi="宋体" w:cs="仿宋" w:hint="eastAsia"/>
                <w:color w:val="000000"/>
                <w:sz w:val="24"/>
                <w:szCs w:val="22"/>
              </w:rPr>
            </w:pPr>
          </w:p>
        </w:tc>
        <w:tc>
          <w:tcPr>
            <w:tcW w:w="1589" w:type="dxa"/>
            <w:vAlign w:val="center"/>
          </w:tcPr>
          <w:p w14:paraId="777EE55A" w14:textId="77777777" w:rsidR="00FD5671" w:rsidRDefault="00000000">
            <w:pPr>
              <w:spacing w:line="360" w:lineRule="auto"/>
              <w:jc w:val="center"/>
              <w:rPr>
                <w:rFonts w:ascii="宋体" w:hAnsi="宋体" w:cs="仿宋" w:hint="eastAsia"/>
                <w:color w:val="000000"/>
                <w:sz w:val="24"/>
                <w:szCs w:val="22"/>
              </w:rPr>
            </w:pPr>
            <w:r>
              <w:rPr>
                <w:rFonts w:ascii="宋体" w:hAnsi="宋体" w:cs="仿宋" w:hint="eastAsia"/>
                <w:color w:val="000000"/>
                <w:sz w:val="24"/>
                <w:szCs w:val="22"/>
              </w:rPr>
              <w:t>（2）技术</w:t>
            </w:r>
          </w:p>
        </w:tc>
        <w:tc>
          <w:tcPr>
            <w:tcW w:w="6910" w:type="dxa"/>
            <w:vAlign w:val="center"/>
          </w:tcPr>
          <w:p w14:paraId="5A319625" w14:textId="77777777" w:rsidR="00FD5671" w:rsidRDefault="00000000">
            <w:pPr>
              <w:spacing w:line="360" w:lineRule="auto"/>
              <w:jc w:val="center"/>
              <w:rPr>
                <w:rFonts w:ascii="宋体" w:hAnsi="宋体" w:cs="仿宋" w:hint="eastAsia"/>
                <w:color w:val="000000"/>
                <w:sz w:val="24"/>
                <w:szCs w:val="22"/>
              </w:rPr>
            </w:pPr>
            <w:r>
              <w:rPr>
                <w:rFonts w:ascii="宋体" w:hAnsi="宋体" w:cs="仿宋" w:hint="eastAsia"/>
                <w:color w:val="000000"/>
                <w:sz w:val="24"/>
                <w:szCs w:val="22"/>
              </w:rPr>
              <w:t>72</w:t>
            </w:r>
          </w:p>
        </w:tc>
      </w:tr>
      <w:tr w:rsidR="00FD5671" w14:paraId="5803B054" w14:textId="77777777">
        <w:trPr>
          <w:jc w:val="center"/>
        </w:trPr>
        <w:tc>
          <w:tcPr>
            <w:tcW w:w="787" w:type="dxa"/>
            <w:vMerge/>
            <w:vAlign w:val="center"/>
          </w:tcPr>
          <w:p w14:paraId="03A784DD" w14:textId="77777777" w:rsidR="00FD5671" w:rsidRDefault="00FD5671">
            <w:pPr>
              <w:spacing w:line="360" w:lineRule="auto"/>
              <w:jc w:val="center"/>
              <w:rPr>
                <w:rFonts w:ascii="宋体" w:hAnsi="宋体" w:cs="仿宋" w:hint="eastAsia"/>
                <w:color w:val="000000"/>
                <w:sz w:val="24"/>
                <w:szCs w:val="22"/>
              </w:rPr>
            </w:pPr>
          </w:p>
        </w:tc>
        <w:tc>
          <w:tcPr>
            <w:tcW w:w="1589" w:type="dxa"/>
            <w:vAlign w:val="center"/>
          </w:tcPr>
          <w:p w14:paraId="4CA0D499" w14:textId="77777777" w:rsidR="00FD5671" w:rsidRDefault="00000000">
            <w:pPr>
              <w:spacing w:line="360" w:lineRule="auto"/>
              <w:jc w:val="center"/>
              <w:rPr>
                <w:rFonts w:ascii="宋体" w:hAnsi="宋体" w:cs="仿宋" w:hint="eastAsia"/>
                <w:color w:val="000000"/>
                <w:sz w:val="24"/>
                <w:szCs w:val="22"/>
              </w:rPr>
            </w:pPr>
            <w:r>
              <w:rPr>
                <w:rFonts w:ascii="宋体" w:hAnsi="宋体" w:cs="仿宋" w:hint="eastAsia"/>
                <w:color w:val="000000"/>
                <w:sz w:val="24"/>
                <w:szCs w:val="22"/>
              </w:rPr>
              <w:t>（3）商务</w:t>
            </w:r>
          </w:p>
        </w:tc>
        <w:tc>
          <w:tcPr>
            <w:tcW w:w="6910" w:type="dxa"/>
            <w:vAlign w:val="center"/>
          </w:tcPr>
          <w:p w14:paraId="5108C1E8" w14:textId="77777777" w:rsidR="00FD5671" w:rsidRDefault="00000000">
            <w:pPr>
              <w:spacing w:line="360" w:lineRule="auto"/>
              <w:jc w:val="center"/>
              <w:rPr>
                <w:rFonts w:ascii="宋体" w:hAnsi="宋体" w:cs="仿宋" w:hint="eastAsia"/>
                <w:color w:val="000000"/>
                <w:sz w:val="24"/>
                <w:szCs w:val="22"/>
              </w:rPr>
            </w:pPr>
            <w:r>
              <w:rPr>
                <w:rFonts w:ascii="宋体" w:hAnsi="宋体" w:cs="仿宋" w:hint="eastAsia"/>
                <w:color w:val="000000"/>
                <w:sz w:val="24"/>
                <w:szCs w:val="22"/>
              </w:rPr>
              <w:t>13</w:t>
            </w:r>
          </w:p>
        </w:tc>
      </w:tr>
      <w:tr w:rsidR="00FD5671" w14:paraId="6AC7522D" w14:textId="77777777">
        <w:trPr>
          <w:jc w:val="center"/>
        </w:trPr>
        <w:tc>
          <w:tcPr>
            <w:tcW w:w="2376" w:type="dxa"/>
            <w:gridSpan w:val="2"/>
            <w:vAlign w:val="center"/>
          </w:tcPr>
          <w:p w14:paraId="2090788F" w14:textId="77777777" w:rsidR="00FD5671" w:rsidRDefault="00000000">
            <w:pPr>
              <w:spacing w:line="360" w:lineRule="auto"/>
              <w:jc w:val="center"/>
              <w:rPr>
                <w:rFonts w:ascii="宋体" w:hAnsi="宋体" w:cs="仿宋" w:hint="eastAsia"/>
                <w:color w:val="000000"/>
                <w:sz w:val="24"/>
                <w:szCs w:val="22"/>
              </w:rPr>
            </w:pPr>
            <w:r>
              <w:rPr>
                <w:rFonts w:ascii="宋体" w:hAnsi="宋体"/>
                <w:color w:val="000000"/>
                <w:sz w:val="24"/>
              </w:rPr>
              <w:t>磋商报价</w:t>
            </w:r>
          </w:p>
          <w:p w14:paraId="616DCAF5" w14:textId="77777777" w:rsidR="00FD5671" w:rsidRDefault="00000000">
            <w:pPr>
              <w:spacing w:line="360" w:lineRule="auto"/>
              <w:jc w:val="center"/>
              <w:rPr>
                <w:rFonts w:ascii="宋体" w:hAnsi="宋体" w:cs="仿宋" w:hint="eastAsia"/>
                <w:color w:val="000000"/>
                <w:sz w:val="24"/>
                <w:szCs w:val="22"/>
              </w:rPr>
            </w:pPr>
            <w:r>
              <w:rPr>
                <w:rFonts w:ascii="宋体" w:hAnsi="宋体" w:cs="仿宋" w:hint="eastAsia"/>
                <w:color w:val="000000"/>
                <w:sz w:val="24"/>
                <w:szCs w:val="22"/>
              </w:rPr>
              <w:t>15分</w:t>
            </w:r>
          </w:p>
        </w:tc>
        <w:tc>
          <w:tcPr>
            <w:tcW w:w="6910" w:type="dxa"/>
            <w:vAlign w:val="center"/>
          </w:tcPr>
          <w:p w14:paraId="4C0FFE02" w14:textId="77777777" w:rsidR="00FD5671" w:rsidRDefault="00000000">
            <w:pPr>
              <w:spacing w:line="360" w:lineRule="auto"/>
              <w:ind w:firstLineChars="200" w:firstLine="480"/>
              <w:jc w:val="left"/>
              <w:rPr>
                <w:rFonts w:ascii="宋体" w:hAnsi="宋体" w:cs="仿宋" w:hint="eastAsia"/>
                <w:color w:val="000000"/>
                <w:sz w:val="24"/>
                <w:szCs w:val="22"/>
              </w:rPr>
            </w:pPr>
            <w:r>
              <w:rPr>
                <w:rFonts w:ascii="宋体" w:hAnsi="宋体" w:cs="仿宋" w:hint="eastAsia"/>
                <w:color w:val="000000"/>
                <w:sz w:val="24"/>
                <w:szCs w:val="22"/>
              </w:rPr>
              <w:t>满足磋商文件要求且经磋商的</w:t>
            </w:r>
            <w:r>
              <w:rPr>
                <w:rFonts w:ascii="宋体" w:hAnsi="宋体" w:cs="仿宋" w:hint="eastAsia"/>
                <w:b/>
                <w:bCs/>
                <w:color w:val="000000"/>
                <w:sz w:val="24"/>
                <w:szCs w:val="22"/>
              </w:rPr>
              <w:t>最后响应报价最低</w:t>
            </w:r>
            <w:r>
              <w:rPr>
                <w:rFonts w:ascii="宋体" w:hAnsi="宋体" w:cs="仿宋" w:hint="eastAsia"/>
                <w:color w:val="000000"/>
                <w:sz w:val="24"/>
                <w:szCs w:val="22"/>
              </w:rPr>
              <w:t>的磋商报价为磋商基准价，其价格分为满分。</w:t>
            </w:r>
          </w:p>
          <w:p w14:paraId="1C9066E0" w14:textId="77777777" w:rsidR="00FD5671" w:rsidRDefault="00000000">
            <w:pPr>
              <w:spacing w:line="360" w:lineRule="auto"/>
              <w:ind w:firstLineChars="200" w:firstLine="480"/>
              <w:jc w:val="left"/>
              <w:rPr>
                <w:rFonts w:ascii="宋体" w:hAnsi="宋体" w:cs="仿宋" w:hint="eastAsia"/>
                <w:color w:val="000000"/>
                <w:sz w:val="24"/>
                <w:szCs w:val="22"/>
              </w:rPr>
            </w:pPr>
            <w:r>
              <w:rPr>
                <w:rFonts w:ascii="宋体" w:hAnsi="宋体" w:cs="仿宋" w:hint="eastAsia"/>
                <w:color w:val="000000"/>
                <w:sz w:val="24"/>
                <w:szCs w:val="22"/>
              </w:rPr>
              <w:t>磋商报价得分=(磋商基准价/最后磋商报价)×15。</w:t>
            </w:r>
          </w:p>
        </w:tc>
      </w:tr>
      <w:tr w:rsidR="00FD5671" w14:paraId="5F4EBE68" w14:textId="77777777">
        <w:trPr>
          <w:trHeight w:val="686"/>
          <w:jc w:val="center"/>
        </w:trPr>
        <w:tc>
          <w:tcPr>
            <w:tcW w:w="787" w:type="dxa"/>
            <w:vMerge w:val="restart"/>
            <w:vAlign w:val="center"/>
          </w:tcPr>
          <w:p w14:paraId="7BA86807" w14:textId="77777777" w:rsidR="00FD5671" w:rsidRDefault="00000000">
            <w:pPr>
              <w:spacing w:line="360" w:lineRule="auto"/>
              <w:jc w:val="center"/>
              <w:rPr>
                <w:rFonts w:ascii="宋体" w:hAnsi="宋体" w:cs="仿宋" w:hint="eastAsia"/>
                <w:color w:val="000000"/>
                <w:sz w:val="24"/>
                <w:szCs w:val="22"/>
              </w:rPr>
            </w:pPr>
            <w:r>
              <w:rPr>
                <w:rFonts w:ascii="宋体" w:hAnsi="宋体" w:cs="仿宋" w:hint="eastAsia"/>
                <w:color w:val="000000"/>
                <w:sz w:val="24"/>
                <w:szCs w:val="22"/>
              </w:rPr>
              <w:t>技术部分72分</w:t>
            </w:r>
          </w:p>
        </w:tc>
        <w:tc>
          <w:tcPr>
            <w:tcW w:w="1589" w:type="dxa"/>
            <w:vAlign w:val="center"/>
          </w:tcPr>
          <w:p w14:paraId="06ABD31A" w14:textId="77777777" w:rsidR="00FD5671" w:rsidRDefault="00000000">
            <w:pPr>
              <w:spacing w:line="360" w:lineRule="auto"/>
              <w:jc w:val="center"/>
              <w:rPr>
                <w:rFonts w:ascii="宋体" w:hAnsi="宋体" w:hint="eastAsia"/>
                <w:color w:val="000000"/>
                <w:sz w:val="24"/>
                <w:lang w:val="zh-CN"/>
              </w:rPr>
            </w:pPr>
            <w:r>
              <w:rPr>
                <w:rFonts w:ascii="宋体" w:hAnsi="宋体" w:hint="eastAsia"/>
                <w:color w:val="000000"/>
                <w:sz w:val="24"/>
                <w:lang w:val="zh-CN"/>
              </w:rPr>
              <w:t>监理服务</w:t>
            </w:r>
            <w:r>
              <w:rPr>
                <w:rFonts w:ascii="宋体" w:hAnsi="宋体"/>
                <w:color w:val="000000"/>
                <w:sz w:val="24"/>
                <w:lang w:val="zh-CN"/>
              </w:rPr>
              <w:t>定位</w:t>
            </w:r>
            <w:r>
              <w:rPr>
                <w:rFonts w:ascii="宋体" w:hAnsi="宋体" w:hint="eastAsia"/>
                <w:color w:val="000000"/>
                <w:sz w:val="24"/>
                <w:lang w:val="zh-CN"/>
              </w:rPr>
              <w:t>方案</w:t>
            </w:r>
          </w:p>
          <w:p w14:paraId="08CE37FB" w14:textId="77777777" w:rsidR="00FD5671" w:rsidRDefault="00000000">
            <w:pPr>
              <w:spacing w:line="360" w:lineRule="auto"/>
              <w:jc w:val="center"/>
              <w:rPr>
                <w:rFonts w:ascii="宋体" w:hAnsi="宋体" w:hint="eastAsia"/>
                <w:color w:val="000000"/>
                <w:szCs w:val="22"/>
                <w:lang w:val="zh-CN"/>
              </w:rPr>
            </w:pPr>
            <w:r>
              <w:rPr>
                <w:rFonts w:ascii="宋体" w:hAnsi="宋体" w:hint="eastAsia"/>
                <w:color w:val="000000"/>
                <w:sz w:val="24"/>
              </w:rPr>
              <w:t>6分</w:t>
            </w:r>
          </w:p>
        </w:tc>
        <w:tc>
          <w:tcPr>
            <w:tcW w:w="6910" w:type="dxa"/>
            <w:vAlign w:val="center"/>
          </w:tcPr>
          <w:p w14:paraId="6A46601D" w14:textId="77777777" w:rsidR="00FD5671" w:rsidRDefault="00000000">
            <w:pPr>
              <w:spacing w:line="360" w:lineRule="auto"/>
              <w:ind w:firstLineChars="200" w:firstLine="480"/>
              <w:rPr>
                <w:rFonts w:ascii="宋体" w:hAnsi="宋体" w:cs="仿宋" w:hint="eastAsia"/>
                <w:color w:val="000000"/>
                <w:sz w:val="24"/>
                <w:szCs w:val="22"/>
              </w:rPr>
            </w:pPr>
            <w:r>
              <w:rPr>
                <w:rFonts w:ascii="宋体" w:hAnsi="宋体" w:cs="仿宋" w:hint="eastAsia"/>
                <w:color w:val="000000"/>
                <w:sz w:val="24"/>
                <w:szCs w:val="22"/>
              </w:rPr>
              <w:t>根据供应商提供的服务定位方案情况，分三个评价等级打分：</w:t>
            </w:r>
          </w:p>
          <w:p w14:paraId="28E220C3" w14:textId="77777777" w:rsidR="00FD5671" w:rsidRDefault="00000000">
            <w:pPr>
              <w:spacing w:line="360" w:lineRule="auto"/>
              <w:ind w:firstLineChars="200" w:firstLine="480"/>
              <w:rPr>
                <w:rFonts w:ascii="宋体" w:hAnsi="宋体" w:cs="仿宋" w:hint="eastAsia"/>
                <w:color w:val="000000"/>
                <w:sz w:val="24"/>
                <w:szCs w:val="22"/>
              </w:rPr>
            </w:pPr>
            <w:r>
              <w:rPr>
                <w:rFonts w:ascii="宋体" w:hAnsi="宋体" w:cs="仿宋" w:hint="eastAsia"/>
                <w:color w:val="000000"/>
                <w:sz w:val="24"/>
                <w:szCs w:val="22"/>
              </w:rPr>
              <w:t>（1）供应商从服务好业主角度出发，对项目具有整体的统筹规划，定位认识准确，规划内容详尽、深刻，统筹安排合理的，得6分；</w:t>
            </w:r>
          </w:p>
          <w:p w14:paraId="060FA5B8" w14:textId="77777777" w:rsidR="00FD5671" w:rsidRDefault="00000000">
            <w:pPr>
              <w:spacing w:line="360" w:lineRule="auto"/>
              <w:ind w:firstLineChars="200" w:firstLine="480"/>
              <w:rPr>
                <w:rFonts w:ascii="宋体" w:hAnsi="宋体" w:cs="仿宋" w:hint="eastAsia"/>
                <w:color w:val="000000"/>
                <w:sz w:val="24"/>
                <w:szCs w:val="22"/>
              </w:rPr>
            </w:pPr>
            <w:r>
              <w:rPr>
                <w:rFonts w:ascii="宋体" w:hAnsi="宋体" w:cs="仿宋" w:hint="eastAsia"/>
                <w:color w:val="000000"/>
                <w:sz w:val="24"/>
                <w:szCs w:val="22"/>
              </w:rPr>
              <w:t>（2）针对本项目提供了统筹规划，项目定位基本了解，内容完整、项目认识及统筹安排方式合理性有所欠缺的，得</w:t>
            </w:r>
            <w:r>
              <w:rPr>
                <w:rFonts w:ascii="宋体" w:hAnsi="宋体" w:cs="仿宋"/>
                <w:color w:val="000000"/>
                <w:sz w:val="24"/>
                <w:szCs w:val="22"/>
              </w:rPr>
              <w:t>3</w:t>
            </w:r>
            <w:r>
              <w:rPr>
                <w:rFonts w:ascii="宋体" w:hAnsi="宋体" w:cs="仿宋" w:hint="eastAsia"/>
                <w:color w:val="000000"/>
                <w:sz w:val="24"/>
                <w:szCs w:val="22"/>
              </w:rPr>
              <w:t>分；</w:t>
            </w:r>
          </w:p>
          <w:p w14:paraId="21554542" w14:textId="77777777" w:rsidR="00FD5671" w:rsidRDefault="00000000">
            <w:pPr>
              <w:spacing w:line="360" w:lineRule="auto"/>
              <w:ind w:firstLineChars="200" w:firstLine="480"/>
              <w:rPr>
                <w:rFonts w:ascii="宋体" w:hAnsi="宋体" w:cs="仿宋" w:hint="eastAsia"/>
                <w:color w:val="000000"/>
                <w:sz w:val="24"/>
                <w:szCs w:val="22"/>
              </w:rPr>
            </w:pPr>
            <w:r>
              <w:rPr>
                <w:rFonts w:ascii="宋体" w:hAnsi="宋体" w:cs="仿宋" w:hint="eastAsia"/>
                <w:color w:val="000000"/>
                <w:sz w:val="24"/>
                <w:szCs w:val="22"/>
              </w:rPr>
              <w:t>（3）未对本项目进行统筹规划或规划内容不清晰，项目定位模糊，认识片面，无统筹安排的，得0分。</w:t>
            </w:r>
          </w:p>
        </w:tc>
      </w:tr>
      <w:tr w:rsidR="00FD5671" w14:paraId="5441FCEB" w14:textId="77777777">
        <w:trPr>
          <w:trHeight w:val="686"/>
          <w:jc w:val="center"/>
        </w:trPr>
        <w:tc>
          <w:tcPr>
            <w:tcW w:w="787" w:type="dxa"/>
            <w:vMerge/>
            <w:vAlign w:val="center"/>
          </w:tcPr>
          <w:p w14:paraId="6AEB75EB" w14:textId="77777777" w:rsidR="00FD5671" w:rsidRDefault="00FD5671">
            <w:pPr>
              <w:spacing w:line="360" w:lineRule="auto"/>
              <w:jc w:val="center"/>
              <w:rPr>
                <w:rFonts w:ascii="宋体" w:hAnsi="宋体" w:cs="仿宋" w:hint="eastAsia"/>
                <w:color w:val="000000"/>
                <w:sz w:val="24"/>
                <w:szCs w:val="22"/>
              </w:rPr>
            </w:pPr>
          </w:p>
        </w:tc>
        <w:tc>
          <w:tcPr>
            <w:tcW w:w="1589" w:type="dxa"/>
            <w:vAlign w:val="center"/>
          </w:tcPr>
          <w:p w14:paraId="6617A5EA" w14:textId="77777777" w:rsidR="00FD5671" w:rsidRDefault="00000000">
            <w:pPr>
              <w:spacing w:line="360" w:lineRule="auto"/>
              <w:jc w:val="center"/>
              <w:rPr>
                <w:rFonts w:ascii="宋体" w:hAnsi="宋体" w:cs="仿宋" w:hint="eastAsia"/>
                <w:color w:val="000000"/>
                <w:sz w:val="24"/>
                <w:szCs w:val="22"/>
                <w:lang w:val="zh-CN"/>
              </w:rPr>
            </w:pPr>
            <w:r>
              <w:rPr>
                <w:rFonts w:ascii="宋体" w:hAnsi="宋体" w:cs="仿宋" w:hint="eastAsia"/>
                <w:color w:val="000000"/>
                <w:sz w:val="24"/>
                <w:szCs w:val="22"/>
                <w:lang w:val="zh-CN"/>
              </w:rPr>
              <w:t>监理大纲总体编制的完整性和合理性</w:t>
            </w:r>
          </w:p>
          <w:p w14:paraId="3444F16D" w14:textId="77777777" w:rsidR="00FD5671" w:rsidRDefault="00000000">
            <w:pPr>
              <w:spacing w:line="380" w:lineRule="exact"/>
              <w:jc w:val="center"/>
              <w:rPr>
                <w:rFonts w:ascii="宋体" w:hAnsi="宋体" w:cs="仿宋" w:hint="eastAsia"/>
                <w:color w:val="000000"/>
                <w:sz w:val="24"/>
                <w:szCs w:val="22"/>
                <w:lang w:val="zh-CN"/>
              </w:rPr>
            </w:pPr>
            <w:r>
              <w:rPr>
                <w:rFonts w:ascii="宋体" w:hAnsi="宋体" w:cs="仿宋" w:hint="eastAsia"/>
                <w:color w:val="000000"/>
                <w:sz w:val="24"/>
                <w:szCs w:val="22"/>
              </w:rPr>
              <w:t>6</w:t>
            </w:r>
            <w:r>
              <w:rPr>
                <w:rFonts w:ascii="宋体" w:hAnsi="宋体" w:cs="仿宋" w:hint="eastAsia"/>
                <w:color w:val="000000"/>
                <w:sz w:val="24"/>
                <w:szCs w:val="22"/>
                <w:lang w:val="zh-CN"/>
              </w:rPr>
              <w:t>分</w:t>
            </w:r>
          </w:p>
        </w:tc>
        <w:tc>
          <w:tcPr>
            <w:tcW w:w="6910" w:type="dxa"/>
            <w:vAlign w:val="center"/>
          </w:tcPr>
          <w:p w14:paraId="53EEC042" w14:textId="77777777" w:rsidR="00FD5671" w:rsidRDefault="00000000">
            <w:pPr>
              <w:spacing w:line="360" w:lineRule="auto"/>
              <w:ind w:firstLineChars="200" w:firstLine="480"/>
              <w:rPr>
                <w:rFonts w:ascii="宋体" w:hAnsi="宋体" w:cs="仿宋" w:hint="eastAsia"/>
                <w:color w:val="000000"/>
                <w:sz w:val="24"/>
                <w:szCs w:val="22"/>
              </w:rPr>
            </w:pPr>
            <w:r>
              <w:rPr>
                <w:rFonts w:ascii="宋体" w:hAnsi="宋体" w:cs="仿宋" w:hint="eastAsia"/>
                <w:color w:val="000000"/>
                <w:sz w:val="24"/>
                <w:szCs w:val="22"/>
              </w:rPr>
              <w:t>根据供应商提供的监理大纲总体编制情况，分三个评价等级打分：</w:t>
            </w:r>
          </w:p>
          <w:p w14:paraId="09527FC4" w14:textId="77777777" w:rsidR="00FD5671" w:rsidRDefault="00000000">
            <w:pPr>
              <w:spacing w:line="360" w:lineRule="auto"/>
              <w:ind w:firstLineChars="200" w:firstLine="480"/>
              <w:rPr>
                <w:rFonts w:ascii="宋体" w:hAnsi="宋体" w:cs="仿宋" w:hint="eastAsia"/>
                <w:color w:val="000000"/>
                <w:sz w:val="24"/>
                <w:szCs w:val="22"/>
              </w:rPr>
            </w:pPr>
            <w:r>
              <w:rPr>
                <w:rFonts w:ascii="宋体" w:hAnsi="宋体" w:cs="仿宋" w:hint="eastAsia"/>
                <w:color w:val="000000"/>
                <w:sz w:val="24"/>
                <w:szCs w:val="22"/>
              </w:rPr>
              <w:t>（1）供应商监理大纲总体编制内容完善，完全契合本项目实际情况的，得6分；</w:t>
            </w:r>
          </w:p>
          <w:p w14:paraId="3CFC493C" w14:textId="77777777" w:rsidR="00FD5671" w:rsidRDefault="00000000">
            <w:pPr>
              <w:spacing w:line="360" w:lineRule="auto"/>
              <w:ind w:firstLineChars="200" w:firstLine="480"/>
              <w:rPr>
                <w:rFonts w:ascii="宋体" w:hAnsi="宋体" w:cs="仿宋" w:hint="eastAsia"/>
                <w:color w:val="000000"/>
                <w:sz w:val="24"/>
                <w:szCs w:val="22"/>
              </w:rPr>
            </w:pPr>
            <w:r>
              <w:rPr>
                <w:rFonts w:ascii="宋体" w:hAnsi="宋体" w:cs="仿宋" w:hint="eastAsia"/>
                <w:color w:val="000000"/>
                <w:sz w:val="24"/>
                <w:szCs w:val="22"/>
              </w:rPr>
              <w:t>（2）供应商监理大纲总体编制内容全面，编制内容合理的，得4分；</w:t>
            </w:r>
          </w:p>
          <w:p w14:paraId="35926421" w14:textId="77777777" w:rsidR="00FD5671" w:rsidRDefault="00000000">
            <w:pPr>
              <w:spacing w:line="360" w:lineRule="auto"/>
              <w:ind w:firstLineChars="200" w:firstLine="480"/>
              <w:rPr>
                <w:rFonts w:ascii="宋体" w:hAnsi="宋体" w:cs="仿宋" w:hint="eastAsia"/>
                <w:color w:val="000000"/>
                <w:sz w:val="24"/>
                <w:szCs w:val="22"/>
              </w:rPr>
            </w:pPr>
            <w:r>
              <w:rPr>
                <w:rFonts w:ascii="宋体" w:hAnsi="宋体" w:cs="仿宋" w:hint="eastAsia"/>
                <w:color w:val="000000"/>
                <w:sz w:val="24"/>
                <w:szCs w:val="22"/>
              </w:rPr>
              <w:t>（3）供应商监理大纲总体编制内容完整，符合本项目实际情况的但有缺失或内容简略的，得2分。</w:t>
            </w:r>
          </w:p>
          <w:p w14:paraId="4C181DF4" w14:textId="77777777" w:rsidR="00FD5671" w:rsidRDefault="00000000">
            <w:pPr>
              <w:spacing w:line="360" w:lineRule="auto"/>
              <w:ind w:firstLineChars="200" w:firstLine="480"/>
              <w:rPr>
                <w:rFonts w:ascii="宋体" w:hAnsi="宋体" w:hint="eastAsia"/>
                <w:color w:val="000000"/>
                <w:szCs w:val="22"/>
              </w:rPr>
            </w:pPr>
            <w:r>
              <w:rPr>
                <w:rFonts w:ascii="宋体" w:hAnsi="宋体" w:cs="仿宋" w:hint="eastAsia"/>
                <w:color w:val="000000"/>
                <w:sz w:val="24"/>
                <w:szCs w:val="22"/>
              </w:rPr>
              <w:t>未提供不得分</w:t>
            </w:r>
          </w:p>
        </w:tc>
      </w:tr>
      <w:tr w:rsidR="00FD5671" w14:paraId="62AA9A92" w14:textId="77777777">
        <w:trPr>
          <w:trHeight w:val="599"/>
          <w:jc w:val="center"/>
        </w:trPr>
        <w:tc>
          <w:tcPr>
            <w:tcW w:w="787" w:type="dxa"/>
            <w:vMerge/>
            <w:vAlign w:val="center"/>
          </w:tcPr>
          <w:p w14:paraId="0290B710" w14:textId="77777777" w:rsidR="00FD5671" w:rsidRDefault="00FD5671">
            <w:pPr>
              <w:spacing w:line="360" w:lineRule="auto"/>
              <w:jc w:val="center"/>
              <w:rPr>
                <w:rFonts w:ascii="宋体" w:hAnsi="宋体" w:cs="仿宋" w:hint="eastAsia"/>
                <w:color w:val="000000"/>
                <w:sz w:val="24"/>
                <w:szCs w:val="22"/>
              </w:rPr>
            </w:pPr>
          </w:p>
        </w:tc>
        <w:tc>
          <w:tcPr>
            <w:tcW w:w="1589" w:type="dxa"/>
            <w:vMerge w:val="restart"/>
            <w:vAlign w:val="center"/>
          </w:tcPr>
          <w:p w14:paraId="04CBA5AD" w14:textId="77777777" w:rsidR="00FD5671" w:rsidRDefault="00000000">
            <w:pPr>
              <w:spacing w:line="360" w:lineRule="auto"/>
              <w:jc w:val="center"/>
              <w:rPr>
                <w:rFonts w:ascii="宋体" w:hAnsi="宋体" w:hint="eastAsia"/>
                <w:color w:val="000000"/>
                <w:sz w:val="24"/>
                <w:lang w:val="zh-CN"/>
              </w:rPr>
            </w:pPr>
            <w:r>
              <w:rPr>
                <w:rFonts w:ascii="宋体" w:hAnsi="宋体" w:hint="eastAsia"/>
                <w:color w:val="000000"/>
                <w:sz w:val="24"/>
                <w:lang w:val="zh-CN"/>
              </w:rPr>
              <w:t>监理服务</w:t>
            </w:r>
            <w:r>
              <w:rPr>
                <w:rFonts w:ascii="宋体" w:hAnsi="宋体"/>
                <w:color w:val="000000"/>
                <w:sz w:val="24"/>
                <w:lang w:val="zh-CN"/>
              </w:rPr>
              <w:t>方案</w:t>
            </w:r>
          </w:p>
          <w:p w14:paraId="139F8E8E" w14:textId="77777777" w:rsidR="00FD5671" w:rsidRDefault="00000000">
            <w:pPr>
              <w:spacing w:line="360" w:lineRule="auto"/>
              <w:jc w:val="center"/>
              <w:rPr>
                <w:rFonts w:ascii="宋体" w:hAnsi="宋体" w:hint="eastAsia"/>
                <w:color w:val="000000"/>
                <w:szCs w:val="22"/>
                <w:lang w:val="zh-CN"/>
              </w:rPr>
            </w:pPr>
            <w:r>
              <w:rPr>
                <w:rFonts w:ascii="宋体" w:hAnsi="宋体" w:hint="eastAsia"/>
                <w:color w:val="000000"/>
                <w:sz w:val="24"/>
                <w:lang w:val="zh-CN"/>
              </w:rPr>
              <w:t>2</w:t>
            </w:r>
            <w:r>
              <w:rPr>
                <w:rFonts w:ascii="宋体" w:hAnsi="宋体" w:hint="eastAsia"/>
                <w:color w:val="000000"/>
                <w:sz w:val="24"/>
              </w:rPr>
              <w:t>4</w:t>
            </w:r>
            <w:r>
              <w:rPr>
                <w:rFonts w:ascii="宋体" w:hAnsi="宋体"/>
                <w:color w:val="000000"/>
                <w:sz w:val="24"/>
                <w:lang w:val="zh-CN"/>
              </w:rPr>
              <w:t>分</w:t>
            </w:r>
          </w:p>
        </w:tc>
        <w:tc>
          <w:tcPr>
            <w:tcW w:w="6910" w:type="dxa"/>
            <w:vAlign w:val="center"/>
          </w:tcPr>
          <w:p w14:paraId="6B2CAA9A"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1、根据供应商提供的工作流程方案情况，分三个评价等级打分：</w:t>
            </w:r>
          </w:p>
          <w:p w14:paraId="2B99BC69"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（1）工作流程方案完整合理、工作计划详细的，得6分；</w:t>
            </w:r>
          </w:p>
          <w:p w14:paraId="43DDDDF0"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lastRenderedPageBreak/>
              <w:t>（2）工作流程方案内容基本完整，有工作计划的，得4分；</w:t>
            </w:r>
          </w:p>
          <w:p w14:paraId="31981934"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（3）工作流程方案及工作计划内容有所欠缺的，得2分。</w:t>
            </w:r>
          </w:p>
          <w:p w14:paraId="330BB1A3" w14:textId="77777777" w:rsidR="00FD5671" w:rsidRDefault="00000000">
            <w:pPr>
              <w:spacing w:line="360" w:lineRule="auto"/>
              <w:ind w:firstLineChars="200" w:firstLine="480"/>
              <w:rPr>
                <w:rFonts w:ascii="宋体" w:hAnsi="宋体" w:hint="eastAsia"/>
                <w:color w:val="000000"/>
                <w:szCs w:val="22"/>
              </w:rPr>
            </w:pPr>
            <w:r>
              <w:rPr>
                <w:rFonts w:ascii="宋体" w:hAnsi="宋体" w:hint="eastAsia"/>
                <w:color w:val="000000"/>
                <w:sz w:val="24"/>
                <w:szCs w:val="22"/>
              </w:rPr>
              <w:t>未提供不得分</w:t>
            </w:r>
          </w:p>
        </w:tc>
      </w:tr>
      <w:tr w:rsidR="00FD5671" w14:paraId="614EA102" w14:textId="77777777">
        <w:trPr>
          <w:trHeight w:val="1711"/>
          <w:jc w:val="center"/>
        </w:trPr>
        <w:tc>
          <w:tcPr>
            <w:tcW w:w="787" w:type="dxa"/>
            <w:vMerge/>
            <w:vAlign w:val="center"/>
          </w:tcPr>
          <w:p w14:paraId="45F8C382" w14:textId="77777777" w:rsidR="00FD5671" w:rsidRDefault="00FD5671">
            <w:pPr>
              <w:spacing w:line="360" w:lineRule="auto"/>
              <w:jc w:val="center"/>
              <w:rPr>
                <w:rFonts w:ascii="宋体" w:hAnsi="宋体" w:cs="仿宋" w:hint="eastAsia"/>
                <w:color w:val="000000"/>
                <w:sz w:val="24"/>
                <w:szCs w:val="22"/>
              </w:rPr>
            </w:pPr>
          </w:p>
        </w:tc>
        <w:tc>
          <w:tcPr>
            <w:tcW w:w="1589" w:type="dxa"/>
            <w:vMerge/>
            <w:vAlign w:val="center"/>
          </w:tcPr>
          <w:p w14:paraId="73711E5A" w14:textId="77777777" w:rsidR="00FD5671" w:rsidRDefault="00FD5671">
            <w:pPr>
              <w:spacing w:line="360" w:lineRule="auto"/>
              <w:jc w:val="center"/>
              <w:rPr>
                <w:rFonts w:ascii="宋体" w:hAnsi="宋体" w:hint="eastAsia"/>
                <w:color w:val="000000"/>
                <w:sz w:val="24"/>
                <w:lang w:val="zh-CN"/>
              </w:rPr>
            </w:pPr>
          </w:p>
        </w:tc>
        <w:tc>
          <w:tcPr>
            <w:tcW w:w="6910" w:type="dxa"/>
            <w:vAlign w:val="center"/>
          </w:tcPr>
          <w:p w14:paraId="55A65183"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2、根据供应商提供的服务方案情况，分三个评价等级打分：</w:t>
            </w:r>
          </w:p>
          <w:p w14:paraId="6892014E"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（1）服务方案可行性强，项目组织管理措施及服务保障措施完整、得当的，得6分；</w:t>
            </w:r>
          </w:p>
          <w:p w14:paraId="4448EAB2"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（2）服务方案、项目组织管理措施及服务保障措施内容基本完整，可行性欠缺的，得4分；</w:t>
            </w:r>
          </w:p>
          <w:p w14:paraId="3C6094F1"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（3）可提供的服务方案、项目组织管理措施及服务保障措施内容欠缺，条理不清晰，部分内容无可行性的，得2分。</w:t>
            </w:r>
          </w:p>
          <w:p w14:paraId="603EB911" w14:textId="77777777" w:rsidR="00FD5671" w:rsidRDefault="00000000">
            <w:pPr>
              <w:spacing w:line="360" w:lineRule="auto"/>
              <w:ind w:firstLineChars="200" w:firstLine="480"/>
              <w:rPr>
                <w:rFonts w:ascii="宋体" w:hAnsi="宋体" w:hint="eastAsia"/>
                <w:color w:val="000000"/>
                <w:szCs w:val="22"/>
              </w:rPr>
            </w:pPr>
            <w:r>
              <w:rPr>
                <w:rFonts w:ascii="宋体" w:hAnsi="宋体" w:hint="eastAsia"/>
                <w:color w:val="000000"/>
                <w:sz w:val="24"/>
                <w:szCs w:val="22"/>
              </w:rPr>
              <w:t>未提供不得分。</w:t>
            </w:r>
          </w:p>
        </w:tc>
      </w:tr>
      <w:tr w:rsidR="00FD5671" w14:paraId="70B171C3" w14:textId="77777777">
        <w:trPr>
          <w:trHeight w:val="40"/>
          <w:jc w:val="center"/>
        </w:trPr>
        <w:tc>
          <w:tcPr>
            <w:tcW w:w="787" w:type="dxa"/>
            <w:vMerge/>
            <w:vAlign w:val="center"/>
          </w:tcPr>
          <w:p w14:paraId="2083AFC8" w14:textId="77777777" w:rsidR="00FD5671" w:rsidRDefault="00FD5671">
            <w:pPr>
              <w:spacing w:line="360" w:lineRule="auto"/>
              <w:jc w:val="center"/>
              <w:rPr>
                <w:rFonts w:ascii="宋体" w:hAnsi="宋体" w:cs="仿宋" w:hint="eastAsia"/>
                <w:color w:val="000000"/>
                <w:sz w:val="24"/>
                <w:szCs w:val="22"/>
              </w:rPr>
            </w:pPr>
          </w:p>
        </w:tc>
        <w:tc>
          <w:tcPr>
            <w:tcW w:w="1589" w:type="dxa"/>
            <w:vMerge/>
            <w:vAlign w:val="center"/>
          </w:tcPr>
          <w:p w14:paraId="76FB4E44" w14:textId="77777777" w:rsidR="00FD5671" w:rsidRDefault="00FD5671">
            <w:pPr>
              <w:spacing w:line="360" w:lineRule="auto"/>
              <w:jc w:val="center"/>
              <w:rPr>
                <w:rFonts w:ascii="宋体" w:hAnsi="宋体" w:hint="eastAsia"/>
                <w:color w:val="000000"/>
                <w:sz w:val="24"/>
                <w:lang w:val="zh-CN"/>
              </w:rPr>
            </w:pPr>
          </w:p>
        </w:tc>
        <w:tc>
          <w:tcPr>
            <w:tcW w:w="6910" w:type="dxa"/>
            <w:vAlign w:val="center"/>
          </w:tcPr>
          <w:p w14:paraId="21F672E7"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3、根据供应商提供的专业化水平及诚信、品牌建设情况，分三个评价等级打分：</w:t>
            </w:r>
          </w:p>
          <w:p w14:paraId="06A2C67D"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（1）具有良好的专业化水平、在诚信、品牌建设方面具有有效的管理措施及完善的操作规范的，得6分；</w:t>
            </w:r>
          </w:p>
          <w:p w14:paraId="2DA55039"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（2）可提供专业化服务，在诚信、品牌建设方面的管理措施、操作规范内容欠缺的，得4分；</w:t>
            </w:r>
          </w:p>
          <w:p w14:paraId="3A0377FE"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（3）提供的服务无法体现专业化水平，在诚信、品牌建设方面的管理措施不明确的，得2分。</w:t>
            </w:r>
          </w:p>
          <w:p w14:paraId="321F2A95" w14:textId="77777777" w:rsidR="00FD5671" w:rsidRDefault="00000000">
            <w:pPr>
              <w:spacing w:line="360" w:lineRule="auto"/>
              <w:ind w:firstLineChars="200" w:firstLine="480"/>
              <w:rPr>
                <w:rFonts w:ascii="宋体" w:hAnsi="宋体" w:hint="eastAsia"/>
                <w:color w:val="000000"/>
                <w:szCs w:val="22"/>
                <w:lang w:val="zh-CN"/>
              </w:rPr>
            </w:pPr>
            <w:r>
              <w:rPr>
                <w:rFonts w:ascii="宋体" w:hAnsi="宋体" w:hint="eastAsia"/>
                <w:color w:val="000000"/>
                <w:sz w:val="24"/>
                <w:szCs w:val="22"/>
              </w:rPr>
              <w:t>未提供不得分。</w:t>
            </w:r>
          </w:p>
        </w:tc>
      </w:tr>
      <w:tr w:rsidR="00FD5671" w14:paraId="38327ADA" w14:textId="77777777">
        <w:trPr>
          <w:trHeight w:val="40"/>
          <w:jc w:val="center"/>
        </w:trPr>
        <w:tc>
          <w:tcPr>
            <w:tcW w:w="787" w:type="dxa"/>
            <w:vMerge/>
            <w:vAlign w:val="center"/>
          </w:tcPr>
          <w:p w14:paraId="62664BA9" w14:textId="77777777" w:rsidR="00FD5671" w:rsidRDefault="00FD5671">
            <w:pPr>
              <w:spacing w:line="360" w:lineRule="auto"/>
              <w:jc w:val="center"/>
              <w:rPr>
                <w:rFonts w:ascii="宋体" w:hAnsi="宋体" w:cs="仿宋" w:hint="eastAsia"/>
                <w:color w:val="000000"/>
                <w:sz w:val="24"/>
                <w:szCs w:val="22"/>
              </w:rPr>
            </w:pPr>
          </w:p>
        </w:tc>
        <w:tc>
          <w:tcPr>
            <w:tcW w:w="1589" w:type="dxa"/>
            <w:vMerge/>
            <w:vAlign w:val="center"/>
          </w:tcPr>
          <w:p w14:paraId="09717C1F" w14:textId="77777777" w:rsidR="00FD5671" w:rsidRDefault="00FD5671">
            <w:pPr>
              <w:spacing w:line="360" w:lineRule="auto"/>
              <w:jc w:val="center"/>
              <w:rPr>
                <w:rFonts w:ascii="宋体" w:hAnsi="宋体" w:hint="eastAsia"/>
                <w:color w:val="000000"/>
                <w:sz w:val="24"/>
                <w:lang w:val="zh-CN"/>
              </w:rPr>
            </w:pPr>
          </w:p>
        </w:tc>
        <w:tc>
          <w:tcPr>
            <w:tcW w:w="6910" w:type="dxa"/>
            <w:vAlign w:val="center"/>
          </w:tcPr>
          <w:p w14:paraId="61B3700D"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4、根据供应商提供的安全生产管理监督工作方法的情况，分三个评价等级打分：</w:t>
            </w:r>
          </w:p>
          <w:p w14:paraId="3BDE84CE"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（1）工作方法可行性强，工作内容完整、得当的，得6分；</w:t>
            </w:r>
          </w:p>
          <w:p w14:paraId="6299A3C2"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（2）工作方法基本完整，可行性欠缺的，得4分；</w:t>
            </w:r>
          </w:p>
          <w:p w14:paraId="3B2C29E9"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（3）提供的工作方法内容欠缺，条理不清晰，部分内容无可行性的，得2分。</w:t>
            </w:r>
          </w:p>
          <w:p w14:paraId="2850A0B8" w14:textId="77777777" w:rsidR="00FD5671" w:rsidRDefault="00000000">
            <w:pPr>
              <w:spacing w:line="360" w:lineRule="auto"/>
              <w:ind w:firstLineChars="200" w:firstLine="480"/>
              <w:rPr>
                <w:rFonts w:ascii="宋体" w:hAnsi="宋体" w:hint="eastAsia"/>
                <w:color w:val="000000"/>
                <w:sz w:val="24"/>
                <w:szCs w:val="22"/>
              </w:rPr>
            </w:pPr>
            <w:r>
              <w:rPr>
                <w:rFonts w:ascii="宋体" w:hAnsi="宋体" w:hint="eastAsia"/>
                <w:color w:val="000000"/>
                <w:sz w:val="24"/>
                <w:szCs w:val="22"/>
              </w:rPr>
              <w:t>未提供不得分。</w:t>
            </w:r>
          </w:p>
        </w:tc>
      </w:tr>
      <w:tr w:rsidR="00FD5671" w14:paraId="51C1D4FA" w14:textId="77777777">
        <w:trPr>
          <w:trHeight w:val="40"/>
          <w:jc w:val="center"/>
        </w:trPr>
        <w:tc>
          <w:tcPr>
            <w:tcW w:w="787" w:type="dxa"/>
            <w:vMerge/>
            <w:vAlign w:val="center"/>
          </w:tcPr>
          <w:p w14:paraId="039FC608" w14:textId="77777777" w:rsidR="00FD5671" w:rsidRDefault="00FD5671">
            <w:pPr>
              <w:spacing w:line="360" w:lineRule="auto"/>
              <w:jc w:val="center"/>
              <w:rPr>
                <w:rFonts w:ascii="宋体" w:hAnsi="宋体" w:cs="仿宋" w:hint="eastAsia"/>
                <w:color w:val="000000"/>
                <w:sz w:val="24"/>
                <w:szCs w:val="22"/>
              </w:rPr>
            </w:pPr>
          </w:p>
        </w:tc>
        <w:tc>
          <w:tcPr>
            <w:tcW w:w="1589" w:type="dxa"/>
            <w:vMerge w:val="restart"/>
            <w:vAlign w:val="center"/>
          </w:tcPr>
          <w:p w14:paraId="237CC34D" w14:textId="77777777" w:rsidR="00FD5671" w:rsidRDefault="00000000">
            <w:pPr>
              <w:spacing w:line="360" w:lineRule="auto"/>
              <w:jc w:val="center"/>
              <w:rPr>
                <w:rFonts w:ascii="宋体" w:hAnsi="宋体" w:hint="eastAsia"/>
                <w:color w:val="000000"/>
                <w:sz w:val="24"/>
                <w:szCs w:val="22"/>
              </w:rPr>
            </w:pPr>
            <w:r>
              <w:rPr>
                <w:rFonts w:ascii="宋体" w:hAnsi="宋体" w:hint="eastAsia"/>
                <w:color w:val="000000"/>
                <w:sz w:val="24"/>
                <w:szCs w:val="22"/>
              </w:rPr>
              <w:t>监理服务</w:t>
            </w:r>
            <w:r>
              <w:rPr>
                <w:rFonts w:ascii="宋体" w:hAnsi="宋体"/>
                <w:color w:val="000000"/>
                <w:sz w:val="24"/>
                <w:szCs w:val="22"/>
              </w:rPr>
              <w:t>保证措施</w:t>
            </w:r>
          </w:p>
          <w:p w14:paraId="045D22C3" w14:textId="77777777" w:rsidR="00FD5671" w:rsidRDefault="00000000">
            <w:pPr>
              <w:spacing w:line="360" w:lineRule="auto"/>
              <w:jc w:val="center"/>
              <w:rPr>
                <w:rFonts w:ascii="宋体" w:hAnsi="宋体" w:hint="eastAsia"/>
                <w:color w:val="000000"/>
                <w:szCs w:val="22"/>
              </w:rPr>
            </w:pPr>
            <w:r>
              <w:rPr>
                <w:rFonts w:ascii="宋体" w:hAnsi="宋体" w:hint="eastAsia"/>
                <w:color w:val="000000"/>
                <w:sz w:val="24"/>
                <w:szCs w:val="22"/>
              </w:rPr>
              <w:lastRenderedPageBreak/>
              <w:t>33</w:t>
            </w:r>
            <w:r>
              <w:rPr>
                <w:rFonts w:ascii="宋体" w:hAnsi="宋体"/>
                <w:color w:val="000000"/>
                <w:sz w:val="24"/>
                <w:szCs w:val="22"/>
              </w:rPr>
              <w:t>分</w:t>
            </w:r>
          </w:p>
        </w:tc>
        <w:tc>
          <w:tcPr>
            <w:tcW w:w="6910" w:type="dxa"/>
            <w:vAlign w:val="center"/>
          </w:tcPr>
          <w:p w14:paraId="040B58C0"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lastRenderedPageBreak/>
              <w:t>1、根据供应商</w:t>
            </w:r>
            <w:r>
              <w:rPr>
                <w:rFonts w:ascii="宋体" w:hAnsi="宋体"/>
                <w:bCs/>
                <w:color w:val="000000"/>
                <w:sz w:val="24"/>
                <w:szCs w:val="22"/>
              </w:rPr>
              <w:t>提供的</w:t>
            </w:r>
            <w:r>
              <w:rPr>
                <w:rFonts w:ascii="宋体" w:hAnsi="宋体" w:hint="eastAsia"/>
                <w:bCs/>
                <w:color w:val="000000"/>
                <w:sz w:val="24"/>
                <w:szCs w:val="22"/>
              </w:rPr>
              <w:t>服务质量</w:t>
            </w:r>
            <w:r>
              <w:rPr>
                <w:rFonts w:ascii="宋体" w:hAnsi="宋体"/>
                <w:bCs/>
                <w:color w:val="000000"/>
                <w:sz w:val="24"/>
                <w:szCs w:val="22"/>
              </w:rPr>
              <w:t>保证措施情况</w:t>
            </w:r>
            <w:r>
              <w:rPr>
                <w:rFonts w:ascii="宋体" w:hAnsi="宋体" w:hint="eastAsia"/>
                <w:bCs/>
                <w:color w:val="000000"/>
                <w:sz w:val="24"/>
                <w:szCs w:val="22"/>
              </w:rPr>
              <w:t>，</w:t>
            </w:r>
            <w:r>
              <w:rPr>
                <w:rFonts w:ascii="宋体" w:hAnsi="宋体"/>
                <w:bCs/>
                <w:color w:val="000000"/>
                <w:sz w:val="24"/>
                <w:szCs w:val="22"/>
              </w:rPr>
              <w:t>分三个评价等级打分</w:t>
            </w:r>
            <w:r>
              <w:rPr>
                <w:rFonts w:ascii="宋体" w:hAnsi="宋体" w:hint="eastAsia"/>
                <w:bCs/>
                <w:color w:val="000000"/>
                <w:sz w:val="24"/>
                <w:szCs w:val="22"/>
              </w:rPr>
              <w:t>：</w:t>
            </w:r>
          </w:p>
          <w:p w14:paraId="42588349"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lastRenderedPageBreak/>
              <w:t>（1）</w:t>
            </w:r>
            <w:r>
              <w:rPr>
                <w:rFonts w:ascii="宋体" w:hAnsi="宋体"/>
                <w:bCs/>
                <w:color w:val="000000"/>
                <w:sz w:val="24"/>
                <w:szCs w:val="22"/>
              </w:rPr>
              <w:t>具有完善的服务质量保障措施、保密措施，内容健全、可靠的，得</w:t>
            </w:r>
            <w:r>
              <w:rPr>
                <w:rFonts w:ascii="宋体" w:hAnsi="宋体" w:hint="eastAsia"/>
                <w:bCs/>
                <w:color w:val="000000"/>
                <w:sz w:val="24"/>
                <w:szCs w:val="22"/>
              </w:rPr>
              <w:t>6</w:t>
            </w:r>
            <w:r>
              <w:rPr>
                <w:rFonts w:ascii="宋体" w:hAnsi="宋体"/>
                <w:bCs/>
                <w:color w:val="000000"/>
                <w:sz w:val="24"/>
                <w:szCs w:val="22"/>
              </w:rPr>
              <w:t>分</w:t>
            </w:r>
            <w:r>
              <w:rPr>
                <w:rFonts w:ascii="宋体" w:hAnsi="宋体" w:hint="eastAsia"/>
                <w:bCs/>
                <w:color w:val="000000"/>
                <w:sz w:val="24"/>
                <w:szCs w:val="22"/>
              </w:rPr>
              <w:t>；</w:t>
            </w:r>
          </w:p>
          <w:p w14:paraId="58B15093"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（2）具有完整保障措施、保密措施的，得4分；</w:t>
            </w:r>
          </w:p>
          <w:p w14:paraId="256CF511"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（3）保障措施、保密措施有瑕疵</w:t>
            </w:r>
            <w:r>
              <w:rPr>
                <w:rFonts w:ascii="宋体" w:hAnsi="宋体"/>
                <w:bCs/>
                <w:color w:val="000000"/>
                <w:sz w:val="24"/>
                <w:szCs w:val="22"/>
              </w:rPr>
              <w:t>，但基本满足项目需求的，得</w:t>
            </w:r>
            <w:r>
              <w:rPr>
                <w:rFonts w:ascii="宋体" w:hAnsi="宋体" w:hint="eastAsia"/>
                <w:bCs/>
                <w:color w:val="000000"/>
                <w:sz w:val="24"/>
                <w:szCs w:val="22"/>
              </w:rPr>
              <w:t>2分</w:t>
            </w:r>
            <w:r>
              <w:rPr>
                <w:rFonts w:ascii="宋体" w:hAnsi="宋体"/>
                <w:bCs/>
                <w:color w:val="000000"/>
                <w:sz w:val="24"/>
                <w:szCs w:val="22"/>
              </w:rPr>
              <w:t>；</w:t>
            </w:r>
          </w:p>
          <w:p w14:paraId="60024299"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未提供得不得分。</w:t>
            </w:r>
          </w:p>
        </w:tc>
      </w:tr>
      <w:tr w:rsidR="00FD5671" w14:paraId="03FBA9F4" w14:textId="77777777">
        <w:trPr>
          <w:trHeight w:val="40"/>
          <w:jc w:val="center"/>
        </w:trPr>
        <w:tc>
          <w:tcPr>
            <w:tcW w:w="787" w:type="dxa"/>
            <w:vMerge/>
            <w:vAlign w:val="center"/>
          </w:tcPr>
          <w:p w14:paraId="14145C28" w14:textId="77777777" w:rsidR="00FD5671" w:rsidRDefault="00FD5671">
            <w:pPr>
              <w:spacing w:line="360" w:lineRule="auto"/>
              <w:jc w:val="center"/>
              <w:rPr>
                <w:rFonts w:ascii="宋体" w:hAnsi="宋体" w:cs="仿宋" w:hint="eastAsia"/>
                <w:color w:val="000000"/>
                <w:sz w:val="24"/>
                <w:szCs w:val="22"/>
              </w:rPr>
            </w:pPr>
          </w:p>
        </w:tc>
        <w:tc>
          <w:tcPr>
            <w:tcW w:w="1589" w:type="dxa"/>
            <w:vMerge/>
            <w:vAlign w:val="center"/>
          </w:tcPr>
          <w:p w14:paraId="6C201C22" w14:textId="77777777" w:rsidR="00FD5671" w:rsidRDefault="00FD5671">
            <w:pPr>
              <w:spacing w:line="360" w:lineRule="auto"/>
              <w:jc w:val="center"/>
              <w:rPr>
                <w:rFonts w:ascii="宋体" w:hAnsi="宋体" w:cs="仿宋" w:hint="eastAsia"/>
                <w:color w:val="000000"/>
                <w:sz w:val="24"/>
                <w:szCs w:val="22"/>
              </w:rPr>
            </w:pPr>
          </w:p>
        </w:tc>
        <w:tc>
          <w:tcPr>
            <w:tcW w:w="6910" w:type="dxa"/>
            <w:vAlign w:val="center"/>
          </w:tcPr>
          <w:p w14:paraId="26E427A2"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2、根据供应商</w:t>
            </w:r>
            <w:r>
              <w:rPr>
                <w:rFonts w:ascii="宋体" w:hAnsi="宋体"/>
                <w:bCs/>
                <w:color w:val="000000"/>
                <w:sz w:val="24"/>
                <w:szCs w:val="22"/>
              </w:rPr>
              <w:t>提供的</w:t>
            </w:r>
            <w:r>
              <w:rPr>
                <w:rFonts w:ascii="宋体" w:hAnsi="宋体" w:hint="eastAsia"/>
                <w:bCs/>
                <w:color w:val="000000"/>
                <w:sz w:val="24"/>
                <w:szCs w:val="22"/>
              </w:rPr>
              <w:t>工作管理</w:t>
            </w:r>
            <w:r>
              <w:rPr>
                <w:rFonts w:ascii="宋体" w:hAnsi="宋体"/>
                <w:bCs/>
                <w:color w:val="000000"/>
                <w:sz w:val="24"/>
                <w:szCs w:val="22"/>
              </w:rPr>
              <w:t>办法情况</w:t>
            </w:r>
            <w:r>
              <w:rPr>
                <w:rFonts w:ascii="宋体" w:hAnsi="宋体" w:hint="eastAsia"/>
                <w:bCs/>
                <w:color w:val="000000"/>
                <w:sz w:val="24"/>
                <w:szCs w:val="22"/>
              </w:rPr>
              <w:t>，</w:t>
            </w:r>
            <w:r>
              <w:rPr>
                <w:rFonts w:ascii="宋体" w:hAnsi="宋体"/>
                <w:bCs/>
                <w:color w:val="000000"/>
                <w:sz w:val="24"/>
                <w:szCs w:val="22"/>
              </w:rPr>
              <w:t>分三个评价等级打分</w:t>
            </w:r>
            <w:r>
              <w:rPr>
                <w:rFonts w:ascii="宋体" w:hAnsi="宋体" w:hint="eastAsia"/>
                <w:bCs/>
                <w:color w:val="000000"/>
                <w:sz w:val="24"/>
                <w:szCs w:val="22"/>
              </w:rPr>
              <w:t>：</w:t>
            </w:r>
          </w:p>
          <w:p w14:paraId="19D13F41"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（1）</w:t>
            </w:r>
            <w:r>
              <w:rPr>
                <w:rFonts w:ascii="宋体" w:hAnsi="宋体"/>
                <w:bCs/>
                <w:color w:val="000000"/>
                <w:sz w:val="24"/>
                <w:szCs w:val="22"/>
              </w:rPr>
              <w:t>针对本项目建立</w:t>
            </w:r>
            <w:r>
              <w:rPr>
                <w:rFonts w:ascii="宋体" w:hAnsi="宋体" w:hint="eastAsia"/>
                <w:bCs/>
                <w:color w:val="000000"/>
                <w:sz w:val="24"/>
                <w:szCs w:val="22"/>
              </w:rPr>
              <w:t>完善</w:t>
            </w:r>
            <w:r>
              <w:rPr>
                <w:rFonts w:ascii="宋体" w:hAnsi="宋体"/>
                <w:bCs/>
                <w:color w:val="000000"/>
                <w:sz w:val="24"/>
                <w:szCs w:val="22"/>
              </w:rPr>
              <w:t>的工作台账，对工作信息收集、信息反馈客户等信息传输具有</w:t>
            </w:r>
            <w:r>
              <w:rPr>
                <w:rFonts w:ascii="宋体" w:hAnsi="宋体" w:hint="eastAsia"/>
                <w:bCs/>
                <w:color w:val="000000"/>
                <w:sz w:val="24"/>
                <w:szCs w:val="22"/>
              </w:rPr>
              <w:t>高效</w:t>
            </w:r>
            <w:r>
              <w:rPr>
                <w:rFonts w:ascii="宋体" w:hAnsi="宋体"/>
                <w:bCs/>
                <w:color w:val="000000"/>
                <w:sz w:val="24"/>
                <w:szCs w:val="22"/>
              </w:rPr>
              <w:t>规范的管理方法，得</w:t>
            </w:r>
            <w:r>
              <w:rPr>
                <w:rFonts w:ascii="宋体" w:hAnsi="宋体" w:hint="eastAsia"/>
                <w:bCs/>
                <w:color w:val="000000"/>
                <w:sz w:val="24"/>
                <w:szCs w:val="22"/>
              </w:rPr>
              <w:t>6</w:t>
            </w:r>
            <w:r>
              <w:rPr>
                <w:rFonts w:ascii="宋体" w:hAnsi="宋体"/>
                <w:bCs/>
                <w:color w:val="000000"/>
                <w:sz w:val="24"/>
                <w:szCs w:val="22"/>
              </w:rPr>
              <w:t>分</w:t>
            </w:r>
            <w:r>
              <w:rPr>
                <w:rFonts w:ascii="宋体" w:hAnsi="宋体" w:hint="eastAsia"/>
                <w:bCs/>
                <w:color w:val="000000"/>
                <w:sz w:val="24"/>
                <w:szCs w:val="22"/>
              </w:rPr>
              <w:t>；</w:t>
            </w:r>
          </w:p>
          <w:p w14:paraId="0B746C72"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（2）提供完账</w:t>
            </w:r>
            <w:r>
              <w:rPr>
                <w:rFonts w:ascii="宋体" w:hAnsi="宋体"/>
                <w:bCs/>
                <w:color w:val="000000"/>
                <w:sz w:val="24"/>
                <w:szCs w:val="22"/>
              </w:rPr>
              <w:t>的工作台账，能够保证工作信息收集、信息反馈</w:t>
            </w:r>
            <w:r>
              <w:rPr>
                <w:rFonts w:ascii="宋体" w:hAnsi="宋体" w:hint="eastAsia"/>
                <w:bCs/>
                <w:color w:val="000000"/>
                <w:sz w:val="24"/>
                <w:szCs w:val="22"/>
              </w:rPr>
              <w:t>顺畅</w:t>
            </w:r>
            <w:r>
              <w:rPr>
                <w:rFonts w:ascii="宋体" w:hAnsi="宋体"/>
                <w:bCs/>
                <w:color w:val="000000"/>
                <w:sz w:val="24"/>
                <w:szCs w:val="22"/>
              </w:rPr>
              <w:t>的，的</w:t>
            </w:r>
            <w:r>
              <w:rPr>
                <w:rFonts w:ascii="宋体" w:hAnsi="宋体" w:hint="eastAsia"/>
                <w:bCs/>
                <w:color w:val="000000"/>
                <w:sz w:val="24"/>
                <w:szCs w:val="22"/>
              </w:rPr>
              <w:t>4分</w:t>
            </w:r>
          </w:p>
          <w:p w14:paraId="0C70FE00"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（3）管理办法基本满足需求的，得2分，</w:t>
            </w:r>
          </w:p>
          <w:p w14:paraId="65CCFC65"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未提供不得分</w:t>
            </w:r>
            <w:r>
              <w:rPr>
                <w:rFonts w:ascii="宋体" w:hAnsi="宋体"/>
                <w:bCs/>
                <w:color w:val="000000"/>
                <w:sz w:val="24"/>
                <w:szCs w:val="22"/>
              </w:rPr>
              <w:t>；</w:t>
            </w:r>
          </w:p>
        </w:tc>
      </w:tr>
      <w:tr w:rsidR="00FD5671" w14:paraId="0B8EBBCA" w14:textId="77777777">
        <w:trPr>
          <w:jc w:val="center"/>
        </w:trPr>
        <w:tc>
          <w:tcPr>
            <w:tcW w:w="787" w:type="dxa"/>
            <w:vMerge/>
            <w:vAlign w:val="center"/>
          </w:tcPr>
          <w:p w14:paraId="68B3A166" w14:textId="77777777" w:rsidR="00FD5671" w:rsidRDefault="00FD5671">
            <w:pPr>
              <w:spacing w:line="360" w:lineRule="auto"/>
              <w:jc w:val="center"/>
              <w:rPr>
                <w:rFonts w:ascii="宋体" w:hAnsi="宋体" w:cs="仿宋" w:hint="eastAsia"/>
                <w:color w:val="000000"/>
                <w:sz w:val="24"/>
                <w:szCs w:val="22"/>
              </w:rPr>
            </w:pPr>
          </w:p>
        </w:tc>
        <w:tc>
          <w:tcPr>
            <w:tcW w:w="1589" w:type="dxa"/>
            <w:vMerge/>
            <w:vAlign w:val="center"/>
          </w:tcPr>
          <w:p w14:paraId="4E43A2E4" w14:textId="77777777" w:rsidR="00FD5671" w:rsidRDefault="00FD5671">
            <w:pPr>
              <w:spacing w:line="360" w:lineRule="auto"/>
              <w:jc w:val="center"/>
              <w:rPr>
                <w:rFonts w:ascii="宋体" w:hAnsi="宋体" w:cs="仿宋" w:hint="eastAsia"/>
                <w:color w:val="000000"/>
                <w:sz w:val="24"/>
                <w:szCs w:val="22"/>
              </w:rPr>
            </w:pPr>
          </w:p>
        </w:tc>
        <w:tc>
          <w:tcPr>
            <w:tcW w:w="6910" w:type="dxa"/>
            <w:vAlign w:val="center"/>
          </w:tcPr>
          <w:p w14:paraId="13CCE0B1"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3、根据供应商</w:t>
            </w:r>
            <w:r>
              <w:rPr>
                <w:rFonts w:ascii="宋体" w:hAnsi="宋体"/>
                <w:bCs/>
                <w:color w:val="000000"/>
                <w:sz w:val="24"/>
                <w:szCs w:val="22"/>
              </w:rPr>
              <w:t>提供的</w:t>
            </w:r>
            <w:r>
              <w:rPr>
                <w:rFonts w:ascii="宋体" w:hAnsi="宋体" w:hint="eastAsia"/>
                <w:bCs/>
                <w:color w:val="000000"/>
                <w:sz w:val="24"/>
                <w:szCs w:val="22"/>
              </w:rPr>
              <w:t>应急管理方案</w:t>
            </w:r>
            <w:r>
              <w:rPr>
                <w:rFonts w:ascii="宋体" w:hAnsi="宋体"/>
                <w:bCs/>
                <w:color w:val="000000"/>
                <w:sz w:val="24"/>
                <w:szCs w:val="22"/>
              </w:rPr>
              <w:t>及</w:t>
            </w:r>
            <w:r>
              <w:rPr>
                <w:rFonts w:ascii="宋体" w:hAnsi="宋体" w:hint="eastAsia"/>
                <w:bCs/>
                <w:color w:val="000000"/>
                <w:sz w:val="24"/>
                <w:szCs w:val="22"/>
              </w:rPr>
              <w:t>措施</w:t>
            </w:r>
            <w:r>
              <w:rPr>
                <w:rFonts w:ascii="宋体" w:hAnsi="宋体"/>
                <w:bCs/>
                <w:color w:val="000000"/>
                <w:sz w:val="24"/>
                <w:szCs w:val="22"/>
              </w:rPr>
              <w:t>情况</w:t>
            </w:r>
            <w:r>
              <w:rPr>
                <w:rFonts w:ascii="宋体" w:hAnsi="宋体" w:hint="eastAsia"/>
                <w:bCs/>
                <w:color w:val="000000"/>
                <w:sz w:val="24"/>
                <w:szCs w:val="22"/>
              </w:rPr>
              <w:t>，</w:t>
            </w:r>
            <w:r>
              <w:rPr>
                <w:rFonts w:ascii="宋体" w:hAnsi="宋体"/>
                <w:bCs/>
                <w:color w:val="000000"/>
                <w:sz w:val="24"/>
                <w:szCs w:val="22"/>
              </w:rPr>
              <w:t>分三个评价等级打分</w:t>
            </w:r>
            <w:r>
              <w:rPr>
                <w:rFonts w:ascii="宋体" w:hAnsi="宋体" w:hint="eastAsia"/>
                <w:bCs/>
                <w:color w:val="000000"/>
                <w:sz w:val="24"/>
                <w:szCs w:val="22"/>
              </w:rPr>
              <w:t>：</w:t>
            </w:r>
          </w:p>
          <w:p w14:paraId="35D4B44D"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（1）</w:t>
            </w:r>
            <w:r>
              <w:rPr>
                <w:rFonts w:ascii="宋体" w:hAnsi="宋体"/>
                <w:bCs/>
                <w:color w:val="000000"/>
                <w:sz w:val="24"/>
                <w:szCs w:val="22"/>
              </w:rPr>
              <w:t>对项目服务全过程中，可能出现的各种突发状况，编制应急管理方案及措施，突发状况情形全面、表述清晰、应急措施详细可行的，得</w:t>
            </w:r>
            <w:r>
              <w:rPr>
                <w:rFonts w:ascii="宋体" w:hAnsi="宋体" w:hint="eastAsia"/>
                <w:bCs/>
                <w:color w:val="000000"/>
                <w:sz w:val="24"/>
                <w:szCs w:val="22"/>
              </w:rPr>
              <w:t>6</w:t>
            </w:r>
            <w:r>
              <w:rPr>
                <w:rFonts w:ascii="宋体" w:hAnsi="宋体"/>
                <w:bCs/>
                <w:color w:val="000000"/>
                <w:sz w:val="24"/>
                <w:szCs w:val="22"/>
              </w:rPr>
              <w:t>分</w:t>
            </w:r>
            <w:r>
              <w:rPr>
                <w:rFonts w:ascii="宋体" w:hAnsi="宋体" w:hint="eastAsia"/>
                <w:bCs/>
                <w:color w:val="000000"/>
                <w:sz w:val="24"/>
                <w:szCs w:val="22"/>
              </w:rPr>
              <w:t>；</w:t>
            </w:r>
          </w:p>
          <w:p w14:paraId="3C15CB2F"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（2）应急</w:t>
            </w:r>
            <w:r>
              <w:rPr>
                <w:rFonts w:ascii="宋体" w:hAnsi="宋体"/>
                <w:bCs/>
                <w:color w:val="000000"/>
                <w:sz w:val="24"/>
                <w:szCs w:val="22"/>
              </w:rPr>
              <w:t>管理</w:t>
            </w:r>
            <w:r>
              <w:rPr>
                <w:rFonts w:ascii="宋体" w:hAnsi="宋体" w:hint="eastAsia"/>
                <w:bCs/>
                <w:color w:val="000000"/>
                <w:sz w:val="24"/>
                <w:szCs w:val="22"/>
              </w:rPr>
              <w:t>方案及措施编制完整，方案</w:t>
            </w:r>
            <w:r>
              <w:rPr>
                <w:rFonts w:ascii="宋体" w:hAnsi="宋体"/>
                <w:bCs/>
                <w:color w:val="000000"/>
                <w:sz w:val="24"/>
                <w:szCs w:val="22"/>
              </w:rPr>
              <w:t>、措施具有可行性的</w:t>
            </w:r>
            <w:r>
              <w:rPr>
                <w:rFonts w:ascii="宋体" w:hAnsi="宋体" w:hint="eastAsia"/>
                <w:bCs/>
                <w:color w:val="000000"/>
                <w:sz w:val="24"/>
                <w:szCs w:val="22"/>
              </w:rPr>
              <w:t>，得4分</w:t>
            </w:r>
            <w:r>
              <w:rPr>
                <w:rFonts w:ascii="宋体" w:hAnsi="宋体"/>
                <w:bCs/>
                <w:color w:val="000000"/>
                <w:sz w:val="24"/>
                <w:szCs w:val="22"/>
              </w:rPr>
              <w:t>；</w:t>
            </w:r>
          </w:p>
          <w:p w14:paraId="2B20A26B"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（3）应急</w:t>
            </w:r>
            <w:r>
              <w:rPr>
                <w:rFonts w:ascii="宋体" w:hAnsi="宋体"/>
                <w:bCs/>
                <w:color w:val="000000"/>
                <w:sz w:val="24"/>
                <w:szCs w:val="22"/>
              </w:rPr>
              <w:t>管理</w:t>
            </w:r>
            <w:r>
              <w:rPr>
                <w:rFonts w:ascii="宋体" w:hAnsi="宋体" w:hint="eastAsia"/>
                <w:bCs/>
                <w:color w:val="000000"/>
                <w:sz w:val="24"/>
                <w:szCs w:val="22"/>
              </w:rPr>
              <w:t>方案及措施编制仅能满足项目需要的，</w:t>
            </w:r>
            <w:r>
              <w:rPr>
                <w:rFonts w:ascii="宋体" w:hAnsi="宋体"/>
                <w:bCs/>
                <w:color w:val="000000"/>
                <w:sz w:val="24"/>
                <w:szCs w:val="22"/>
              </w:rPr>
              <w:t>得</w:t>
            </w:r>
            <w:r>
              <w:rPr>
                <w:rFonts w:ascii="宋体" w:hAnsi="宋体" w:hint="eastAsia"/>
                <w:bCs/>
                <w:color w:val="000000"/>
                <w:sz w:val="24"/>
                <w:szCs w:val="22"/>
              </w:rPr>
              <w:t>2分</w:t>
            </w:r>
            <w:r>
              <w:rPr>
                <w:rFonts w:ascii="宋体" w:hAnsi="宋体"/>
                <w:bCs/>
                <w:color w:val="000000"/>
                <w:sz w:val="24"/>
                <w:szCs w:val="22"/>
              </w:rPr>
              <w:t>；</w:t>
            </w:r>
          </w:p>
          <w:p w14:paraId="1E039C45"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未提供不得分。</w:t>
            </w:r>
          </w:p>
        </w:tc>
      </w:tr>
      <w:tr w:rsidR="00FD5671" w14:paraId="608F52BE" w14:textId="77777777">
        <w:trPr>
          <w:trHeight w:val="58"/>
          <w:jc w:val="center"/>
        </w:trPr>
        <w:tc>
          <w:tcPr>
            <w:tcW w:w="787" w:type="dxa"/>
            <w:vMerge/>
            <w:vAlign w:val="center"/>
          </w:tcPr>
          <w:p w14:paraId="7DC6FB1D" w14:textId="77777777" w:rsidR="00FD5671" w:rsidRDefault="00FD5671">
            <w:pPr>
              <w:spacing w:line="360" w:lineRule="auto"/>
              <w:jc w:val="center"/>
              <w:rPr>
                <w:rFonts w:ascii="宋体" w:hAnsi="宋体" w:cs="仿宋" w:hint="eastAsia"/>
                <w:color w:val="000000"/>
                <w:sz w:val="24"/>
                <w:szCs w:val="22"/>
              </w:rPr>
            </w:pPr>
          </w:p>
        </w:tc>
        <w:tc>
          <w:tcPr>
            <w:tcW w:w="1589" w:type="dxa"/>
            <w:vMerge/>
            <w:vAlign w:val="center"/>
          </w:tcPr>
          <w:p w14:paraId="559C735B" w14:textId="77777777" w:rsidR="00FD5671" w:rsidRDefault="00FD5671">
            <w:pPr>
              <w:spacing w:line="360" w:lineRule="auto"/>
              <w:jc w:val="center"/>
              <w:rPr>
                <w:rFonts w:ascii="宋体" w:hAnsi="宋体" w:cs="仿宋" w:hint="eastAsia"/>
                <w:color w:val="000000"/>
                <w:sz w:val="24"/>
                <w:szCs w:val="22"/>
              </w:rPr>
            </w:pPr>
          </w:p>
        </w:tc>
        <w:tc>
          <w:tcPr>
            <w:tcW w:w="6910" w:type="dxa"/>
            <w:vAlign w:val="center"/>
          </w:tcPr>
          <w:p w14:paraId="6E025295"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4、根据供应商</w:t>
            </w:r>
            <w:r>
              <w:rPr>
                <w:rFonts w:ascii="宋体" w:hAnsi="宋体"/>
                <w:bCs/>
                <w:color w:val="000000"/>
                <w:sz w:val="24"/>
                <w:szCs w:val="22"/>
              </w:rPr>
              <w:t>提供的</w:t>
            </w:r>
            <w:r>
              <w:rPr>
                <w:rFonts w:ascii="宋体" w:hAnsi="宋体" w:hint="eastAsia"/>
                <w:bCs/>
                <w:color w:val="000000"/>
                <w:sz w:val="24"/>
                <w:szCs w:val="22"/>
              </w:rPr>
              <w:t>进度控制</w:t>
            </w:r>
            <w:r>
              <w:rPr>
                <w:rFonts w:ascii="宋体" w:hAnsi="宋体"/>
                <w:bCs/>
                <w:color w:val="000000"/>
                <w:sz w:val="24"/>
                <w:szCs w:val="22"/>
              </w:rPr>
              <w:t>措施情况</w:t>
            </w:r>
            <w:r>
              <w:rPr>
                <w:rFonts w:ascii="宋体" w:hAnsi="宋体" w:hint="eastAsia"/>
                <w:bCs/>
                <w:color w:val="000000"/>
                <w:sz w:val="24"/>
                <w:szCs w:val="22"/>
              </w:rPr>
              <w:t>，</w:t>
            </w:r>
            <w:r>
              <w:rPr>
                <w:rFonts w:ascii="宋体" w:hAnsi="宋体"/>
                <w:bCs/>
                <w:color w:val="000000"/>
                <w:sz w:val="24"/>
                <w:szCs w:val="22"/>
              </w:rPr>
              <w:t>分三个评价等级打分</w:t>
            </w:r>
            <w:r>
              <w:rPr>
                <w:rFonts w:ascii="宋体" w:hAnsi="宋体" w:hint="eastAsia"/>
                <w:bCs/>
                <w:color w:val="000000"/>
                <w:sz w:val="24"/>
                <w:szCs w:val="22"/>
              </w:rPr>
              <w:t>：</w:t>
            </w:r>
          </w:p>
          <w:p w14:paraId="6A2706E0"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（1）</w:t>
            </w:r>
            <w:r>
              <w:rPr>
                <w:rFonts w:ascii="宋体" w:hAnsi="宋体"/>
                <w:bCs/>
                <w:color w:val="000000"/>
                <w:sz w:val="24"/>
                <w:szCs w:val="22"/>
              </w:rPr>
              <w:t>具有</w:t>
            </w:r>
            <w:r>
              <w:rPr>
                <w:rFonts w:ascii="宋体" w:hAnsi="宋体" w:hint="eastAsia"/>
                <w:bCs/>
                <w:color w:val="000000"/>
                <w:sz w:val="24"/>
                <w:szCs w:val="22"/>
              </w:rPr>
              <w:t>完善</w:t>
            </w:r>
            <w:r>
              <w:rPr>
                <w:rFonts w:ascii="宋体" w:hAnsi="宋体"/>
                <w:bCs/>
                <w:color w:val="000000"/>
                <w:sz w:val="24"/>
                <w:szCs w:val="22"/>
              </w:rPr>
              <w:t>的项目进度控制措施，可根据采购人需求为本项目建设期间提供后续服务的，得</w:t>
            </w:r>
            <w:r>
              <w:rPr>
                <w:rFonts w:ascii="宋体" w:hAnsi="宋体" w:hint="eastAsia"/>
                <w:bCs/>
                <w:color w:val="000000"/>
                <w:sz w:val="24"/>
                <w:szCs w:val="22"/>
              </w:rPr>
              <w:t>6</w:t>
            </w:r>
            <w:r>
              <w:rPr>
                <w:rFonts w:ascii="宋体" w:hAnsi="宋体"/>
                <w:bCs/>
                <w:color w:val="000000"/>
                <w:sz w:val="24"/>
                <w:szCs w:val="22"/>
              </w:rPr>
              <w:t>分</w:t>
            </w:r>
            <w:r>
              <w:rPr>
                <w:rFonts w:ascii="宋体" w:hAnsi="宋体" w:hint="eastAsia"/>
                <w:bCs/>
                <w:color w:val="000000"/>
                <w:sz w:val="24"/>
                <w:szCs w:val="22"/>
              </w:rPr>
              <w:t>；</w:t>
            </w:r>
          </w:p>
          <w:p w14:paraId="763FBD2D"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（2）进度控制措施合理，</w:t>
            </w:r>
            <w:r>
              <w:rPr>
                <w:rFonts w:ascii="宋体" w:hAnsi="宋体"/>
                <w:bCs/>
                <w:color w:val="000000"/>
                <w:sz w:val="24"/>
                <w:szCs w:val="22"/>
              </w:rPr>
              <w:t>提供部分后续服务方案</w:t>
            </w:r>
            <w:r>
              <w:rPr>
                <w:rFonts w:ascii="宋体" w:hAnsi="宋体" w:hint="eastAsia"/>
                <w:bCs/>
                <w:color w:val="000000"/>
                <w:sz w:val="24"/>
                <w:szCs w:val="22"/>
              </w:rPr>
              <w:t>的，得4分；</w:t>
            </w:r>
          </w:p>
          <w:p w14:paraId="06496694"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（3）进度</w:t>
            </w:r>
            <w:r>
              <w:rPr>
                <w:rFonts w:ascii="宋体" w:hAnsi="宋体"/>
                <w:bCs/>
                <w:color w:val="000000"/>
                <w:sz w:val="24"/>
                <w:szCs w:val="22"/>
              </w:rPr>
              <w:t>控制措施仅能确保项目按时完成，无后续服务方案</w:t>
            </w:r>
            <w:r>
              <w:rPr>
                <w:rFonts w:ascii="宋体" w:hAnsi="宋体"/>
                <w:bCs/>
                <w:color w:val="000000"/>
                <w:sz w:val="24"/>
                <w:szCs w:val="22"/>
              </w:rPr>
              <w:lastRenderedPageBreak/>
              <w:t>的，</w:t>
            </w:r>
            <w:r>
              <w:rPr>
                <w:rFonts w:ascii="宋体" w:hAnsi="宋体" w:hint="eastAsia"/>
                <w:bCs/>
                <w:color w:val="000000"/>
                <w:sz w:val="24"/>
                <w:szCs w:val="22"/>
              </w:rPr>
              <w:t>得2分</w:t>
            </w:r>
            <w:r>
              <w:rPr>
                <w:rFonts w:ascii="宋体" w:hAnsi="宋体"/>
                <w:bCs/>
                <w:color w:val="000000"/>
                <w:sz w:val="24"/>
                <w:szCs w:val="22"/>
              </w:rPr>
              <w:t>；</w:t>
            </w:r>
          </w:p>
          <w:p w14:paraId="48F0FFBA"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未提供不得分</w:t>
            </w:r>
            <w:r>
              <w:rPr>
                <w:rFonts w:ascii="宋体" w:hAnsi="宋体"/>
                <w:bCs/>
                <w:color w:val="000000"/>
                <w:sz w:val="24"/>
                <w:szCs w:val="22"/>
              </w:rPr>
              <w:t>。</w:t>
            </w:r>
          </w:p>
        </w:tc>
      </w:tr>
      <w:tr w:rsidR="00FD5671" w14:paraId="357E85E9" w14:textId="77777777">
        <w:trPr>
          <w:trHeight w:val="1157"/>
          <w:jc w:val="center"/>
        </w:trPr>
        <w:tc>
          <w:tcPr>
            <w:tcW w:w="787" w:type="dxa"/>
            <w:vMerge/>
            <w:vAlign w:val="center"/>
          </w:tcPr>
          <w:p w14:paraId="75662A7F" w14:textId="77777777" w:rsidR="00FD5671" w:rsidRDefault="00FD5671">
            <w:pPr>
              <w:spacing w:line="360" w:lineRule="auto"/>
              <w:jc w:val="center"/>
              <w:rPr>
                <w:rFonts w:ascii="宋体" w:hAnsi="宋体" w:cs="仿宋" w:hint="eastAsia"/>
                <w:color w:val="000000"/>
                <w:sz w:val="24"/>
                <w:szCs w:val="22"/>
              </w:rPr>
            </w:pPr>
          </w:p>
        </w:tc>
        <w:tc>
          <w:tcPr>
            <w:tcW w:w="1589" w:type="dxa"/>
            <w:vMerge/>
            <w:vAlign w:val="center"/>
          </w:tcPr>
          <w:p w14:paraId="6B79446B" w14:textId="77777777" w:rsidR="00FD5671" w:rsidRDefault="00FD5671">
            <w:pPr>
              <w:spacing w:line="360" w:lineRule="auto"/>
              <w:jc w:val="center"/>
              <w:rPr>
                <w:rFonts w:ascii="宋体" w:hAnsi="宋体" w:cs="仿宋" w:hint="eastAsia"/>
                <w:color w:val="000000"/>
                <w:sz w:val="24"/>
                <w:szCs w:val="22"/>
              </w:rPr>
            </w:pPr>
          </w:p>
        </w:tc>
        <w:tc>
          <w:tcPr>
            <w:tcW w:w="6910" w:type="dxa"/>
            <w:vAlign w:val="center"/>
          </w:tcPr>
          <w:p w14:paraId="2642A77F"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5、根据供应商</w:t>
            </w:r>
            <w:r>
              <w:rPr>
                <w:rFonts w:ascii="宋体" w:hAnsi="宋体"/>
                <w:bCs/>
                <w:color w:val="000000"/>
                <w:sz w:val="24"/>
                <w:szCs w:val="22"/>
              </w:rPr>
              <w:t>提供的</w:t>
            </w:r>
            <w:r>
              <w:rPr>
                <w:rFonts w:ascii="宋体" w:hAnsi="宋体" w:hint="eastAsia"/>
                <w:bCs/>
                <w:color w:val="000000"/>
                <w:sz w:val="24"/>
                <w:szCs w:val="22"/>
              </w:rPr>
              <w:t>重难点分析</w:t>
            </w:r>
            <w:r>
              <w:rPr>
                <w:rFonts w:ascii="宋体" w:hAnsi="宋体"/>
                <w:bCs/>
                <w:color w:val="000000"/>
                <w:sz w:val="24"/>
                <w:szCs w:val="22"/>
              </w:rPr>
              <w:t>及解决措施情况</w:t>
            </w:r>
            <w:r>
              <w:rPr>
                <w:rFonts w:ascii="宋体" w:hAnsi="宋体" w:hint="eastAsia"/>
                <w:bCs/>
                <w:color w:val="000000"/>
                <w:sz w:val="24"/>
                <w:szCs w:val="22"/>
              </w:rPr>
              <w:t>，</w:t>
            </w:r>
            <w:r>
              <w:rPr>
                <w:rFonts w:ascii="宋体" w:hAnsi="宋体"/>
                <w:bCs/>
                <w:color w:val="000000"/>
                <w:sz w:val="24"/>
                <w:szCs w:val="22"/>
              </w:rPr>
              <w:t>分三个评价等级打分</w:t>
            </w:r>
            <w:r>
              <w:rPr>
                <w:rFonts w:ascii="宋体" w:hAnsi="宋体" w:hint="eastAsia"/>
                <w:bCs/>
                <w:color w:val="000000"/>
                <w:sz w:val="24"/>
                <w:szCs w:val="22"/>
              </w:rPr>
              <w:t>：</w:t>
            </w:r>
          </w:p>
          <w:p w14:paraId="662078E5"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（1）针对本项目给出详细重难点分析，以及制定科学、合理、可行解决措施的，得6分；</w:t>
            </w:r>
          </w:p>
          <w:p w14:paraId="06CAC728"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（2）能够分析出本项目部分重难点，并给出相应解决措施的，得4分；</w:t>
            </w:r>
          </w:p>
          <w:p w14:paraId="2C46F477"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（3）能够预见</w:t>
            </w:r>
            <w:r>
              <w:rPr>
                <w:rFonts w:ascii="宋体" w:hAnsi="宋体"/>
                <w:bCs/>
                <w:color w:val="000000"/>
                <w:sz w:val="24"/>
                <w:szCs w:val="22"/>
              </w:rPr>
              <w:t>本项目部分重难点，给出部分解决措施，</w:t>
            </w:r>
            <w:r>
              <w:rPr>
                <w:rFonts w:ascii="宋体" w:hAnsi="宋体" w:hint="eastAsia"/>
                <w:bCs/>
                <w:color w:val="000000"/>
                <w:sz w:val="24"/>
                <w:szCs w:val="22"/>
              </w:rPr>
              <w:t>但能够</w:t>
            </w:r>
            <w:r>
              <w:rPr>
                <w:rFonts w:ascii="宋体" w:hAnsi="宋体"/>
                <w:bCs/>
                <w:color w:val="000000"/>
                <w:sz w:val="24"/>
                <w:szCs w:val="22"/>
              </w:rPr>
              <w:t>保证项目顺利进行的，的</w:t>
            </w:r>
            <w:r>
              <w:rPr>
                <w:rFonts w:ascii="宋体" w:hAnsi="宋体" w:hint="eastAsia"/>
                <w:bCs/>
                <w:color w:val="000000"/>
                <w:sz w:val="24"/>
                <w:szCs w:val="22"/>
              </w:rPr>
              <w:t>2分</w:t>
            </w:r>
            <w:r>
              <w:rPr>
                <w:rFonts w:ascii="宋体" w:hAnsi="宋体"/>
                <w:bCs/>
                <w:color w:val="000000"/>
                <w:sz w:val="24"/>
                <w:szCs w:val="22"/>
              </w:rPr>
              <w:t>；</w:t>
            </w:r>
          </w:p>
          <w:p w14:paraId="391D5624"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未提供不得分。</w:t>
            </w:r>
          </w:p>
        </w:tc>
      </w:tr>
      <w:tr w:rsidR="00FD5671" w14:paraId="1A3C53F6" w14:textId="77777777">
        <w:trPr>
          <w:trHeight w:val="1157"/>
          <w:jc w:val="center"/>
        </w:trPr>
        <w:tc>
          <w:tcPr>
            <w:tcW w:w="787" w:type="dxa"/>
            <w:vMerge/>
            <w:vAlign w:val="center"/>
          </w:tcPr>
          <w:p w14:paraId="51E40586" w14:textId="77777777" w:rsidR="00FD5671" w:rsidRDefault="00FD5671">
            <w:pPr>
              <w:spacing w:line="360" w:lineRule="auto"/>
              <w:jc w:val="center"/>
              <w:rPr>
                <w:rFonts w:ascii="宋体" w:hAnsi="宋体" w:cs="仿宋" w:hint="eastAsia"/>
                <w:color w:val="000000"/>
                <w:sz w:val="24"/>
                <w:szCs w:val="22"/>
              </w:rPr>
            </w:pPr>
          </w:p>
        </w:tc>
        <w:tc>
          <w:tcPr>
            <w:tcW w:w="1589" w:type="dxa"/>
            <w:vMerge/>
            <w:vAlign w:val="center"/>
          </w:tcPr>
          <w:p w14:paraId="33B4C344" w14:textId="77777777" w:rsidR="00FD5671" w:rsidRDefault="00FD5671">
            <w:pPr>
              <w:spacing w:line="360" w:lineRule="auto"/>
              <w:jc w:val="center"/>
              <w:rPr>
                <w:rFonts w:ascii="宋体" w:hAnsi="宋体" w:cs="仿宋" w:hint="eastAsia"/>
                <w:color w:val="000000"/>
                <w:sz w:val="24"/>
                <w:szCs w:val="22"/>
              </w:rPr>
            </w:pPr>
          </w:p>
        </w:tc>
        <w:tc>
          <w:tcPr>
            <w:tcW w:w="6910" w:type="dxa"/>
            <w:vAlign w:val="center"/>
          </w:tcPr>
          <w:p w14:paraId="38B3DC86"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6、根据供应商提供的对工程施工过程中设计变更的管理措施情况，分三个评价等级打分：</w:t>
            </w:r>
          </w:p>
          <w:p w14:paraId="671FCBD5"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（1）具有完善的管理措施、保密措施，内容健全、可靠的，得3分；</w:t>
            </w:r>
          </w:p>
          <w:p w14:paraId="49DB8B56"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（2）具有完整管理措施、保密措施的，得2分；</w:t>
            </w:r>
          </w:p>
          <w:p w14:paraId="067D3DBC"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（3）管理措施有瑕疵，但基本满足项目需求的，得1分；</w:t>
            </w:r>
          </w:p>
          <w:p w14:paraId="0DB60075"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未提供得不得分。</w:t>
            </w:r>
          </w:p>
        </w:tc>
      </w:tr>
      <w:tr w:rsidR="00FD5671" w14:paraId="6299726F" w14:textId="77777777">
        <w:trPr>
          <w:trHeight w:val="41"/>
          <w:jc w:val="center"/>
        </w:trPr>
        <w:tc>
          <w:tcPr>
            <w:tcW w:w="787" w:type="dxa"/>
            <w:vMerge/>
            <w:vAlign w:val="center"/>
          </w:tcPr>
          <w:p w14:paraId="176DB479" w14:textId="77777777" w:rsidR="00FD5671" w:rsidRDefault="00FD5671">
            <w:pPr>
              <w:spacing w:line="360" w:lineRule="auto"/>
              <w:jc w:val="center"/>
              <w:rPr>
                <w:rFonts w:ascii="宋体" w:hAnsi="宋体" w:cs="仿宋" w:hint="eastAsia"/>
                <w:color w:val="000000"/>
                <w:sz w:val="24"/>
                <w:szCs w:val="22"/>
              </w:rPr>
            </w:pPr>
          </w:p>
        </w:tc>
        <w:tc>
          <w:tcPr>
            <w:tcW w:w="1589" w:type="dxa"/>
            <w:vAlign w:val="center"/>
          </w:tcPr>
          <w:p w14:paraId="66B150F5" w14:textId="77777777" w:rsidR="00FD5671" w:rsidRDefault="00000000">
            <w:pPr>
              <w:spacing w:line="360" w:lineRule="auto"/>
              <w:jc w:val="center"/>
              <w:rPr>
                <w:rFonts w:ascii="宋体" w:hAnsi="宋体" w:hint="eastAsia"/>
                <w:bCs/>
                <w:color w:val="000000"/>
                <w:sz w:val="24"/>
                <w:szCs w:val="22"/>
              </w:rPr>
            </w:pPr>
            <w:r>
              <w:rPr>
                <w:rFonts w:ascii="宋体" w:hAnsi="宋体" w:hint="eastAsia"/>
                <w:bCs/>
                <w:color w:val="000000"/>
                <w:sz w:val="24"/>
                <w:szCs w:val="22"/>
              </w:rPr>
              <w:t>工作制度</w:t>
            </w:r>
          </w:p>
          <w:p w14:paraId="3B7BC063" w14:textId="77777777" w:rsidR="00FD5671" w:rsidRDefault="00000000">
            <w:pPr>
              <w:spacing w:line="360" w:lineRule="auto"/>
              <w:jc w:val="center"/>
              <w:rPr>
                <w:rFonts w:ascii="宋体" w:hAnsi="宋体" w:cs="仿宋" w:hint="eastAsia"/>
                <w:color w:val="000000"/>
                <w:sz w:val="24"/>
              </w:rPr>
            </w:pPr>
            <w:r>
              <w:rPr>
                <w:rFonts w:ascii="宋体" w:hAnsi="宋体" w:hint="eastAsia"/>
                <w:bCs/>
                <w:color w:val="000000"/>
                <w:sz w:val="24"/>
                <w:szCs w:val="22"/>
              </w:rPr>
              <w:t>3分</w:t>
            </w:r>
          </w:p>
        </w:tc>
        <w:tc>
          <w:tcPr>
            <w:tcW w:w="6910" w:type="dxa"/>
            <w:vAlign w:val="center"/>
          </w:tcPr>
          <w:p w14:paraId="159079B3" w14:textId="77777777" w:rsidR="00FD5671" w:rsidRDefault="00000000">
            <w:pPr>
              <w:spacing w:line="360" w:lineRule="auto"/>
              <w:ind w:firstLineChars="200" w:firstLine="480"/>
              <w:rPr>
                <w:rFonts w:ascii="宋体" w:hAnsi="宋体" w:hint="eastAsia"/>
                <w:bCs/>
                <w:color w:val="000000"/>
                <w:sz w:val="24"/>
                <w:szCs w:val="22"/>
              </w:rPr>
            </w:pPr>
            <w:r>
              <w:rPr>
                <w:rFonts w:ascii="宋体" w:hAnsi="宋体" w:hint="eastAsia"/>
                <w:bCs/>
                <w:color w:val="000000"/>
                <w:sz w:val="24"/>
                <w:szCs w:val="22"/>
              </w:rPr>
              <w:t>根据提供的人事管理制度、财务管理制度、签证制度、会议制度、验收制度、月报制度、巡视制度、奖惩制度等各项制度健全完善情况，每有一项得0.5分，满分3分。</w:t>
            </w:r>
          </w:p>
        </w:tc>
      </w:tr>
      <w:tr w:rsidR="00FD5671" w14:paraId="370D43E1" w14:textId="77777777">
        <w:trPr>
          <w:jc w:val="center"/>
        </w:trPr>
        <w:tc>
          <w:tcPr>
            <w:tcW w:w="787" w:type="dxa"/>
            <w:vMerge w:val="restart"/>
            <w:vAlign w:val="center"/>
          </w:tcPr>
          <w:p w14:paraId="33C8052F" w14:textId="77777777" w:rsidR="00FD5671" w:rsidRDefault="00000000">
            <w:pPr>
              <w:spacing w:line="360" w:lineRule="auto"/>
              <w:jc w:val="center"/>
              <w:rPr>
                <w:rFonts w:ascii="宋体" w:hAnsi="宋体" w:cs="仿宋" w:hint="eastAsia"/>
                <w:color w:val="000000"/>
                <w:sz w:val="24"/>
                <w:szCs w:val="22"/>
              </w:rPr>
            </w:pPr>
            <w:r>
              <w:rPr>
                <w:rFonts w:ascii="宋体" w:hAnsi="宋体" w:cs="仿宋" w:hint="eastAsia"/>
                <w:color w:val="000000"/>
                <w:sz w:val="24"/>
                <w:szCs w:val="22"/>
              </w:rPr>
              <w:t>商务</w:t>
            </w:r>
          </w:p>
          <w:p w14:paraId="1B7BB564" w14:textId="77777777" w:rsidR="00FD5671" w:rsidRDefault="00000000">
            <w:pPr>
              <w:spacing w:line="360" w:lineRule="auto"/>
              <w:jc w:val="center"/>
              <w:rPr>
                <w:rFonts w:ascii="宋体" w:hAnsi="宋体" w:cs="仿宋" w:hint="eastAsia"/>
                <w:color w:val="000000"/>
                <w:sz w:val="24"/>
                <w:szCs w:val="22"/>
              </w:rPr>
            </w:pPr>
            <w:r>
              <w:rPr>
                <w:rFonts w:ascii="宋体" w:hAnsi="宋体" w:cs="仿宋" w:hint="eastAsia"/>
                <w:color w:val="000000"/>
                <w:sz w:val="24"/>
                <w:szCs w:val="22"/>
              </w:rPr>
              <w:t>部分</w:t>
            </w:r>
          </w:p>
          <w:p w14:paraId="73EA8495" w14:textId="77777777" w:rsidR="00FD5671" w:rsidRDefault="00000000">
            <w:pPr>
              <w:spacing w:line="360" w:lineRule="auto"/>
              <w:jc w:val="center"/>
              <w:rPr>
                <w:rFonts w:ascii="宋体" w:hAnsi="宋体" w:cs="仿宋" w:hint="eastAsia"/>
                <w:color w:val="000000"/>
                <w:sz w:val="24"/>
                <w:szCs w:val="22"/>
              </w:rPr>
            </w:pPr>
            <w:r>
              <w:rPr>
                <w:rFonts w:ascii="宋体" w:hAnsi="宋体" w:cs="仿宋" w:hint="eastAsia"/>
                <w:color w:val="000000"/>
                <w:sz w:val="24"/>
                <w:szCs w:val="22"/>
              </w:rPr>
              <w:t>13分</w:t>
            </w:r>
          </w:p>
        </w:tc>
        <w:tc>
          <w:tcPr>
            <w:tcW w:w="1589" w:type="dxa"/>
            <w:vAlign w:val="center"/>
          </w:tcPr>
          <w:p w14:paraId="06ED3E5F" w14:textId="77777777" w:rsidR="00FD5671" w:rsidRDefault="00000000">
            <w:pPr>
              <w:spacing w:line="360" w:lineRule="auto"/>
              <w:jc w:val="center"/>
              <w:rPr>
                <w:rFonts w:ascii="宋体" w:hAnsi="宋体" w:hint="eastAsia"/>
                <w:color w:val="000000"/>
                <w:sz w:val="24"/>
              </w:rPr>
            </w:pPr>
            <w:r>
              <w:rPr>
                <w:rFonts w:ascii="宋体" w:hAnsi="宋体"/>
                <w:color w:val="000000"/>
                <w:sz w:val="24"/>
              </w:rPr>
              <w:t>企业业绩</w:t>
            </w:r>
          </w:p>
          <w:p w14:paraId="567E67E6" w14:textId="77777777" w:rsidR="00FD5671" w:rsidRDefault="00000000">
            <w:pPr>
              <w:spacing w:line="360" w:lineRule="auto"/>
              <w:jc w:val="center"/>
              <w:rPr>
                <w:rFonts w:ascii="宋体" w:hAnsi="宋体" w:hint="eastAsia"/>
                <w:color w:val="000000"/>
                <w:sz w:val="24"/>
              </w:rPr>
            </w:pPr>
            <w:r>
              <w:rPr>
                <w:rFonts w:ascii="宋体" w:hAnsi="宋体" w:hint="eastAsia"/>
                <w:color w:val="000000"/>
                <w:sz w:val="24"/>
              </w:rPr>
              <w:t>10</w:t>
            </w:r>
            <w:r>
              <w:rPr>
                <w:rFonts w:ascii="宋体" w:hAnsi="宋体"/>
                <w:color w:val="000000"/>
                <w:sz w:val="24"/>
              </w:rPr>
              <w:t>分</w:t>
            </w:r>
          </w:p>
        </w:tc>
        <w:tc>
          <w:tcPr>
            <w:tcW w:w="6910" w:type="dxa"/>
          </w:tcPr>
          <w:p w14:paraId="4A64D4E5" w14:textId="77777777" w:rsidR="00FD5671" w:rsidRDefault="00000000">
            <w:pPr>
              <w:spacing w:line="360" w:lineRule="auto"/>
              <w:rPr>
                <w:rFonts w:ascii="宋体" w:hAnsi="宋体" w:hint="eastAsia"/>
                <w:color w:val="000000"/>
                <w:kern w:val="1"/>
                <w:sz w:val="24"/>
              </w:rPr>
            </w:pPr>
            <w:r>
              <w:rPr>
                <w:rFonts w:ascii="宋体" w:hAnsi="宋体" w:hint="eastAsia"/>
                <w:color w:val="000000"/>
                <w:kern w:val="1"/>
                <w:sz w:val="24"/>
              </w:rPr>
              <w:t>自2</w:t>
            </w:r>
            <w:r>
              <w:rPr>
                <w:rFonts w:ascii="宋体" w:hAnsi="宋体"/>
                <w:color w:val="000000"/>
                <w:kern w:val="1"/>
                <w:sz w:val="24"/>
              </w:rPr>
              <w:t>02</w:t>
            </w:r>
            <w:r>
              <w:rPr>
                <w:rFonts w:ascii="宋体" w:hAnsi="宋体" w:hint="eastAsia"/>
                <w:color w:val="000000"/>
                <w:kern w:val="1"/>
                <w:sz w:val="24"/>
              </w:rPr>
              <w:t>2年1月1日起已完成的同类工程监理项目，每1个得2分，最高计至10分。</w:t>
            </w:r>
          </w:p>
          <w:p w14:paraId="19483614" w14:textId="77777777" w:rsidR="00FD5671" w:rsidRDefault="00000000">
            <w:pPr>
              <w:spacing w:line="360" w:lineRule="auto"/>
              <w:rPr>
                <w:rFonts w:ascii="宋体" w:hAnsi="宋体" w:hint="eastAsia"/>
                <w:b/>
                <w:bCs/>
                <w:color w:val="000000"/>
                <w:kern w:val="1"/>
                <w:sz w:val="24"/>
              </w:rPr>
            </w:pPr>
            <w:r>
              <w:rPr>
                <w:rFonts w:ascii="宋体" w:hAnsi="宋体" w:hint="eastAsia"/>
                <w:b/>
                <w:bCs/>
                <w:color w:val="000000"/>
                <w:kern w:val="1"/>
                <w:sz w:val="24"/>
              </w:rPr>
              <w:t>须在响应文件中同时提供同一项目的监理合同、竣工验收备案表（或监理业务手册）复印件，两项缺一项不得分。</w:t>
            </w:r>
          </w:p>
          <w:p w14:paraId="024F4B6D" w14:textId="77777777" w:rsidR="00FD5671" w:rsidRDefault="00000000">
            <w:pPr>
              <w:spacing w:line="360" w:lineRule="auto"/>
              <w:rPr>
                <w:rFonts w:ascii="宋体" w:hAnsi="宋体" w:cs="仿宋" w:hint="eastAsia"/>
                <w:b/>
                <w:bCs/>
                <w:color w:val="000000"/>
                <w:sz w:val="24"/>
                <w:szCs w:val="22"/>
              </w:rPr>
            </w:pPr>
            <w:r>
              <w:rPr>
                <w:rFonts w:ascii="宋体" w:hAnsi="宋体" w:hint="eastAsia"/>
                <w:b/>
                <w:bCs/>
                <w:color w:val="000000"/>
                <w:kern w:val="1"/>
                <w:sz w:val="24"/>
              </w:rPr>
              <w:t>项目完成时间以竣工验收备案表（或监理业务手册）签署竣工时间为准。</w:t>
            </w:r>
          </w:p>
        </w:tc>
      </w:tr>
      <w:tr w:rsidR="00353AE5" w14:paraId="72E5BFBB" w14:textId="77777777">
        <w:trPr>
          <w:jc w:val="center"/>
        </w:trPr>
        <w:tc>
          <w:tcPr>
            <w:tcW w:w="787" w:type="dxa"/>
            <w:vMerge/>
            <w:vAlign w:val="center"/>
          </w:tcPr>
          <w:p w14:paraId="12F1D9D2" w14:textId="77777777" w:rsidR="00353AE5" w:rsidRDefault="00353AE5" w:rsidP="00353AE5">
            <w:pPr>
              <w:spacing w:line="360" w:lineRule="auto"/>
              <w:jc w:val="center"/>
              <w:rPr>
                <w:rFonts w:ascii="宋体" w:hAnsi="宋体" w:cs="仿宋" w:hint="eastAsia"/>
                <w:color w:val="000000"/>
                <w:sz w:val="24"/>
                <w:szCs w:val="22"/>
              </w:rPr>
            </w:pPr>
          </w:p>
        </w:tc>
        <w:tc>
          <w:tcPr>
            <w:tcW w:w="1589" w:type="dxa"/>
            <w:vAlign w:val="center"/>
          </w:tcPr>
          <w:p w14:paraId="633E17EA" w14:textId="77777777" w:rsidR="00353AE5" w:rsidRDefault="00353AE5" w:rsidP="00353AE5">
            <w:pPr>
              <w:spacing w:line="360" w:lineRule="auto"/>
              <w:jc w:val="center"/>
              <w:rPr>
                <w:rFonts w:ascii="宋体" w:hAnsi="宋体" w:hint="eastAsia"/>
                <w:color w:val="000000"/>
                <w:sz w:val="24"/>
              </w:rPr>
            </w:pPr>
            <w:r>
              <w:rPr>
                <w:rFonts w:ascii="宋体" w:hAnsi="宋体"/>
                <w:color w:val="000000"/>
                <w:sz w:val="24"/>
              </w:rPr>
              <w:t>人员配备</w:t>
            </w:r>
          </w:p>
          <w:p w14:paraId="602868E9" w14:textId="77777777" w:rsidR="00353AE5" w:rsidRDefault="00353AE5" w:rsidP="00353AE5">
            <w:pPr>
              <w:spacing w:line="360" w:lineRule="auto"/>
              <w:jc w:val="center"/>
              <w:rPr>
                <w:rFonts w:ascii="宋体" w:hAnsi="宋体" w:hint="eastAsia"/>
                <w:color w:val="000000"/>
              </w:rPr>
            </w:pPr>
            <w:r>
              <w:rPr>
                <w:rFonts w:ascii="宋体" w:hAnsi="宋体"/>
                <w:color w:val="000000"/>
                <w:sz w:val="24"/>
              </w:rPr>
              <w:t>3</w:t>
            </w:r>
            <w:r>
              <w:rPr>
                <w:rFonts w:ascii="宋体" w:hAnsi="宋体" w:hint="eastAsia"/>
                <w:color w:val="000000"/>
                <w:sz w:val="24"/>
              </w:rPr>
              <w:t>分</w:t>
            </w:r>
          </w:p>
        </w:tc>
        <w:tc>
          <w:tcPr>
            <w:tcW w:w="6910" w:type="dxa"/>
            <w:vAlign w:val="center"/>
          </w:tcPr>
          <w:p w14:paraId="00E6FD62" w14:textId="77777777" w:rsidR="00353AE5" w:rsidRDefault="00353AE5" w:rsidP="00353AE5">
            <w:pPr>
              <w:autoSpaceDE w:val="0"/>
              <w:autoSpaceDN w:val="0"/>
              <w:adjustRightInd w:val="0"/>
              <w:spacing w:line="360" w:lineRule="auto"/>
              <w:jc w:val="left"/>
              <w:rPr>
                <w:rStyle w:val="afffff0"/>
                <w:rFonts w:ascii="宋体" w:hAnsi="宋体" w:cs="宋体"/>
                <w:sz w:val="24"/>
                <w:lang w:val="zh-CN" w:bidi="ar"/>
              </w:rPr>
            </w:pPr>
            <w:r>
              <w:rPr>
                <w:rStyle w:val="afffff0"/>
                <w:rFonts w:ascii="宋体" w:hAnsi="宋体" w:cs="宋体" w:hint="eastAsia"/>
                <w:sz w:val="24"/>
                <w:lang w:val="zh-CN" w:bidi="ar"/>
              </w:rPr>
              <w:t>1.</w:t>
            </w:r>
            <w:r>
              <w:rPr>
                <w:rStyle w:val="afffff0"/>
                <w:rFonts w:ascii="宋体" w:hAnsi="宋体" w:cs="宋体" w:hint="eastAsia"/>
                <w:sz w:val="24"/>
                <w:lang w:val="zh-CN" w:bidi="ar"/>
              </w:rPr>
              <w:t>协调工作措施得当、有针对性，（</w:t>
            </w:r>
            <w:r>
              <w:rPr>
                <w:rStyle w:val="afffff0"/>
                <w:rFonts w:ascii="宋体" w:hAnsi="宋体" w:cs="宋体" w:hint="eastAsia"/>
                <w:sz w:val="24"/>
                <w:lang w:val="zh-CN" w:bidi="ar"/>
              </w:rPr>
              <w:t>2</w:t>
            </w:r>
            <w:r>
              <w:rPr>
                <w:rStyle w:val="afffff0"/>
                <w:rFonts w:ascii="宋体" w:hAnsi="宋体" w:cs="宋体" w:hint="eastAsia"/>
                <w:sz w:val="24"/>
                <w:lang w:val="zh-CN" w:bidi="ar"/>
              </w:rPr>
              <w:t>分）；</w:t>
            </w:r>
            <w:r>
              <w:rPr>
                <w:rStyle w:val="afffff0"/>
                <w:rFonts w:ascii="宋体" w:hAnsi="宋体" w:cs="宋体" w:hint="eastAsia"/>
                <w:sz w:val="24"/>
                <w:lang w:val="zh-CN" w:bidi="ar"/>
              </w:rPr>
              <w:t xml:space="preserve"> </w:t>
            </w:r>
          </w:p>
          <w:p w14:paraId="03A52E16" w14:textId="38934137" w:rsidR="00353AE5" w:rsidRDefault="00353AE5" w:rsidP="00353AE5">
            <w:pPr>
              <w:spacing w:line="360" w:lineRule="auto"/>
              <w:rPr>
                <w:rFonts w:ascii="宋体" w:hAnsi="宋体" w:cs="仿宋" w:hint="eastAsia"/>
                <w:color w:val="000000"/>
                <w:sz w:val="24"/>
                <w:szCs w:val="22"/>
              </w:rPr>
            </w:pPr>
            <w:r>
              <w:rPr>
                <w:rStyle w:val="afffff0"/>
                <w:rFonts w:ascii="宋体" w:hAnsi="宋体" w:cs="宋体" w:hint="eastAsia"/>
                <w:sz w:val="24"/>
                <w:lang w:val="zh-CN" w:bidi="ar"/>
              </w:rPr>
              <w:t>2.</w:t>
            </w:r>
            <w:r>
              <w:rPr>
                <w:rStyle w:val="afffff0"/>
                <w:rFonts w:ascii="宋体" w:hAnsi="宋体" w:cs="宋体" w:hint="eastAsia"/>
                <w:sz w:val="24"/>
                <w:lang w:val="zh-CN" w:bidi="ar"/>
              </w:rPr>
              <w:t>合理化建议能解决工程实际问题或有利于进度控制或造价控</w:t>
            </w:r>
            <w:r>
              <w:rPr>
                <w:rStyle w:val="afffff0"/>
                <w:rFonts w:ascii="宋体" w:hAnsi="宋体" w:cs="宋体" w:hint="eastAsia"/>
                <w:sz w:val="24"/>
                <w:lang w:val="zh-CN" w:bidi="ar"/>
              </w:rPr>
              <w:lastRenderedPageBreak/>
              <w:t>制（</w:t>
            </w:r>
            <w:r>
              <w:rPr>
                <w:rStyle w:val="afffff0"/>
                <w:rFonts w:ascii="宋体" w:hAnsi="宋体" w:cs="宋体" w:hint="eastAsia"/>
                <w:sz w:val="24"/>
                <w:lang w:val="zh-CN" w:bidi="ar"/>
              </w:rPr>
              <w:t>2</w:t>
            </w:r>
            <w:r>
              <w:rPr>
                <w:rStyle w:val="afffff0"/>
                <w:rFonts w:ascii="宋体" w:hAnsi="宋体" w:cs="宋体" w:hint="eastAsia"/>
                <w:sz w:val="24"/>
                <w:lang w:val="zh-CN" w:bidi="ar"/>
              </w:rPr>
              <w:t>分）。</w:t>
            </w:r>
          </w:p>
        </w:tc>
      </w:tr>
    </w:tbl>
    <w:p w14:paraId="72F95C8C" w14:textId="77777777" w:rsidR="00FD5671" w:rsidRDefault="00000000">
      <w:pPr>
        <w:spacing w:line="360" w:lineRule="auto"/>
        <w:ind w:right="2" w:firstLine="480"/>
        <w:rPr>
          <w:rFonts w:ascii="宋体" w:hAnsi="宋体" w:hint="eastAsia"/>
          <w:sz w:val="24"/>
        </w:rPr>
      </w:pPr>
      <w:r>
        <w:rPr>
          <w:rFonts w:ascii="宋体" w:hAnsi="宋体" w:hint="eastAsia"/>
          <w:sz w:val="24"/>
        </w:rPr>
        <w:lastRenderedPageBreak/>
        <w:t>注：</w:t>
      </w:r>
    </w:p>
    <w:p w14:paraId="63604B30" w14:textId="77777777" w:rsidR="00FD5671" w:rsidRDefault="00000000">
      <w:pPr>
        <w:spacing w:line="360" w:lineRule="auto"/>
        <w:ind w:right="2" w:firstLine="480"/>
        <w:rPr>
          <w:rFonts w:ascii="宋体" w:hAnsi="宋体" w:hint="eastAsia"/>
          <w:sz w:val="24"/>
        </w:rPr>
      </w:pPr>
      <w:r>
        <w:rPr>
          <w:rFonts w:ascii="宋体" w:hAnsi="宋体" w:hint="eastAsia"/>
          <w:sz w:val="24"/>
        </w:rPr>
        <w:t>1.以上评审标准中要求供应商提交相关证明材料原件（或复印件）的，复印件未装订在响应文件中的不得分。</w:t>
      </w:r>
    </w:p>
    <w:p w14:paraId="003152AC" w14:textId="77777777" w:rsidR="00FD5671" w:rsidRDefault="00000000">
      <w:pPr>
        <w:spacing w:line="360" w:lineRule="auto"/>
        <w:ind w:firstLineChars="200" w:firstLine="480"/>
        <w:rPr>
          <w:rFonts w:ascii="宋体" w:hAnsi="宋体" w:hint="eastAsia"/>
          <w:sz w:val="24"/>
        </w:rPr>
      </w:pPr>
      <w:r>
        <w:rPr>
          <w:rFonts w:ascii="宋体" w:hAnsi="宋体" w:hint="eastAsia"/>
          <w:sz w:val="24"/>
        </w:rPr>
        <w:t>2.本细则只针对有效响应文件予以评分，评分计算均保留小数点后两位有效数字。</w:t>
      </w:r>
    </w:p>
    <w:p w14:paraId="7F3D48FA" w14:textId="77777777" w:rsidR="00FD5671" w:rsidRDefault="00000000">
      <w:pPr>
        <w:spacing w:line="360" w:lineRule="auto"/>
        <w:ind w:firstLineChars="200" w:firstLine="482"/>
        <w:rPr>
          <w:rFonts w:ascii="宋体" w:hAnsi="宋体" w:cs="宋体" w:hint="eastAsia"/>
          <w:b/>
          <w:bCs/>
          <w:sz w:val="24"/>
        </w:rPr>
      </w:pPr>
      <w:r>
        <w:rPr>
          <w:rFonts w:ascii="宋体" w:hAnsi="宋体" w:cs="宋体" w:hint="eastAsia"/>
          <w:b/>
          <w:bCs/>
          <w:sz w:val="24"/>
        </w:rPr>
        <w:t>三、</w:t>
      </w:r>
      <w:bookmarkStart w:id="238" w:name="OLE_LINK23"/>
      <w:r>
        <w:rPr>
          <w:rFonts w:ascii="宋体" w:hAnsi="宋体" w:cs="宋体" w:hint="eastAsia"/>
          <w:b/>
          <w:bCs/>
          <w:sz w:val="24"/>
        </w:rPr>
        <w:t>评审执行的政府采购政策</w:t>
      </w:r>
      <w:bookmarkEnd w:id="238"/>
    </w:p>
    <w:p w14:paraId="6D259D60" w14:textId="77777777" w:rsidR="00FD5671" w:rsidRDefault="00000000">
      <w:pPr>
        <w:adjustRightInd w:val="0"/>
        <w:snapToGrid w:val="0"/>
        <w:spacing w:line="500" w:lineRule="exact"/>
        <w:ind w:firstLineChars="200" w:firstLine="480"/>
        <w:jc w:val="left"/>
        <w:rPr>
          <w:rFonts w:ascii="宋体" w:hAnsi="宋体" w:cs="仿宋" w:hint="eastAsia"/>
          <w:snapToGrid w:val="0"/>
          <w:kern w:val="0"/>
          <w:sz w:val="24"/>
        </w:rPr>
      </w:pPr>
      <w:r>
        <w:rPr>
          <w:rFonts w:ascii="宋体" w:hAnsi="宋体" w:cs="仿宋" w:hint="eastAsia"/>
          <w:snapToGrid w:val="0"/>
          <w:kern w:val="0"/>
          <w:sz w:val="24"/>
        </w:rPr>
        <w:t>（一）中小微型企业政府采购政策</w:t>
      </w:r>
    </w:p>
    <w:p w14:paraId="57134C28" w14:textId="77777777" w:rsidR="00FD5671" w:rsidRDefault="00000000">
      <w:pPr>
        <w:adjustRightInd w:val="0"/>
        <w:snapToGrid w:val="0"/>
        <w:spacing w:line="500" w:lineRule="exact"/>
        <w:ind w:firstLineChars="200" w:firstLine="480"/>
        <w:jc w:val="left"/>
        <w:rPr>
          <w:rFonts w:ascii="宋体" w:hAnsi="宋体" w:cs="仿宋" w:hint="eastAsia"/>
          <w:snapToGrid w:val="0"/>
          <w:kern w:val="0"/>
          <w:sz w:val="24"/>
        </w:rPr>
      </w:pPr>
      <w:r>
        <w:rPr>
          <w:rFonts w:ascii="宋体" w:hAnsi="宋体" w:cs="仿宋" w:hint="eastAsia"/>
          <w:snapToGrid w:val="0"/>
          <w:kern w:val="0"/>
          <w:sz w:val="24"/>
        </w:rPr>
        <w:t>1、为了发挥政府采购的政策功能，促进符合国家经济和社会发展政策目标，产品、服务、信誉较好的中小企业发展，按照《政府采购促进中小企业发展管理办法》规定，对符合规定的小型和微型企业的价格给予 __10_% 的扣除，用扣除后的价格参与评审。评审价格仅为评定价格，不作为最终的成交价格。</w:t>
      </w:r>
    </w:p>
    <w:p w14:paraId="1A5D841C" w14:textId="77777777" w:rsidR="00FD5671" w:rsidRDefault="00000000">
      <w:pPr>
        <w:adjustRightInd w:val="0"/>
        <w:snapToGrid w:val="0"/>
        <w:spacing w:line="500" w:lineRule="exact"/>
        <w:ind w:firstLineChars="200" w:firstLine="480"/>
        <w:jc w:val="left"/>
        <w:rPr>
          <w:rFonts w:ascii="宋体" w:hAnsi="宋体" w:cs="仿宋" w:hint="eastAsia"/>
          <w:snapToGrid w:val="0"/>
          <w:kern w:val="0"/>
          <w:sz w:val="24"/>
        </w:rPr>
      </w:pPr>
      <w:r>
        <w:rPr>
          <w:rFonts w:ascii="宋体" w:hAnsi="宋体" w:cs="仿宋" w:hint="eastAsia"/>
          <w:snapToGrid w:val="0"/>
          <w:kern w:val="0"/>
          <w:sz w:val="24"/>
        </w:rPr>
        <w:t>2、</w:t>
      </w:r>
      <w:r>
        <w:rPr>
          <w:sz w:val="25"/>
          <w:szCs w:val="25"/>
        </w:rPr>
        <w:t>接受大中型企业与小微企业组成联合体或者允许大中型企业向一家或者多家小微企业分包的采购项目，对于联合协议或者分包意向协议约定小微企业的合同份额占到合同总金额</w:t>
      </w:r>
      <w:r>
        <w:rPr>
          <w:rFonts w:hint="eastAsia"/>
          <w:sz w:val="25"/>
          <w:szCs w:val="25"/>
        </w:rPr>
        <w:t>45</w:t>
      </w:r>
      <w:r>
        <w:rPr>
          <w:sz w:val="25"/>
          <w:szCs w:val="25"/>
        </w:rPr>
        <w:t>%</w:t>
      </w:r>
      <w:r>
        <w:rPr>
          <w:sz w:val="25"/>
          <w:szCs w:val="25"/>
        </w:rPr>
        <w:t>以上的</w:t>
      </w:r>
      <w:r>
        <w:rPr>
          <w:rFonts w:ascii="宋体" w:hAnsi="宋体" w:cs="仿宋" w:hint="eastAsia"/>
          <w:snapToGrid w:val="0"/>
          <w:kern w:val="0"/>
          <w:sz w:val="24"/>
        </w:rPr>
        <w:t>，则在评审过程中评审价格可给予联合体_4_%的价格扣除。如果联合体各方均为小型、微型企业的，联合体视同为小型、微型企业，但联合体各方均应按竞争性磋商文件要求提供中小企业声明函。</w:t>
      </w:r>
    </w:p>
    <w:p w14:paraId="10A1D707" w14:textId="77777777" w:rsidR="00FD5671" w:rsidRDefault="00000000">
      <w:pPr>
        <w:adjustRightInd w:val="0"/>
        <w:snapToGrid w:val="0"/>
        <w:spacing w:line="500" w:lineRule="exact"/>
        <w:ind w:firstLineChars="200" w:firstLine="480"/>
        <w:jc w:val="left"/>
        <w:rPr>
          <w:rFonts w:ascii="宋体" w:hAnsi="宋体" w:cs="仿宋" w:hint="eastAsia"/>
          <w:sz w:val="24"/>
        </w:rPr>
      </w:pPr>
      <w:r>
        <w:rPr>
          <w:rFonts w:ascii="宋体" w:hAnsi="宋体" w:cs="仿宋" w:hint="eastAsia"/>
          <w:snapToGrid w:val="0"/>
          <w:kern w:val="0"/>
          <w:sz w:val="24"/>
        </w:rPr>
        <w:t>3、评审价格的计算：评审价格=最后报价×（1-扣除幅度）</w:t>
      </w:r>
      <w:r>
        <w:rPr>
          <w:rFonts w:ascii="宋体" w:hAnsi="宋体" w:cs="仿宋" w:hint="eastAsia"/>
          <w:sz w:val="24"/>
        </w:rPr>
        <w:t>.</w:t>
      </w:r>
    </w:p>
    <w:p w14:paraId="2BC2EB81" w14:textId="77777777" w:rsidR="00FD5671" w:rsidRDefault="00000000">
      <w:pPr>
        <w:adjustRightInd w:val="0"/>
        <w:snapToGrid w:val="0"/>
        <w:spacing w:line="500" w:lineRule="exact"/>
        <w:ind w:firstLineChars="200" w:firstLine="480"/>
        <w:jc w:val="left"/>
        <w:rPr>
          <w:rFonts w:ascii="宋体" w:hAnsi="宋体" w:cs="仿宋" w:hint="eastAsia"/>
          <w:sz w:val="24"/>
        </w:rPr>
      </w:pPr>
      <w:r>
        <w:rPr>
          <w:rFonts w:ascii="宋体" w:hAnsi="宋体" w:cs="仿宋" w:hint="eastAsia"/>
          <w:sz w:val="24"/>
        </w:rPr>
        <w:t>（二）监狱企业政府采购政策</w:t>
      </w:r>
    </w:p>
    <w:p w14:paraId="6FD18409" w14:textId="77777777" w:rsidR="00FD5671" w:rsidRDefault="00000000">
      <w:pPr>
        <w:adjustRightInd w:val="0"/>
        <w:snapToGrid w:val="0"/>
        <w:spacing w:line="500" w:lineRule="exact"/>
        <w:ind w:firstLineChars="200" w:firstLine="480"/>
        <w:jc w:val="left"/>
        <w:rPr>
          <w:rFonts w:ascii="宋体" w:hAnsi="宋体" w:cs="仿宋" w:hint="eastAsia"/>
          <w:sz w:val="24"/>
        </w:rPr>
      </w:pPr>
      <w:r>
        <w:rPr>
          <w:rFonts w:ascii="宋体" w:hAnsi="宋体" w:cs="仿宋" w:hint="eastAsia"/>
          <w:sz w:val="24"/>
        </w:rPr>
        <w:t xml:space="preserve"> 对监狱企业的价格给予</w:t>
      </w:r>
      <w:r>
        <w:rPr>
          <w:rFonts w:ascii="宋体" w:hAnsi="宋体" w:cs="仿宋" w:hint="eastAsia"/>
          <w:bCs/>
          <w:sz w:val="24"/>
          <w:u w:val="single"/>
        </w:rPr>
        <w:t>10_</w:t>
      </w:r>
      <w:r>
        <w:rPr>
          <w:rFonts w:ascii="宋体" w:hAnsi="宋体" w:cs="仿宋" w:hint="eastAsia"/>
          <w:sz w:val="24"/>
        </w:rPr>
        <w:t>%的扣除，用扣除后的价格参与评审；参加政府采购活动的监狱企业应当在响应文件中提供监狱企业证明，否则不予认定。</w:t>
      </w:r>
    </w:p>
    <w:p w14:paraId="53C334BF" w14:textId="77777777" w:rsidR="00FD5671" w:rsidRDefault="00000000">
      <w:pPr>
        <w:adjustRightInd w:val="0"/>
        <w:snapToGrid w:val="0"/>
        <w:spacing w:line="500" w:lineRule="exact"/>
        <w:ind w:firstLineChars="200" w:firstLine="480"/>
        <w:jc w:val="left"/>
        <w:rPr>
          <w:rFonts w:ascii="宋体" w:hAnsi="宋体" w:cs="仿宋" w:hint="eastAsia"/>
          <w:sz w:val="24"/>
        </w:rPr>
      </w:pPr>
      <w:r>
        <w:rPr>
          <w:rFonts w:ascii="宋体" w:hAnsi="宋体" w:cs="仿宋" w:hint="eastAsia"/>
          <w:sz w:val="24"/>
        </w:rPr>
        <w:t>（三）残疾人福利性单位政府采购政策</w:t>
      </w:r>
    </w:p>
    <w:p w14:paraId="02CB5763" w14:textId="77777777" w:rsidR="00FD5671" w:rsidRDefault="00000000">
      <w:pPr>
        <w:adjustRightInd w:val="0"/>
        <w:snapToGrid w:val="0"/>
        <w:spacing w:line="500" w:lineRule="exact"/>
        <w:ind w:firstLineChars="200" w:firstLine="480"/>
        <w:jc w:val="left"/>
        <w:rPr>
          <w:rFonts w:ascii="宋体" w:hAnsi="宋体" w:cs="仿宋" w:hint="eastAsia"/>
          <w:sz w:val="24"/>
        </w:rPr>
      </w:pPr>
      <w:r>
        <w:rPr>
          <w:rFonts w:ascii="宋体" w:hAnsi="宋体" w:cs="仿宋" w:hint="eastAsia"/>
          <w:sz w:val="24"/>
        </w:rPr>
        <w:t>对残疾人福利性单位的价格给予_</w:t>
      </w:r>
      <w:r>
        <w:rPr>
          <w:rFonts w:ascii="宋体" w:hAnsi="宋体" w:cs="仿宋" w:hint="eastAsia"/>
          <w:bCs/>
          <w:sz w:val="24"/>
          <w:u w:val="single"/>
        </w:rPr>
        <w:t>10_</w:t>
      </w:r>
      <w:r>
        <w:rPr>
          <w:rFonts w:ascii="宋体" w:hAnsi="宋体" w:cs="仿宋" w:hint="eastAsia"/>
          <w:bCs/>
          <w:sz w:val="24"/>
        </w:rPr>
        <w:t>%</w:t>
      </w:r>
      <w:r>
        <w:rPr>
          <w:rFonts w:ascii="宋体" w:hAnsi="宋体" w:cs="仿宋" w:hint="eastAsia"/>
          <w:sz w:val="24"/>
        </w:rPr>
        <w:t>的扣除，用扣除后的价格参与评审。</w:t>
      </w:r>
    </w:p>
    <w:p w14:paraId="4DE415D4" w14:textId="77777777" w:rsidR="00FD5671" w:rsidRDefault="00000000">
      <w:pPr>
        <w:adjustRightInd w:val="0"/>
        <w:snapToGrid w:val="0"/>
        <w:spacing w:line="500" w:lineRule="exact"/>
        <w:ind w:firstLineChars="200" w:firstLine="480"/>
        <w:jc w:val="left"/>
        <w:rPr>
          <w:rFonts w:ascii="宋体" w:hAnsi="宋体" w:cs="仿宋" w:hint="eastAsia"/>
          <w:sz w:val="24"/>
        </w:rPr>
      </w:pPr>
      <w:r>
        <w:rPr>
          <w:rFonts w:ascii="宋体" w:hAnsi="宋体" w:cs="仿宋" w:hint="eastAsia"/>
          <w:sz w:val="24"/>
        </w:rPr>
        <w:t>符合条件的残疾人福利性单位在参加政府采购活动时，应当提供财库〔2017〕141号规定的《残疾人福利性单位声明函》，并对声明的真实性负责。未提供的，评审时不享受残疾人福利性单位政府采购政策。</w:t>
      </w:r>
    </w:p>
    <w:p w14:paraId="42264DF2" w14:textId="77777777" w:rsidR="00FD5671" w:rsidRDefault="00000000">
      <w:pPr>
        <w:adjustRightInd w:val="0"/>
        <w:snapToGrid w:val="0"/>
        <w:spacing w:line="500" w:lineRule="exact"/>
        <w:ind w:firstLineChars="200" w:firstLine="482"/>
        <w:jc w:val="left"/>
        <w:rPr>
          <w:rFonts w:ascii="宋体" w:hAnsi="宋体" w:cs="仿宋" w:hint="eastAsia"/>
          <w:b/>
          <w:sz w:val="24"/>
        </w:rPr>
      </w:pPr>
      <w:r>
        <w:rPr>
          <w:rFonts w:ascii="宋体" w:hAnsi="宋体" w:cs="仿宋" w:hint="eastAsia"/>
          <w:b/>
          <w:sz w:val="24"/>
        </w:rPr>
        <w:t>（四）节能、环保产品</w:t>
      </w:r>
    </w:p>
    <w:p w14:paraId="528904EB" w14:textId="77777777" w:rsidR="00FD5671" w:rsidRDefault="00000000">
      <w:pPr>
        <w:adjustRightInd w:val="0"/>
        <w:snapToGrid w:val="0"/>
        <w:spacing w:line="500" w:lineRule="exact"/>
        <w:ind w:firstLineChars="200" w:firstLine="480"/>
        <w:jc w:val="left"/>
        <w:rPr>
          <w:rFonts w:ascii="宋体" w:hAnsi="宋体" w:cs="仿宋" w:hint="eastAsia"/>
          <w:sz w:val="24"/>
        </w:rPr>
      </w:pPr>
      <w:r>
        <w:rPr>
          <w:rFonts w:ascii="宋体" w:hAnsi="宋体" w:cs="仿宋" w:hint="eastAsia"/>
          <w:sz w:val="24"/>
        </w:rPr>
        <w:t>1、如供应商提供的产品属于《</w:t>
      </w:r>
      <w:hyperlink r:id="rId12" w:history="1">
        <w:r>
          <w:rPr>
            <w:rFonts w:ascii="宋体" w:hAnsi="宋体" w:cs="仿宋" w:hint="eastAsia"/>
            <w:sz w:val="24"/>
          </w:rPr>
          <w:t>环境标志产品政府采购品目清单</w:t>
        </w:r>
      </w:hyperlink>
      <w:r>
        <w:rPr>
          <w:rFonts w:ascii="宋体" w:hAnsi="宋体" w:cs="仿宋" w:hint="eastAsia"/>
          <w:sz w:val="24"/>
        </w:rPr>
        <w:t>》（《财政部 生态环境部关于印发环境标志产品政府采购品目清单的通知》（财库〔2019〕18</w:t>
      </w:r>
      <w:r>
        <w:rPr>
          <w:rFonts w:ascii="宋体" w:hAnsi="宋体" w:cs="仿宋" w:hint="eastAsia"/>
          <w:sz w:val="24"/>
        </w:rPr>
        <w:lastRenderedPageBreak/>
        <w:t>号））、《节能产品政府采购品目清单》（财政部 发展改革委《关于印发节能产品政府采购品目清单的通知》）（财库〔2019〕19号）范围</w:t>
      </w:r>
      <w:r>
        <w:rPr>
          <w:rFonts w:ascii="宋体" w:hAnsi="宋体" w:cs="仿宋" w:hint="eastAsia"/>
          <w:sz w:val="28"/>
          <w:szCs w:val="28"/>
          <w:shd w:val="clear" w:color="auto" w:fill="FFFFFF"/>
        </w:rPr>
        <w:t>的</w:t>
      </w:r>
      <w:r>
        <w:rPr>
          <w:rFonts w:ascii="宋体" w:hAnsi="宋体" w:cs="仿宋" w:hint="eastAsia"/>
          <w:sz w:val="24"/>
        </w:rPr>
        <w:t>环保、节能产品，应在响应文件中附</w:t>
      </w:r>
      <w:r>
        <w:rPr>
          <w:rFonts w:ascii="宋体" w:hAnsi="宋体" w:cs="仿宋" w:hint="eastAsia"/>
          <w:b/>
          <w:bCs/>
          <w:sz w:val="24"/>
        </w:rPr>
        <w:t>国家节能产品认证证书或中国环境标志产品认证证书</w:t>
      </w:r>
      <w:r>
        <w:rPr>
          <w:rFonts w:ascii="宋体" w:hAnsi="宋体" w:cs="仿宋" w:hint="eastAsia"/>
          <w:sz w:val="24"/>
        </w:rPr>
        <w:t>，</w:t>
      </w:r>
      <w:r>
        <w:rPr>
          <w:rFonts w:ascii="宋体" w:hAnsi="宋体" w:cs="仿宋" w:hint="eastAsia"/>
          <w:b/>
          <w:sz w:val="24"/>
        </w:rPr>
        <w:t>并在报价表中注明，</w:t>
      </w:r>
      <w:r>
        <w:rPr>
          <w:rFonts w:ascii="宋体" w:hAnsi="宋体" w:cs="仿宋" w:hint="eastAsia"/>
          <w:sz w:val="24"/>
        </w:rPr>
        <w:t>未按要求提供和注明的，将不给予加分。</w:t>
      </w:r>
      <w:r>
        <w:rPr>
          <w:rFonts w:ascii="宋体" w:hAnsi="宋体" w:cs="仿宋" w:hint="eastAsia"/>
          <w:b/>
          <w:bCs/>
          <w:sz w:val="24"/>
          <w:u w:val="single"/>
        </w:rPr>
        <w:t>其中，所报产品为政府强制采购产品的（《节能产品政府采购品目清单》中以“★”标注的产品品目）而未提供国家节能产品认证证书的，按无效报价处理。</w:t>
      </w:r>
    </w:p>
    <w:p w14:paraId="6D8E9A90" w14:textId="3597482A" w:rsidR="00FD5671" w:rsidRDefault="00000000">
      <w:pPr>
        <w:adjustRightInd w:val="0"/>
        <w:snapToGrid w:val="0"/>
        <w:spacing w:line="500" w:lineRule="exact"/>
        <w:ind w:firstLineChars="200" w:firstLine="480"/>
        <w:jc w:val="left"/>
        <w:rPr>
          <w:rFonts w:ascii="宋体" w:hAnsi="宋体" w:cs="仿宋" w:hint="eastAsia"/>
          <w:sz w:val="24"/>
        </w:rPr>
      </w:pPr>
      <w:r>
        <w:rPr>
          <w:rFonts w:ascii="宋体" w:hAnsi="宋体" w:cs="仿宋" w:hint="eastAsia"/>
          <w:sz w:val="24"/>
        </w:rPr>
        <w:t>2、本项目磋商小组在综合评审时将在供应</w:t>
      </w:r>
      <w:proofErr w:type="gramStart"/>
      <w:r>
        <w:rPr>
          <w:rFonts w:ascii="宋体" w:hAnsi="宋体" w:cs="仿宋" w:hint="eastAsia"/>
          <w:sz w:val="24"/>
        </w:rPr>
        <w:t>商满足</w:t>
      </w:r>
      <w:proofErr w:type="gramEnd"/>
      <w:r>
        <w:rPr>
          <w:rFonts w:ascii="宋体" w:hAnsi="宋体" w:cs="仿宋" w:hint="eastAsia"/>
          <w:sz w:val="24"/>
        </w:rPr>
        <w:t>基本技术条件的前提下，对技术和价格项目按下列规则给予一定幅度的加分</w:t>
      </w:r>
      <w:r w:rsidR="00353AE5">
        <w:rPr>
          <w:rFonts w:ascii="宋体" w:hAnsi="宋体" w:cs="宋体" w:hint="eastAsia"/>
          <w:sz w:val="24"/>
        </w:rPr>
        <w:t>等有关法律、行政法规以及文件规定</w:t>
      </w:r>
      <w:r>
        <w:rPr>
          <w:rFonts w:ascii="宋体" w:hAnsi="宋体" w:cs="仿宋" w:hint="eastAsia"/>
          <w:sz w:val="24"/>
        </w:rPr>
        <w:t>。</w:t>
      </w:r>
    </w:p>
    <w:p w14:paraId="12CC756F" w14:textId="77777777" w:rsidR="00FD5671" w:rsidRDefault="00000000">
      <w:pPr>
        <w:adjustRightInd w:val="0"/>
        <w:snapToGrid w:val="0"/>
        <w:spacing w:line="500" w:lineRule="exact"/>
        <w:ind w:firstLineChars="200" w:firstLine="480"/>
        <w:jc w:val="left"/>
        <w:rPr>
          <w:rFonts w:ascii="宋体" w:hAnsi="宋体" w:cs="仿宋" w:hint="eastAsia"/>
          <w:sz w:val="24"/>
        </w:rPr>
      </w:pPr>
      <w:r>
        <w:rPr>
          <w:rFonts w:ascii="宋体" w:hAnsi="宋体" w:cs="仿宋" w:hint="eastAsia"/>
          <w:sz w:val="24"/>
        </w:rPr>
        <w:t xml:space="preserve">（1）在价格评审项中，对节能、环保产品分别给予价格评审总分值的 </w:t>
      </w:r>
      <w:r>
        <w:rPr>
          <w:rFonts w:ascii="宋体" w:hAnsi="宋体" w:cs="仿宋" w:hint="eastAsia"/>
          <w:b/>
          <w:bCs/>
          <w:sz w:val="24"/>
        </w:rPr>
        <w:t xml:space="preserve">__5__％ </w:t>
      </w:r>
      <w:r>
        <w:rPr>
          <w:rFonts w:ascii="宋体" w:hAnsi="宋体" w:cs="仿宋" w:hint="eastAsia"/>
          <w:sz w:val="24"/>
        </w:rPr>
        <w:t>的加分；</w:t>
      </w:r>
    </w:p>
    <w:p w14:paraId="48C1E530" w14:textId="3B1495C5" w:rsidR="00FD5671" w:rsidRDefault="00000000">
      <w:pPr>
        <w:adjustRightInd w:val="0"/>
        <w:snapToGrid w:val="0"/>
        <w:spacing w:line="500" w:lineRule="exact"/>
        <w:ind w:firstLineChars="200" w:firstLine="480"/>
        <w:jc w:val="left"/>
        <w:rPr>
          <w:rFonts w:ascii="宋体" w:hAnsi="宋体" w:cs="仿宋" w:hint="eastAsia"/>
          <w:sz w:val="24"/>
        </w:rPr>
      </w:pPr>
      <w:r>
        <w:rPr>
          <w:rFonts w:ascii="宋体" w:hAnsi="宋体" w:cs="仿宋" w:hint="eastAsia"/>
          <w:sz w:val="24"/>
        </w:rPr>
        <w:t xml:space="preserve">（2）在技术评审项中，对节能、环保产品分别给予技术评审总分值的 </w:t>
      </w:r>
      <w:r>
        <w:rPr>
          <w:rFonts w:ascii="宋体" w:hAnsi="宋体" w:cs="仿宋" w:hint="eastAsia"/>
          <w:b/>
          <w:bCs/>
          <w:sz w:val="24"/>
        </w:rPr>
        <w:t xml:space="preserve">__5__％ </w:t>
      </w:r>
      <w:r>
        <w:rPr>
          <w:rFonts w:ascii="宋体" w:hAnsi="宋体" w:cs="仿宋" w:hint="eastAsia"/>
          <w:sz w:val="24"/>
        </w:rPr>
        <w:t>的加分。</w:t>
      </w:r>
      <w:r w:rsidR="00353AE5">
        <w:rPr>
          <w:rFonts w:ascii="宋体" w:hAnsi="宋体" w:cs="宋体" w:hint="eastAsia"/>
          <w:bCs/>
          <w:sz w:val="24"/>
        </w:rPr>
        <w:t>与竞争性磋商活动有关的语言均使用简体中文</w:t>
      </w:r>
      <w:r w:rsidR="00353AE5">
        <w:rPr>
          <w:rFonts w:ascii="宋体" w:hAnsi="宋体" w:cs="宋体" w:hint="eastAsia"/>
          <w:bCs/>
          <w:sz w:val="24"/>
        </w:rPr>
        <w:t>。</w:t>
      </w:r>
    </w:p>
    <w:p w14:paraId="51822F50" w14:textId="77777777" w:rsidR="00FD5671" w:rsidRDefault="00000000">
      <w:pPr>
        <w:widowControl/>
        <w:jc w:val="left"/>
        <w:rPr>
          <w:rFonts w:ascii="宋体" w:hAnsi="宋体" w:hint="eastAsia"/>
          <w:b/>
          <w:bCs/>
          <w:sz w:val="32"/>
          <w:szCs w:val="44"/>
        </w:rPr>
      </w:pPr>
      <w:r>
        <w:rPr>
          <w:rFonts w:ascii="宋体" w:hAnsi="宋体" w:cs="仿宋" w:hint="eastAsia"/>
          <w:sz w:val="24"/>
        </w:rPr>
        <w:t xml:space="preserve">（3）如果供应商提供的产品的一部分为节能、环保产品，由评委在评审时依据节能、环保产品所占比重给予加分，最高不超过价格评审总分值和技术评审总分值的 </w:t>
      </w:r>
      <w:r>
        <w:rPr>
          <w:rFonts w:ascii="宋体" w:hAnsi="宋体" w:cs="仿宋" w:hint="eastAsia"/>
          <w:b/>
          <w:bCs/>
          <w:sz w:val="24"/>
        </w:rPr>
        <w:t xml:space="preserve">__5__% </w:t>
      </w:r>
      <w:r>
        <w:rPr>
          <w:rFonts w:ascii="宋体" w:hAnsi="宋体" w:cs="仿宋" w:hint="eastAsia"/>
          <w:sz w:val="24"/>
        </w:rPr>
        <w:t>。</w:t>
      </w:r>
      <w:r>
        <w:rPr>
          <w:rFonts w:ascii="宋体" w:hAnsi="宋体"/>
          <w:sz w:val="32"/>
        </w:rPr>
        <w:br w:type="page"/>
      </w:r>
    </w:p>
    <w:p w14:paraId="0A5DF7D7" w14:textId="77777777" w:rsidR="00FD5671" w:rsidRDefault="00000000">
      <w:pPr>
        <w:pStyle w:val="1"/>
        <w:spacing w:before="0" w:after="0" w:line="360" w:lineRule="auto"/>
        <w:jc w:val="center"/>
        <w:rPr>
          <w:rFonts w:ascii="宋体" w:hAnsi="宋体" w:hint="eastAsia"/>
          <w:kern w:val="2"/>
          <w:sz w:val="32"/>
        </w:rPr>
      </w:pPr>
      <w:bookmarkStart w:id="239" w:name="_Toc9994"/>
      <w:bookmarkStart w:id="240" w:name="_Toc27052"/>
      <w:bookmarkStart w:id="241" w:name="_Toc11745"/>
      <w:bookmarkStart w:id="242" w:name="_Toc30971"/>
      <w:bookmarkStart w:id="243" w:name="_Toc3217"/>
      <w:bookmarkStart w:id="244" w:name="_Toc27812"/>
      <w:bookmarkStart w:id="245" w:name="_Toc18423"/>
      <w:bookmarkStart w:id="246" w:name="_Toc5781"/>
      <w:bookmarkStart w:id="247" w:name="_Toc22168"/>
      <w:r>
        <w:rPr>
          <w:rFonts w:ascii="宋体" w:hAnsi="宋体" w:hint="eastAsia"/>
          <w:kern w:val="2"/>
          <w:sz w:val="32"/>
        </w:rPr>
        <w:lastRenderedPageBreak/>
        <w:t>第四章 采购内容及项目要求</w:t>
      </w:r>
      <w:bookmarkEnd w:id="239"/>
      <w:bookmarkEnd w:id="240"/>
      <w:bookmarkEnd w:id="241"/>
      <w:bookmarkEnd w:id="242"/>
      <w:bookmarkEnd w:id="243"/>
      <w:bookmarkEnd w:id="244"/>
      <w:bookmarkEnd w:id="245"/>
      <w:bookmarkEnd w:id="246"/>
      <w:bookmarkEnd w:id="247"/>
    </w:p>
    <w:p w14:paraId="51F9BC89" w14:textId="77777777" w:rsidR="00FD5671" w:rsidRDefault="00000000">
      <w:pPr>
        <w:spacing w:line="360" w:lineRule="auto"/>
        <w:ind w:right="2" w:firstLine="480"/>
        <w:jc w:val="left"/>
        <w:rPr>
          <w:rFonts w:ascii="宋体" w:hAnsi="宋体" w:hint="eastAsia"/>
          <w:b/>
          <w:bCs/>
          <w:sz w:val="24"/>
        </w:rPr>
      </w:pPr>
      <w:r>
        <w:rPr>
          <w:rFonts w:ascii="宋体" w:hAnsi="宋体" w:hint="eastAsia"/>
          <w:b/>
          <w:bCs/>
          <w:sz w:val="24"/>
        </w:rPr>
        <w:t>一、项目概况</w:t>
      </w:r>
    </w:p>
    <w:p w14:paraId="74C2ADE8" w14:textId="77777777" w:rsidR="00FD5671" w:rsidRDefault="00000000">
      <w:pPr>
        <w:spacing w:line="360" w:lineRule="auto"/>
        <w:ind w:firstLineChars="200" w:firstLine="480"/>
        <w:jc w:val="left"/>
        <w:rPr>
          <w:rFonts w:ascii="宋体" w:hAnsi="宋体" w:cs="宋体" w:hint="eastAsia"/>
          <w:color w:val="000000"/>
          <w:kern w:val="0"/>
          <w:sz w:val="24"/>
          <w:lang w:bidi="ar"/>
        </w:rPr>
      </w:pPr>
      <w:bookmarkStart w:id="248" w:name="_Toc58311995"/>
      <w:r>
        <w:rPr>
          <w:rFonts w:ascii="宋体" w:hAnsi="宋体" w:cs="宋体" w:hint="eastAsia"/>
          <w:color w:val="000000"/>
          <w:kern w:val="0"/>
          <w:sz w:val="24"/>
          <w:lang w:bidi="ar"/>
        </w:rPr>
        <w:t>项目名称：2025年青岛市福利彩票品牌示范店建设项目</w:t>
      </w:r>
    </w:p>
    <w:p w14:paraId="6B968AD3" w14:textId="77777777" w:rsidR="00FD5671" w:rsidRDefault="00000000">
      <w:pPr>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建设地点：青岛市内30处市级品牌示范店（彩票站）。</w:t>
      </w:r>
    </w:p>
    <w:p w14:paraId="0958B013" w14:textId="77777777" w:rsidR="00FD5671" w:rsidRDefault="00000000">
      <w:pPr>
        <w:spacing w:line="360" w:lineRule="auto"/>
        <w:ind w:right="2" w:firstLine="480"/>
        <w:jc w:val="left"/>
        <w:rPr>
          <w:rFonts w:ascii="宋体" w:hAnsi="宋体" w:hint="eastAsia"/>
          <w:b/>
          <w:bCs/>
          <w:sz w:val="24"/>
        </w:rPr>
      </w:pPr>
      <w:r>
        <w:rPr>
          <w:rFonts w:ascii="宋体" w:hAnsi="宋体" w:hint="eastAsia"/>
          <w:b/>
          <w:bCs/>
          <w:sz w:val="24"/>
        </w:rPr>
        <w:t>二、服务要求</w:t>
      </w:r>
    </w:p>
    <w:p w14:paraId="7A9BFACE" w14:textId="77777777" w:rsidR="00353AE5" w:rsidRDefault="00000000">
      <w:pPr>
        <w:spacing w:line="360" w:lineRule="auto"/>
        <w:ind w:firstLineChars="200" w:firstLine="480"/>
        <w:jc w:val="left"/>
        <w:rPr>
          <w:rFonts w:ascii="宋体" w:hAnsi="宋体" w:cs="宋体"/>
          <w:color w:val="000000"/>
          <w:kern w:val="0"/>
          <w:sz w:val="24"/>
          <w:lang w:bidi="ar"/>
        </w:rPr>
      </w:pPr>
      <w:r>
        <w:rPr>
          <w:rFonts w:ascii="宋体" w:hAnsi="宋体" w:cs="宋体" w:hint="eastAsia"/>
          <w:color w:val="000000"/>
          <w:kern w:val="0"/>
          <w:sz w:val="24"/>
          <w:lang w:bidi="ar"/>
        </w:rPr>
        <w:t>1.服务范围：本项目施工及保修阶段全过程监理。</w:t>
      </w:r>
    </w:p>
    <w:p w14:paraId="2A678047" w14:textId="0A04F0F1" w:rsidR="00FD5671" w:rsidRDefault="00353AE5">
      <w:pPr>
        <w:spacing w:line="360" w:lineRule="auto"/>
        <w:ind w:firstLineChars="200" w:firstLine="480"/>
        <w:jc w:val="left"/>
        <w:rPr>
          <w:rFonts w:ascii="宋体" w:hAnsi="宋体" w:cs="宋体" w:hint="eastAsia"/>
          <w:color w:val="000000"/>
          <w:kern w:val="0"/>
          <w:sz w:val="24"/>
          <w:lang w:bidi="ar"/>
        </w:rPr>
      </w:pPr>
      <w:r>
        <w:rPr>
          <w:rFonts w:ascii="宋体" w:hAnsi="宋体" w:cs="宋体" w:hint="eastAsia"/>
          <w:bCs/>
          <w:kern w:val="0"/>
          <w:sz w:val="24"/>
          <w:lang w:val="zh-CN"/>
        </w:rPr>
        <w:t>采购人</w:t>
      </w:r>
      <w:r>
        <w:rPr>
          <w:rFonts w:ascii="宋体" w:hAnsi="宋体" w:cs="宋体" w:hint="eastAsia"/>
          <w:bCs/>
          <w:sz w:val="24"/>
        </w:rPr>
        <w:t>或者</w:t>
      </w:r>
      <w:r>
        <w:rPr>
          <w:rFonts w:ascii="宋体" w:hAnsi="宋体" w:cs="宋体" w:hint="eastAsia"/>
          <w:bCs/>
          <w:kern w:val="0"/>
          <w:sz w:val="24"/>
          <w:lang w:val="zh-CN"/>
        </w:rPr>
        <w:t>采购代理</w:t>
      </w:r>
      <w:r>
        <w:rPr>
          <w:rFonts w:ascii="宋体" w:hAnsi="宋体" w:cs="宋体" w:hint="eastAsia"/>
          <w:bCs/>
          <w:sz w:val="24"/>
        </w:rPr>
        <w:t>机构可在报价有效期内要求供应商延长有效期</w:t>
      </w:r>
    </w:p>
    <w:p w14:paraId="5FB0E02F" w14:textId="77777777" w:rsidR="00FD5671" w:rsidRDefault="00000000">
      <w:pPr>
        <w:spacing w:line="360" w:lineRule="auto"/>
        <w:ind w:firstLineChars="200" w:firstLine="480"/>
        <w:jc w:val="left"/>
        <w:rPr>
          <w:rFonts w:ascii="宋体" w:hAnsi="宋体" w:cs="宋体" w:hint="eastAsia"/>
          <w:kern w:val="0"/>
          <w:sz w:val="24"/>
          <w:lang w:bidi="ar"/>
        </w:rPr>
      </w:pPr>
      <w:r>
        <w:rPr>
          <w:rFonts w:ascii="宋体" w:hAnsi="宋体" w:cs="宋体" w:hint="eastAsia"/>
          <w:color w:val="000000"/>
          <w:kern w:val="0"/>
          <w:sz w:val="24"/>
          <w:lang w:bidi="ar"/>
        </w:rPr>
        <w:t>2.服务时间（包括响应时间)：自合同签订之日起至项目保修阶段结束。响应时间为2h内到达现场，24</w:t>
      </w:r>
      <w:r>
        <w:rPr>
          <w:rFonts w:ascii="宋体" w:hAnsi="宋体" w:cs="宋体" w:hint="eastAsia"/>
          <w:kern w:val="0"/>
          <w:sz w:val="24"/>
          <w:lang w:bidi="ar"/>
        </w:rPr>
        <w:t>h内完成书面答复。</w:t>
      </w:r>
    </w:p>
    <w:p w14:paraId="1F95545A" w14:textId="77777777" w:rsidR="00FD5671" w:rsidRDefault="00000000">
      <w:pPr>
        <w:spacing w:line="360" w:lineRule="auto"/>
        <w:ind w:firstLineChars="200" w:firstLine="480"/>
        <w:jc w:val="left"/>
        <w:rPr>
          <w:rFonts w:ascii="宋体" w:hAnsi="宋体" w:cs="宋体" w:hint="eastAsia"/>
          <w:kern w:val="0"/>
          <w:sz w:val="24"/>
          <w:lang w:bidi="ar"/>
        </w:rPr>
      </w:pPr>
      <w:r>
        <w:rPr>
          <w:rFonts w:ascii="宋体" w:hAnsi="宋体" w:cs="宋体" w:hint="eastAsia"/>
          <w:kern w:val="0"/>
          <w:sz w:val="24"/>
          <w:lang w:bidi="ar"/>
        </w:rPr>
        <w:t>3.服务具体要求、标准：包括施工及保修阶段的全过程监理服务。监理工作须符合建设工程监理规范（GB/T50319—2013）等相关要求，达到现行国家质量验收规范合格标准。</w:t>
      </w:r>
    </w:p>
    <w:p w14:paraId="3ED1BC0A" w14:textId="77777777" w:rsidR="00FD5671" w:rsidRDefault="00000000">
      <w:pPr>
        <w:spacing w:line="360" w:lineRule="auto"/>
        <w:ind w:firstLineChars="200" w:firstLine="480"/>
        <w:jc w:val="left"/>
        <w:rPr>
          <w:rFonts w:ascii="宋体" w:hAnsi="宋体" w:cs="宋体" w:hint="eastAsia"/>
          <w:color w:val="000000"/>
          <w:kern w:val="0"/>
          <w:sz w:val="24"/>
          <w:lang w:bidi="ar"/>
        </w:rPr>
      </w:pPr>
      <w:r>
        <w:rPr>
          <w:rFonts w:ascii="宋体" w:hAnsi="宋体" w:cs="宋体" w:hint="eastAsia"/>
          <w:kern w:val="0"/>
          <w:sz w:val="24"/>
          <w:lang w:bidi="ar"/>
        </w:rPr>
        <w:t>4.监理服务人员配备要求：总监1名，具有房屋建</w:t>
      </w:r>
      <w:r>
        <w:rPr>
          <w:rFonts w:ascii="宋体" w:hAnsi="宋体" w:cs="宋体" w:hint="eastAsia"/>
          <w:color w:val="000000"/>
          <w:kern w:val="0"/>
          <w:sz w:val="24"/>
          <w:lang w:bidi="ar"/>
        </w:rPr>
        <w:t>筑工程专业国家注册监理工程师执业资格，房屋建筑工程专业监理工程师1名，房屋建筑工程专业监理员1名。根据《中华人民共和国住房和城乡建设部建设工程监理规范（GB/T50319-2013）》的要求，监理人员应具备以下资格：（1）总监应具有房屋建筑工程专业国家注册监理工程师资格（须提供注册监理工程师注册执业证书）；（2）专业监理工程师应具有工程类相关专业注册执业资格或中级及以上专业技术职称（须提供注册资格执业证书或职称证书、投标人拟派驻本项目专业监理工程师2年及以上工程实践经验并经监理业务培训的承诺，相关专业以注册资格执业证书、技术职称中载明的专业为准，对于职称证中未体现专业的以承诺书中明确承诺的专业为准。）（3）监理员，从事具体监理工作，具有中专及以上学历并经过监理业务培训（须提供国家教育部门认可的学历证书以及投标人拟派驻本项目监理员经过监理业务培训的承诺，相关专业以学历证书或承诺书中明确承诺的专业为准。）投标人应对承诺真实性负责，如出现虚假承诺，将承担一切后果及法律责任，承诺书格式自拟。</w:t>
      </w:r>
    </w:p>
    <w:p w14:paraId="0F27A015" w14:textId="77777777" w:rsidR="00FD5671" w:rsidRDefault="00000000">
      <w:pPr>
        <w:spacing w:line="360" w:lineRule="auto"/>
        <w:ind w:firstLineChars="200" w:firstLine="480"/>
        <w:jc w:val="left"/>
        <w:rPr>
          <w:rFonts w:ascii="宋体" w:hAnsi="宋体" w:cs="宋体" w:hint="eastAsia"/>
          <w:color w:val="000000"/>
          <w:kern w:val="0"/>
          <w:sz w:val="24"/>
          <w:lang w:bidi="ar"/>
        </w:rPr>
      </w:pPr>
      <w:r>
        <w:rPr>
          <w:rFonts w:ascii="宋体" w:hAnsi="宋体" w:cs="宋体" w:hint="eastAsia"/>
          <w:color w:val="000000"/>
          <w:kern w:val="0"/>
          <w:sz w:val="24"/>
          <w:lang w:bidi="ar"/>
        </w:rPr>
        <w:t>5.服务设备要求：具有履行合同所必需的设备和专业技术能力。</w:t>
      </w:r>
    </w:p>
    <w:p w14:paraId="7E34EDF0" w14:textId="77777777" w:rsidR="00FD5671" w:rsidRDefault="00000000">
      <w:pPr>
        <w:widowControl/>
        <w:spacing w:line="360" w:lineRule="auto"/>
        <w:ind w:firstLineChars="200" w:firstLine="482"/>
        <w:jc w:val="left"/>
        <w:rPr>
          <w:rFonts w:ascii="宋体" w:hAnsi="宋体" w:cs="宋体" w:hint="eastAsia"/>
          <w:b/>
          <w:bCs/>
          <w:kern w:val="0"/>
          <w:sz w:val="24"/>
          <w:lang w:bidi="ar"/>
        </w:rPr>
      </w:pPr>
      <w:r>
        <w:rPr>
          <w:rFonts w:ascii="宋体" w:hAnsi="宋体" w:cs="宋体" w:hint="eastAsia"/>
          <w:b/>
          <w:bCs/>
          <w:color w:val="000000"/>
          <w:kern w:val="0"/>
          <w:sz w:val="24"/>
          <w:lang w:bidi="ar"/>
        </w:rPr>
        <w:t>三、其他要求</w:t>
      </w:r>
    </w:p>
    <w:p w14:paraId="4F9905C0" w14:textId="77777777" w:rsidR="00FD5671" w:rsidRDefault="00000000">
      <w:pPr>
        <w:spacing w:line="360" w:lineRule="auto"/>
        <w:ind w:firstLineChars="200" w:firstLine="480"/>
        <w:jc w:val="left"/>
        <w:rPr>
          <w:rFonts w:ascii="宋体" w:hAnsi="宋体" w:cs="宋体" w:hint="eastAsia"/>
          <w:kern w:val="0"/>
          <w:sz w:val="24"/>
          <w:lang w:bidi="ar"/>
        </w:rPr>
      </w:pPr>
      <w:r>
        <w:rPr>
          <w:rFonts w:ascii="宋体" w:hAnsi="宋体" w:cs="宋体" w:hint="eastAsia"/>
          <w:kern w:val="0"/>
          <w:sz w:val="24"/>
          <w:lang w:bidi="ar"/>
        </w:rPr>
        <w:t>1.对保修期间发现的工程质量问题，参与调查研究，并监督保修工作。</w:t>
      </w:r>
    </w:p>
    <w:p w14:paraId="3C7E7071" w14:textId="77777777" w:rsidR="00FD5671" w:rsidRDefault="00000000">
      <w:pPr>
        <w:spacing w:line="360" w:lineRule="auto"/>
        <w:ind w:firstLineChars="200" w:firstLine="480"/>
        <w:jc w:val="left"/>
        <w:rPr>
          <w:rFonts w:ascii="宋体" w:hAnsi="宋体" w:cs="宋体" w:hint="eastAsia"/>
          <w:kern w:val="0"/>
          <w:sz w:val="24"/>
          <w:lang w:bidi="ar"/>
        </w:rPr>
      </w:pPr>
      <w:r>
        <w:rPr>
          <w:rFonts w:ascii="宋体" w:hAnsi="宋体" w:cs="宋体" w:hint="eastAsia"/>
          <w:kern w:val="0"/>
          <w:sz w:val="24"/>
          <w:lang w:bidi="ar"/>
        </w:rPr>
        <w:t>2.符合建设工程监理规范（GB/T50319—2013）等相关要求，达到现行国家质量验</w:t>
      </w:r>
      <w:r>
        <w:rPr>
          <w:rFonts w:ascii="宋体" w:hAnsi="宋体" w:cs="宋体" w:hint="eastAsia"/>
          <w:kern w:val="0"/>
          <w:sz w:val="24"/>
          <w:lang w:bidi="ar"/>
        </w:rPr>
        <w:lastRenderedPageBreak/>
        <w:t>收规范合格标准。</w:t>
      </w:r>
    </w:p>
    <w:p w14:paraId="59AC62C9" w14:textId="77777777" w:rsidR="00FD5671" w:rsidRDefault="00000000">
      <w:pPr>
        <w:spacing w:line="360" w:lineRule="auto"/>
        <w:ind w:right="2" w:firstLine="480"/>
        <w:rPr>
          <w:rFonts w:ascii="宋体" w:hAnsi="宋体" w:hint="eastAsia"/>
          <w:b/>
          <w:bCs/>
          <w:sz w:val="24"/>
        </w:rPr>
      </w:pPr>
      <w:r>
        <w:rPr>
          <w:rFonts w:ascii="宋体" w:hAnsi="宋体" w:hint="eastAsia"/>
          <w:b/>
          <w:bCs/>
          <w:sz w:val="24"/>
        </w:rPr>
        <w:t>四、商务条件</w:t>
      </w:r>
      <w:bookmarkEnd w:id="248"/>
    </w:p>
    <w:p w14:paraId="45569AA7" w14:textId="77777777" w:rsidR="00FD5671" w:rsidRDefault="00000000">
      <w:pPr>
        <w:adjustRightInd w:val="0"/>
        <w:snapToGrid w:val="0"/>
        <w:spacing w:line="500" w:lineRule="exact"/>
        <w:ind w:firstLineChars="236" w:firstLine="566"/>
        <w:jc w:val="left"/>
        <w:rPr>
          <w:rFonts w:ascii="宋体" w:hAnsi="宋体" w:hint="eastAsia"/>
          <w:sz w:val="24"/>
        </w:rPr>
      </w:pPr>
      <w:r>
        <w:rPr>
          <w:rFonts w:ascii="宋体" w:hAnsi="宋体" w:hint="eastAsia"/>
          <w:sz w:val="24"/>
        </w:rPr>
        <w:t>3.1 服务期限</w:t>
      </w:r>
    </w:p>
    <w:p w14:paraId="2677C625" w14:textId="77777777" w:rsidR="00FD5671" w:rsidRDefault="00000000">
      <w:pPr>
        <w:adjustRightInd w:val="0"/>
        <w:snapToGrid w:val="0"/>
        <w:spacing w:line="500" w:lineRule="exact"/>
        <w:ind w:firstLineChars="236" w:firstLine="566"/>
        <w:jc w:val="left"/>
        <w:rPr>
          <w:rFonts w:ascii="宋体" w:hAnsi="宋体" w:hint="eastAsia"/>
          <w:sz w:val="24"/>
        </w:rPr>
      </w:pPr>
      <w:r>
        <w:rPr>
          <w:rFonts w:ascii="宋体" w:hAnsi="宋体" w:cs="宋体" w:hint="eastAsia"/>
          <w:sz w:val="24"/>
          <w:lang w:val="zh-CN" w:eastAsia="zh-Hans"/>
        </w:rPr>
        <w:t>自合同签订之日起，在工程施工阶段及保修阶段提供全过程监理服务。</w:t>
      </w:r>
    </w:p>
    <w:p w14:paraId="5BF94C3C" w14:textId="77777777" w:rsidR="00FD5671" w:rsidRDefault="00000000">
      <w:pPr>
        <w:adjustRightInd w:val="0"/>
        <w:snapToGrid w:val="0"/>
        <w:spacing w:line="500" w:lineRule="exact"/>
        <w:ind w:firstLineChars="236" w:firstLine="566"/>
        <w:jc w:val="left"/>
        <w:rPr>
          <w:rFonts w:ascii="宋体" w:hAnsi="宋体" w:hint="eastAsia"/>
          <w:sz w:val="24"/>
        </w:rPr>
      </w:pPr>
      <w:r>
        <w:rPr>
          <w:rFonts w:ascii="宋体" w:hAnsi="宋体" w:hint="eastAsia"/>
          <w:sz w:val="24"/>
        </w:rPr>
        <w:t>3.2 服务地点</w:t>
      </w:r>
    </w:p>
    <w:p w14:paraId="05EE8EFD" w14:textId="77777777" w:rsidR="00FD5671" w:rsidRDefault="00000000">
      <w:pPr>
        <w:adjustRightInd w:val="0"/>
        <w:snapToGrid w:val="0"/>
        <w:spacing w:line="500" w:lineRule="exact"/>
        <w:ind w:firstLineChars="236" w:firstLine="566"/>
        <w:jc w:val="left"/>
        <w:rPr>
          <w:rFonts w:ascii="宋体" w:hAnsi="宋体" w:hint="eastAsia"/>
          <w:sz w:val="24"/>
        </w:rPr>
      </w:pPr>
      <w:r>
        <w:rPr>
          <w:rFonts w:ascii="宋体" w:hAnsi="宋体" w:hint="eastAsia"/>
          <w:sz w:val="24"/>
        </w:rPr>
        <w:t>青岛市</w:t>
      </w:r>
    </w:p>
    <w:p w14:paraId="2BF036AF" w14:textId="77777777" w:rsidR="00FD5671" w:rsidRDefault="00000000">
      <w:pPr>
        <w:adjustRightInd w:val="0"/>
        <w:snapToGrid w:val="0"/>
        <w:spacing w:line="500" w:lineRule="exact"/>
        <w:ind w:firstLineChars="236" w:firstLine="566"/>
        <w:jc w:val="left"/>
        <w:rPr>
          <w:rFonts w:ascii="宋体" w:hAnsi="宋体" w:hint="eastAsia"/>
          <w:sz w:val="24"/>
        </w:rPr>
      </w:pPr>
      <w:r>
        <w:rPr>
          <w:rFonts w:ascii="宋体" w:hAnsi="宋体" w:hint="eastAsia"/>
          <w:sz w:val="24"/>
        </w:rPr>
        <w:t>3.3 付款方式</w:t>
      </w:r>
    </w:p>
    <w:p w14:paraId="396EA8F2" w14:textId="77777777" w:rsidR="00FD5671" w:rsidRDefault="00000000">
      <w:pPr>
        <w:adjustRightInd w:val="0"/>
        <w:snapToGrid w:val="0"/>
        <w:spacing w:line="500" w:lineRule="exact"/>
        <w:ind w:firstLineChars="236" w:firstLine="566"/>
        <w:jc w:val="left"/>
        <w:rPr>
          <w:rFonts w:ascii="宋体" w:hAnsi="宋体" w:hint="eastAsia"/>
          <w:sz w:val="24"/>
        </w:rPr>
      </w:pPr>
      <w:r>
        <w:rPr>
          <w:rFonts w:ascii="宋体" w:hAnsi="宋体" w:cs="宋体" w:hint="eastAsia"/>
          <w:kern w:val="0"/>
          <w:sz w:val="24"/>
          <w:lang w:bidi="ar"/>
        </w:rPr>
        <w:t>项目开工后十日内支付合同价款的</w:t>
      </w:r>
      <w:r>
        <w:rPr>
          <w:rFonts w:ascii="宋体" w:hAnsi="宋体" w:cs="宋体"/>
          <w:kern w:val="0"/>
          <w:sz w:val="24"/>
          <w:lang w:bidi="ar"/>
        </w:rPr>
        <w:t>20%</w:t>
      </w:r>
      <w:r>
        <w:rPr>
          <w:rFonts w:ascii="宋体" w:hAnsi="宋体" w:cs="宋体" w:hint="eastAsia"/>
          <w:kern w:val="0"/>
          <w:sz w:val="24"/>
          <w:lang w:bidi="ar"/>
        </w:rPr>
        <w:t>；工程竣工验收合格后，支付至合同价款的</w:t>
      </w:r>
      <w:r>
        <w:rPr>
          <w:rFonts w:ascii="宋体" w:hAnsi="宋体" w:cs="宋体"/>
          <w:kern w:val="0"/>
          <w:sz w:val="24"/>
          <w:lang w:bidi="ar"/>
        </w:rPr>
        <w:t>60%</w:t>
      </w:r>
      <w:r>
        <w:rPr>
          <w:rFonts w:ascii="宋体" w:hAnsi="宋体" w:cs="宋体" w:hint="eastAsia"/>
          <w:kern w:val="0"/>
          <w:sz w:val="24"/>
          <w:lang w:bidi="ar"/>
        </w:rPr>
        <w:t>；审计结算完成后</w:t>
      </w:r>
      <w:r>
        <w:rPr>
          <w:rFonts w:ascii="宋体" w:hAnsi="宋体" w:cs="宋体"/>
          <w:kern w:val="0"/>
          <w:sz w:val="24"/>
          <w:lang w:bidi="ar"/>
        </w:rPr>
        <w:t>30</w:t>
      </w:r>
      <w:r>
        <w:rPr>
          <w:rFonts w:ascii="宋体" w:hAnsi="宋体" w:cs="宋体" w:hint="eastAsia"/>
          <w:kern w:val="0"/>
          <w:sz w:val="24"/>
          <w:lang w:bidi="ar"/>
        </w:rPr>
        <w:t>日内，采购人向成交供应商支付全部余额。</w:t>
      </w:r>
      <w:r>
        <w:rPr>
          <w:rFonts w:ascii="宋体" w:hAnsi="宋体" w:cs="宋体" w:hint="eastAsia"/>
          <w:b/>
          <w:bCs/>
          <w:kern w:val="0"/>
          <w:sz w:val="24"/>
          <w:lang w:bidi="ar"/>
        </w:rPr>
        <w:t>（最终结算价格仅以施工结算值计算，不含延期、不可预见因素导致的其他额外费用。）。</w:t>
      </w:r>
    </w:p>
    <w:p w14:paraId="65542FCB" w14:textId="77777777" w:rsidR="00FD5671" w:rsidRDefault="00000000">
      <w:pPr>
        <w:adjustRightInd w:val="0"/>
        <w:snapToGrid w:val="0"/>
        <w:spacing w:line="500" w:lineRule="exact"/>
        <w:ind w:firstLineChars="236" w:firstLine="566"/>
        <w:jc w:val="left"/>
        <w:rPr>
          <w:rFonts w:ascii="宋体" w:hAnsi="宋体" w:hint="eastAsia"/>
          <w:sz w:val="24"/>
        </w:rPr>
      </w:pPr>
      <w:r>
        <w:rPr>
          <w:rFonts w:ascii="宋体" w:hAnsi="宋体" w:hint="eastAsia"/>
          <w:sz w:val="24"/>
        </w:rPr>
        <w:t>3.4 服务保障</w:t>
      </w:r>
    </w:p>
    <w:p w14:paraId="69BA5D74" w14:textId="77777777" w:rsidR="00FD5671" w:rsidRDefault="00000000">
      <w:pPr>
        <w:adjustRightInd w:val="0"/>
        <w:snapToGrid w:val="0"/>
        <w:spacing w:line="500" w:lineRule="exact"/>
        <w:ind w:firstLineChars="236" w:firstLine="566"/>
        <w:jc w:val="left"/>
        <w:rPr>
          <w:rFonts w:ascii="宋体" w:hAnsi="宋体" w:hint="eastAsia"/>
          <w:sz w:val="24"/>
        </w:rPr>
      </w:pPr>
      <w:r>
        <w:rPr>
          <w:rFonts w:ascii="宋体" w:hAnsi="宋体" w:hint="eastAsia"/>
          <w:sz w:val="24"/>
        </w:rPr>
        <w:t>中标人应提供及时周到的服务。</w:t>
      </w:r>
    </w:p>
    <w:p w14:paraId="2DA01BC2" w14:textId="77777777" w:rsidR="00FD5671" w:rsidRDefault="00000000">
      <w:pPr>
        <w:adjustRightInd w:val="0"/>
        <w:snapToGrid w:val="0"/>
        <w:spacing w:line="500" w:lineRule="exact"/>
        <w:ind w:firstLineChars="236" w:firstLine="566"/>
        <w:jc w:val="left"/>
        <w:rPr>
          <w:rFonts w:ascii="宋体" w:hAnsi="宋体" w:hint="eastAsia"/>
          <w:sz w:val="24"/>
        </w:rPr>
      </w:pPr>
      <w:r>
        <w:rPr>
          <w:rFonts w:ascii="宋体" w:hAnsi="宋体" w:hint="eastAsia"/>
          <w:sz w:val="24"/>
        </w:rPr>
        <w:t>注：上述要求以及标注中：</w:t>
      </w:r>
    </w:p>
    <w:p w14:paraId="7255BB8A" w14:textId="77777777" w:rsidR="00FD5671" w:rsidRDefault="00000000">
      <w:pPr>
        <w:adjustRightInd w:val="0"/>
        <w:snapToGrid w:val="0"/>
        <w:spacing w:line="500" w:lineRule="exact"/>
        <w:ind w:firstLineChars="236" w:firstLine="566"/>
        <w:jc w:val="left"/>
        <w:rPr>
          <w:rFonts w:ascii="宋体" w:hAnsi="宋体" w:hint="eastAsia"/>
          <w:sz w:val="24"/>
        </w:rPr>
      </w:pPr>
      <w:r>
        <w:rPr>
          <w:rFonts w:ascii="宋体" w:hAnsi="宋体" w:hint="eastAsia"/>
          <w:sz w:val="24"/>
        </w:rPr>
        <w:t>带“★”条款为实质性条款，投标人必须按照招标文件的要求做出实质性响应。</w:t>
      </w:r>
    </w:p>
    <w:p w14:paraId="5E0883B5" w14:textId="77777777" w:rsidR="00FD5671" w:rsidRDefault="00000000">
      <w:pPr>
        <w:rPr>
          <w:rFonts w:ascii="宋体" w:hAnsi="宋体" w:hint="eastAsia"/>
        </w:rPr>
        <w:sectPr w:rsidR="00FD5671">
          <w:footerReference w:type="default" r:id="rId13"/>
          <w:pgSz w:w="11907" w:h="16840"/>
          <w:pgMar w:top="1418" w:right="1418" w:bottom="1418" w:left="1418" w:header="851" w:footer="822" w:gutter="0"/>
          <w:cols w:space="720"/>
          <w:docGrid w:linePitch="290" w:charSpace="-3931"/>
        </w:sectPr>
      </w:pPr>
      <w:r>
        <w:rPr>
          <w:rFonts w:ascii="宋体" w:hAnsi="宋体" w:hint="eastAsia"/>
        </w:rPr>
        <w:br w:type="page"/>
      </w:r>
    </w:p>
    <w:p w14:paraId="07B1AA39" w14:textId="77777777" w:rsidR="00FD5671" w:rsidRDefault="00FD5671">
      <w:pPr>
        <w:pStyle w:val="a3"/>
      </w:pPr>
    </w:p>
    <w:p w14:paraId="45DBFCA9" w14:textId="77777777" w:rsidR="00FD5671" w:rsidRDefault="00000000">
      <w:pPr>
        <w:pStyle w:val="a4"/>
      </w:pPr>
      <w:r>
        <w:rPr>
          <w:rFonts w:hint="eastAsia"/>
        </w:rPr>
        <w:t>附件</w:t>
      </w:r>
    </w:p>
    <w:tbl>
      <w:tblPr>
        <w:tblW w:w="14453" w:type="dxa"/>
        <w:tblInd w:w="93" w:type="dxa"/>
        <w:tblLayout w:type="fixed"/>
        <w:tblLook w:val="04A0" w:firstRow="1" w:lastRow="0" w:firstColumn="1" w:lastColumn="0" w:noHBand="0" w:noVBand="1"/>
      </w:tblPr>
      <w:tblGrid>
        <w:gridCol w:w="511"/>
        <w:gridCol w:w="679"/>
        <w:gridCol w:w="1209"/>
        <w:gridCol w:w="3934"/>
        <w:gridCol w:w="595"/>
        <w:gridCol w:w="973"/>
        <w:gridCol w:w="784"/>
        <w:gridCol w:w="1439"/>
        <w:gridCol w:w="2168"/>
        <w:gridCol w:w="593"/>
        <w:gridCol w:w="784"/>
        <w:gridCol w:w="784"/>
      </w:tblGrid>
      <w:tr w:rsidR="00FD5671" w14:paraId="6AD6F3EA" w14:textId="77777777">
        <w:trPr>
          <w:trHeight w:val="1400"/>
        </w:trPr>
        <w:tc>
          <w:tcPr>
            <w:tcW w:w="14453" w:type="dxa"/>
            <w:gridSpan w:val="12"/>
            <w:tcBorders>
              <w:top w:val="nil"/>
              <w:left w:val="nil"/>
              <w:bottom w:val="nil"/>
              <w:right w:val="nil"/>
            </w:tcBorders>
            <w:noWrap/>
            <w:vAlign w:val="center"/>
          </w:tcPr>
          <w:p w14:paraId="2378C2D4" w14:textId="77777777" w:rsidR="00FD5671"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33个示范站相关情况</w:t>
            </w:r>
          </w:p>
        </w:tc>
      </w:tr>
      <w:tr w:rsidR="00FD5671" w14:paraId="05C135DB" w14:textId="77777777">
        <w:trPr>
          <w:trHeight w:val="1200"/>
        </w:trPr>
        <w:tc>
          <w:tcPr>
            <w:tcW w:w="511" w:type="dxa"/>
            <w:tcBorders>
              <w:top w:val="single" w:sz="4" w:space="0" w:color="000000"/>
              <w:left w:val="single" w:sz="4" w:space="0" w:color="000000"/>
              <w:bottom w:val="single" w:sz="4" w:space="0" w:color="000000"/>
              <w:right w:val="single" w:sz="4" w:space="0" w:color="000000"/>
            </w:tcBorders>
            <w:noWrap/>
            <w:vAlign w:val="center"/>
          </w:tcPr>
          <w:p w14:paraId="53583AFD" w14:textId="77777777" w:rsidR="00FD5671"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序号</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7ADBD3CC" w14:textId="77777777" w:rsidR="00FD5671"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 xml:space="preserve">区市 </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5E593BC8" w14:textId="77777777" w:rsidR="00FD5671"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站号</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20575F78" w14:textId="77777777" w:rsidR="00FD5671"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地址</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52F64314" w14:textId="77777777" w:rsidR="00FD5671"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星级</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4C7830DA" w14:textId="77777777" w:rsidR="00FD5671"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区域性质</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9F70C30" w14:textId="77777777" w:rsidR="00FD5671"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代销者</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559B63FB" w14:textId="77777777" w:rsidR="00FD5671"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联系电话</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45576628" w14:textId="77777777" w:rsidR="00FD5671"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经营及房屋性质</w:t>
            </w:r>
          </w:p>
        </w:tc>
        <w:tc>
          <w:tcPr>
            <w:tcW w:w="593" w:type="dxa"/>
            <w:tcBorders>
              <w:top w:val="single" w:sz="4" w:space="0" w:color="000000"/>
              <w:left w:val="single" w:sz="4" w:space="0" w:color="000000"/>
              <w:bottom w:val="single" w:sz="4" w:space="0" w:color="000000"/>
              <w:right w:val="single" w:sz="4" w:space="0" w:color="000000"/>
            </w:tcBorders>
            <w:vAlign w:val="center"/>
          </w:tcPr>
          <w:p w14:paraId="44F6DB6E" w14:textId="77777777" w:rsidR="00FD5671"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租赁时长</w:t>
            </w:r>
          </w:p>
        </w:tc>
        <w:tc>
          <w:tcPr>
            <w:tcW w:w="784" w:type="dxa"/>
            <w:tcBorders>
              <w:top w:val="single" w:sz="4" w:space="0" w:color="000000"/>
              <w:left w:val="single" w:sz="4" w:space="0" w:color="000000"/>
              <w:bottom w:val="single" w:sz="4" w:space="0" w:color="000000"/>
              <w:right w:val="single" w:sz="4" w:space="0" w:color="000000"/>
            </w:tcBorders>
            <w:vAlign w:val="center"/>
          </w:tcPr>
          <w:p w14:paraId="4D4CEF11" w14:textId="77777777" w:rsidR="00FD5671" w:rsidRDefault="00000000">
            <w:pPr>
              <w:widowControl/>
              <w:jc w:val="center"/>
              <w:textAlignment w:val="center"/>
              <w:rPr>
                <w:rFonts w:ascii="宋体" w:hAnsi="宋体" w:cs="宋体" w:hint="eastAsia"/>
                <w:b/>
                <w:bCs/>
                <w:color w:val="000000"/>
                <w:szCs w:val="21"/>
              </w:rPr>
            </w:pPr>
            <w:r>
              <w:rPr>
                <w:rStyle w:val="font41"/>
                <w:rFonts w:hint="default"/>
                <w:sz w:val="21"/>
                <w:szCs w:val="21"/>
                <w:lang w:bidi="ar"/>
              </w:rPr>
              <w:t>房屋面积</w:t>
            </w:r>
            <w:r>
              <w:rPr>
                <w:rStyle w:val="font41"/>
                <w:rFonts w:hint="default"/>
                <w:sz w:val="21"/>
                <w:szCs w:val="21"/>
                <w:lang w:bidi="ar"/>
              </w:rPr>
              <w:br/>
              <w:t>（</w:t>
            </w:r>
            <w:r>
              <w:rPr>
                <w:rStyle w:val="font121"/>
                <w:sz w:val="21"/>
                <w:szCs w:val="21"/>
                <w:lang w:bidi="ar"/>
              </w:rPr>
              <w:t>㎡</w:t>
            </w:r>
            <w:r>
              <w:rPr>
                <w:rStyle w:val="font41"/>
                <w:rFonts w:hint="default"/>
                <w:sz w:val="21"/>
                <w:szCs w:val="21"/>
                <w:lang w:bidi="ar"/>
              </w:rPr>
              <w:t>）</w:t>
            </w:r>
          </w:p>
        </w:tc>
        <w:tc>
          <w:tcPr>
            <w:tcW w:w="784" w:type="dxa"/>
            <w:tcBorders>
              <w:top w:val="single" w:sz="4" w:space="0" w:color="000000"/>
              <w:left w:val="single" w:sz="4" w:space="0" w:color="000000"/>
              <w:bottom w:val="single" w:sz="4" w:space="0" w:color="000000"/>
              <w:right w:val="single" w:sz="4" w:space="0" w:color="000000"/>
            </w:tcBorders>
            <w:vAlign w:val="center"/>
          </w:tcPr>
          <w:p w14:paraId="1B7C2C6E" w14:textId="77777777" w:rsidR="00FD5671" w:rsidRDefault="00000000">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lang w:bidi="ar"/>
              </w:rPr>
              <w:t>门头面积（㎡）</w:t>
            </w:r>
          </w:p>
        </w:tc>
      </w:tr>
      <w:tr w:rsidR="00FD5671" w14:paraId="3F82BDC4"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603BC76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705CD69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城阳</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34A220F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37025731</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4AD7C58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山东省青岛市城阳区赵哥庄夏塔路206号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52C09F8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四星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42B6058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BFF821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王芝珊</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742F332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13969681086</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51C9535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代销者租赁房屋自营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338F7FE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232BBE4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60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60307EF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6</w:t>
            </w:r>
          </w:p>
        </w:tc>
      </w:tr>
      <w:tr w:rsidR="00FD5671" w14:paraId="34F39D41"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15B6D65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224A25D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胶州</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119A9F9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37021038</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73E85E2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山东省青岛市胶州市胶州东路389号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3472091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三星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15D487D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156CD31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杨宝宇</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0AEB273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13780696391</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7A4B7D1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代销者自有房屋自营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3D0A794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5DA785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20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948B27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4.5</w:t>
            </w:r>
          </w:p>
        </w:tc>
      </w:tr>
      <w:tr w:rsidR="00FD5671" w14:paraId="6214C0C2"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00E4A38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5E622E8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即墨</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779F217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37020482</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2ED3E1A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山东省青岛市即墨区新源小区558号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118443E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五星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1A2D709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乡镇</w:t>
            </w:r>
          </w:p>
        </w:tc>
        <w:tc>
          <w:tcPr>
            <w:tcW w:w="784" w:type="dxa"/>
            <w:tcBorders>
              <w:top w:val="single" w:sz="4" w:space="0" w:color="000000"/>
              <w:left w:val="single" w:sz="4" w:space="0" w:color="000000"/>
              <w:bottom w:val="single" w:sz="4" w:space="0" w:color="000000"/>
              <w:right w:val="single" w:sz="4" w:space="0" w:color="000000"/>
            </w:tcBorders>
            <w:vAlign w:val="center"/>
          </w:tcPr>
          <w:p w14:paraId="5C447CB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王德业</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4A712CA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13869864561</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72CA068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4B68AA4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5年</w:t>
            </w:r>
          </w:p>
        </w:tc>
        <w:tc>
          <w:tcPr>
            <w:tcW w:w="784" w:type="dxa"/>
            <w:tcBorders>
              <w:top w:val="single" w:sz="4" w:space="0" w:color="000000"/>
              <w:left w:val="single" w:sz="4" w:space="0" w:color="000000"/>
              <w:bottom w:val="single" w:sz="4" w:space="0" w:color="000000"/>
              <w:right w:val="single" w:sz="4" w:space="0" w:color="000000"/>
            </w:tcBorders>
            <w:vAlign w:val="center"/>
          </w:tcPr>
          <w:p w14:paraId="0958515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55 </w:t>
            </w:r>
          </w:p>
        </w:tc>
        <w:tc>
          <w:tcPr>
            <w:tcW w:w="784" w:type="dxa"/>
            <w:tcBorders>
              <w:top w:val="single" w:sz="4" w:space="0" w:color="000000"/>
              <w:left w:val="single" w:sz="4" w:space="0" w:color="000000"/>
              <w:bottom w:val="single" w:sz="4" w:space="0" w:color="000000"/>
              <w:right w:val="single" w:sz="4" w:space="0" w:color="000000"/>
            </w:tcBorders>
            <w:vAlign w:val="center"/>
          </w:tcPr>
          <w:p w14:paraId="1C3616C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9</w:t>
            </w:r>
          </w:p>
        </w:tc>
      </w:tr>
      <w:tr w:rsidR="00FD5671" w14:paraId="73050449"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5133C4F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4</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4A18268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即墨</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1B8BBB8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37020949</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5AA4F3E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山东省青岛市即墨区蓝村六里后</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052D5C3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五星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3837F43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乡镇</w:t>
            </w:r>
          </w:p>
        </w:tc>
        <w:tc>
          <w:tcPr>
            <w:tcW w:w="784" w:type="dxa"/>
            <w:tcBorders>
              <w:top w:val="single" w:sz="4" w:space="0" w:color="000000"/>
              <w:left w:val="single" w:sz="4" w:space="0" w:color="000000"/>
              <w:bottom w:val="single" w:sz="4" w:space="0" w:color="000000"/>
              <w:right w:val="single" w:sz="4" w:space="0" w:color="000000"/>
            </w:tcBorders>
            <w:vAlign w:val="center"/>
          </w:tcPr>
          <w:p w14:paraId="55A09EF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刘亨运</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0DFF8AC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13605326815</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1F7ACED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代销者租赁房屋自营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455E58A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4F7B3E1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45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46096F7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w:t>
            </w:r>
          </w:p>
        </w:tc>
      </w:tr>
      <w:tr w:rsidR="00FD5671" w14:paraId="74BE4CAD"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2282543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7CE67B6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城阳</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3119170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37020720</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2A9638A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青岛市城阳区和阳路152-25（圣乔维斯北门）</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6007F37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五星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2C153C0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45ABEFA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李梅莲</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70155B6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13012417733</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7E5FEBF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40ED08A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4年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60729E8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18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2837838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6</w:t>
            </w:r>
          </w:p>
        </w:tc>
      </w:tr>
      <w:tr w:rsidR="00FD5671" w14:paraId="353BF4BA"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4390793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6</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188804A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莱西</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35287A2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37021351</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6CE2F61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山东省青岛市莱西市杭州北路盛鑫花园东向</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5A06EA7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五星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565D3CC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1F199E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吕艳波</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3CAAE7B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18266629929</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0387864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01366FB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20687BE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20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6365034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6</w:t>
            </w:r>
          </w:p>
        </w:tc>
      </w:tr>
      <w:tr w:rsidR="00FD5671" w14:paraId="1D87D7FE"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582866A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lastRenderedPageBreak/>
              <w:t>7</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20F5E6E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胶州</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14A849D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37021067</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17269F9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山东省青岛市胶州市寺门首路245号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3FC54AC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三星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0ED3B0B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6A2ECA7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迟明霞 </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201B539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15969870379</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5361849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代销者租赁房屋自营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5F28876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0E009A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20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1DDF608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4.5</w:t>
            </w:r>
          </w:p>
        </w:tc>
      </w:tr>
      <w:tr w:rsidR="00FD5671" w14:paraId="204D32EC"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7F75EBC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8</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69E366E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黄岛</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53F02A9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37021080</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3F9F18A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青岛市黄岛区隐珠街道鲁疆超市隐珠二路864号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5580CBA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五星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4911A67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452C63D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董小兰</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53003BC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15762299068</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4B020BF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2893132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长期</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2D5266A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23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4D390A4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20.7</w:t>
            </w:r>
          </w:p>
        </w:tc>
      </w:tr>
      <w:tr w:rsidR="00FD5671" w14:paraId="44F12197"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4CA7406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9</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475DAF5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平度</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701D72B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37021202</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34C731A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青岛市平度市青岛路235号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58C86C5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五星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1BF0566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6E2FE51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李昊</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3E739EB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15020075829</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749D58F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536A6D7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4F7677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22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124A3C1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5.6</w:t>
            </w:r>
          </w:p>
        </w:tc>
      </w:tr>
      <w:tr w:rsidR="00FD5671" w14:paraId="0DC2FBAA"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71A27DC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01BF8ED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莱西</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2CD872D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37021302</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06BAE26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山东省青岛市莱西威海中路13～17号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4A8B4AC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四星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5CC170B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040DF8F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姜民生</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271414F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13780644833</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4873F76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23E8124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1912D79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23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02E45CA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7</w:t>
            </w:r>
          </w:p>
        </w:tc>
      </w:tr>
      <w:tr w:rsidR="00FD5671" w14:paraId="6518B0B0"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0C3D547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11</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27DD5FE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城阳</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72B5B7A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37025703</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4053501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山东省青岛市城阳区城阳街道西田社区</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57356FA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五星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3808606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468603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矫蕾</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233FC1F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15345323478</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600041F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04EEC36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6C9E0E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20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19C63CD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6</w:t>
            </w:r>
          </w:p>
        </w:tc>
      </w:tr>
      <w:tr w:rsidR="00FD5671" w14:paraId="0E183BCC"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7F3F2CB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12</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35A2A3E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胶州</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3B7766E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37021086</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6EB49C4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山东省青岛市胶州市郭家庄小区南门网点</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21DBB47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三星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04A647D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7A1FC9F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王玉兰</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3093088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15265269847</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13BB052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08C06D8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937744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22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F75325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9.75</w:t>
            </w:r>
          </w:p>
        </w:tc>
      </w:tr>
      <w:tr w:rsidR="00FD5671" w14:paraId="21189348"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52BAC9F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62E1EB4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城阳</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100CF77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37023702</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5C7F3C5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青岛市卓越蔚蓝群岛马里奥商业街172-108</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1839DB5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五星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7E9FC83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2D076E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冯仁涛</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226ECAF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15853278528</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0F6C7AE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4FB3093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2274758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16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68CD253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w:t>
            </w:r>
          </w:p>
        </w:tc>
      </w:tr>
      <w:tr w:rsidR="00FD5671" w14:paraId="6FD9A049"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46D6F9C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14</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4038880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平度</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53C84F3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37021209</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46949BF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青岛市平度市郑州路37号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4E2F630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五星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0AF64A9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2598A7A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池慧萍</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6C63690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18853574000</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3CC0614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3B6165E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228FC2E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20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0034422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6</w:t>
            </w:r>
          </w:p>
        </w:tc>
      </w:tr>
      <w:tr w:rsidR="00FD5671" w14:paraId="418084B2"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0AE7087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5C3D379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莱西</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33898A3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37021354</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3E8775C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山东省青岛市莱西市滨河路滨河嘉园</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6DBF514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四星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5F9DEAC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4844DA5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李永华</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147913B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15092181067</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03F66B1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1F7609E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0E66822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40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0D9C554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w:t>
            </w:r>
          </w:p>
        </w:tc>
      </w:tr>
      <w:tr w:rsidR="00FD5671" w14:paraId="46064677"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7A6F7CD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16</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2214948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城阳</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0A92CBD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37020785</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3CA2FE4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山东省青岛市城阳区和阳路71号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5401B75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五星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60E384B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1367EB0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李娟</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14AF3C8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15265222251</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21B13B7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27422D5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0D1A9B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27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7669704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6</w:t>
            </w:r>
          </w:p>
        </w:tc>
      </w:tr>
      <w:tr w:rsidR="00FD5671" w14:paraId="6C06BBC1"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79CA0CE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lastRenderedPageBreak/>
              <w:t>17</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575D292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城阳</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2C0051C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37020747</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234DF0E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山东省青岛市城阳区前田工业园10号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001F647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三星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4F5E434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6E480C6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赵以总</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5D0FCAB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15689998087</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41DFC00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3FD7345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E00FA3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30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468B60A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10</w:t>
            </w:r>
          </w:p>
        </w:tc>
      </w:tr>
      <w:tr w:rsidR="00FD5671" w14:paraId="3BE92BE4"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595DCEF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18</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7ED9399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黄岛</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6E830C4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37020886</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3479EEA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青岛市黄岛区天目山路323号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44C5832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四星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6845BDD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68FF9C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王增钦</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6C6E34F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15864745382</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5AF3A4C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500447A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长期</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4F3E56D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15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2597642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13.23</w:t>
            </w:r>
          </w:p>
        </w:tc>
      </w:tr>
      <w:tr w:rsidR="00FD5671" w14:paraId="19C0F9D3" w14:textId="77777777">
        <w:trPr>
          <w:trHeight w:val="880"/>
        </w:trPr>
        <w:tc>
          <w:tcPr>
            <w:tcW w:w="511" w:type="dxa"/>
            <w:tcBorders>
              <w:top w:val="single" w:sz="4" w:space="0" w:color="000000"/>
              <w:left w:val="single" w:sz="4" w:space="0" w:color="000000"/>
              <w:bottom w:val="single" w:sz="4" w:space="0" w:color="000000"/>
              <w:right w:val="single" w:sz="4" w:space="0" w:color="000000"/>
            </w:tcBorders>
            <w:noWrap/>
            <w:vAlign w:val="center"/>
          </w:tcPr>
          <w:p w14:paraId="7B45A4D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19</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39D2A6B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李沧</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6152EB8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37020557</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4522C8E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青岛市李沧区永平路54号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628303F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四星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573CDD3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4FFA52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胡瑞明</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6E6FB40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18696660532</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4E59D80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67C1E8B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1508F88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28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143393F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7.6</w:t>
            </w:r>
          </w:p>
        </w:tc>
      </w:tr>
      <w:tr w:rsidR="00FD5671" w14:paraId="74D8DC9E"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1B3CCDE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20</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06B2C30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黄岛</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12F07CF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37021195</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2EF6197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青岛市黄岛区海王路600号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323CDED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四星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643E102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BFDD85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徐瑛</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14627D3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15020082588</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2169A1F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6C780A9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长期</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43A94E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20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667014B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4.47</w:t>
            </w:r>
          </w:p>
        </w:tc>
      </w:tr>
      <w:tr w:rsidR="00FD5671" w14:paraId="5368A756"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3E94958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21</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653A41A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黄岛</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06F6629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37026116</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35300A8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青岛市黄岛区海崖社区西侧网点房23号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0F118DB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四星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2F75FAF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乡镇</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C2AE2D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孙吉合</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744D935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13061255689</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5F1A821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16FE892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长期</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DE03EE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29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ED95A4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4.5</w:t>
            </w:r>
          </w:p>
        </w:tc>
      </w:tr>
      <w:tr w:rsidR="00FD5671" w14:paraId="12D0F118"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70E876C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22</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212125F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胶州</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0FB9D91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37021004</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67C9D37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山东省青岛市胶州市寺门首路54号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44C372F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三星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191D968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1F240F4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王璐</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456C1CD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18753229392</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5F9C625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0D7485F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4A43DB4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19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283EF88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5.2</w:t>
            </w:r>
          </w:p>
        </w:tc>
      </w:tr>
      <w:tr w:rsidR="00FD5671" w14:paraId="22B75814"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74BDD2F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23</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31538F9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市南</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6DB7AA4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37020314</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3A0C689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市南区逍遥一路16号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091654F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四星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38C51F0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7D433C7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姜振兰</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17733F3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13658673056</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3B4C7A8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代销者租赁房屋销售员经营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0005F95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003C60F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12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275FD69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12</w:t>
            </w:r>
          </w:p>
        </w:tc>
      </w:tr>
      <w:tr w:rsidR="00FD5671" w14:paraId="090FFF4B"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6EBACF2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24</w:t>
            </w:r>
          </w:p>
        </w:tc>
        <w:tc>
          <w:tcPr>
            <w:tcW w:w="679" w:type="dxa"/>
            <w:tcBorders>
              <w:top w:val="single" w:sz="4" w:space="0" w:color="000000"/>
              <w:left w:val="single" w:sz="4" w:space="0" w:color="000000"/>
              <w:bottom w:val="single" w:sz="4" w:space="0" w:color="000000"/>
              <w:right w:val="single" w:sz="4" w:space="0" w:color="000000"/>
            </w:tcBorders>
            <w:vAlign w:val="center"/>
          </w:tcPr>
          <w:p w14:paraId="0FAA0DD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市北</w:t>
            </w:r>
            <w:r>
              <w:rPr>
                <w:rFonts w:ascii="宋体" w:hAnsi="宋体" w:cs="宋体" w:hint="eastAsia"/>
                <w:color w:val="000000"/>
                <w:kern w:val="0"/>
                <w:szCs w:val="21"/>
                <w:lang w:bidi="ar"/>
              </w:rPr>
              <w:br/>
              <w:t>（递补）</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09E1E8E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37022295</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3AB143D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青岛市市北区劲松一路200号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3D85032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四星</w:t>
            </w:r>
          </w:p>
        </w:tc>
        <w:tc>
          <w:tcPr>
            <w:tcW w:w="973" w:type="dxa"/>
            <w:tcBorders>
              <w:top w:val="single" w:sz="4" w:space="0" w:color="000000"/>
              <w:left w:val="single" w:sz="4" w:space="0" w:color="000000"/>
              <w:bottom w:val="single" w:sz="4" w:space="0" w:color="000000"/>
              <w:right w:val="single" w:sz="4" w:space="0" w:color="000000"/>
            </w:tcBorders>
            <w:vAlign w:val="center"/>
          </w:tcPr>
          <w:p w14:paraId="32D6936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6CE2DFD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段月花</w:t>
            </w:r>
          </w:p>
        </w:tc>
        <w:tc>
          <w:tcPr>
            <w:tcW w:w="1439" w:type="dxa"/>
            <w:tcBorders>
              <w:top w:val="single" w:sz="4" w:space="0" w:color="000000"/>
              <w:left w:val="single" w:sz="4" w:space="0" w:color="000000"/>
              <w:bottom w:val="single" w:sz="4" w:space="0" w:color="000000"/>
              <w:right w:val="single" w:sz="4" w:space="0" w:color="000000"/>
            </w:tcBorders>
            <w:vAlign w:val="center"/>
          </w:tcPr>
          <w:p w14:paraId="56B3199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13375326537</w:t>
            </w:r>
          </w:p>
        </w:tc>
        <w:tc>
          <w:tcPr>
            <w:tcW w:w="2168" w:type="dxa"/>
            <w:tcBorders>
              <w:top w:val="single" w:sz="4" w:space="0" w:color="000000"/>
              <w:left w:val="single" w:sz="4" w:space="0" w:color="000000"/>
              <w:bottom w:val="single" w:sz="4" w:space="0" w:color="000000"/>
              <w:right w:val="single" w:sz="4" w:space="0" w:color="000000"/>
            </w:tcBorders>
            <w:vAlign w:val="center"/>
          </w:tcPr>
          <w:p w14:paraId="2FEAB7D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专营，租赁</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5A9A723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长期</w:t>
            </w:r>
          </w:p>
        </w:tc>
        <w:tc>
          <w:tcPr>
            <w:tcW w:w="784" w:type="dxa"/>
            <w:tcBorders>
              <w:top w:val="single" w:sz="4" w:space="0" w:color="000000"/>
              <w:left w:val="single" w:sz="4" w:space="0" w:color="000000"/>
              <w:bottom w:val="single" w:sz="4" w:space="0" w:color="000000"/>
              <w:right w:val="single" w:sz="4" w:space="0" w:color="000000"/>
            </w:tcBorders>
            <w:vAlign w:val="center"/>
          </w:tcPr>
          <w:p w14:paraId="721D798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16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6FCC3B6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3.6</w:t>
            </w:r>
          </w:p>
        </w:tc>
      </w:tr>
      <w:tr w:rsidR="00FD5671" w14:paraId="18C7AEC5"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45C1931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25</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2E35F2E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莱西</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66B4CF0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37021301</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4176249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莱西市山东省青岛市莱西威海东路49号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6C669CC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四星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37997C0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1637C43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张艳</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746FBAE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13070866858</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7D63692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69C68AA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00C3435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20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DFB9D2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w:t>
            </w:r>
          </w:p>
        </w:tc>
      </w:tr>
      <w:tr w:rsidR="00FD5671" w14:paraId="7EB5EB49"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3F8867D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26</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6F04D71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黄岛</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27BC260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37021112</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780AEB6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青岛市黄岛区太行山路长途汽车站377号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55F6802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四星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6C9E290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0A9A11B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王颖</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53A5AD3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15254236661</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15F2B86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1B98FB5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6EF341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15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1AE170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6.84</w:t>
            </w:r>
          </w:p>
        </w:tc>
      </w:tr>
      <w:tr w:rsidR="00FD5671" w14:paraId="3CBA5E50"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241052D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27</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2147F88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李沧</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6115F96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37020177</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230DE49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青岛市李沧区河南庄小区</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6708796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四星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4B2770B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431BEAB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王丽</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2107ED8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13808952599</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482F603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5C8A8BC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4A20FF7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15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6EF4B46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3.6</w:t>
            </w:r>
          </w:p>
        </w:tc>
      </w:tr>
      <w:tr w:rsidR="00FD5671" w14:paraId="067E7896"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54C0FD3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lastRenderedPageBreak/>
              <w:t>28</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0ABE7B1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黄岛</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488450C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37021168</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171CE4E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青岛市黄岛区灵山卫街道622号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4A8715C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五星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3B5AC67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247D6B6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李绍杰</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7A8EE90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15563925682</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578F50E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301F2B7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长期</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6D28E7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27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46B0C4E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6</w:t>
            </w:r>
          </w:p>
        </w:tc>
      </w:tr>
      <w:tr w:rsidR="00FD5671" w14:paraId="3692AA56"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3CE4BB7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29</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2DF91ED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李沧</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49222BE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37020564</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3EFAFD0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青岛市李沧区东南新苑6号楼</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3DCAEE8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三星 </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2D2CC4B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2982C7D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王晓良</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1939618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18661710002</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495ED9B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56D26C3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618E38B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18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2821DFC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4.29</w:t>
            </w:r>
          </w:p>
        </w:tc>
      </w:tr>
      <w:tr w:rsidR="00FD5671" w14:paraId="3C87095A"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339D854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30</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3D0FAF9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黄岛</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1DCF2A4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37020659</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2F961FD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青岛市黄岛区昆仑山南路188号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2D50557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三星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7DEBB8A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718CE1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高子坤</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6DA825B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13706346885</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66BCE9D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7864258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6年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500F4B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16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00B861A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4.7</w:t>
            </w:r>
          </w:p>
        </w:tc>
      </w:tr>
      <w:tr w:rsidR="00FD5671" w14:paraId="4AB478D2" w14:textId="77777777">
        <w:trPr>
          <w:trHeight w:val="1180"/>
        </w:trPr>
        <w:tc>
          <w:tcPr>
            <w:tcW w:w="14453" w:type="dxa"/>
            <w:gridSpan w:val="12"/>
            <w:tcBorders>
              <w:top w:val="single" w:sz="4" w:space="0" w:color="000000"/>
              <w:left w:val="single" w:sz="4" w:space="0" w:color="000000"/>
              <w:bottom w:val="single" w:sz="4" w:space="0" w:color="000000"/>
              <w:right w:val="single" w:sz="4" w:space="0" w:color="000000"/>
            </w:tcBorders>
            <w:noWrap/>
            <w:vAlign w:val="center"/>
          </w:tcPr>
          <w:p w14:paraId="237E98B1" w14:textId="77777777" w:rsidR="00FD5671" w:rsidRDefault="00000000">
            <w:pPr>
              <w:widowControl/>
              <w:jc w:val="left"/>
              <w:textAlignment w:val="center"/>
              <w:rPr>
                <w:rFonts w:ascii="宋体" w:hAnsi="宋体" w:cs="宋体" w:hint="eastAsia"/>
                <w:b/>
                <w:bCs/>
                <w:color w:val="000000"/>
                <w:szCs w:val="21"/>
              </w:rPr>
            </w:pPr>
            <w:r>
              <w:rPr>
                <w:rFonts w:ascii="宋体" w:hAnsi="宋体" w:cs="宋体" w:hint="eastAsia"/>
                <w:b/>
                <w:bCs/>
                <w:color w:val="000000"/>
                <w:kern w:val="0"/>
                <w:szCs w:val="21"/>
                <w:lang w:bidi="ar"/>
              </w:rPr>
              <w:t>替补站点：</w:t>
            </w:r>
          </w:p>
        </w:tc>
      </w:tr>
      <w:tr w:rsidR="00FD5671" w14:paraId="1262E93C"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088BE4D0"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79D5AED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市南</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15A15F8D"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37020166</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6ADB57F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市南区上杭路23号甲-1</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7BCBBF2E"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五星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5272372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02B9CABA"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姜振兰</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2CA2FDF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13658673056</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03F5AFA6"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代销者租赁房屋自营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03601F4B"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199D254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9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3CAB4AD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15</w:t>
            </w:r>
          </w:p>
        </w:tc>
      </w:tr>
      <w:tr w:rsidR="00FD5671" w14:paraId="0DA6E86D"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779A4F1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2</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75D8998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黄岛</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1186427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37021182</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66B14751"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青岛市黄岛区向阳岭路康桥首府小区东侧</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3A09D81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三星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26B32F1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4322453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刘文杰</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14C55FB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13658682403</w:t>
            </w:r>
          </w:p>
        </w:tc>
        <w:tc>
          <w:tcPr>
            <w:tcW w:w="2168" w:type="dxa"/>
            <w:tcBorders>
              <w:top w:val="single" w:sz="4" w:space="0" w:color="000000"/>
              <w:left w:val="single" w:sz="4" w:space="0" w:color="000000"/>
              <w:bottom w:val="single" w:sz="4" w:space="0" w:color="000000"/>
              <w:right w:val="single" w:sz="4" w:space="0" w:color="000000"/>
            </w:tcBorders>
            <w:noWrap/>
            <w:vAlign w:val="center"/>
          </w:tcPr>
          <w:p w14:paraId="72F5AD1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销售员租赁房屋经营</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55FD7137"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长期</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76ED378C"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13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0578FDA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6</w:t>
            </w:r>
          </w:p>
        </w:tc>
      </w:tr>
      <w:tr w:rsidR="00FD5671" w14:paraId="61C908A9" w14:textId="77777777">
        <w:trPr>
          <w:trHeight w:val="720"/>
        </w:trPr>
        <w:tc>
          <w:tcPr>
            <w:tcW w:w="511" w:type="dxa"/>
            <w:tcBorders>
              <w:top w:val="single" w:sz="4" w:space="0" w:color="000000"/>
              <w:left w:val="single" w:sz="4" w:space="0" w:color="000000"/>
              <w:bottom w:val="single" w:sz="4" w:space="0" w:color="000000"/>
              <w:right w:val="single" w:sz="4" w:space="0" w:color="000000"/>
            </w:tcBorders>
            <w:noWrap/>
            <w:vAlign w:val="center"/>
          </w:tcPr>
          <w:p w14:paraId="572F566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w:t>
            </w:r>
          </w:p>
        </w:tc>
        <w:tc>
          <w:tcPr>
            <w:tcW w:w="679" w:type="dxa"/>
            <w:tcBorders>
              <w:top w:val="single" w:sz="4" w:space="0" w:color="000000"/>
              <w:left w:val="single" w:sz="4" w:space="0" w:color="000000"/>
              <w:bottom w:val="single" w:sz="4" w:space="0" w:color="000000"/>
              <w:right w:val="single" w:sz="4" w:space="0" w:color="000000"/>
            </w:tcBorders>
            <w:noWrap/>
            <w:vAlign w:val="center"/>
          </w:tcPr>
          <w:p w14:paraId="4E122E6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市北</w:t>
            </w:r>
          </w:p>
        </w:tc>
        <w:tc>
          <w:tcPr>
            <w:tcW w:w="1209" w:type="dxa"/>
            <w:tcBorders>
              <w:top w:val="single" w:sz="4" w:space="0" w:color="000000"/>
              <w:left w:val="single" w:sz="4" w:space="0" w:color="000000"/>
              <w:bottom w:val="single" w:sz="4" w:space="0" w:color="000000"/>
              <w:right w:val="single" w:sz="4" w:space="0" w:color="000000"/>
            </w:tcBorders>
            <w:noWrap/>
            <w:vAlign w:val="center"/>
          </w:tcPr>
          <w:p w14:paraId="2A8A9A08"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37020330</w:t>
            </w:r>
          </w:p>
        </w:tc>
        <w:tc>
          <w:tcPr>
            <w:tcW w:w="3934" w:type="dxa"/>
            <w:tcBorders>
              <w:top w:val="single" w:sz="4" w:space="0" w:color="000000"/>
              <w:left w:val="single" w:sz="4" w:space="0" w:color="000000"/>
              <w:bottom w:val="single" w:sz="4" w:space="0" w:color="000000"/>
              <w:right w:val="single" w:sz="4" w:space="0" w:color="000000"/>
            </w:tcBorders>
            <w:noWrap/>
            <w:vAlign w:val="center"/>
          </w:tcPr>
          <w:p w14:paraId="2243E75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青岛市市北区南京路279号</w:t>
            </w:r>
          </w:p>
        </w:tc>
        <w:tc>
          <w:tcPr>
            <w:tcW w:w="595" w:type="dxa"/>
            <w:tcBorders>
              <w:top w:val="single" w:sz="4" w:space="0" w:color="000000"/>
              <w:left w:val="single" w:sz="4" w:space="0" w:color="000000"/>
              <w:bottom w:val="single" w:sz="4" w:space="0" w:color="000000"/>
              <w:right w:val="single" w:sz="4" w:space="0" w:color="000000"/>
            </w:tcBorders>
            <w:noWrap/>
            <w:vAlign w:val="center"/>
          </w:tcPr>
          <w:p w14:paraId="220FDF69"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三星</w:t>
            </w:r>
          </w:p>
        </w:tc>
        <w:tc>
          <w:tcPr>
            <w:tcW w:w="973" w:type="dxa"/>
            <w:tcBorders>
              <w:top w:val="single" w:sz="4" w:space="0" w:color="000000"/>
              <w:left w:val="single" w:sz="4" w:space="0" w:color="000000"/>
              <w:bottom w:val="single" w:sz="4" w:space="0" w:color="000000"/>
              <w:right w:val="single" w:sz="4" w:space="0" w:color="000000"/>
            </w:tcBorders>
            <w:noWrap/>
            <w:vAlign w:val="center"/>
          </w:tcPr>
          <w:p w14:paraId="55FA85F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城区</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06F1AE1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周子翔</w:t>
            </w:r>
          </w:p>
        </w:tc>
        <w:tc>
          <w:tcPr>
            <w:tcW w:w="1439" w:type="dxa"/>
            <w:tcBorders>
              <w:top w:val="single" w:sz="4" w:space="0" w:color="000000"/>
              <w:left w:val="single" w:sz="4" w:space="0" w:color="000000"/>
              <w:bottom w:val="single" w:sz="4" w:space="0" w:color="000000"/>
              <w:right w:val="single" w:sz="4" w:space="0" w:color="000000"/>
            </w:tcBorders>
            <w:noWrap/>
            <w:vAlign w:val="center"/>
          </w:tcPr>
          <w:p w14:paraId="00AFA682"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13708959870</w:t>
            </w:r>
          </w:p>
        </w:tc>
        <w:tc>
          <w:tcPr>
            <w:tcW w:w="2168" w:type="dxa"/>
            <w:tcBorders>
              <w:top w:val="single" w:sz="4" w:space="0" w:color="000000"/>
              <w:left w:val="single" w:sz="4" w:space="0" w:color="000000"/>
              <w:bottom w:val="single" w:sz="4" w:space="0" w:color="000000"/>
              <w:right w:val="single" w:sz="4" w:space="0" w:color="000000"/>
            </w:tcBorders>
            <w:vAlign w:val="center"/>
          </w:tcPr>
          <w:p w14:paraId="6D938504"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专营，租赁</w:t>
            </w:r>
          </w:p>
        </w:tc>
        <w:tc>
          <w:tcPr>
            <w:tcW w:w="593" w:type="dxa"/>
            <w:tcBorders>
              <w:top w:val="single" w:sz="4" w:space="0" w:color="000000"/>
              <w:left w:val="single" w:sz="4" w:space="0" w:color="000000"/>
              <w:bottom w:val="single" w:sz="4" w:space="0" w:color="000000"/>
              <w:right w:val="single" w:sz="4" w:space="0" w:color="000000"/>
            </w:tcBorders>
            <w:noWrap/>
            <w:vAlign w:val="center"/>
          </w:tcPr>
          <w:p w14:paraId="4F62E8B5"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3年</w:t>
            </w:r>
          </w:p>
        </w:tc>
        <w:tc>
          <w:tcPr>
            <w:tcW w:w="784" w:type="dxa"/>
            <w:tcBorders>
              <w:top w:val="single" w:sz="4" w:space="0" w:color="000000"/>
              <w:left w:val="single" w:sz="4" w:space="0" w:color="000000"/>
              <w:bottom w:val="single" w:sz="4" w:space="0" w:color="000000"/>
              <w:right w:val="single" w:sz="4" w:space="0" w:color="000000"/>
            </w:tcBorders>
            <w:vAlign w:val="center"/>
          </w:tcPr>
          <w:p w14:paraId="20864FAF"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 xml:space="preserve">16 </w:t>
            </w:r>
          </w:p>
        </w:tc>
        <w:tc>
          <w:tcPr>
            <w:tcW w:w="784" w:type="dxa"/>
            <w:tcBorders>
              <w:top w:val="single" w:sz="4" w:space="0" w:color="000000"/>
              <w:left w:val="single" w:sz="4" w:space="0" w:color="000000"/>
              <w:bottom w:val="single" w:sz="4" w:space="0" w:color="000000"/>
              <w:right w:val="single" w:sz="4" w:space="0" w:color="000000"/>
            </w:tcBorders>
            <w:noWrap/>
            <w:vAlign w:val="center"/>
          </w:tcPr>
          <w:p w14:paraId="5BAB9D93" w14:textId="77777777" w:rsidR="00FD5671"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5.2</w:t>
            </w:r>
          </w:p>
        </w:tc>
      </w:tr>
    </w:tbl>
    <w:p w14:paraId="785E29B0" w14:textId="77777777" w:rsidR="00FD5671" w:rsidRDefault="00FD5671">
      <w:pPr>
        <w:pStyle w:val="a4"/>
      </w:pPr>
    </w:p>
    <w:p w14:paraId="4F722D2A" w14:textId="77777777" w:rsidR="00FD5671" w:rsidRDefault="00000000">
      <w:pPr>
        <w:rPr>
          <w:rFonts w:ascii="宋体" w:hAnsi="宋体" w:hint="eastAsia"/>
          <w:sz w:val="32"/>
        </w:rPr>
        <w:sectPr w:rsidR="00FD5671">
          <w:pgSz w:w="16840" w:h="11907" w:orient="landscape"/>
          <w:pgMar w:top="1418" w:right="1418" w:bottom="1418" w:left="1418" w:header="851" w:footer="822" w:gutter="0"/>
          <w:cols w:space="720"/>
          <w:docGrid w:linePitch="290" w:charSpace="-3931"/>
        </w:sectPr>
      </w:pPr>
      <w:bookmarkStart w:id="249" w:name="_Toc4534"/>
      <w:bookmarkStart w:id="250" w:name="_Toc27671"/>
      <w:bookmarkStart w:id="251" w:name="_Toc6851"/>
      <w:bookmarkStart w:id="252" w:name="_Toc15375"/>
      <w:bookmarkStart w:id="253" w:name="_Toc31250"/>
      <w:bookmarkStart w:id="254" w:name="_Toc16560"/>
      <w:bookmarkStart w:id="255" w:name="_Toc27528"/>
      <w:bookmarkStart w:id="256" w:name="_Toc8442"/>
      <w:bookmarkStart w:id="257" w:name="_Toc6435"/>
      <w:bookmarkStart w:id="258" w:name="_Toc29170"/>
      <w:bookmarkStart w:id="259" w:name="_Toc28531"/>
      <w:r>
        <w:rPr>
          <w:rFonts w:ascii="宋体" w:hAnsi="宋体" w:hint="eastAsia"/>
          <w:sz w:val="32"/>
        </w:rPr>
        <w:br w:type="page"/>
      </w:r>
    </w:p>
    <w:p w14:paraId="6A3B7135" w14:textId="77777777" w:rsidR="00FD5671" w:rsidRDefault="00FD5671">
      <w:pPr>
        <w:pStyle w:val="a3"/>
      </w:pPr>
    </w:p>
    <w:p w14:paraId="0572ED00" w14:textId="77777777" w:rsidR="00FD5671" w:rsidRDefault="00000000">
      <w:pPr>
        <w:pStyle w:val="1"/>
        <w:spacing w:before="120" w:after="120" w:line="360" w:lineRule="auto"/>
        <w:jc w:val="center"/>
        <w:rPr>
          <w:rFonts w:ascii="宋体" w:hAnsi="宋体" w:hint="eastAsia"/>
          <w:kern w:val="2"/>
          <w:sz w:val="32"/>
        </w:rPr>
      </w:pPr>
      <w:r>
        <w:rPr>
          <w:rFonts w:ascii="宋体" w:hAnsi="宋体" w:hint="eastAsia"/>
          <w:kern w:val="2"/>
          <w:sz w:val="32"/>
        </w:rPr>
        <w:t>第五章 合同格式</w:t>
      </w:r>
      <w:bookmarkEnd w:id="249"/>
      <w:bookmarkEnd w:id="250"/>
      <w:bookmarkEnd w:id="251"/>
      <w:bookmarkEnd w:id="252"/>
      <w:bookmarkEnd w:id="253"/>
      <w:bookmarkEnd w:id="254"/>
      <w:bookmarkEnd w:id="255"/>
      <w:bookmarkEnd w:id="256"/>
      <w:bookmarkEnd w:id="257"/>
      <w:bookmarkEnd w:id="258"/>
      <w:bookmarkEnd w:id="259"/>
    </w:p>
    <w:p w14:paraId="24FADE50" w14:textId="77777777" w:rsidR="00FD5671" w:rsidRDefault="00FD5671">
      <w:pPr>
        <w:pStyle w:val="aff9"/>
        <w:pBdr>
          <w:bottom w:val="none" w:sz="0" w:space="0" w:color="auto"/>
        </w:pBdr>
        <w:tabs>
          <w:tab w:val="clear" w:pos="8306"/>
          <w:tab w:val="right" w:pos="8460"/>
        </w:tabs>
        <w:wordWrap w:val="0"/>
        <w:jc w:val="right"/>
        <w:rPr>
          <w:rFonts w:ascii="宋体" w:hAnsi="宋体" w:hint="eastAsia"/>
          <w:b/>
          <w:sz w:val="30"/>
          <w:szCs w:val="30"/>
        </w:rPr>
      </w:pPr>
    </w:p>
    <w:p w14:paraId="472F5736" w14:textId="77777777" w:rsidR="00FD5671" w:rsidRDefault="00000000">
      <w:pPr>
        <w:spacing w:line="500" w:lineRule="exact"/>
        <w:ind w:firstLineChars="200" w:firstLine="480"/>
        <w:rPr>
          <w:rFonts w:ascii="宋体" w:hAnsi="宋体" w:cs="宋体" w:hint="eastAsia"/>
          <w:kern w:val="0"/>
          <w:sz w:val="24"/>
          <w:szCs w:val="21"/>
        </w:rPr>
      </w:pPr>
      <w:r>
        <w:rPr>
          <w:rFonts w:ascii="宋体" w:hAnsi="宋体" w:cs="宋体" w:hint="eastAsia"/>
          <w:kern w:val="0"/>
          <w:sz w:val="24"/>
          <w:szCs w:val="21"/>
        </w:rPr>
        <w:t>以实际签订合同为准</w:t>
      </w:r>
    </w:p>
    <w:p w14:paraId="7E319CA3" w14:textId="77777777" w:rsidR="00FD5671" w:rsidRDefault="00000000">
      <w:pPr>
        <w:pStyle w:val="1"/>
        <w:spacing w:before="120" w:after="120" w:line="360" w:lineRule="auto"/>
        <w:jc w:val="center"/>
        <w:rPr>
          <w:rFonts w:ascii="宋体" w:hAnsi="宋体" w:hint="eastAsia"/>
          <w:kern w:val="2"/>
          <w:sz w:val="32"/>
        </w:rPr>
      </w:pPr>
      <w:r>
        <w:rPr>
          <w:rFonts w:ascii="宋体" w:hAnsi="宋体" w:hint="eastAsia"/>
          <w:b w:val="0"/>
          <w:sz w:val="72"/>
        </w:rPr>
        <w:br w:type="page"/>
      </w:r>
      <w:bookmarkStart w:id="260" w:name="_Toc23117"/>
      <w:bookmarkStart w:id="261" w:name="_Toc4124"/>
      <w:bookmarkStart w:id="262" w:name="_Toc17590"/>
      <w:bookmarkStart w:id="263" w:name="_Toc25086"/>
      <w:bookmarkStart w:id="264" w:name="_Toc18313"/>
      <w:bookmarkStart w:id="265" w:name="_Toc10423"/>
      <w:bookmarkStart w:id="266" w:name="_Toc2581"/>
      <w:bookmarkStart w:id="267" w:name="_Toc11626"/>
      <w:bookmarkStart w:id="268" w:name="_Toc2846"/>
      <w:bookmarkStart w:id="269" w:name="_Toc10672"/>
      <w:r>
        <w:rPr>
          <w:rFonts w:ascii="宋体" w:hAnsi="宋体" w:hint="eastAsia"/>
          <w:kern w:val="2"/>
          <w:sz w:val="32"/>
        </w:rPr>
        <w:lastRenderedPageBreak/>
        <w:t>第六章 响应文件格式</w:t>
      </w:r>
      <w:bookmarkEnd w:id="260"/>
      <w:bookmarkEnd w:id="261"/>
      <w:bookmarkEnd w:id="262"/>
      <w:bookmarkEnd w:id="263"/>
      <w:bookmarkEnd w:id="264"/>
      <w:bookmarkEnd w:id="265"/>
      <w:bookmarkEnd w:id="266"/>
      <w:bookmarkEnd w:id="267"/>
      <w:bookmarkEnd w:id="268"/>
      <w:bookmarkEnd w:id="269"/>
    </w:p>
    <w:p w14:paraId="50531A3E" w14:textId="77777777" w:rsidR="00FD5671" w:rsidRDefault="00000000">
      <w:pPr>
        <w:spacing w:line="480" w:lineRule="auto"/>
        <w:jc w:val="center"/>
        <w:rPr>
          <w:rFonts w:ascii="宋体" w:hAnsi="宋体" w:hint="eastAsia"/>
          <w:sz w:val="30"/>
          <w:szCs w:val="30"/>
        </w:rPr>
      </w:pPr>
      <w:r>
        <w:rPr>
          <w:rFonts w:ascii="宋体" w:hAnsi="宋体" w:hint="eastAsia"/>
          <w:b/>
          <w:sz w:val="30"/>
          <w:szCs w:val="30"/>
        </w:rPr>
        <w:t>响应文件封面格式</w:t>
      </w:r>
    </w:p>
    <w:p w14:paraId="1F228E46" w14:textId="77777777" w:rsidR="00FD5671" w:rsidRDefault="00FD5671">
      <w:pPr>
        <w:pBdr>
          <w:top w:val="single" w:sz="4" w:space="1" w:color="auto"/>
          <w:left w:val="single" w:sz="4" w:space="4" w:color="auto"/>
          <w:bottom w:val="single" w:sz="4" w:space="31" w:color="auto"/>
          <w:right w:val="single" w:sz="4" w:space="4" w:color="auto"/>
        </w:pBdr>
        <w:spacing w:line="480" w:lineRule="auto"/>
        <w:jc w:val="right"/>
        <w:rPr>
          <w:rFonts w:ascii="宋体" w:hAnsi="宋体" w:hint="eastAsia"/>
          <w:b/>
          <w:sz w:val="32"/>
          <w:szCs w:val="30"/>
        </w:rPr>
      </w:pPr>
    </w:p>
    <w:p w14:paraId="0BB8CD6D" w14:textId="77777777" w:rsidR="00FD5671" w:rsidRDefault="00000000">
      <w:pPr>
        <w:pBdr>
          <w:top w:val="single" w:sz="4" w:space="1" w:color="auto"/>
          <w:left w:val="single" w:sz="4" w:space="4" w:color="auto"/>
          <w:bottom w:val="single" w:sz="4" w:space="31" w:color="auto"/>
          <w:right w:val="single" w:sz="4" w:space="4" w:color="auto"/>
        </w:pBdr>
        <w:wordWrap w:val="0"/>
        <w:spacing w:line="480" w:lineRule="auto"/>
        <w:jc w:val="right"/>
        <w:rPr>
          <w:rFonts w:ascii="宋体" w:hAnsi="宋体" w:hint="eastAsia"/>
          <w:b/>
          <w:sz w:val="32"/>
          <w:szCs w:val="30"/>
        </w:rPr>
      </w:pPr>
      <w:r>
        <w:rPr>
          <w:rFonts w:ascii="宋体" w:hAnsi="宋体" w:hint="eastAsia"/>
          <w:b/>
          <w:sz w:val="32"/>
          <w:szCs w:val="30"/>
        </w:rPr>
        <w:t xml:space="preserve">（正/副本）    </w:t>
      </w:r>
    </w:p>
    <w:p w14:paraId="4BAD98B4" w14:textId="77777777" w:rsidR="00FD5671" w:rsidRDefault="00FD5671">
      <w:pPr>
        <w:pBdr>
          <w:top w:val="single" w:sz="4" w:space="1" w:color="auto"/>
          <w:left w:val="single" w:sz="4" w:space="4" w:color="auto"/>
          <w:bottom w:val="single" w:sz="4" w:space="31" w:color="auto"/>
          <w:right w:val="single" w:sz="4" w:space="4" w:color="auto"/>
        </w:pBdr>
        <w:jc w:val="center"/>
        <w:rPr>
          <w:rFonts w:ascii="宋体" w:hAnsi="宋体" w:hint="eastAsia"/>
          <w:b/>
          <w:sz w:val="28"/>
          <w:szCs w:val="30"/>
        </w:rPr>
      </w:pPr>
    </w:p>
    <w:p w14:paraId="5DC7FD84" w14:textId="77777777" w:rsidR="00FD5671" w:rsidRDefault="00000000">
      <w:pPr>
        <w:pBdr>
          <w:top w:val="single" w:sz="4" w:space="1" w:color="auto"/>
          <w:left w:val="single" w:sz="4" w:space="4" w:color="auto"/>
          <w:bottom w:val="single" w:sz="4" w:space="31" w:color="auto"/>
          <w:right w:val="single" w:sz="4" w:space="4" w:color="auto"/>
        </w:pBdr>
        <w:spacing w:line="480" w:lineRule="auto"/>
        <w:ind w:firstLineChars="612" w:firstLine="1720"/>
        <w:rPr>
          <w:rFonts w:ascii="宋体" w:hAnsi="宋体" w:hint="eastAsia"/>
          <w:b/>
          <w:sz w:val="28"/>
          <w:szCs w:val="30"/>
          <w:u w:val="single"/>
        </w:rPr>
      </w:pPr>
      <w:r>
        <w:rPr>
          <w:rFonts w:ascii="宋体" w:hAnsi="宋体" w:hint="eastAsia"/>
          <w:b/>
          <w:sz w:val="28"/>
          <w:szCs w:val="30"/>
        </w:rPr>
        <w:t>项目编号：</w:t>
      </w:r>
      <w:r>
        <w:rPr>
          <w:rFonts w:ascii="宋体" w:hAnsi="宋体" w:hint="eastAsia"/>
          <w:b/>
          <w:sz w:val="28"/>
          <w:szCs w:val="30"/>
          <w:u w:val="single"/>
        </w:rPr>
        <w:t>_</w:t>
      </w:r>
      <w:r>
        <w:rPr>
          <w:rFonts w:ascii="宋体" w:hAnsi="宋体" w:hint="eastAsia"/>
          <w:b/>
          <w:sz w:val="28"/>
          <w:szCs w:val="30"/>
        </w:rPr>
        <w:t>__</w:t>
      </w:r>
      <w:r>
        <w:rPr>
          <w:rFonts w:ascii="宋体" w:hAnsi="宋体" w:hint="eastAsia"/>
          <w:b/>
          <w:sz w:val="28"/>
          <w:szCs w:val="30"/>
          <w:u w:val="single"/>
        </w:rPr>
        <w:t xml:space="preserve">__  _              </w:t>
      </w:r>
      <w:r>
        <w:rPr>
          <w:rFonts w:ascii="宋体" w:hAnsi="宋体" w:hint="eastAsia"/>
          <w:b/>
          <w:sz w:val="28"/>
          <w:szCs w:val="30"/>
        </w:rPr>
        <w:t>__</w:t>
      </w:r>
    </w:p>
    <w:p w14:paraId="5C559FC5" w14:textId="77777777" w:rsidR="00FD5671" w:rsidRDefault="00000000">
      <w:pPr>
        <w:pBdr>
          <w:top w:val="single" w:sz="4" w:space="1" w:color="auto"/>
          <w:left w:val="single" w:sz="4" w:space="4" w:color="auto"/>
          <w:bottom w:val="single" w:sz="4" w:space="31" w:color="auto"/>
          <w:right w:val="single" w:sz="4" w:space="4" w:color="auto"/>
        </w:pBdr>
        <w:ind w:firstLineChars="612" w:firstLine="1720"/>
        <w:jc w:val="left"/>
        <w:rPr>
          <w:rFonts w:ascii="宋体" w:hAnsi="宋体" w:hint="eastAsia"/>
          <w:b/>
          <w:sz w:val="28"/>
          <w:szCs w:val="30"/>
        </w:rPr>
      </w:pPr>
      <w:r>
        <w:rPr>
          <w:rFonts w:ascii="宋体" w:hAnsi="宋体" w:hint="eastAsia"/>
          <w:b/>
          <w:sz w:val="28"/>
          <w:szCs w:val="30"/>
        </w:rPr>
        <w:t>项目名称：</w:t>
      </w:r>
      <w:r>
        <w:rPr>
          <w:rFonts w:ascii="宋体" w:hAnsi="宋体" w:hint="eastAsia"/>
          <w:b/>
          <w:sz w:val="28"/>
          <w:szCs w:val="30"/>
          <w:u w:val="single"/>
        </w:rPr>
        <w:t>_</w:t>
      </w:r>
      <w:r>
        <w:rPr>
          <w:rFonts w:ascii="宋体" w:hAnsi="宋体" w:hint="eastAsia"/>
          <w:b/>
          <w:sz w:val="28"/>
          <w:szCs w:val="30"/>
        </w:rPr>
        <w:t>__</w:t>
      </w:r>
      <w:r>
        <w:rPr>
          <w:rFonts w:ascii="宋体" w:hAnsi="宋体" w:hint="eastAsia"/>
          <w:b/>
          <w:sz w:val="28"/>
          <w:szCs w:val="30"/>
          <w:u w:val="single"/>
        </w:rPr>
        <w:t xml:space="preserve">__  _            </w:t>
      </w:r>
      <w:r>
        <w:rPr>
          <w:rFonts w:ascii="宋体" w:hAnsi="宋体" w:hint="eastAsia"/>
          <w:b/>
          <w:sz w:val="28"/>
          <w:szCs w:val="30"/>
        </w:rPr>
        <w:t>__</w:t>
      </w:r>
    </w:p>
    <w:p w14:paraId="5BDF3B35" w14:textId="77777777" w:rsidR="00FD5671" w:rsidRDefault="00FD5671">
      <w:pPr>
        <w:pBdr>
          <w:top w:val="single" w:sz="4" w:space="1" w:color="auto"/>
          <w:left w:val="single" w:sz="4" w:space="4" w:color="auto"/>
          <w:bottom w:val="single" w:sz="4" w:space="31" w:color="auto"/>
          <w:right w:val="single" w:sz="4" w:space="4" w:color="auto"/>
        </w:pBdr>
        <w:ind w:firstLineChars="612" w:firstLine="1714"/>
        <w:jc w:val="left"/>
        <w:rPr>
          <w:rFonts w:ascii="宋体" w:hAnsi="宋体" w:hint="eastAsia"/>
          <w:sz w:val="28"/>
          <w:szCs w:val="30"/>
          <w:u w:val="single"/>
        </w:rPr>
      </w:pPr>
    </w:p>
    <w:p w14:paraId="1DEF36A6" w14:textId="77777777" w:rsidR="00FD5671" w:rsidRDefault="00FD5671">
      <w:pPr>
        <w:pBdr>
          <w:top w:val="single" w:sz="4" w:space="1" w:color="auto"/>
          <w:left w:val="single" w:sz="4" w:space="4" w:color="auto"/>
          <w:bottom w:val="single" w:sz="4" w:space="31" w:color="auto"/>
          <w:right w:val="single" w:sz="4" w:space="4" w:color="auto"/>
        </w:pBdr>
        <w:spacing w:line="440" w:lineRule="exact"/>
        <w:jc w:val="center"/>
        <w:rPr>
          <w:rFonts w:ascii="宋体" w:hAnsi="宋体" w:hint="eastAsia"/>
          <w:sz w:val="36"/>
          <w:szCs w:val="28"/>
        </w:rPr>
      </w:pPr>
    </w:p>
    <w:p w14:paraId="7D104256" w14:textId="77777777" w:rsidR="00FD5671" w:rsidRDefault="00FD5671">
      <w:pPr>
        <w:pBdr>
          <w:top w:val="single" w:sz="4" w:space="1" w:color="auto"/>
          <w:left w:val="single" w:sz="4" w:space="4" w:color="auto"/>
          <w:bottom w:val="single" w:sz="4" w:space="31" w:color="auto"/>
          <w:right w:val="single" w:sz="4" w:space="4" w:color="auto"/>
        </w:pBdr>
        <w:spacing w:line="440" w:lineRule="exact"/>
        <w:jc w:val="center"/>
        <w:rPr>
          <w:rFonts w:ascii="宋体" w:hAnsi="宋体" w:hint="eastAsia"/>
          <w:sz w:val="36"/>
          <w:szCs w:val="28"/>
        </w:rPr>
      </w:pPr>
    </w:p>
    <w:p w14:paraId="73CDDABF" w14:textId="77777777" w:rsidR="00FD5671" w:rsidRDefault="00000000">
      <w:pPr>
        <w:pBdr>
          <w:top w:val="single" w:sz="4" w:space="1" w:color="auto"/>
          <w:left w:val="single" w:sz="4" w:space="4" w:color="auto"/>
          <w:bottom w:val="single" w:sz="4" w:space="31" w:color="auto"/>
          <w:right w:val="single" w:sz="4" w:space="4" w:color="auto"/>
        </w:pBdr>
        <w:spacing w:line="360" w:lineRule="auto"/>
        <w:jc w:val="center"/>
        <w:rPr>
          <w:rFonts w:ascii="宋体" w:hAnsi="宋体" w:hint="eastAsia"/>
          <w:b/>
          <w:bCs/>
          <w:sz w:val="72"/>
          <w:szCs w:val="52"/>
        </w:rPr>
      </w:pPr>
      <w:r>
        <w:rPr>
          <w:rFonts w:ascii="宋体" w:hAnsi="宋体" w:hint="eastAsia"/>
          <w:b/>
          <w:bCs/>
          <w:sz w:val="72"/>
          <w:szCs w:val="52"/>
        </w:rPr>
        <w:t>响 应</w:t>
      </w:r>
      <w:r>
        <w:rPr>
          <w:rFonts w:ascii="宋体" w:hAnsi="宋体"/>
          <w:b/>
          <w:bCs/>
          <w:sz w:val="72"/>
          <w:szCs w:val="52"/>
        </w:rPr>
        <w:t xml:space="preserve"> 文 件</w:t>
      </w:r>
    </w:p>
    <w:p w14:paraId="3B4DB4D1" w14:textId="77777777" w:rsidR="00FD5671" w:rsidRDefault="00FD5671">
      <w:pPr>
        <w:pBdr>
          <w:top w:val="single" w:sz="4" w:space="1" w:color="auto"/>
          <w:left w:val="single" w:sz="4" w:space="4" w:color="auto"/>
          <w:bottom w:val="single" w:sz="4" w:space="31" w:color="auto"/>
          <w:right w:val="single" w:sz="4" w:space="4" w:color="auto"/>
        </w:pBdr>
        <w:spacing w:line="440" w:lineRule="exact"/>
        <w:rPr>
          <w:rFonts w:ascii="宋体" w:hAnsi="宋体" w:hint="eastAsia"/>
          <w:sz w:val="28"/>
          <w:szCs w:val="28"/>
        </w:rPr>
      </w:pPr>
    </w:p>
    <w:p w14:paraId="2F1E9144" w14:textId="77777777" w:rsidR="00FD5671" w:rsidRDefault="00FD5671">
      <w:pPr>
        <w:pBdr>
          <w:top w:val="single" w:sz="4" w:space="1" w:color="auto"/>
          <w:left w:val="single" w:sz="4" w:space="4" w:color="auto"/>
          <w:bottom w:val="single" w:sz="4" w:space="31" w:color="auto"/>
          <w:right w:val="single" w:sz="4" w:space="4" w:color="auto"/>
        </w:pBdr>
        <w:spacing w:line="440" w:lineRule="exact"/>
        <w:rPr>
          <w:rFonts w:ascii="宋体" w:hAnsi="宋体" w:hint="eastAsia"/>
          <w:sz w:val="28"/>
          <w:szCs w:val="28"/>
        </w:rPr>
      </w:pPr>
    </w:p>
    <w:p w14:paraId="42B7A14A" w14:textId="77777777" w:rsidR="00FD5671" w:rsidRDefault="00FD5671">
      <w:pPr>
        <w:pBdr>
          <w:top w:val="single" w:sz="4" w:space="1" w:color="auto"/>
          <w:left w:val="single" w:sz="4" w:space="4" w:color="auto"/>
          <w:bottom w:val="single" w:sz="4" w:space="31" w:color="auto"/>
          <w:right w:val="single" w:sz="4" w:space="4" w:color="auto"/>
        </w:pBdr>
        <w:spacing w:line="440" w:lineRule="exact"/>
        <w:rPr>
          <w:rFonts w:ascii="宋体" w:hAnsi="宋体" w:hint="eastAsia"/>
          <w:sz w:val="28"/>
          <w:szCs w:val="28"/>
        </w:rPr>
      </w:pPr>
    </w:p>
    <w:p w14:paraId="19B36795" w14:textId="77777777" w:rsidR="00FD5671" w:rsidRDefault="00FD5671">
      <w:pPr>
        <w:pBdr>
          <w:top w:val="single" w:sz="4" w:space="1" w:color="auto"/>
          <w:left w:val="single" w:sz="4" w:space="4" w:color="auto"/>
          <w:bottom w:val="single" w:sz="4" w:space="31" w:color="auto"/>
          <w:right w:val="single" w:sz="4" w:space="4" w:color="auto"/>
        </w:pBdr>
        <w:spacing w:line="440" w:lineRule="exact"/>
        <w:rPr>
          <w:rFonts w:ascii="宋体" w:hAnsi="宋体" w:hint="eastAsia"/>
          <w:sz w:val="28"/>
          <w:szCs w:val="28"/>
        </w:rPr>
      </w:pPr>
    </w:p>
    <w:p w14:paraId="12996E7D" w14:textId="77777777" w:rsidR="00FD5671" w:rsidRDefault="00FD5671">
      <w:pPr>
        <w:pBdr>
          <w:top w:val="single" w:sz="4" w:space="1" w:color="auto"/>
          <w:left w:val="single" w:sz="4" w:space="4" w:color="auto"/>
          <w:bottom w:val="single" w:sz="4" w:space="31" w:color="auto"/>
          <w:right w:val="single" w:sz="4" w:space="4" w:color="auto"/>
        </w:pBdr>
        <w:spacing w:line="440" w:lineRule="exact"/>
        <w:rPr>
          <w:rFonts w:ascii="宋体" w:hAnsi="宋体" w:hint="eastAsia"/>
          <w:sz w:val="28"/>
          <w:szCs w:val="28"/>
        </w:rPr>
      </w:pPr>
    </w:p>
    <w:p w14:paraId="23305D18" w14:textId="77777777" w:rsidR="00FD5671" w:rsidRDefault="00000000">
      <w:pPr>
        <w:pBdr>
          <w:top w:val="single" w:sz="4" w:space="1" w:color="auto"/>
          <w:left w:val="single" w:sz="4" w:space="4" w:color="auto"/>
          <w:bottom w:val="single" w:sz="4" w:space="31" w:color="auto"/>
          <w:right w:val="single" w:sz="4" w:space="4" w:color="auto"/>
        </w:pBdr>
        <w:spacing w:line="360" w:lineRule="auto"/>
        <w:jc w:val="center"/>
        <w:rPr>
          <w:rFonts w:ascii="宋体" w:hAnsi="宋体" w:hint="eastAsia"/>
          <w:sz w:val="28"/>
          <w:szCs w:val="28"/>
        </w:rPr>
      </w:pPr>
      <w:r>
        <w:rPr>
          <w:rFonts w:ascii="宋体" w:hAnsi="宋体" w:hint="eastAsia"/>
          <w:sz w:val="28"/>
          <w:szCs w:val="28"/>
        </w:rPr>
        <w:t xml:space="preserve">      供应商</w:t>
      </w:r>
      <w:r>
        <w:rPr>
          <w:rFonts w:ascii="宋体" w:hAnsi="宋体"/>
          <w:sz w:val="28"/>
          <w:szCs w:val="28"/>
        </w:rPr>
        <w:t>：(盖单位章</w:t>
      </w:r>
      <w:r>
        <w:rPr>
          <w:rFonts w:ascii="宋体" w:hAnsi="宋体" w:hint="eastAsia"/>
          <w:sz w:val="28"/>
          <w:szCs w:val="28"/>
        </w:rPr>
        <w:t>）</w:t>
      </w:r>
    </w:p>
    <w:p w14:paraId="11703797" w14:textId="77777777" w:rsidR="00FD5671" w:rsidRDefault="00000000">
      <w:pPr>
        <w:pBdr>
          <w:top w:val="single" w:sz="4" w:space="1" w:color="auto"/>
          <w:left w:val="single" w:sz="4" w:space="4" w:color="auto"/>
          <w:bottom w:val="single" w:sz="4" w:space="31" w:color="auto"/>
          <w:right w:val="single" w:sz="4" w:space="4" w:color="auto"/>
        </w:pBdr>
        <w:spacing w:line="360" w:lineRule="auto"/>
        <w:ind w:firstLineChars="662" w:firstLine="1854"/>
        <w:rPr>
          <w:rFonts w:ascii="宋体" w:hAnsi="宋体" w:hint="eastAsia"/>
          <w:sz w:val="28"/>
          <w:szCs w:val="30"/>
        </w:rPr>
      </w:pPr>
      <w:r>
        <w:rPr>
          <w:rFonts w:ascii="宋体" w:hAnsi="宋体" w:hint="eastAsia"/>
          <w:sz w:val="28"/>
          <w:szCs w:val="30"/>
        </w:rPr>
        <w:t>地  址</w:t>
      </w:r>
      <w:r>
        <w:rPr>
          <w:rFonts w:ascii="宋体" w:hAnsi="宋体"/>
          <w:sz w:val="28"/>
          <w:szCs w:val="30"/>
        </w:rPr>
        <w:t>：</w:t>
      </w:r>
      <w:r>
        <w:rPr>
          <w:rFonts w:ascii="宋体" w:hAnsi="宋体" w:hint="eastAsia"/>
          <w:b/>
          <w:sz w:val="30"/>
          <w:szCs w:val="30"/>
          <w:u w:val="single"/>
        </w:rPr>
        <w:t>_</w:t>
      </w:r>
      <w:r>
        <w:rPr>
          <w:rFonts w:ascii="宋体" w:hAnsi="宋体" w:hint="eastAsia"/>
          <w:b/>
          <w:sz w:val="30"/>
          <w:szCs w:val="30"/>
        </w:rPr>
        <w:t>__</w:t>
      </w:r>
      <w:r>
        <w:rPr>
          <w:rFonts w:ascii="宋体" w:hAnsi="宋体" w:hint="eastAsia"/>
          <w:b/>
          <w:sz w:val="30"/>
          <w:szCs w:val="30"/>
          <w:u w:val="single"/>
        </w:rPr>
        <w:t xml:space="preserve">__  _            </w:t>
      </w:r>
      <w:r>
        <w:rPr>
          <w:rFonts w:ascii="宋体" w:hAnsi="宋体" w:hint="eastAsia"/>
          <w:b/>
          <w:sz w:val="30"/>
          <w:szCs w:val="30"/>
        </w:rPr>
        <w:t>__</w:t>
      </w:r>
    </w:p>
    <w:p w14:paraId="1911557A" w14:textId="77777777" w:rsidR="00FD5671" w:rsidRDefault="00000000">
      <w:pPr>
        <w:pBdr>
          <w:top w:val="single" w:sz="4" w:space="1" w:color="auto"/>
          <w:left w:val="single" w:sz="4" w:space="4" w:color="auto"/>
          <w:bottom w:val="single" w:sz="4" w:space="31" w:color="auto"/>
          <w:right w:val="single" w:sz="4" w:space="4" w:color="auto"/>
        </w:pBdr>
        <w:spacing w:line="360" w:lineRule="auto"/>
        <w:ind w:firstLineChars="662" w:firstLine="1854"/>
        <w:rPr>
          <w:rFonts w:ascii="宋体" w:hAnsi="宋体" w:hint="eastAsia"/>
          <w:sz w:val="28"/>
          <w:szCs w:val="30"/>
        </w:rPr>
      </w:pPr>
      <w:r>
        <w:rPr>
          <w:rFonts w:ascii="宋体" w:hAnsi="宋体" w:hint="eastAsia"/>
          <w:sz w:val="28"/>
          <w:szCs w:val="30"/>
        </w:rPr>
        <w:t>电  话：</w:t>
      </w:r>
      <w:r>
        <w:rPr>
          <w:rFonts w:ascii="宋体" w:hAnsi="宋体" w:hint="eastAsia"/>
          <w:b/>
          <w:sz w:val="30"/>
          <w:szCs w:val="30"/>
          <w:u w:val="single"/>
        </w:rPr>
        <w:t>_</w:t>
      </w:r>
      <w:r>
        <w:rPr>
          <w:rFonts w:ascii="宋体" w:hAnsi="宋体" w:hint="eastAsia"/>
          <w:b/>
          <w:sz w:val="30"/>
          <w:szCs w:val="30"/>
        </w:rPr>
        <w:t>__</w:t>
      </w:r>
      <w:r>
        <w:rPr>
          <w:rFonts w:ascii="宋体" w:hAnsi="宋体" w:hint="eastAsia"/>
          <w:b/>
          <w:sz w:val="30"/>
          <w:szCs w:val="30"/>
          <w:u w:val="single"/>
        </w:rPr>
        <w:t xml:space="preserve">__  _            _  _  </w:t>
      </w:r>
    </w:p>
    <w:p w14:paraId="4908F6F2" w14:textId="77777777" w:rsidR="00FD5671" w:rsidRDefault="00000000">
      <w:pPr>
        <w:pBdr>
          <w:top w:val="single" w:sz="4" w:space="1" w:color="auto"/>
          <w:left w:val="single" w:sz="4" w:space="4" w:color="auto"/>
          <w:bottom w:val="single" w:sz="4" w:space="31" w:color="auto"/>
          <w:right w:val="single" w:sz="4" w:space="4" w:color="auto"/>
        </w:pBdr>
        <w:jc w:val="center"/>
        <w:rPr>
          <w:rFonts w:ascii="宋体" w:hAnsi="宋体" w:hint="eastAsia"/>
          <w:sz w:val="28"/>
          <w:szCs w:val="28"/>
        </w:rPr>
      </w:pPr>
      <w:r>
        <w:rPr>
          <w:rFonts w:ascii="宋体" w:hAnsi="宋体" w:hint="eastAsia"/>
          <w:sz w:val="28"/>
          <w:szCs w:val="28"/>
        </w:rPr>
        <w:t xml:space="preserve">  </w:t>
      </w:r>
      <w:r>
        <w:rPr>
          <w:rFonts w:ascii="宋体" w:hAnsi="宋体"/>
          <w:sz w:val="28"/>
          <w:szCs w:val="28"/>
        </w:rPr>
        <w:t>年</w:t>
      </w:r>
      <w:r>
        <w:rPr>
          <w:rFonts w:ascii="宋体" w:hAnsi="宋体" w:hint="eastAsia"/>
          <w:sz w:val="28"/>
          <w:szCs w:val="28"/>
        </w:rPr>
        <w:t xml:space="preserve">  </w:t>
      </w:r>
      <w:r>
        <w:rPr>
          <w:rFonts w:ascii="宋体" w:hAnsi="宋体"/>
          <w:sz w:val="28"/>
          <w:szCs w:val="28"/>
        </w:rPr>
        <w:t>月</w:t>
      </w:r>
      <w:r>
        <w:rPr>
          <w:rFonts w:ascii="宋体" w:hAnsi="宋体" w:hint="eastAsia"/>
          <w:sz w:val="28"/>
          <w:szCs w:val="28"/>
        </w:rPr>
        <w:t xml:space="preserve">  </w:t>
      </w:r>
      <w:r>
        <w:rPr>
          <w:rFonts w:ascii="宋体" w:hAnsi="宋体"/>
          <w:sz w:val="28"/>
          <w:szCs w:val="28"/>
        </w:rPr>
        <w:t>日</w:t>
      </w:r>
    </w:p>
    <w:p w14:paraId="77F682A5" w14:textId="77777777" w:rsidR="00FD5671" w:rsidRDefault="00FD5671">
      <w:pPr>
        <w:pBdr>
          <w:top w:val="single" w:sz="4" w:space="1" w:color="auto"/>
          <w:left w:val="single" w:sz="4" w:space="4" w:color="auto"/>
          <w:bottom w:val="single" w:sz="4" w:space="31" w:color="auto"/>
          <w:right w:val="single" w:sz="4" w:space="4" w:color="auto"/>
        </w:pBdr>
        <w:jc w:val="center"/>
        <w:rPr>
          <w:rFonts w:ascii="宋体" w:hAnsi="宋体" w:hint="eastAsia"/>
          <w:sz w:val="28"/>
          <w:szCs w:val="28"/>
        </w:rPr>
      </w:pPr>
    </w:p>
    <w:p w14:paraId="46FEE0E3" w14:textId="77777777" w:rsidR="00FD5671" w:rsidRDefault="00FD5671">
      <w:pPr>
        <w:pBdr>
          <w:top w:val="single" w:sz="4" w:space="1" w:color="auto"/>
          <w:left w:val="single" w:sz="4" w:space="4" w:color="auto"/>
          <w:bottom w:val="single" w:sz="4" w:space="31" w:color="auto"/>
          <w:right w:val="single" w:sz="4" w:space="4" w:color="auto"/>
        </w:pBdr>
        <w:jc w:val="center"/>
        <w:rPr>
          <w:rFonts w:ascii="宋体" w:hAnsi="宋体" w:hint="eastAsia"/>
        </w:rPr>
      </w:pPr>
    </w:p>
    <w:p w14:paraId="3B064280" w14:textId="77777777" w:rsidR="00FD5671" w:rsidRDefault="00000000">
      <w:pPr>
        <w:pStyle w:val="20"/>
        <w:spacing w:before="120" w:after="120" w:line="360" w:lineRule="exact"/>
        <w:rPr>
          <w:rFonts w:ascii="宋体" w:eastAsia="宋体" w:hAnsi="宋体" w:hint="eastAsia"/>
          <w:b w:val="0"/>
          <w:bCs w:val="0"/>
          <w:sz w:val="24"/>
          <w:szCs w:val="21"/>
        </w:rPr>
      </w:pPr>
      <w:r>
        <w:rPr>
          <w:rFonts w:ascii="宋体" w:eastAsia="宋体" w:hAnsi="宋体"/>
          <w:b w:val="0"/>
          <w:bCs w:val="0"/>
          <w:sz w:val="24"/>
          <w:szCs w:val="24"/>
        </w:rPr>
        <w:br w:type="page"/>
      </w:r>
      <w:bookmarkStart w:id="270" w:name="_Toc13591"/>
      <w:bookmarkStart w:id="271" w:name="_Toc32636"/>
      <w:bookmarkStart w:id="272" w:name="_Toc4624"/>
      <w:bookmarkStart w:id="273" w:name="_Toc60585223"/>
      <w:bookmarkStart w:id="274" w:name="_Toc22991"/>
      <w:bookmarkStart w:id="275" w:name="_Toc29642"/>
      <w:bookmarkStart w:id="276" w:name="_Toc3494"/>
      <w:bookmarkStart w:id="277" w:name="_Toc32295"/>
      <w:bookmarkStart w:id="278" w:name="_Toc5381"/>
      <w:bookmarkStart w:id="279" w:name="_Toc11298"/>
      <w:bookmarkStart w:id="280" w:name="_Toc14451"/>
      <w:bookmarkStart w:id="281" w:name="_Toc7246"/>
      <w:bookmarkStart w:id="282" w:name="_Toc13167"/>
      <w:bookmarkStart w:id="283" w:name="_Toc15576"/>
      <w:bookmarkStart w:id="284" w:name="_Toc14229"/>
      <w:bookmarkStart w:id="285" w:name="_Toc31793"/>
      <w:bookmarkStart w:id="286" w:name="_Toc1491"/>
      <w:r>
        <w:rPr>
          <w:rFonts w:ascii="宋体" w:eastAsia="宋体" w:hAnsi="宋体" w:hint="eastAsia"/>
          <w:sz w:val="24"/>
          <w:szCs w:val="21"/>
        </w:rPr>
        <w:lastRenderedPageBreak/>
        <w:t>格式一：报价函</w:t>
      </w:r>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p>
    <w:p w14:paraId="7A3200C3" w14:textId="77777777" w:rsidR="00FD5671" w:rsidRDefault="00000000">
      <w:pPr>
        <w:pStyle w:val="a3"/>
        <w:spacing w:after="0" w:line="460" w:lineRule="exact"/>
        <w:jc w:val="center"/>
        <w:rPr>
          <w:rFonts w:ascii="宋体" w:hAnsi="宋体" w:hint="eastAsia"/>
          <w:b/>
          <w:sz w:val="32"/>
        </w:rPr>
      </w:pPr>
      <w:r>
        <w:rPr>
          <w:rFonts w:ascii="宋体" w:hAnsi="宋体" w:hint="eastAsia"/>
          <w:b/>
          <w:sz w:val="32"/>
        </w:rPr>
        <w:t>报价函</w:t>
      </w:r>
    </w:p>
    <w:p w14:paraId="6B5437FE" w14:textId="77777777" w:rsidR="00FD5671" w:rsidRDefault="00000000">
      <w:pPr>
        <w:pStyle w:val="a3"/>
        <w:spacing w:after="0" w:line="500" w:lineRule="exact"/>
        <w:rPr>
          <w:rFonts w:ascii="宋体" w:hAnsi="宋体" w:hint="eastAsia"/>
          <w:sz w:val="24"/>
        </w:rPr>
      </w:pPr>
      <w:r>
        <w:rPr>
          <w:rFonts w:ascii="宋体" w:hAnsi="宋体" w:hint="eastAsia"/>
          <w:sz w:val="24"/>
        </w:rPr>
        <w:t>（采购人）：</w:t>
      </w:r>
    </w:p>
    <w:p w14:paraId="18F4EE8E" w14:textId="77777777" w:rsidR="00FD5671" w:rsidRDefault="00000000">
      <w:pPr>
        <w:pStyle w:val="a3"/>
        <w:spacing w:after="0" w:line="500" w:lineRule="exact"/>
        <w:ind w:left="-2" w:firstLine="480"/>
        <w:rPr>
          <w:rFonts w:ascii="宋体" w:hAnsi="宋体" w:hint="eastAsia"/>
          <w:sz w:val="24"/>
        </w:rPr>
      </w:pPr>
      <w:r>
        <w:rPr>
          <w:rFonts w:ascii="宋体" w:hAnsi="宋体" w:hint="eastAsia"/>
          <w:sz w:val="24"/>
        </w:rPr>
        <w:t>经研究，我方决定参加项目编号为____的____________________（项目名称）项目并报价。为此，我方郑重声明以下几点，并负法律责任：</w:t>
      </w:r>
    </w:p>
    <w:p w14:paraId="07708AFE" w14:textId="77777777" w:rsidR="00FD5671" w:rsidRDefault="00000000">
      <w:pPr>
        <w:pStyle w:val="a3"/>
        <w:spacing w:after="0" w:line="500" w:lineRule="exact"/>
        <w:ind w:left="-2" w:firstLine="480"/>
        <w:rPr>
          <w:rFonts w:ascii="宋体" w:hAnsi="宋体" w:hint="eastAsia"/>
          <w:sz w:val="24"/>
        </w:rPr>
      </w:pPr>
      <w:r>
        <w:rPr>
          <w:rFonts w:ascii="宋体" w:hAnsi="宋体"/>
          <w:sz w:val="24"/>
        </w:rPr>
        <w:t>1</w:t>
      </w:r>
      <w:r>
        <w:rPr>
          <w:rFonts w:ascii="宋体" w:hAnsi="宋体" w:hint="eastAsia"/>
          <w:sz w:val="24"/>
        </w:rPr>
        <w:t>.我方提交的响应文件，正本</w:t>
      </w:r>
      <w:r>
        <w:rPr>
          <w:rFonts w:ascii="宋体" w:hAnsi="宋体" w:hint="eastAsia"/>
          <w:sz w:val="24"/>
          <w:u w:val="single"/>
        </w:rPr>
        <w:t>壹</w:t>
      </w:r>
      <w:r>
        <w:rPr>
          <w:rFonts w:ascii="宋体" w:hAnsi="宋体" w:hint="eastAsia"/>
          <w:sz w:val="24"/>
        </w:rPr>
        <w:t>份，副本</w:t>
      </w:r>
      <w:r>
        <w:rPr>
          <w:rFonts w:ascii="宋体" w:hAnsi="宋体" w:hint="eastAsia"/>
          <w:sz w:val="24"/>
          <w:u w:val="single"/>
        </w:rPr>
        <w:t xml:space="preserve">  </w:t>
      </w:r>
      <w:r>
        <w:rPr>
          <w:rFonts w:ascii="宋体" w:hAnsi="宋体" w:hint="eastAsia"/>
          <w:sz w:val="24"/>
        </w:rPr>
        <w:t>份；电子版</w:t>
      </w:r>
      <w:r>
        <w:rPr>
          <w:rFonts w:ascii="宋体" w:hAnsi="宋体" w:hint="eastAsia"/>
          <w:sz w:val="24"/>
          <w:u w:val="single"/>
        </w:rPr>
        <w:t>壹</w:t>
      </w:r>
      <w:r>
        <w:rPr>
          <w:rFonts w:ascii="宋体" w:hAnsi="宋体" w:hint="eastAsia"/>
          <w:sz w:val="24"/>
        </w:rPr>
        <w:t>份。</w:t>
      </w:r>
    </w:p>
    <w:p w14:paraId="0390D7BE" w14:textId="77777777" w:rsidR="00FD5671" w:rsidRDefault="00000000">
      <w:pPr>
        <w:pStyle w:val="a3"/>
        <w:spacing w:after="0" w:line="500" w:lineRule="exact"/>
        <w:ind w:left="-2" w:firstLine="480"/>
        <w:rPr>
          <w:rFonts w:ascii="宋体" w:hAnsi="宋体" w:hint="eastAsia"/>
          <w:sz w:val="24"/>
        </w:rPr>
      </w:pPr>
      <w:r>
        <w:rPr>
          <w:rFonts w:ascii="宋体" w:hAnsi="宋体"/>
          <w:sz w:val="24"/>
        </w:rPr>
        <w:t>2</w:t>
      </w:r>
      <w:r>
        <w:rPr>
          <w:rFonts w:ascii="宋体" w:hAnsi="宋体" w:hint="eastAsia"/>
          <w:sz w:val="24"/>
        </w:rPr>
        <w:t>.如果我方的响应文件被接受，我方将履行采购文件中规定的每一项要求，并按我方响应文件中的承诺按期、保质、保量提供服务。</w:t>
      </w:r>
    </w:p>
    <w:p w14:paraId="66B1409B" w14:textId="77777777" w:rsidR="00FD5671" w:rsidRDefault="00000000">
      <w:pPr>
        <w:pStyle w:val="a3"/>
        <w:spacing w:after="0" w:line="500" w:lineRule="exact"/>
        <w:ind w:left="-2" w:firstLine="480"/>
        <w:rPr>
          <w:rFonts w:ascii="宋体" w:hAnsi="宋体" w:hint="eastAsia"/>
          <w:sz w:val="24"/>
        </w:rPr>
      </w:pPr>
      <w:r>
        <w:rPr>
          <w:rFonts w:ascii="宋体" w:hAnsi="宋体"/>
          <w:sz w:val="24"/>
        </w:rPr>
        <w:t>3</w:t>
      </w:r>
      <w:r>
        <w:rPr>
          <w:rFonts w:ascii="宋体" w:hAnsi="宋体" w:hint="eastAsia"/>
          <w:sz w:val="24"/>
        </w:rPr>
        <w:t>.我方理解，最低报价不是成交的唯一条件，你们有选择成交人的权利。</w:t>
      </w:r>
    </w:p>
    <w:p w14:paraId="39085712" w14:textId="77777777" w:rsidR="00FD5671" w:rsidRDefault="00000000">
      <w:pPr>
        <w:pStyle w:val="a3"/>
        <w:spacing w:after="0" w:line="500" w:lineRule="exact"/>
        <w:ind w:left="-2" w:firstLine="480"/>
        <w:rPr>
          <w:rFonts w:ascii="宋体" w:hAnsi="宋体" w:hint="eastAsia"/>
          <w:sz w:val="24"/>
        </w:rPr>
      </w:pPr>
      <w:r>
        <w:rPr>
          <w:rFonts w:ascii="宋体" w:hAnsi="宋体"/>
          <w:sz w:val="24"/>
        </w:rPr>
        <w:t>4</w:t>
      </w:r>
      <w:r>
        <w:rPr>
          <w:rFonts w:ascii="宋体" w:hAnsi="宋体" w:hint="eastAsia"/>
          <w:sz w:val="24"/>
        </w:rPr>
        <w:t>.我方愿按《中华人民共和国民法典》履行自己的全部责任。</w:t>
      </w:r>
    </w:p>
    <w:p w14:paraId="10012270" w14:textId="77777777" w:rsidR="00FD5671" w:rsidRDefault="00000000">
      <w:pPr>
        <w:pStyle w:val="a3"/>
        <w:spacing w:after="0" w:line="500" w:lineRule="exact"/>
        <w:ind w:left="-2" w:firstLine="480"/>
        <w:rPr>
          <w:rFonts w:ascii="宋体" w:hAnsi="宋体" w:hint="eastAsia"/>
          <w:sz w:val="24"/>
        </w:rPr>
      </w:pPr>
      <w:r>
        <w:rPr>
          <w:rFonts w:ascii="宋体" w:hAnsi="宋体"/>
          <w:sz w:val="24"/>
        </w:rPr>
        <w:t>5</w:t>
      </w:r>
      <w:r>
        <w:rPr>
          <w:rFonts w:ascii="宋体" w:hAnsi="宋体" w:hint="eastAsia"/>
          <w:sz w:val="24"/>
        </w:rPr>
        <w:t>.我方同意按采购文件规定交纳磋商保证金，遵守贵机构有关磋商的各项规定。</w:t>
      </w:r>
    </w:p>
    <w:p w14:paraId="1692CE73" w14:textId="77777777" w:rsidR="00FD5671" w:rsidRDefault="00000000">
      <w:pPr>
        <w:pStyle w:val="a3"/>
        <w:spacing w:after="0" w:line="500" w:lineRule="exact"/>
        <w:ind w:left="-2" w:firstLine="480"/>
        <w:rPr>
          <w:rFonts w:ascii="宋体" w:hAnsi="宋体" w:hint="eastAsia"/>
          <w:sz w:val="24"/>
        </w:rPr>
      </w:pPr>
      <w:r>
        <w:rPr>
          <w:rFonts w:ascii="宋体" w:hAnsi="宋体"/>
          <w:sz w:val="24"/>
        </w:rPr>
        <w:t>6</w:t>
      </w:r>
      <w:r>
        <w:rPr>
          <w:rFonts w:ascii="宋体" w:hAnsi="宋体" w:hint="eastAsia"/>
          <w:sz w:val="24"/>
        </w:rPr>
        <w:t>.我方同意本响应文件在采购文件规定的提交响应文件截止时间后，在采购文件规定的报价有效期（90日）期满前对我方具有约束力，且随时准备接受你方发出的成交通知书。</w:t>
      </w:r>
    </w:p>
    <w:p w14:paraId="1906C841" w14:textId="77777777" w:rsidR="00FD5671" w:rsidRDefault="00000000">
      <w:pPr>
        <w:pStyle w:val="a3"/>
        <w:spacing w:after="0" w:line="500" w:lineRule="exact"/>
        <w:ind w:left="-2" w:firstLine="480"/>
        <w:rPr>
          <w:rFonts w:ascii="宋体" w:hAnsi="宋体" w:hint="eastAsia"/>
          <w:sz w:val="24"/>
        </w:rPr>
      </w:pPr>
      <w:r>
        <w:rPr>
          <w:rFonts w:ascii="宋体" w:hAnsi="宋体" w:hint="eastAsia"/>
          <w:b/>
          <w:bCs/>
          <w:sz w:val="24"/>
        </w:rPr>
        <w:t>7.如果我方成交，将在成交</w:t>
      </w:r>
      <w:r>
        <w:rPr>
          <w:rFonts w:ascii="宋体" w:hAnsi="宋体" w:hint="eastAsia"/>
          <w:b/>
          <w:bCs/>
          <w:sz w:val="24"/>
          <w:lang w:val="zh-CN"/>
        </w:rPr>
        <w:t>通知书签发之日起30日内</w:t>
      </w:r>
      <w:r>
        <w:rPr>
          <w:rFonts w:ascii="宋体" w:hAnsi="宋体" w:hint="eastAsia"/>
          <w:b/>
          <w:bCs/>
          <w:sz w:val="24"/>
        </w:rPr>
        <w:t>与采购人签订采购合同，承担法律责任，全面履约。</w:t>
      </w:r>
      <w:r>
        <w:rPr>
          <w:rFonts w:ascii="宋体" w:hAnsi="宋体" w:hint="eastAsia"/>
          <w:sz w:val="24"/>
        </w:rPr>
        <w:t>与本报价有关的一切正式往来通讯请寄：</w:t>
      </w:r>
    </w:p>
    <w:p w14:paraId="343D1B1D" w14:textId="77777777" w:rsidR="00FD5671" w:rsidRDefault="00000000">
      <w:pPr>
        <w:pStyle w:val="a3"/>
        <w:spacing w:after="0" w:line="500" w:lineRule="exact"/>
        <w:ind w:leftChars="272" w:left="571" w:firstLine="382"/>
        <w:rPr>
          <w:rFonts w:ascii="宋体" w:hAnsi="宋体" w:hint="eastAsia"/>
          <w:sz w:val="24"/>
        </w:rPr>
      </w:pPr>
      <w:r>
        <w:rPr>
          <w:rFonts w:ascii="宋体" w:hAnsi="宋体" w:hint="eastAsia"/>
          <w:sz w:val="24"/>
        </w:rPr>
        <w:t>供应商代表姓名、职务（印刷体）：</w:t>
      </w:r>
    </w:p>
    <w:p w14:paraId="2745F58A" w14:textId="77777777" w:rsidR="00FD5671" w:rsidRDefault="00000000">
      <w:pPr>
        <w:pStyle w:val="a3"/>
        <w:spacing w:after="0" w:line="500" w:lineRule="exact"/>
        <w:ind w:leftChars="272" w:left="571" w:firstLine="382"/>
        <w:rPr>
          <w:rFonts w:ascii="宋体" w:hAnsi="宋体" w:hint="eastAsia"/>
          <w:sz w:val="24"/>
        </w:rPr>
      </w:pPr>
      <w:r>
        <w:rPr>
          <w:rFonts w:ascii="宋体" w:hAnsi="宋体" w:hint="eastAsia"/>
          <w:sz w:val="24"/>
        </w:rPr>
        <w:t>供应商单位全称（公章）</w:t>
      </w:r>
    </w:p>
    <w:p w14:paraId="41E965FB" w14:textId="77777777" w:rsidR="00FD5671" w:rsidRDefault="00000000">
      <w:pPr>
        <w:pStyle w:val="a3"/>
        <w:spacing w:after="0" w:line="500" w:lineRule="exact"/>
        <w:ind w:leftChars="272" w:left="571" w:firstLine="382"/>
        <w:rPr>
          <w:rFonts w:ascii="宋体" w:hAnsi="宋体" w:hint="eastAsia"/>
          <w:sz w:val="24"/>
        </w:rPr>
      </w:pPr>
      <w:r>
        <w:rPr>
          <w:rFonts w:ascii="宋体" w:hAnsi="宋体" w:hint="eastAsia"/>
          <w:sz w:val="24"/>
        </w:rPr>
        <w:t>开户银行名称：</w:t>
      </w:r>
    </w:p>
    <w:p w14:paraId="31FA2686" w14:textId="77777777" w:rsidR="00FD5671" w:rsidRDefault="00000000">
      <w:pPr>
        <w:pStyle w:val="a3"/>
        <w:spacing w:after="0" w:line="500" w:lineRule="exact"/>
        <w:ind w:leftChars="272" w:left="571" w:firstLine="382"/>
        <w:rPr>
          <w:rFonts w:ascii="宋体" w:hAnsi="宋体" w:hint="eastAsia"/>
          <w:sz w:val="24"/>
        </w:rPr>
      </w:pPr>
      <w:r>
        <w:rPr>
          <w:rFonts w:ascii="宋体" w:hAnsi="宋体" w:hint="eastAsia"/>
          <w:sz w:val="24"/>
        </w:rPr>
        <w:t>开户银行账号：</w:t>
      </w:r>
    </w:p>
    <w:p w14:paraId="64A4C270" w14:textId="77777777" w:rsidR="00FD5671" w:rsidRDefault="00000000">
      <w:pPr>
        <w:pStyle w:val="a3"/>
        <w:spacing w:after="0" w:line="500" w:lineRule="exact"/>
        <w:ind w:leftChars="272" w:left="571" w:firstLine="382"/>
        <w:rPr>
          <w:rFonts w:ascii="宋体" w:hAnsi="宋体" w:hint="eastAsia"/>
          <w:sz w:val="24"/>
        </w:rPr>
      </w:pPr>
      <w:r>
        <w:rPr>
          <w:rFonts w:ascii="宋体" w:hAnsi="宋体" w:hint="eastAsia"/>
          <w:sz w:val="24"/>
        </w:rPr>
        <w:t>开户银行地址：</w:t>
      </w:r>
    </w:p>
    <w:p w14:paraId="1FC421C6" w14:textId="77777777" w:rsidR="00FD5671" w:rsidRDefault="00000000">
      <w:pPr>
        <w:pStyle w:val="a3"/>
        <w:spacing w:after="0" w:line="500" w:lineRule="exact"/>
        <w:ind w:leftChars="272" w:left="571" w:firstLine="382"/>
        <w:rPr>
          <w:rFonts w:ascii="宋体" w:hAnsi="宋体" w:hint="eastAsia"/>
          <w:sz w:val="24"/>
        </w:rPr>
      </w:pPr>
      <w:r>
        <w:rPr>
          <w:rFonts w:ascii="宋体" w:hAnsi="宋体" w:hint="eastAsia"/>
          <w:sz w:val="24"/>
        </w:rPr>
        <w:t>法定代表人或授权代理人（签字或盖章）：</w:t>
      </w:r>
    </w:p>
    <w:p w14:paraId="42506FAA" w14:textId="77777777" w:rsidR="00FD5671" w:rsidRDefault="00000000">
      <w:pPr>
        <w:pStyle w:val="a3"/>
        <w:spacing w:after="0" w:line="500" w:lineRule="exact"/>
        <w:ind w:leftChars="272" w:left="571" w:firstLine="382"/>
        <w:rPr>
          <w:rFonts w:ascii="宋体" w:hAnsi="宋体" w:hint="eastAsia"/>
          <w:sz w:val="24"/>
        </w:rPr>
      </w:pPr>
      <w:r>
        <w:rPr>
          <w:rFonts w:ascii="宋体" w:hAnsi="宋体" w:hint="eastAsia"/>
          <w:sz w:val="24"/>
        </w:rPr>
        <w:t>地址：</w:t>
      </w:r>
    </w:p>
    <w:p w14:paraId="22D89238" w14:textId="77777777" w:rsidR="00FD5671" w:rsidRDefault="00000000">
      <w:pPr>
        <w:pStyle w:val="a3"/>
        <w:spacing w:after="0" w:line="500" w:lineRule="exact"/>
        <w:ind w:leftChars="272" w:left="571" w:firstLine="382"/>
        <w:rPr>
          <w:rFonts w:ascii="宋体" w:hAnsi="宋体" w:hint="eastAsia"/>
          <w:sz w:val="24"/>
        </w:rPr>
      </w:pPr>
      <w:r>
        <w:rPr>
          <w:rFonts w:ascii="宋体" w:hAnsi="宋体" w:hint="eastAsia"/>
          <w:sz w:val="24"/>
        </w:rPr>
        <w:t>邮政编码：</w:t>
      </w:r>
    </w:p>
    <w:p w14:paraId="696E306E" w14:textId="77777777" w:rsidR="00FD5671" w:rsidRDefault="00000000">
      <w:pPr>
        <w:pStyle w:val="a3"/>
        <w:spacing w:after="0" w:line="500" w:lineRule="exact"/>
        <w:ind w:leftChars="272" w:left="571" w:firstLine="382"/>
        <w:rPr>
          <w:rFonts w:ascii="宋体" w:hAnsi="宋体" w:hint="eastAsia"/>
          <w:sz w:val="24"/>
        </w:rPr>
      </w:pPr>
      <w:r>
        <w:rPr>
          <w:rFonts w:ascii="宋体" w:hAnsi="宋体" w:hint="eastAsia"/>
          <w:sz w:val="24"/>
        </w:rPr>
        <w:t>电话：</w:t>
      </w:r>
    </w:p>
    <w:p w14:paraId="4344CDBE" w14:textId="77777777" w:rsidR="00FD5671" w:rsidRDefault="00000000">
      <w:pPr>
        <w:pStyle w:val="a3"/>
        <w:spacing w:after="0" w:line="500" w:lineRule="exact"/>
        <w:ind w:leftChars="272" w:left="571" w:firstLine="382"/>
        <w:rPr>
          <w:rFonts w:ascii="宋体" w:hAnsi="宋体" w:hint="eastAsia"/>
          <w:sz w:val="24"/>
        </w:rPr>
      </w:pPr>
      <w:r>
        <w:rPr>
          <w:rFonts w:ascii="宋体" w:hAnsi="宋体" w:hint="eastAsia"/>
          <w:sz w:val="24"/>
        </w:rPr>
        <w:t>传真：</w:t>
      </w:r>
    </w:p>
    <w:p w14:paraId="4195CD70" w14:textId="77777777" w:rsidR="00FD5671" w:rsidRDefault="00000000">
      <w:pPr>
        <w:pStyle w:val="a3"/>
        <w:spacing w:after="0" w:line="500" w:lineRule="exact"/>
        <w:ind w:left="6660" w:firstLine="480"/>
        <w:rPr>
          <w:rFonts w:ascii="宋体" w:hAnsi="宋体" w:hint="eastAsia"/>
          <w:sz w:val="24"/>
        </w:rPr>
      </w:pPr>
      <w:r>
        <w:rPr>
          <w:rFonts w:ascii="宋体" w:hAnsi="宋体" w:hint="eastAsia"/>
          <w:sz w:val="24"/>
        </w:rPr>
        <w:t>年  月   日</w:t>
      </w:r>
    </w:p>
    <w:p w14:paraId="2AF70C3E" w14:textId="77777777" w:rsidR="00FD5671" w:rsidRDefault="00000000">
      <w:pPr>
        <w:pStyle w:val="20"/>
        <w:spacing w:before="120" w:after="120" w:line="560" w:lineRule="exact"/>
        <w:rPr>
          <w:rFonts w:ascii="宋体" w:eastAsia="宋体" w:hAnsi="宋体" w:hint="eastAsia"/>
          <w:b w:val="0"/>
          <w:bCs w:val="0"/>
          <w:sz w:val="24"/>
          <w:szCs w:val="21"/>
        </w:rPr>
      </w:pPr>
      <w:r>
        <w:rPr>
          <w:rFonts w:ascii="宋体" w:eastAsia="宋体" w:hAnsi="宋体"/>
          <w:sz w:val="24"/>
        </w:rPr>
        <w:br w:type="page"/>
      </w:r>
      <w:bookmarkStart w:id="287" w:name="_Toc19521"/>
      <w:bookmarkStart w:id="288" w:name="_Toc7517"/>
      <w:bookmarkStart w:id="289" w:name="_Toc25793"/>
      <w:bookmarkStart w:id="290" w:name="_Toc3369"/>
      <w:bookmarkStart w:id="291" w:name="_Toc30179"/>
      <w:bookmarkStart w:id="292" w:name="_Toc26033"/>
      <w:bookmarkStart w:id="293" w:name="_Toc60585224"/>
      <w:bookmarkStart w:id="294" w:name="_Toc627"/>
      <w:bookmarkStart w:id="295" w:name="_Toc16256"/>
      <w:bookmarkStart w:id="296" w:name="_Toc31722"/>
      <w:bookmarkStart w:id="297" w:name="_Toc12930"/>
      <w:bookmarkStart w:id="298" w:name="_Toc26162"/>
      <w:bookmarkStart w:id="299" w:name="_Toc18822"/>
      <w:bookmarkStart w:id="300" w:name="_Toc4361"/>
      <w:bookmarkStart w:id="301" w:name="_Toc11443"/>
      <w:bookmarkStart w:id="302" w:name="_Toc22255"/>
      <w:bookmarkStart w:id="303" w:name="_Toc30692"/>
      <w:r>
        <w:rPr>
          <w:rFonts w:ascii="宋体" w:eastAsia="宋体" w:hAnsi="宋体" w:hint="eastAsia"/>
          <w:sz w:val="24"/>
          <w:szCs w:val="21"/>
        </w:rPr>
        <w:lastRenderedPageBreak/>
        <w:t>格式二：授权委托书</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14:paraId="629D7618" w14:textId="77777777" w:rsidR="00FD5671" w:rsidRDefault="00FD5671">
      <w:pPr>
        <w:pStyle w:val="a3"/>
        <w:spacing w:after="0"/>
        <w:rPr>
          <w:rFonts w:ascii="宋体" w:hAnsi="宋体" w:hint="eastAsia"/>
        </w:rPr>
      </w:pPr>
    </w:p>
    <w:p w14:paraId="4DC8732D" w14:textId="77777777" w:rsidR="00FD5671" w:rsidRDefault="00000000">
      <w:pPr>
        <w:pStyle w:val="a3"/>
        <w:spacing w:after="0" w:line="460" w:lineRule="exact"/>
        <w:jc w:val="center"/>
        <w:rPr>
          <w:rFonts w:ascii="宋体" w:hAnsi="宋体" w:hint="eastAsia"/>
          <w:b/>
          <w:sz w:val="32"/>
        </w:rPr>
      </w:pPr>
      <w:r>
        <w:rPr>
          <w:rFonts w:ascii="宋体" w:hAnsi="宋体" w:hint="eastAsia"/>
          <w:b/>
          <w:sz w:val="32"/>
        </w:rPr>
        <w:t>法定代表人授权委托书</w:t>
      </w:r>
    </w:p>
    <w:p w14:paraId="1DF753E0" w14:textId="77777777" w:rsidR="00FD5671" w:rsidRDefault="00FD5671">
      <w:pPr>
        <w:pStyle w:val="a3"/>
        <w:spacing w:after="0" w:line="460" w:lineRule="exact"/>
        <w:jc w:val="center"/>
        <w:rPr>
          <w:rFonts w:ascii="宋体" w:hAnsi="宋体" w:hint="eastAsia"/>
          <w:b/>
          <w:sz w:val="32"/>
        </w:rPr>
      </w:pPr>
    </w:p>
    <w:p w14:paraId="345979A3" w14:textId="77777777" w:rsidR="00FD5671" w:rsidRDefault="00000000">
      <w:pPr>
        <w:pStyle w:val="a3"/>
        <w:spacing w:after="0" w:line="560" w:lineRule="exact"/>
        <w:rPr>
          <w:rFonts w:ascii="宋体" w:hAnsi="宋体" w:hint="eastAsia"/>
          <w:sz w:val="24"/>
        </w:rPr>
      </w:pPr>
      <w:r>
        <w:rPr>
          <w:rFonts w:ascii="宋体" w:hAnsi="宋体" w:hint="eastAsia"/>
          <w:sz w:val="24"/>
        </w:rPr>
        <w:t>（采购人）：</w:t>
      </w:r>
    </w:p>
    <w:p w14:paraId="679C4412" w14:textId="77777777" w:rsidR="00FD5671" w:rsidRDefault="00FD5671">
      <w:pPr>
        <w:pStyle w:val="a3"/>
        <w:spacing w:after="0" w:line="560" w:lineRule="exact"/>
        <w:rPr>
          <w:rFonts w:ascii="宋体" w:hAnsi="宋体" w:hint="eastAsia"/>
          <w:sz w:val="24"/>
        </w:rPr>
      </w:pPr>
    </w:p>
    <w:p w14:paraId="70EC48EB" w14:textId="77777777" w:rsidR="00FD5671" w:rsidRDefault="00000000">
      <w:pPr>
        <w:pStyle w:val="a3"/>
        <w:spacing w:after="0" w:line="560" w:lineRule="exact"/>
        <w:ind w:firstLine="480"/>
        <w:rPr>
          <w:rFonts w:ascii="宋体" w:hAnsi="宋体" w:hint="eastAsia"/>
          <w:sz w:val="24"/>
        </w:rPr>
      </w:pPr>
      <w:r>
        <w:rPr>
          <w:rFonts w:ascii="宋体" w:hAnsi="宋体" w:hint="eastAsia"/>
          <w:sz w:val="24"/>
        </w:rPr>
        <w:t>（供应商名称）法定代表人授权（职务或职称）（姓名）为我单位本次报价授权代理人，全权处理此次_____项目（项目编号： ____）磋商活动的一切事宜。</w:t>
      </w:r>
    </w:p>
    <w:p w14:paraId="33B64C2B" w14:textId="77777777" w:rsidR="00FD5671" w:rsidRDefault="00FD5671">
      <w:pPr>
        <w:pStyle w:val="a3"/>
        <w:spacing w:after="0" w:line="560" w:lineRule="exact"/>
        <w:rPr>
          <w:rFonts w:ascii="宋体" w:hAnsi="宋体" w:hint="eastAsia"/>
          <w:sz w:val="24"/>
        </w:rPr>
      </w:pPr>
    </w:p>
    <w:p w14:paraId="7394DD91" w14:textId="77777777" w:rsidR="00FD5671" w:rsidRDefault="00000000">
      <w:pPr>
        <w:pStyle w:val="a3"/>
        <w:spacing w:after="0" w:line="560" w:lineRule="exact"/>
        <w:ind w:firstLine="480"/>
        <w:rPr>
          <w:rFonts w:ascii="宋体" w:hAnsi="宋体" w:hint="eastAsia"/>
          <w:sz w:val="24"/>
        </w:rPr>
      </w:pPr>
      <w:r>
        <w:rPr>
          <w:rFonts w:ascii="宋体" w:hAnsi="宋体" w:hint="eastAsia"/>
          <w:sz w:val="24"/>
        </w:rPr>
        <w:t>特此授权。</w:t>
      </w:r>
    </w:p>
    <w:p w14:paraId="3104FC9C" w14:textId="77777777" w:rsidR="00FD5671" w:rsidRDefault="00FD5671">
      <w:pPr>
        <w:pStyle w:val="a3"/>
        <w:spacing w:after="0" w:line="560" w:lineRule="exact"/>
        <w:rPr>
          <w:rFonts w:ascii="宋体" w:hAnsi="宋体" w:hint="eastAsia"/>
          <w:sz w:val="24"/>
        </w:rPr>
      </w:pPr>
    </w:p>
    <w:p w14:paraId="275BCD1B" w14:textId="77777777" w:rsidR="00FD5671" w:rsidRDefault="00000000">
      <w:pPr>
        <w:pStyle w:val="a3"/>
        <w:spacing w:after="0" w:line="560" w:lineRule="exact"/>
        <w:ind w:left="1260" w:hanging="420"/>
        <w:rPr>
          <w:rFonts w:ascii="宋体" w:hAnsi="宋体" w:hint="eastAsia"/>
          <w:sz w:val="24"/>
        </w:rPr>
      </w:pPr>
      <w:r>
        <w:rPr>
          <w:rFonts w:ascii="宋体" w:hAnsi="宋体" w:hint="eastAsia"/>
          <w:sz w:val="24"/>
        </w:rPr>
        <w:t>（附法定代表人身份证明复印件）      （附授权代理人身份证明复印件）</w:t>
      </w:r>
    </w:p>
    <w:p w14:paraId="07D855E2" w14:textId="77777777" w:rsidR="00FD5671" w:rsidRDefault="00FD5671">
      <w:pPr>
        <w:pStyle w:val="a3"/>
        <w:spacing w:after="0" w:line="560" w:lineRule="exact"/>
        <w:ind w:firstLine="4320"/>
        <w:rPr>
          <w:rFonts w:ascii="宋体" w:hAnsi="宋体" w:hint="eastAsia"/>
          <w:sz w:val="24"/>
        </w:rPr>
      </w:pPr>
    </w:p>
    <w:p w14:paraId="1163871C" w14:textId="77777777" w:rsidR="00FD5671" w:rsidRDefault="00FD5671">
      <w:pPr>
        <w:pStyle w:val="a3"/>
        <w:spacing w:after="0" w:line="560" w:lineRule="exact"/>
        <w:rPr>
          <w:rFonts w:ascii="宋体" w:hAnsi="宋体" w:hint="eastAsia"/>
          <w:sz w:val="24"/>
        </w:rPr>
      </w:pPr>
    </w:p>
    <w:p w14:paraId="32430601" w14:textId="77777777" w:rsidR="00FD5671" w:rsidRDefault="00000000">
      <w:pPr>
        <w:pStyle w:val="a3"/>
        <w:spacing w:after="0" w:line="560" w:lineRule="exact"/>
        <w:rPr>
          <w:rFonts w:ascii="宋体" w:hAnsi="宋体" w:hint="eastAsia"/>
          <w:sz w:val="24"/>
        </w:rPr>
      </w:pPr>
      <w:r>
        <w:rPr>
          <w:rFonts w:ascii="宋体" w:hAnsi="宋体" w:hint="eastAsia"/>
          <w:sz w:val="24"/>
        </w:rPr>
        <w:t>供应商单位全称（公章）：</w:t>
      </w:r>
    </w:p>
    <w:p w14:paraId="504A1D1E" w14:textId="77777777" w:rsidR="00FD5671" w:rsidRDefault="00FD5671">
      <w:pPr>
        <w:pStyle w:val="a3"/>
        <w:spacing w:after="0" w:line="560" w:lineRule="exact"/>
        <w:rPr>
          <w:rFonts w:ascii="宋体" w:hAnsi="宋体" w:hint="eastAsia"/>
          <w:sz w:val="24"/>
        </w:rPr>
      </w:pPr>
    </w:p>
    <w:p w14:paraId="464BF00C" w14:textId="77777777" w:rsidR="00FD5671" w:rsidRDefault="00000000">
      <w:pPr>
        <w:pStyle w:val="a3"/>
        <w:spacing w:after="0" w:line="560" w:lineRule="exact"/>
        <w:rPr>
          <w:rFonts w:ascii="宋体" w:hAnsi="宋体" w:hint="eastAsia"/>
          <w:sz w:val="24"/>
        </w:rPr>
      </w:pPr>
      <w:r>
        <w:rPr>
          <w:rFonts w:ascii="宋体" w:hAnsi="宋体" w:hint="eastAsia"/>
          <w:sz w:val="24"/>
        </w:rPr>
        <w:t>法定代表人（签字或盖章）：</w:t>
      </w:r>
    </w:p>
    <w:p w14:paraId="6A44E8A1" w14:textId="77777777" w:rsidR="00FD5671" w:rsidRDefault="00FD5671">
      <w:pPr>
        <w:pStyle w:val="a3"/>
        <w:spacing w:after="0" w:line="560" w:lineRule="exact"/>
        <w:rPr>
          <w:rFonts w:ascii="宋体" w:hAnsi="宋体" w:hint="eastAsia"/>
          <w:sz w:val="24"/>
        </w:rPr>
      </w:pPr>
    </w:p>
    <w:p w14:paraId="709D5462" w14:textId="77777777" w:rsidR="00FD5671" w:rsidRDefault="00000000">
      <w:pPr>
        <w:pStyle w:val="a3"/>
        <w:spacing w:after="0" w:line="560" w:lineRule="exact"/>
        <w:rPr>
          <w:rFonts w:ascii="宋体" w:hAnsi="宋体" w:hint="eastAsia"/>
          <w:sz w:val="24"/>
        </w:rPr>
      </w:pPr>
      <w:r>
        <w:rPr>
          <w:rFonts w:ascii="宋体" w:hAnsi="宋体" w:hint="eastAsia"/>
          <w:sz w:val="24"/>
        </w:rPr>
        <w:t>授权代理人（签字或盖章）：</w:t>
      </w:r>
    </w:p>
    <w:p w14:paraId="5EBB2305" w14:textId="77777777" w:rsidR="00FD5671" w:rsidRDefault="00FD5671">
      <w:pPr>
        <w:pStyle w:val="a3"/>
        <w:spacing w:after="0" w:line="560" w:lineRule="exact"/>
        <w:rPr>
          <w:rFonts w:ascii="宋体" w:hAnsi="宋体" w:hint="eastAsia"/>
          <w:sz w:val="24"/>
        </w:rPr>
      </w:pPr>
    </w:p>
    <w:p w14:paraId="4C3B548D" w14:textId="77777777" w:rsidR="00FD5671" w:rsidRDefault="00000000">
      <w:pPr>
        <w:pStyle w:val="a3"/>
        <w:spacing w:after="0" w:line="560" w:lineRule="exact"/>
        <w:ind w:left="5880" w:rightChars="135" w:right="283" w:firstLine="420"/>
        <w:jc w:val="right"/>
        <w:rPr>
          <w:rFonts w:ascii="宋体" w:hAnsi="宋体" w:hint="eastAsia"/>
          <w:sz w:val="24"/>
        </w:rPr>
      </w:pPr>
      <w:r>
        <w:rPr>
          <w:rFonts w:ascii="宋体" w:hAnsi="宋体" w:hint="eastAsia"/>
          <w:sz w:val="24"/>
        </w:rPr>
        <w:t>年月日</w:t>
      </w:r>
    </w:p>
    <w:p w14:paraId="1B2787FB" w14:textId="77777777" w:rsidR="00FD5671" w:rsidRDefault="00FD5671">
      <w:pPr>
        <w:pStyle w:val="a3"/>
        <w:spacing w:after="0" w:line="560" w:lineRule="exact"/>
        <w:rPr>
          <w:rFonts w:ascii="宋体" w:hAnsi="宋体" w:hint="eastAsia"/>
        </w:rPr>
        <w:sectPr w:rsidR="00FD5671">
          <w:pgSz w:w="11907" w:h="16840"/>
          <w:pgMar w:top="1418" w:right="1418" w:bottom="1418" w:left="1418" w:header="851" w:footer="822" w:gutter="0"/>
          <w:cols w:space="720"/>
          <w:docGrid w:linePitch="290" w:charSpace="-3931"/>
        </w:sectPr>
      </w:pPr>
    </w:p>
    <w:p w14:paraId="56986B18" w14:textId="77777777" w:rsidR="00FD5671" w:rsidRDefault="00000000">
      <w:pPr>
        <w:pStyle w:val="20"/>
        <w:spacing w:before="120" w:after="120" w:line="360" w:lineRule="exact"/>
        <w:rPr>
          <w:rFonts w:ascii="宋体" w:eastAsia="宋体" w:hAnsi="宋体" w:hint="eastAsia"/>
          <w:sz w:val="24"/>
          <w:szCs w:val="21"/>
        </w:rPr>
      </w:pPr>
      <w:bookmarkStart w:id="304" w:name="_Toc26205"/>
      <w:bookmarkStart w:id="305" w:name="_Toc32694"/>
      <w:bookmarkStart w:id="306" w:name="_Toc12013"/>
      <w:bookmarkStart w:id="307" w:name="_Toc4501"/>
      <w:bookmarkStart w:id="308" w:name="_Toc5642"/>
      <w:bookmarkStart w:id="309" w:name="_Toc23939"/>
      <w:bookmarkStart w:id="310" w:name="_Toc20776"/>
      <w:bookmarkStart w:id="311" w:name="_Toc9291"/>
      <w:bookmarkStart w:id="312" w:name="_Toc449"/>
      <w:bookmarkStart w:id="313" w:name="_Toc14160"/>
      <w:bookmarkStart w:id="314" w:name="_Toc9732"/>
      <w:bookmarkStart w:id="315" w:name="_Toc20982"/>
      <w:bookmarkStart w:id="316" w:name="_Toc23324"/>
      <w:bookmarkStart w:id="317" w:name="_Toc21217"/>
      <w:bookmarkStart w:id="318" w:name="_Toc16049"/>
      <w:bookmarkStart w:id="319" w:name="_Toc12528"/>
      <w:bookmarkStart w:id="320" w:name="_Toc60585225"/>
      <w:r>
        <w:rPr>
          <w:rFonts w:ascii="宋体" w:eastAsia="宋体" w:hAnsi="宋体" w:hint="eastAsia"/>
          <w:sz w:val="24"/>
          <w:szCs w:val="21"/>
        </w:rPr>
        <w:lastRenderedPageBreak/>
        <w:t>格式三：首轮报价一览表</w:t>
      </w:r>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3051596D" w14:textId="77777777" w:rsidR="00FD5671" w:rsidRDefault="00000000">
      <w:pPr>
        <w:widowControl/>
        <w:jc w:val="center"/>
        <w:rPr>
          <w:rFonts w:ascii="宋体" w:hAnsi="宋体" w:hint="eastAsia"/>
          <w:b/>
          <w:sz w:val="32"/>
        </w:rPr>
      </w:pPr>
      <w:r>
        <w:rPr>
          <w:rFonts w:ascii="宋体" w:hAnsi="宋体" w:hint="eastAsia"/>
          <w:b/>
          <w:sz w:val="32"/>
        </w:rPr>
        <w:t>首轮报价一览表</w:t>
      </w:r>
    </w:p>
    <w:p w14:paraId="3BE07F0B" w14:textId="77777777" w:rsidR="00FD5671" w:rsidRDefault="00000000">
      <w:pPr>
        <w:pStyle w:val="afc"/>
        <w:spacing w:line="360" w:lineRule="exact"/>
        <w:ind w:leftChars="0" w:left="0" w:firstLineChars="0" w:firstLine="0"/>
        <w:rPr>
          <w:rFonts w:ascii="宋体" w:hAnsi="宋体" w:hint="eastAsia"/>
          <w:bCs/>
          <w:sz w:val="24"/>
        </w:rPr>
      </w:pPr>
      <w:r>
        <w:rPr>
          <w:rFonts w:ascii="宋体" w:hAnsi="宋体" w:hint="eastAsia"/>
          <w:bCs/>
          <w:sz w:val="24"/>
        </w:rPr>
        <w:t>项目编号</w:t>
      </w:r>
      <w:r>
        <w:rPr>
          <w:rFonts w:ascii="宋体" w:hAnsi="宋体" w:hint="eastAsia"/>
          <w:b/>
          <w:bCs/>
          <w:sz w:val="24"/>
        </w:rPr>
        <w:t>：</w:t>
      </w:r>
      <w:r>
        <w:rPr>
          <w:rFonts w:ascii="宋体" w:hAnsi="宋体" w:hint="eastAsia"/>
          <w:sz w:val="24"/>
        </w:rPr>
        <w:t xml:space="preserve">  _____</w:t>
      </w:r>
    </w:p>
    <w:p w14:paraId="2E7697AC" w14:textId="77777777" w:rsidR="00FD5671" w:rsidRDefault="00000000">
      <w:pPr>
        <w:pStyle w:val="afc"/>
        <w:spacing w:line="360" w:lineRule="exact"/>
        <w:ind w:leftChars="0" w:left="0" w:firstLineChars="0" w:firstLine="0"/>
        <w:rPr>
          <w:rFonts w:ascii="宋体" w:hAnsi="宋体" w:hint="eastAsia"/>
          <w:bCs/>
          <w:sz w:val="24"/>
        </w:rPr>
      </w:pPr>
      <w:r>
        <w:rPr>
          <w:rFonts w:ascii="宋体" w:hAnsi="宋体" w:hint="eastAsia"/>
          <w:bCs/>
          <w:sz w:val="24"/>
        </w:rPr>
        <w:t>项目名称</w:t>
      </w:r>
      <w:r>
        <w:rPr>
          <w:rFonts w:ascii="宋体" w:hAnsi="宋体" w:hint="eastAsia"/>
          <w:b/>
          <w:bCs/>
          <w:sz w:val="24"/>
        </w:rPr>
        <w:t>：</w:t>
      </w:r>
      <w:r>
        <w:rPr>
          <w:rFonts w:ascii="宋体" w:hAnsi="宋体" w:hint="eastAsia"/>
          <w:bCs/>
          <w:sz w:val="24"/>
        </w:rPr>
        <w:t>____________________</w:t>
      </w:r>
    </w:p>
    <w:p w14:paraId="16A570B0" w14:textId="77777777" w:rsidR="00FD5671" w:rsidRDefault="00FD5671">
      <w:pPr>
        <w:pStyle w:val="afd"/>
      </w:pPr>
    </w:p>
    <w:tbl>
      <w:tblPr>
        <w:tblW w:w="9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8"/>
        <w:gridCol w:w="5811"/>
      </w:tblGrid>
      <w:tr w:rsidR="00FD5671" w14:paraId="44D5FF6E" w14:textId="77777777">
        <w:trPr>
          <w:cantSplit/>
          <w:trHeight w:val="1514"/>
          <w:jc w:val="center"/>
        </w:trPr>
        <w:tc>
          <w:tcPr>
            <w:tcW w:w="3548" w:type="dxa"/>
            <w:vAlign w:val="center"/>
          </w:tcPr>
          <w:p w14:paraId="63E0C330" w14:textId="77777777" w:rsidR="00FD5671" w:rsidRDefault="00000000">
            <w:pPr>
              <w:spacing w:line="480" w:lineRule="auto"/>
              <w:jc w:val="center"/>
              <w:rPr>
                <w:rFonts w:ascii="宋体" w:hAnsi="宋体" w:hint="eastAsia"/>
                <w:b/>
                <w:sz w:val="24"/>
              </w:rPr>
            </w:pPr>
            <w:r>
              <w:rPr>
                <w:rFonts w:ascii="宋体" w:hAnsi="宋体" w:hint="eastAsia"/>
                <w:b/>
                <w:sz w:val="24"/>
              </w:rPr>
              <w:t>供应商名称</w:t>
            </w:r>
          </w:p>
        </w:tc>
        <w:tc>
          <w:tcPr>
            <w:tcW w:w="5811" w:type="dxa"/>
            <w:vAlign w:val="center"/>
          </w:tcPr>
          <w:p w14:paraId="40ACEB91" w14:textId="77777777" w:rsidR="00FD5671" w:rsidRDefault="00FD5671">
            <w:pPr>
              <w:spacing w:line="480" w:lineRule="auto"/>
              <w:jc w:val="center"/>
              <w:rPr>
                <w:rFonts w:ascii="宋体" w:hAnsi="宋体" w:hint="eastAsia"/>
                <w:b/>
                <w:sz w:val="24"/>
              </w:rPr>
            </w:pPr>
          </w:p>
        </w:tc>
      </w:tr>
      <w:tr w:rsidR="00FD5671" w14:paraId="185FFD23" w14:textId="77777777">
        <w:trPr>
          <w:cantSplit/>
          <w:trHeight w:val="1246"/>
          <w:jc w:val="center"/>
        </w:trPr>
        <w:tc>
          <w:tcPr>
            <w:tcW w:w="3548" w:type="dxa"/>
            <w:vAlign w:val="center"/>
          </w:tcPr>
          <w:p w14:paraId="60B4EC0F" w14:textId="77777777" w:rsidR="00FD5671" w:rsidRDefault="00000000">
            <w:pPr>
              <w:tabs>
                <w:tab w:val="left" w:pos="1337"/>
              </w:tabs>
              <w:ind w:leftChars="13" w:left="27"/>
              <w:jc w:val="center"/>
              <w:rPr>
                <w:rFonts w:ascii="宋体" w:hAnsi="宋体" w:hint="eastAsia"/>
                <w:sz w:val="24"/>
              </w:rPr>
            </w:pPr>
            <w:r>
              <w:rPr>
                <w:rFonts w:ascii="宋体" w:hAnsi="宋体" w:hint="eastAsia"/>
                <w:sz w:val="24"/>
              </w:rPr>
              <w:t>首次响应报价</w:t>
            </w:r>
          </w:p>
        </w:tc>
        <w:tc>
          <w:tcPr>
            <w:tcW w:w="5811" w:type="dxa"/>
            <w:vAlign w:val="center"/>
          </w:tcPr>
          <w:p w14:paraId="17D0F822" w14:textId="77777777" w:rsidR="00FD5671" w:rsidRDefault="00000000">
            <w:pPr>
              <w:tabs>
                <w:tab w:val="left" w:pos="1337"/>
              </w:tabs>
              <w:ind w:left="191"/>
              <w:rPr>
                <w:rFonts w:ascii="宋体" w:hAnsi="宋体" w:cs="仿宋" w:hint="eastAsia"/>
                <w:sz w:val="24"/>
              </w:rPr>
            </w:pPr>
            <w:r>
              <w:rPr>
                <w:rFonts w:ascii="宋体" w:hAnsi="宋体" w:cs="仿宋" w:hint="eastAsia"/>
                <w:sz w:val="24"/>
              </w:rPr>
              <w:t>大写：</w:t>
            </w:r>
            <w:r>
              <w:rPr>
                <w:rFonts w:ascii="宋体" w:hAnsi="宋体" w:cs="仿宋" w:hint="eastAsia"/>
                <w:sz w:val="24"/>
                <w:u w:val="single"/>
              </w:rPr>
              <w:t xml:space="preserve">             元</w:t>
            </w:r>
          </w:p>
          <w:p w14:paraId="46CBED6B" w14:textId="77777777" w:rsidR="00FD5671" w:rsidRDefault="00000000">
            <w:pPr>
              <w:tabs>
                <w:tab w:val="left" w:pos="1337"/>
              </w:tabs>
              <w:ind w:left="191"/>
              <w:rPr>
                <w:rFonts w:ascii="宋体" w:hAnsi="宋体" w:cs="仿宋" w:hint="eastAsia"/>
                <w:sz w:val="24"/>
              </w:rPr>
            </w:pPr>
            <w:r>
              <w:rPr>
                <w:rFonts w:ascii="宋体" w:hAnsi="宋体" w:cs="仿宋" w:hint="eastAsia"/>
                <w:sz w:val="24"/>
              </w:rPr>
              <w:t>小写：</w:t>
            </w:r>
            <w:r>
              <w:rPr>
                <w:rFonts w:ascii="宋体" w:hAnsi="宋体" w:cs="仿宋" w:hint="eastAsia"/>
                <w:sz w:val="24"/>
                <w:u w:val="single"/>
              </w:rPr>
              <w:t xml:space="preserve">             元</w:t>
            </w:r>
          </w:p>
        </w:tc>
      </w:tr>
      <w:tr w:rsidR="00FD5671" w14:paraId="0A5F4A03" w14:textId="77777777">
        <w:trPr>
          <w:cantSplit/>
          <w:trHeight w:val="1514"/>
          <w:jc w:val="center"/>
        </w:trPr>
        <w:tc>
          <w:tcPr>
            <w:tcW w:w="3548" w:type="dxa"/>
            <w:vAlign w:val="center"/>
          </w:tcPr>
          <w:p w14:paraId="357EE455" w14:textId="77777777" w:rsidR="00FD5671" w:rsidRDefault="00000000">
            <w:pPr>
              <w:spacing w:line="480" w:lineRule="auto"/>
              <w:jc w:val="center"/>
              <w:rPr>
                <w:rFonts w:ascii="宋体" w:hAnsi="宋体" w:hint="eastAsia"/>
                <w:sz w:val="24"/>
              </w:rPr>
            </w:pPr>
            <w:r>
              <w:rPr>
                <w:rFonts w:ascii="宋体" w:hAnsi="宋体" w:cs="仿宋" w:hint="eastAsia"/>
                <w:sz w:val="24"/>
              </w:rPr>
              <w:t>项目负责人</w:t>
            </w:r>
          </w:p>
        </w:tc>
        <w:tc>
          <w:tcPr>
            <w:tcW w:w="5811" w:type="dxa"/>
            <w:vAlign w:val="center"/>
          </w:tcPr>
          <w:p w14:paraId="600A68B1" w14:textId="77777777" w:rsidR="00FD5671" w:rsidRDefault="00FD5671">
            <w:pPr>
              <w:spacing w:line="480" w:lineRule="auto"/>
              <w:jc w:val="center"/>
              <w:rPr>
                <w:rFonts w:ascii="宋体" w:hAnsi="宋体" w:cs="仿宋" w:hint="eastAsia"/>
                <w:sz w:val="24"/>
              </w:rPr>
            </w:pPr>
          </w:p>
        </w:tc>
      </w:tr>
      <w:tr w:rsidR="00FD5671" w14:paraId="0BA6D2E1" w14:textId="77777777">
        <w:trPr>
          <w:cantSplit/>
          <w:trHeight w:val="1548"/>
          <w:jc w:val="center"/>
        </w:trPr>
        <w:tc>
          <w:tcPr>
            <w:tcW w:w="3548" w:type="dxa"/>
            <w:vAlign w:val="center"/>
          </w:tcPr>
          <w:p w14:paraId="04A7044C" w14:textId="77777777" w:rsidR="00FD5671" w:rsidRDefault="00000000">
            <w:pPr>
              <w:tabs>
                <w:tab w:val="left" w:pos="1337"/>
              </w:tabs>
              <w:spacing w:line="480" w:lineRule="auto"/>
              <w:ind w:leftChars="13" w:left="27"/>
              <w:jc w:val="center"/>
              <w:rPr>
                <w:rFonts w:ascii="宋体" w:hAnsi="宋体" w:hint="eastAsia"/>
                <w:sz w:val="24"/>
              </w:rPr>
            </w:pPr>
            <w:r>
              <w:rPr>
                <w:rFonts w:ascii="宋体" w:hAnsi="宋体" w:hint="eastAsia"/>
                <w:sz w:val="24"/>
              </w:rPr>
              <w:t>对采购文件的认同程度声明</w:t>
            </w:r>
          </w:p>
          <w:p w14:paraId="165C9BB9" w14:textId="77777777" w:rsidR="00FD5671" w:rsidRDefault="00000000">
            <w:pPr>
              <w:tabs>
                <w:tab w:val="left" w:pos="1337"/>
              </w:tabs>
              <w:spacing w:line="480" w:lineRule="auto"/>
              <w:ind w:leftChars="13" w:left="27"/>
              <w:jc w:val="center"/>
              <w:rPr>
                <w:rFonts w:ascii="宋体" w:hAnsi="宋体" w:hint="eastAsia"/>
                <w:sz w:val="24"/>
              </w:rPr>
            </w:pPr>
            <w:r>
              <w:rPr>
                <w:rFonts w:ascii="宋体" w:hAnsi="宋体" w:hint="eastAsia"/>
                <w:sz w:val="24"/>
              </w:rPr>
              <w:t>（是否完全认同）</w:t>
            </w:r>
          </w:p>
        </w:tc>
        <w:tc>
          <w:tcPr>
            <w:tcW w:w="5811" w:type="dxa"/>
            <w:vAlign w:val="center"/>
          </w:tcPr>
          <w:p w14:paraId="79CEBFF3" w14:textId="77777777" w:rsidR="00FD5671" w:rsidRDefault="00FD5671">
            <w:pPr>
              <w:tabs>
                <w:tab w:val="left" w:pos="1337"/>
              </w:tabs>
              <w:spacing w:line="480" w:lineRule="auto"/>
              <w:ind w:left="191"/>
              <w:jc w:val="center"/>
              <w:rPr>
                <w:rFonts w:ascii="宋体" w:hAnsi="宋体" w:hint="eastAsia"/>
                <w:sz w:val="24"/>
              </w:rPr>
            </w:pPr>
          </w:p>
        </w:tc>
      </w:tr>
    </w:tbl>
    <w:p w14:paraId="19F4B01F" w14:textId="77777777" w:rsidR="00FD5671" w:rsidRDefault="00FD5671">
      <w:pPr>
        <w:spacing w:line="360" w:lineRule="exact"/>
        <w:ind w:right="187"/>
        <w:rPr>
          <w:rFonts w:ascii="宋体" w:hAnsi="宋体" w:hint="eastAsia"/>
          <w:sz w:val="24"/>
        </w:rPr>
      </w:pPr>
    </w:p>
    <w:p w14:paraId="5B155972" w14:textId="77777777" w:rsidR="00FD5671" w:rsidRDefault="00000000">
      <w:pPr>
        <w:spacing w:line="360" w:lineRule="exact"/>
        <w:ind w:right="187"/>
        <w:rPr>
          <w:rFonts w:ascii="宋体" w:hAnsi="宋体" w:hint="eastAsia"/>
          <w:bCs/>
          <w:sz w:val="24"/>
          <w:u w:val="single"/>
        </w:rPr>
      </w:pPr>
      <w:r>
        <w:rPr>
          <w:rFonts w:ascii="宋体" w:hAnsi="宋体" w:hint="eastAsia"/>
          <w:sz w:val="24"/>
        </w:rPr>
        <w:t>供应商单位全称</w:t>
      </w:r>
      <w:r>
        <w:rPr>
          <w:rFonts w:ascii="宋体" w:hAnsi="宋体" w:hint="eastAsia"/>
          <w:bCs/>
          <w:sz w:val="24"/>
        </w:rPr>
        <w:t>（公章）：</w:t>
      </w:r>
    </w:p>
    <w:p w14:paraId="5D154F7E" w14:textId="77777777" w:rsidR="00FD5671" w:rsidRDefault="00FD5671">
      <w:pPr>
        <w:spacing w:line="360" w:lineRule="exact"/>
        <w:ind w:right="187"/>
        <w:rPr>
          <w:rFonts w:ascii="宋体" w:hAnsi="宋体" w:hint="eastAsia"/>
          <w:bCs/>
          <w:sz w:val="24"/>
          <w:u w:val="single"/>
        </w:rPr>
      </w:pPr>
    </w:p>
    <w:p w14:paraId="15976FE4" w14:textId="77777777" w:rsidR="00FD5671" w:rsidRDefault="00000000">
      <w:pPr>
        <w:spacing w:line="360" w:lineRule="exact"/>
        <w:ind w:right="187"/>
        <w:rPr>
          <w:rFonts w:ascii="宋体" w:hAnsi="宋体" w:hint="eastAsia"/>
          <w:bCs/>
          <w:sz w:val="24"/>
        </w:rPr>
      </w:pPr>
      <w:r>
        <w:rPr>
          <w:rFonts w:ascii="宋体" w:hAnsi="宋体" w:hint="eastAsia"/>
          <w:bCs/>
          <w:sz w:val="24"/>
        </w:rPr>
        <w:t>法定代表人或授权代理人</w:t>
      </w:r>
      <w:r>
        <w:rPr>
          <w:rFonts w:ascii="宋体" w:hAnsi="宋体" w:hint="eastAsia"/>
          <w:sz w:val="24"/>
        </w:rPr>
        <w:t>（签字或盖章）</w:t>
      </w:r>
      <w:r>
        <w:rPr>
          <w:rFonts w:ascii="宋体" w:hAnsi="宋体" w:hint="eastAsia"/>
          <w:bCs/>
          <w:sz w:val="24"/>
        </w:rPr>
        <w:t>：</w:t>
      </w:r>
    </w:p>
    <w:p w14:paraId="6DAC2C82" w14:textId="77777777" w:rsidR="00FD5671" w:rsidRDefault="00FD5671">
      <w:pPr>
        <w:spacing w:line="400" w:lineRule="exact"/>
        <w:ind w:firstLineChars="300" w:firstLine="630"/>
        <w:rPr>
          <w:rFonts w:ascii="宋体" w:hAnsi="宋体" w:hint="eastAsia"/>
        </w:rPr>
      </w:pPr>
    </w:p>
    <w:p w14:paraId="0134574A" w14:textId="77777777" w:rsidR="00FD5671" w:rsidRDefault="00000000">
      <w:pPr>
        <w:spacing w:line="400" w:lineRule="exact"/>
        <w:ind w:firstLineChars="300" w:firstLine="720"/>
        <w:jc w:val="right"/>
        <w:rPr>
          <w:rFonts w:ascii="宋体" w:hAnsi="宋体" w:hint="eastAsia"/>
          <w:bCs/>
          <w:sz w:val="24"/>
        </w:rPr>
      </w:pPr>
      <w:r>
        <w:rPr>
          <w:rFonts w:ascii="宋体" w:hAnsi="宋体" w:hint="eastAsia"/>
          <w:bCs/>
          <w:sz w:val="24"/>
        </w:rPr>
        <w:t>年月日</w:t>
      </w:r>
    </w:p>
    <w:p w14:paraId="50056043" w14:textId="77777777" w:rsidR="00FD5671" w:rsidRDefault="00000000">
      <w:pPr>
        <w:widowControl/>
        <w:jc w:val="center"/>
        <w:rPr>
          <w:rFonts w:ascii="宋体" w:hAnsi="宋体" w:hint="eastAsia"/>
          <w:sz w:val="24"/>
        </w:rPr>
      </w:pPr>
      <w:r>
        <w:rPr>
          <w:rFonts w:ascii="宋体" w:hAnsi="宋体"/>
          <w:sz w:val="24"/>
        </w:rPr>
        <w:br w:type="page"/>
      </w:r>
      <w:bookmarkStart w:id="321" w:name="_Toc60585226"/>
      <w:bookmarkStart w:id="322" w:name="_Toc36192111"/>
      <w:bookmarkStart w:id="323" w:name="_Toc20938"/>
      <w:bookmarkStart w:id="324" w:name="_Toc18484"/>
    </w:p>
    <w:p w14:paraId="794AD4E3" w14:textId="77777777" w:rsidR="00FD5671" w:rsidRDefault="00FD5671">
      <w:pPr>
        <w:widowControl/>
        <w:jc w:val="center"/>
        <w:rPr>
          <w:rFonts w:ascii="宋体" w:hAnsi="宋体" w:hint="eastAsia"/>
          <w:sz w:val="24"/>
        </w:rPr>
      </w:pPr>
    </w:p>
    <w:p w14:paraId="46D5F902" w14:textId="77777777" w:rsidR="00FD5671" w:rsidRDefault="00000000">
      <w:pPr>
        <w:widowControl/>
        <w:jc w:val="center"/>
        <w:rPr>
          <w:rFonts w:ascii="宋体" w:hAnsi="宋体" w:hint="eastAsia"/>
          <w:b/>
          <w:sz w:val="32"/>
        </w:rPr>
      </w:pPr>
      <w:r>
        <w:rPr>
          <w:rFonts w:ascii="宋体" w:hAnsi="宋体" w:hint="eastAsia"/>
          <w:b/>
          <w:sz w:val="32"/>
        </w:rPr>
        <w:t>分项报价表</w:t>
      </w:r>
    </w:p>
    <w:p w14:paraId="19BE94F9" w14:textId="77777777" w:rsidR="00FD5671" w:rsidRDefault="00000000">
      <w:pPr>
        <w:pStyle w:val="afc"/>
        <w:spacing w:line="360" w:lineRule="exact"/>
        <w:ind w:leftChars="0" w:left="0" w:firstLineChars="0" w:firstLine="0"/>
        <w:rPr>
          <w:rFonts w:ascii="宋体" w:hAnsi="宋体" w:hint="eastAsia"/>
          <w:bCs/>
          <w:sz w:val="24"/>
        </w:rPr>
      </w:pPr>
      <w:r>
        <w:rPr>
          <w:rFonts w:ascii="宋体" w:hAnsi="宋体" w:hint="eastAsia"/>
          <w:bCs/>
          <w:sz w:val="24"/>
        </w:rPr>
        <w:t>项目编号</w:t>
      </w:r>
      <w:r>
        <w:rPr>
          <w:rFonts w:ascii="宋体" w:hAnsi="宋体" w:hint="eastAsia"/>
          <w:b/>
          <w:bCs/>
          <w:sz w:val="24"/>
        </w:rPr>
        <w:t>：</w:t>
      </w:r>
      <w:r>
        <w:rPr>
          <w:rFonts w:ascii="宋体" w:hAnsi="宋体" w:hint="eastAsia"/>
          <w:sz w:val="24"/>
        </w:rPr>
        <w:t xml:space="preserve"> _____</w:t>
      </w:r>
    </w:p>
    <w:p w14:paraId="3F65E6BB" w14:textId="77777777" w:rsidR="00FD5671" w:rsidRDefault="00000000">
      <w:pPr>
        <w:pStyle w:val="afc"/>
        <w:spacing w:line="360" w:lineRule="exact"/>
        <w:ind w:leftChars="0" w:left="0" w:firstLineChars="0" w:firstLine="0"/>
        <w:rPr>
          <w:rFonts w:ascii="宋体" w:hAnsi="宋体" w:cs="宋体" w:hint="eastAsia"/>
          <w:bCs/>
          <w:sz w:val="24"/>
        </w:rPr>
      </w:pPr>
      <w:r>
        <w:rPr>
          <w:rFonts w:ascii="宋体" w:hAnsi="宋体" w:cs="宋体" w:hint="eastAsia"/>
          <w:bCs/>
          <w:sz w:val="24"/>
        </w:rPr>
        <w:t>项目名称</w:t>
      </w:r>
      <w:r>
        <w:rPr>
          <w:rFonts w:ascii="宋体" w:hAnsi="宋体" w:cs="宋体" w:hint="eastAsia"/>
          <w:b/>
          <w:bCs/>
          <w:sz w:val="24"/>
        </w:rPr>
        <w:t>：</w:t>
      </w:r>
      <w:r>
        <w:rPr>
          <w:rFonts w:ascii="宋体" w:hAnsi="宋体" w:cs="宋体" w:hint="eastAsia"/>
          <w:bCs/>
          <w:sz w:val="24"/>
        </w:rPr>
        <w:t>____________________</w:t>
      </w:r>
    </w:p>
    <w:p w14:paraId="43515858" w14:textId="77777777" w:rsidR="00FD5671" w:rsidRDefault="00FD5671">
      <w:pPr>
        <w:pStyle w:val="afc"/>
        <w:spacing w:line="360" w:lineRule="exact"/>
        <w:ind w:leftChars="0" w:left="0" w:firstLineChars="0" w:firstLine="0"/>
        <w:jc w:val="center"/>
        <w:rPr>
          <w:rFonts w:ascii="宋体" w:hAnsi="宋体" w:cs="宋体" w:hint="eastAsia"/>
          <w:bCs/>
          <w:sz w:val="24"/>
        </w:rPr>
      </w:pPr>
    </w:p>
    <w:tbl>
      <w:tblPr>
        <w:tblW w:w="9916" w:type="dxa"/>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0"/>
        <w:gridCol w:w="2779"/>
        <w:gridCol w:w="1531"/>
        <w:gridCol w:w="1531"/>
        <w:gridCol w:w="1531"/>
        <w:gridCol w:w="1534"/>
      </w:tblGrid>
      <w:tr w:rsidR="00FD5671" w14:paraId="3DFB18B7" w14:textId="77777777">
        <w:trPr>
          <w:trHeight w:val="667"/>
          <w:tblHeader/>
        </w:trPr>
        <w:tc>
          <w:tcPr>
            <w:tcW w:w="1010" w:type="dxa"/>
            <w:vAlign w:val="center"/>
          </w:tcPr>
          <w:p w14:paraId="22B6FB97" w14:textId="77777777" w:rsidR="00FD5671" w:rsidRDefault="00000000">
            <w:pPr>
              <w:jc w:val="center"/>
              <w:rPr>
                <w:rFonts w:ascii="宋体" w:hAnsi="宋体" w:cs="宋体" w:hint="eastAsia"/>
                <w:b/>
                <w:sz w:val="24"/>
              </w:rPr>
            </w:pPr>
            <w:r>
              <w:rPr>
                <w:rFonts w:ascii="宋体" w:hAnsi="宋体" w:cs="宋体" w:hint="eastAsia"/>
                <w:b/>
                <w:sz w:val="24"/>
              </w:rPr>
              <w:t>序号</w:t>
            </w:r>
          </w:p>
        </w:tc>
        <w:tc>
          <w:tcPr>
            <w:tcW w:w="2779" w:type="dxa"/>
            <w:vAlign w:val="center"/>
          </w:tcPr>
          <w:p w14:paraId="60DE9E9A" w14:textId="77777777" w:rsidR="00FD5671" w:rsidRDefault="00000000">
            <w:pPr>
              <w:jc w:val="center"/>
              <w:rPr>
                <w:rFonts w:ascii="宋体" w:hAnsi="宋体" w:cs="宋体" w:hint="eastAsia"/>
                <w:b/>
                <w:sz w:val="24"/>
              </w:rPr>
            </w:pPr>
            <w:r>
              <w:rPr>
                <w:rFonts w:ascii="宋体" w:hAnsi="宋体" w:cs="宋体" w:hint="eastAsia"/>
                <w:b/>
                <w:sz w:val="24"/>
              </w:rPr>
              <w:t>服务内容</w:t>
            </w:r>
          </w:p>
        </w:tc>
        <w:tc>
          <w:tcPr>
            <w:tcW w:w="1531" w:type="dxa"/>
            <w:vAlign w:val="center"/>
          </w:tcPr>
          <w:p w14:paraId="5777767A" w14:textId="77777777" w:rsidR="00FD5671" w:rsidRDefault="00000000">
            <w:pPr>
              <w:jc w:val="center"/>
              <w:rPr>
                <w:rFonts w:ascii="宋体" w:hAnsi="宋体" w:cs="宋体" w:hint="eastAsia"/>
                <w:b/>
                <w:sz w:val="24"/>
              </w:rPr>
            </w:pPr>
            <w:r>
              <w:rPr>
                <w:rFonts w:ascii="宋体" w:hAnsi="宋体" w:cs="宋体" w:hint="eastAsia"/>
                <w:b/>
                <w:sz w:val="24"/>
              </w:rPr>
              <w:t>单价（元）</w:t>
            </w:r>
          </w:p>
        </w:tc>
        <w:tc>
          <w:tcPr>
            <w:tcW w:w="1531" w:type="dxa"/>
            <w:vAlign w:val="center"/>
          </w:tcPr>
          <w:p w14:paraId="1D08FBD1" w14:textId="77777777" w:rsidR="00FD5671" w:rsidRDefault="00000000">
            <w:pPr>
              <w:jc w:val="center"/>
              <w:rPr>
                <w:rFonts w:ascii="宋体" w:hAnsi="宋体" w:cs="宋体" w:hint="eastAsia"/>
                <w:b/>
                <w:sz w:val="24"/>
              </w:rPr>
            </w:pPr>
            <w:r>
              <w:rPr>
                <w:rFonts w:ascii="宋体" w:hAnsi="宋体" w:cs="宋体" w:hint="eastAsia"/>
                <w:b/>
                <w:sz w:val="24"/>
              </w:rPr>
              <w:t>数量</w:t>
            </w:r>
          </w:p>
        </w:tc>
        <w:tc>
          <w:tcPr>
            <w:tcW w:w="1531" w:type="dxa"/>
            <w:vAlign w:val="center"/>
          </w:tcPr>
          <w:p w14:paraId="7CB13E10" w14:textId="77777777" w:rsidR="00FD5671" w:rsidRDefault="00000000">
            <w:pPr>
              <w:jc w:val="center"/>
              <w:rPr>
                <w:rFonts w:ascii="宋体" w:hAnsi="宋体" w:cs="宋体" w:hint="eastAsia"/>
                <w:b/>
                <w:sz w:val="24"/>
              </w:rPr>
            </w:pPr>
            <w:r>
              <w:rPr>
                <w:rFonts w:ascii="宋体" w:hAnsi="宋体" w:cs="宋体" w:hint="eastAsia"/>
                <w:b/>
                <w:sz w:val="24"/>
              </w:rPr>
              <w:t>合计</w:t>
            </w:r>
            <w:r>
              <w:rPr>
                <w:rFonts w:ascii="宋体" w:hAnsi="宋体" w:cs="宋体" w:hint="eastAsia"/>
                <w:b/>
                <w:bCs/>
                <w:sz w:val="24"/>
              </w:rPr>
              <w:t>(元)</w:t>
            </w:r>
          </w:p>
        </w:tc>
        <w:tc>
          <w:tcPr>
            <w:tcW w:w="1534" w:type="dxa"/>
            <w:vAlign w:val="center"/>
          </w:tcPr>
          <w:p w14:paraId="36A6F468" w14:textId="77777777" w:rsidR="00FD5671" w:rsidRDefault="00000000">
            <w:pPr>
              <w:jc w:val="center"/>
              <w:rPr>
                <w:rFonts w:ascii="宋体" w:hAnsi="宋体" w:cs="宋体" w:hint="eastAsia"/>
                <w:b/>
                <w:sz w:val="24"/>
              </w:rPr>
            </w:pPr>
            <w:r>
              <w:rPr>
                <w:rFonts w:ascii="宋体" w:hAnsi="宋体" w:cs="宋体" w:hint="eastAsia"/>
                <w:b/>
                <w:sz w:val="24"/>
              </w:rPr>
              <w:t>备注</w:t>
            </w:r>
          </w:p>
        </w:tc>
      </w:tr>
      <w:tr w:rsidR="00FD5671" w14:paraId="2140C939" w14:textId="77777777">
        <w:trPr>
          <w:trHeight w:val="514"/>
        </w:trPr>
        <w:tc>
          <w:tcPr>
            <w:tcW w:w="1010" w:type="dxa"/>
            <w:vAlign w:val="center"/>
          </w:tcPr>
          <w:p w14:paraId="64F003A3" w14:textId="77777777" w:rsidR="00FD5671" w:rsidRDefault="00000000">
            <w:pPr>
              <w:spacing w:line="280" w:lineRule="exact"/>
              <w:jc w:val="center"/>
              <w:rPr>
                <w:rFonts w:ascii="宋体" w:hAnsi="宋体" w:cs="宋体" w:hint="eastAsia"/>
                <w:sz w:val="24"/>
              </w:rPr>
            </w:pPr>
            <w:r>
              <w:rPr>
                <w:rFonts w:ascii="宋体" w:hAnsi="宋体" w:cs="宋体" w:hint="eastAsia"/>
                <w:sz w:val="24"/>
              </w:rPr>
              <w:t>1</w:t>
            </w:r>
          </w:p>
        </w:tc>
        <w:tc>
          <w:tcPr>
            <w:tcW w:w="2779" w:type="dxa"/>
            <w:vAlign w:val="center"/>
          </w:tcPr>
          <w:p w14:paraId="66C87847" w14:textId="77777777" w:rsidR="00FD5671" w:rsidRDefault="00FD5671">
            <w:pPr>
              <w:spacing w:line="280" w:lineRule="exact"/>
              <w:jc w:val="center"/>
              <w:rPr>
                <w:rFonts w:ascii="宋体" w:hAnsi="宋体" w:cs="宋体" w:hint="eastAsia"/>
                <w:sz w:val="24"/>
              </w:rPr>
            </w:pPr>
          </w:p>
        </w:tc>
        <w:tc>
          <w:tcPr>
            <w:tcW w:w="1531" w:type="dxa"/>
            <w:vAlign w:val="center"/>
          </w:tcPr>
          <w:p w14:paraId="33BB237F" w14:textId="77777777" w:rsidR="00FD5671" w:rsidRDefault="00FD5671">
            <w:pPr>
              <w:spacing w:line="280" w:lineRule="exact"/>
              <w:jc w:val="center"/>
              <w:rPr>
                <w:rFonts w:ascii="宋体" w:hAnsi="宋体" w:cs="宋体" w:hint="eastAsia"/>
                <w:sz w:val="24"/>
              </w:rPr>
            </w:pPr>
          </w:p>
        </w:tc>
        <w:tc>
          <w:tcPr>
            <w:tcW w:w="1531" w:type="dxa"/>
            <w:vAlign w:val="center"/>
          </w:tcPr>
          <w:p w14:paraId="2D4D8199" w14:textId="77777777" w:rsidR="00FD5671" w:rsidRDefault="00FD5671">
            <w:pPr>
              <w:spacing w:line="280" w:lineRule="exact"/>
              <w:jc w:val="center"/>
              <w:rPr>
                <w:rFonts w:ascii="宋体" w:hAnsi="宋体" w:cs="宋体" w:hint="eastAsia"/>
                <w:sz w:val="24"/>
              </w:rPr>
            </w:pPr>
          </w:p>
        </w:tc>
        <w:tc>
          <w:tcPr>
            <w:tcW w:w="1531" w:type="dxa"/>
            <w:vAlign w:val="center"/>
          </w:tcPr>
          <w:p w14:paraId="1171A8D8" w14:textId="77777777" w:rsidR="00FD5671" w:rsidRDefault="00FD5671">
            <w:pPr>
              <w:spacing w:line="280" w:lineRule="exact"/>
              <w:jc w:val="center"/>
              <w:rPr>
                <w:rFonts w:ascii="宋体" w:hAnsi="宋体" w:cs="宋体" w:hint="eastAsia"/>
                <w:sz w:val="24"/>
              </w:rPr>
            </w:pPr>
          </w:p>
        </w:tc>
        <w:tc>
          <w:tcPr>
            <w:tcW w:w="1534" w:type="dxa"/>
            <w:vAlign w:val="center"/>
          </w:tcPr>
          <w:p w14:paraId="50672D46" w14:textId="77777777" w:rsidR="00FD5671" w:rsidRDefault="00FD5671">
            <w:pPr>
              <w:spacing w:line="280" w:lineRule="exact"/>
              <w:jc w:val="center"/>
              <w:rPr>
                <w:rFonts w:ascii="宋体" w:hAnsi="宋体" w:cs="宋体" w:hint="eastAsia"/>
                <w:sz w:val="24"/>
              </w:rPr>
            </w:pPr>
          </w:p>
        </w:tc>
      </w:tr>
      <w:tr w:rsidR="00FD5671" w14:paraId="1BF8D9E5" w14:textId="77777777">
        <w:trPr>
          <w:trHeight w:val="514"/>
        </w:trPr>
        <w:tc>
          <w:tcPr>
            <w:tcW w:w="1010" w:type="dxa"/>
            <w:vAlign w:val="center"/>
          </w:tcPr>
          <w:p w14:paraId="4D744DAC" w14:textId="77777777" w:rsidR="00FD5671" w:rsidRDefault="00000000">
            <w:pPr>
              <w:spacing w:line="280" w:lineRule="exact"/>
              <w:jc w:val="center"/>
              <w:rPr>
                <w:rFonts w:ascii="宋体" w:hAnsi="宋体" w:cs="宋体" w:hint="eastAsia"/>
                <w:sz w:val="24"/>
              </w:rPr>
            </w:pPr>
            <w:r>
              <w:rPr>
                <w:rFonts w:ascii="宋体" w:hAnsi="宋体" w:cs="宋体" w:hint="eastAsia"/>
                <w:sz w:val="24"/>
              </w:rPr>
              <w:t>2</w:t>
            </w:r>
          </w:p>
        </w:tc>
        <w:tc>
          <w:tcPr>
            <w:tcW w:w="2779" w:type="dxa"/>
            <w:vAlign w:val="center"/>
          </w:tcPr>
          <w:p w14:paraId="01D4A1A5" w14:textId="77777777" w:rsidR="00FD5671" w:rsidRDefault="00FD5671">
            <w:pPr>
              <w:spacing w:line="280" w:lineRule="exact"/>
              <w:jc w:val="center"/>
              <w:rPr>
                <w:rFonts w:ascii="宋体" w:hAnsi="宋体" w:cs="宋体" w:hint="eastAsia"/>
                <w:sz w:val="24"/>
              </w:rPr>
            </w:pPr>
          </w:p>
        </w:tc>
        <w:tc>
          <w:tcPr>
            <w:tcW w:w="1531" w:type="dxa"/>
            <w:vAlign w:val="center"/>
          </w:tcPr>
          <w:p w14:paraId="5549E878" w14:textId="77777777" w:rsidR="00FD5671" w:rsidRDefault="00FD5671">
            <w:pPr>
              <w:spacing w:line="280" w:lineRule="exact"/>
              <w:jc w:val="center"/>
              <w:rPr>
                <w:rFonts w:ascii="宋体" w:hAnsi="宋体" w:cs="宋体" w:hint="eastAsia"/>
                <w:sz w:val="24"/>
              </w:rPr>
            </w:pPr>
          </w:p>
        </w:tc>
        <w:tc>
          <w:tcPr>
            <w:tcW w:w="1531" w:type="dxa"/>
            <w:vAlign w:val="center"/>
          </w:tcPr>
          <w:p w14:paraId="0F681FE9" w14:textId="77777777" w:rsidR="00FD5671" w:rsidRDefault="00FD5671">
            <w:pPr>
              <w:spacing w:line="280" w:lineRule="exact"/>
              <w:jc w:val="center"/>
              <w:rPr>
                <w:rFonts w:ascii="宋体" w:hAnsi="宋体" w:cs="宋体" w:hint="eastAsia"/>
                <w:sz w:val="24"/>
              </w:rPr>
            </w:pPr>
          </w:p>
        </w:tc>
        <w:tc>
          <w:tcPr>
            <w:tcW w:w="1531" w:type="dxa"/>
            <w:vAlign w:val="center"/>
          </w:tcPr>
          <w:p w14:paraId="289CEFBC" w14:textId="77777777" w:rsidR="00FD5671" w:rsidRDefault="00FD5671">
            <w:pPr>
              <w:spacing w:line="280" w:lineRule="exact"/>
              <w:jc w:val="center"/>
              <w:rPr>
                <w:rFonts w:ascii="宋体" w:hAnsi="宋体" w:cs="宋体" w:hint="eastAsia"/>
                <w:sz w:val="24"/>
              </w:rPr>
            </w:pPr>
          </w:p>
        </w:tc>
        <w:tc>
          <w:tcPr>
            <w:tcW w:w="1534" w:type="dxa"/>
            <w:vAlign w:val="center"/>
          </w:tcPr>
          <w:p w14:paraId="27A5BAB8" w14:textId="77777777" w:rsidR="00FD5671" w:rsidRDefault="00FD5671">
            <w:pPr>
              <w:spacing w:line="280" w:lineRule="exact"/>
              <w:jc w:val="center"/>
              <w:rPr>
                <w:rFonts w:ascii="宋体" w:hAnsi="宋体" w:cs="宋体" w:hint="eastAsia"/>
                <w:sz w:val="24"/>
              </w:rPr>
            </w:pPr>
          </w:p>
        </w:tc>
      </w:tr>
      <w:tr w:rsidR="00FD5671" w14:paraId="63646984" w14:textId="77777777">
        <w:trPr>
          <w:trHeight w:val="516"/>
        </w:trPr>
        <w:tc>
          <w:tcPr>
            <w:tcW w:w="1010" w:type="dxa"/>
            <w:vAlign w:val="center"/>
          </w:tcPr>
          <w:p w14:paraId="34CBF0BF" w14:textId="77777777" w:rsidR="00FD5671" w:rsidRDefault="00000000">
            <w:pPr>
              <w:spacing w:line="280" w:lineRule="exact"/>
              <w:jc w:val="center"/>
              <w:rPr>
                <w:rFonts w:ascii="宋体" w:hAnsi="宋体" w:cs="宋体" w:hint="eastAsia"/>
                <w:sz w:val="24"/>
              </w:rPr>
            </w:pPr>
            <w:r>
              <w:rPr>
                <w:rFonts w:ascii="宋体" w:hAnsi="宋体" w:cs="宋体" w:hint="eastAsia"/>
                <w:sz w:val="24"/>
              </w:rPr>
              <w:t>3</w:t>
            </w:r>
          </w:p>
        </w:tc>
        <w:tc>
          <w:tcPr>
            <w:tcW w:w="2779" w:type="dxa"/>
            <w:vAlign w:val="center"/>
          </w:tcPr>
          <w:p w14:paraId="0EDF9EF7" w14:textId="77777777" w:rsidR="00FD5671" w:rsidRDefault="00FD5671">
            <w:pPr>
              <w:spacing w:line="280" w:lineRule="exact"/>
              <w:jc w:val="center"/>
              <w:rPr>
                <w:rFonts w:ascii="宋体" w:hAnsi="宋体" w:cs="宋体" w:hint="eastAsia"/>
                <w:sz w:val="24"/>
              </w:rPr>
            </w:pPr>
          </w:p>
        </w:tc>
        <w:tc>
          <w:tcPr>
            <w:tcW w:w="1531" w:type="dxa"/>
            <w:vAlign w:val="center"/>
          </w:tcPr>
          <w:p w14:paraId="33E21976" w14:textId="77777777" w:rsidR="00FD5671" w:rsidRDefault="00FD5671">
            <w:pPr>
              <w:spacing w:line="280" w:lineRule="exact"/>
              <w:jc w:val="center"/>
              <w:rPr>
                <w:rFonts w:ascii="宋体" w:hAnsi="宋体" w:cs="宋体" w:hint="eastAsia"/>
                <w:sz w:val="24"/>
              </w:rPr>
            </w:pPr>
          </w:p>
        </w:tc>
        <w:tc>
          <w:tcPr>
            <w:tcW w:w="1531" w:type="dxa"/>
            <w:vAlign w:val="center"/>
          </w:tcPr>
          <w:p w14:paraId="03F79265" w14:textId="77777777" w:rsidR="00FD5671" w:rsidRDefault="00FD5671">
            <w:pPr>
              <w:spacing w:line="280" w:lineRule="exact"/>
              <w:jc w:val="center"/>
              <w:rPr>
                <w:rFonts w:ascii="宋体" w:hAnsi="宋体" w:cs="宋体" w:hint="eastAsia"/>
                <w:sz w:val="24"/>
              </w:rPr>
            </w:pPr>
          </w:p>
        </w:tc>
        <w:tc>
          <w:tcPr>
            <w:tcW w:w="1531" w:type="dxa"/>
            <w:vAlign w:val="center"/>
          </w:tcPr>
          <w:p w14:paraId="4BB7EDF4" w14:textId="77777777" w:rsidR="00FD5671" w:rsidRDefault="00FD5671">
            <w:pPr>
              <w:spacing w:line="280" w:lineRule="exact"/>
              <w:jc w:val="center"/>
              <w:rPr>
                <w:rFonts w:ascii="宋体" w:hAnsi="宋体" w:cs="宋体" w:hint="eastAsia"/>
                <w:sz w:val="24"/>
              </w:rPr>
            </w:pPr>
          </w:p>
        </w:tc>
        <w:tc>
          <w:tcPr>
            <w:tcW w:w="1534" w:type="dxa"/>
            <w:vAlign w:val="center"/>
          </w:tcPr>
          <w:p w14:paraId="6A308B7F" w14:textId="77777777" w:rsidR="00FD5671" w:rsidRDefault="00FD5671">
            <w:pPr>
              <w:spacing w:line="280" w:lineRule="exact"/>
              <w:jc w:val="center"/>
              <w:rPr>
                <w:rFonts w:ascii="宋体" w:hAnsi="宋体" w:cs="宋体" w:hint="eastAsia"/>
                <w:sz w:val="24"/>
              </w:rPr>
            </w:pPr>
          </w:p>
        </w:tc>
      </w:tr>
      <w:tr w:rsidR="00FD5671" w14:paraId="6F144925" w14:textId="77777777">
        <w:trPr>
          <w:trHeight w:val="516"/>
        </w:trPr>
        <w:tc>
          <w:tcPr>
            <w:tcW w:w="1010" w:type="dxa"/>
            <w:vAlign w:val="center"/>
          </w:tcPr>
          <w:p w14:paraId="1E30D9C0" w14:textId="77777777" w:rsidR="00FD5671" w:rsidRDefault="00000000">
            <w:pPr>
              <w:spacing w:line="280" w:lineRule="exact"/>
              <w:jc w:val="center"/>
              <w:rPr>
                <w:rFonts w:ascii="宋体" w:hAnsi="宋体" w:cs="宋体" w:hint="eastAsia"/>
                <w:sz w:val="24"/>
              </w:rPr>
            </w:pPr>
            <w:r>
              <w:rPr>
                <w:rFonts w:ascii="宋体" w:hAnsi="宋体" w:cs="宋体" w:hint="eastAsia"/>
                <w:sz w:val="24"/>
              </w:rPr>
              <w:t>4</w:t>
            </w:r>
          </w:p>
        </w:tc>
        <w:tc>
          <w:tcPr>
            <w:tcW w:w="2779" w:type="dxa"/>
            <w:vAlign w:val="center"/>
          </w:tcPr>
          <w:p w14:paraId="531E6AB3" w14:textId="77777777" w:rsidR="00FD5671" w:rsidRDefault="00FD5671">
            <w:pPr>
              <w:spacing w:line="280" w:lineRule="exact"/>
              <w:jc w:val="center"/>
              <w:rPr>
                <w:rFonts w:ascii="宋体" w:hAnsi="宋体" w:cs="宋体" w:hint="eastAsia"/>
                <w:sz w:val="24"/>
              </w:rPr>
            </w:pPr>
          </w:p>
        </w:tc>
        <w:tc>
          <w:tcPr>
            <w:tcW w:w="1531" w:type="dxa"/>
            <w:vAlign w:val="center"/>
          </w:tcPr>
          <w:p w14:paraId="50F02799" w14:textId="77777777" w:rsidR="00FD5671" w:rsidRDefault="00FD5671">
            <w:pPr>
              <w:spacing w:line="280" w:lineRule="exact"/>
              <w:jc w:val="center"/>
              <w:rPr>
                <w:rFonts w:ascii="宋体" w:hAnsi="宋体" w:cs="宋体" w:hint="eastAsia"/>
                <w:sz w:val="24"/>
              </w:rPr>
            </w:pPr>
          </w:p>
        </w:tc>
        <w:tc>
          <w:tcPr>
            <w:tcW w:w="1531" w:type="dxa"/>
            <w:vAlign w:val="center"/>
          </w:tcPr>
          <w:p w14:paraId="282BF8DE" w14:textId="77777777" w:rsidR="00FD5671" w:rsidRDefault="00FD5671">
            <w:pPr>
              <w:spacing w:line="280" w:lineRule="exact"/>
              <w:jc w:val="center"/>
              <w:rPr>
                <w:rFonts w:ascii="宋体" w:hAnsi="宋体" w:cs="宋体" w:hint="eastAsia"/>
                <w:sz w:val="24"/>
              </w:rPr>
            </w:pPr>
          </w:p>
        </w:tc>
        <w:tc>
          <w:tcPr>
            <w:tcW w:w="1531" w:type="dxa"/>
            <w:vAlign w:val="center"/>
          </w:tcPr>
          <w:p w14:paraId="39F71FC9" w14:textId="77777777" w:rsidR="00FD5671" w:rsidRDefault="00FD5671">
            <w:pPr>
              <w:spacing w:line="280" w:lineRule="exact"/>
              <w:jc w:val="center"/>
              <w:rPr>
                <w:rFonts w:ascii="宋体" w:hAnsi="宋体" w:cs="宋体" w:hint="eastAsia"/>
                <w:sz w:val="24"/>
              </w:rPr>
            </w:pPr>
          </w:p>
        </w:tc>
        <w:tc>
          <w:tcPr>
            <w:tcW w:w="1534" w:type="dxa"/>
            <w:vAlign w:val="center"/>
          </w:tcPr>
          <w:p w14:paraId="588B3244" w14:textId="77777777" w:rsidR="00FD5671" w:rsidRDefault="00FD5671">
            <w:pPr>
              <w:spacing w:line="280" w:lineRule="exact"/>
              <w:jc w:val="center"/>
              <w:rPr>
                <w:rFonts w:ascii="宋体" w:hAnsi="宋体" w:cs="宋体" w:hint="eastAsia"/>
                <w:sz w:val="24"/>
              </w:rPr>
            </w:pPr>
          </w:p>
        </w:tc>
      </w:tr>
      <w:tr w:rsidR="00FD5671" w14:paraId="2C2D3DF0" w14:textId="77777777">
        <w:trPr>
          <w:trHeight w:val="516"/>
        </w:trPr>
        <w:tc>
          <w:tcPr>
            <w:tcW w:w="1010" w:type="dxa"/>
            <w:vAlign w:val="center"/>
          </w:tcPr>
          <w:p w14:paraId="7847069A" w14:textId="77777777" w:rsidR="00FD5671" w:rsidRDefault="00000000">
            <w:pPr>
              <w:spacing w:line="280" w:lineRule="exact"/>
              <w:jc w:val="center"/>
              <w:rPr>
                <w:rFonts w:ascii="宋体" w:hAnsi="宋体" w:cs="宋体" w:hint="eastAsia"/>
                <w:sz w:val="24"/>
              </w:rPr>
            </w:pPr>
            <w:r>
              <w:rPr>
                <w:rFonts w:ascii="宋体" w:hAnsi="宋体" w:cs="宋体" w:hint="eastAsia"/>
                <w:sz w:val="24"/>
              </w:rPr>
              <w:t>5</w:t>
            </w:r>
          </w:p>
        </w:tc>
        <w:tc>
          <w:tcPr>
            <w:tcW w:w="2779" w:type="dxa"/>
            <w:vAlign w:val="center"/>
          </w:tcPr>
          <w:p w14:paraId="57D52D04" w14:textId="77777777" w:rsidR="00FD5671" w:rsidRDefault="00FD5671">
            <w:pPr>
              <w:spacing w:line="280" w:lineRule="exact"/>
              <w:jc w:val="center"/>
              <w:rPr>
                <w:rFonts w:ascii="宋体" w:hAnsi="宋体" w:cs="宋体" w:hint="eastAsia"/>
                <w:sz w:val="24"/>
              </w:rPr>
            </w:pPr>
          </w:p>
        </w:tc>
        <w:tc>
          <w:tcPr>
            <w:tcW w:w="1531" w:type="dxa"/>
            <w:vAlign w:val="center"/>
          </w:tcPr>
          <w:p w14:paraId="282CE206" w14:textId="77777777" w:rsidR="00FD5671" w:rsidRDefault="00FD5671">
            <w:pPr>
              <w:spacing w:line="280" w:lineRule="exact"/>
              <w:jc w:val="center"/>
              <w:rPr>
                <w:rFonts w:ascii="宋体" w:hAnsi="宋体" w:cs="宋体" w:hint="eastAsia"/>
                <w:sz w:val="24"/>
              </w:rPr>
            </w:pPr>
          </w:p>
        </w:tc>
        <w:tc>
          <w:tcPr>
            <w:tcW w:w="1531" w:type="dxa"/>
            <w:vAlign w:val="center"/>
          </w:tcPr>
          <w:p w14:paraId="5CE7C569" w14:textId="77777777" w:rsidR="00FD5671" w:rsidRDefault="00FD5671">
            <w:pPr>
              <w:spacing w:line="280" w:lineRule="exact"/>
              <w:jc w:val="center"/>
              <w:rPr>
                <w:rFonts w:ascii="宋体" w:hAnsi="宋体" w:cs="宋体" w:hint="eastAsia"/>
                <w:sz w:val="24"/>
              </w:rPr>
            </w:pPr>
          </w:p>
        </w:tc>
        <w:tc>
          <w:tcPr>
            <w:tcW w:w="1531" w:type="dxa"/>
            <w:vAlign w:val="center"/>
          </w:tcPr>
          <w:p w14:paraId="428D470E" w14:textId="77777777" w:rsidR="00FD5671" w:rsidRDefault="00FD5671">
            <w:pPr>
              <w:spacing w:line="280" w:lineRule="exact"/>
              <w:jc w:val="center"/>
              <w:rPr>
                <w:rFonts w:ascii="宋体" w:hAnsi="宋体" w:cs="宋体" w:hint="eastAsia"/>
                <w:sz w:val="24"/>
              </w:rPr>
            </w:pPr>
          </w:p>
        </w:tc>
        <w:tc>
          <w:tcPr>
            <w:tcW w:w="1534" w:type="dxa"/>
            <w:vAlign w:val="center"/>
          </w:tcPr>
          <w:p w14:paraId="40EBABDE" w14:textId="77777777" w:rsidR="00FD5671" w:rsidRDefault="00FD5671">
            <w:pPr>
              <w:spacing w:line="280" w:lineRule="exact"/>
              <w:jc w:val="center"/>
              <w:rPr>
                <w:rFonts w:ascii="宋体" w:hAnsi="宋体" w:cs="宋体" w:hint="eastAsia"/>
                <w:sz w:val="24"/>
              </w:rPr>
            </w:pPr>
          </w:p>
        </w:tc>
      </w:tr>
      <w:tr w:rsidR="00FD5671" w14:paraId="757DD932" w14:textId="77777777">
        <w:trPr>
          <w:trHeight w:val="516"/>
        </w:trPr>
        <w:tc>
          <w:tcPr>
            <w:tcW w:w="1010" w:type="dxa"/>
            <w:vAlign w:val="center"/>
          </w:tcPr>
          <w:p w14:paraId="5EADF54E" w14:textId="77777777" w:rsidR="00FD5671" w:rsidRDefault="00000000">
            <w:pPr>
              <w:spacing w:line="280" w:lineRule="exact"/>
              <w:jc w:val="center"/>
              <w:rPr>
                <w:rFonts w:ascii="宋体" w:hAnsi="宋体" w:cs="宋体" w:hint="eastAsia"/>
                <w:sz w:val="24"/>
              </w:rPr>
            </w:pPr>
            <w:r>
              <w:rPr>
                <w:rFonts w:ascii="宋体" w:hAnsi="宋体" w:cs="宋体" w:hint="eastAsia"/>
                <w:sz w:val="24"/>
              </w:rPr>
              <w:t>6</w:t>
            </w:r>
          </w:p>
        </w:tc>
        <w:tc>
          <w:tcPr>
            <w:tcW w:w="2779" w:type="dxa"/>
            <w:vAlign w:val="center"/>
          </w:tcPr>
          <w:p w14:paraId="52A8985D" w14:textId="77777777" w:rsidR="00FD5671" w:rsidRDefault="00FD5671">
            <w:pPr>
              <w:spacing w:line="280" w:lineRule="exact"/>
              <w:jc w:val="center"/>
              <w:rPr>
                <w:rFonts w:ascii="宋体" w:hAnsi="宋体" w:cs="宋体" w:hint="eastAsia"/>
                <w:sz w:val="24"/>
              </w:rPr>
            </w:pPr>
          </w:p>
        </w:tc>
        <w:tc>
          <w:tcPr>
            <w:tcW w:w="1531" w:type="dxa"/>
            <w:vAlign w:val="center"/>
          </w:tcPr>
          <w:p w14:paraId="28E9F843" w14:textId="77777777" w:rsidR="00FD5671" w:rsidRDefault="00FD5671">
            <w:pPr>
              <w:spacing w:line="280" w:lineRule="exact"/>
              <w:jc w:val="center"/>
              <w:rPr>
                <w:rFonts w:ascii="宋体" w:hAnsi="宋体" w:cs="宋体" w:hint="eastAsia"/>
                <w:sz w:val="24"/>
              </w:rPr>
            </w:pPr>
          </w:p>
        </w:tc>
        <w:tc>
          <w:tcPr>
            <w:tcW w:w="1531" w:type="dxa"/>
            <w:vAlign w:val="center"/>
          </w:tcPr>
          <w:p w14:paraId="32E5D8F7" w14:textId="77777777" w:rsidR="00FD5671" w:rsidRDefault="00FD5671">
            <w:pPr>
              <w:spacing w:line="280" w:lineRule="exact"/>
              <w:jc w:val="center"/>
              <w:rPr>
                <w:rFonts w:ascii="宋体" w:hAnsi="宋体" w:cs="宋体" w:hint="eastAsia"/>
                <w:sz w:val="24"/>
              </w:rPr>
            </w:pPr>
          </w:p>
        </w:tc>
        <w:tc>
          <w:tcPr>
            <w:tcW w:w="1531" w:type="dxa"/>
            <w:vAlign w:val="center"/>
          </w:tcPr>
          <w:p w14:paraId="36C13F2B" w14:textId="77777777" w:rsidR="00FD5671" w:rsidRDefault="00FD5671">
            <w:pPr>
              <w:spacing w:line="280" w:lineRule="exact"/>
              <w:jc w:val="center"/>
              <w:rPr>
                <w:rFonts w:ascii="宋体" w:hAnsi="宋体" w:cs="宋体" w:hint="eastAsia"/>
                <w:sz w:val="24"/>
              </w:rPr>
            </w:pPr>
          </w:p>
        </w:tc>
        <w:tc>
          <w:tcPr>
            <w:tcW w:w="1534" w:type="dxa"/>
            <w:vAlign w:val="center"/>
          </w:tcPr>
          <w:p w14:paraId="2EA11A61" w14:textId="77777777" w:rsidR="00FD5671" w:rsidRDefault="00FD5671">
            <w:pPr>
              <w:spacing w:line="280" w:lineRule="exact"/>
              <w:jc w:val="center"/>
              <w:rPr>
                <w:rFonts w:ascii="宋体" w:hAnsi="宋体" w:cs="宋体" w:hint="eastAsia"/>
                <w:sz w:val="24"/>
              </w:rPr>
            </w:pPr>
          </w:p>
        </w:tc>
      </w:tr>
      <w:tr w:rsidR="00FD5671" w14:paraId="7F69153D" w14:textId="77777777">
        <w:trPr>
          <w:trHeight w:val="516"/>
        </w:trPr>
        <w:tc>
          <w:tcPr>
            <w:tcW w:w="1010" w:type="dxa"/>
            <w:vAlign w:val="center"/>
          </w:tcPr>
          <w:p w14:paraId="78024AD2" w14:textId="77777777" w:rsidR="00FD5671" w:rsidRDefault="00000000">
            <w:pPr>
              <w:spacing w:line="280" w:lineRule="exact"/>
              <w:jc w:val="center"/>
              <w:rPr>
                <w:rFonts w:ascii="宋体" w:hAnsi="宋体" w:cs="宋体" w:hint="eastAsia"/>
                <w:sz w:val="24"/>
              </w:rPr>
            </w:pPr>
            <w:r>
              <w:rPr>
                <w:rFonts w:ascii="宋体" w:hAnsi="宋体" w:cs="宋体" w:hint="eastAsia"/>
                <w:sz w:val="24"/>
              </w:rPr>
              <w:t>7</w:t>
            </w:r>
          </w:p>
        </w:tc>
        <w:tc>
          <w:tcPr>
            <w:tcW w:w="2779" w:type="dxa"/>
            <w:vAlign w:val="center"/>
          </w:tcPr>
          <w:p w14:paraId="0AFD5DA4" w14:textId="77777777" w:rsidR="00FD5671" w:rsidRDefault="00FD5671">
            <w:pPr>
              <w:spacing w:line="280" w:lineRule="exact"/>
              <w:jc w:val="center"/>
              <w:rPr>
                <w:rFonts w:ascii="宋体" w:hAnsi="宋体" w:cs="宋体" w:hint="eastAsia"/>
                <w:sz w:val="24"/>
              </w:rPr>
            </w:pPr>
          </w:p>
        </w:tc>
        <w:tc>
          <w:tcPr>
            <w:tcW w:w="1531" w:type="dxa"/>
            <w:vAlign w:val="center"/>
          </w:tcPr>
          <w:p w14:paraId="34FE2017" w14:textId="77777777" w:rsidR="00FD5671" w:rsidRDefault="00FD5671">
            <w:pPr>
              <w:spacing w:line="280" w:lineRule="exact"/>
              <w:jc w:val="center"/>
              <w:rPr>
                <w:rFonts w:ascii="宋体" w:hAnsi="宋体" w:cs="宋体" w:hint="eastAsia"/>
                <w:sz w:val="24"/>
              </w:rPr>
            </w:pPr>
          </w:p>
        </w:tc>
        <w:tc>
          <w:tcPr>
            <w:tcW w:w="1531" w:type="dxa"/>
            <w:vAlign w:val="center"/>
          </w:tcPr>
          <w:p w14:paraId="1421DF16" w14:textId="77777777" w:rsidR="00FD5671" w:rsidRDefault="00FD5671">
            <w:pPr>
              <w:spacing w:line="280" w:lineRule="exact"/>
              <w:jc w:val="center"/>
              <w:rPr>
                <w:rFonts w:ascii="宋体" w:hAnsi="宋体" w:cs="宋体" w:hint="eastAsia"/>
                <w:sz w:val="24"/>
              </w:rPr>
            </w:pPr>
          </w:p>
        </w:tc>
        <w:tc>
          <w:tcPr>
            <w:tcW w:w="1531" w:type="dxa"/>
            <w:vAlign w:val="center"/>
          </w:tcPr>
          <w:p w14:paraId="72780277" w14:textId="77777777" w:rsidR="00FD5671" w:rsidRDefault="00FD5671">
            <w:pPr>
              <w:spacing w:line="280" w:lineRule="exact"/>
              <w:jc w:val="center"/>
              <w:rPr>
                <w:rFonts w:ascii="宋体" w:hAnsi="宋体" w:cs="宋体" w:hint="eastAsia"/>
                <w:sz w:val="24"/>
              </w:rPr>
            </w:pPr>
          </w:p>
        </w:tc>
        <w:tc>
          <w:tcPr>
            <w:tcW w:w="1534" w:type="dxa"/>
            <w:vAlign w:val="center"/>
          </w:tcPr>
          <w:p w14:paraId="01038745" w14:textId="77777777" w:rsidR="00FD5671" w:rsidRDefault="00FD5671">
            <w:pPr>
              <w:spacing w:line="280" w:lineRule="exact"/>
              <w:jc w:val="center"/>
              <w:rPr>
                <w:rFonts w:ascii="宋体" w:hAnsi="宋体" w:cs="宋体" w:hint="eastAsia"/>
                <w:sz w:val="24"/>
              </w:rPr>
            </w:pPr>
          </w:p>
        </w:tc>
      </w:tr>
      <w:tr w:rsidR="00FD5671" w14:paraId="2B9B3A14" w14:textId="77777777">
        <w:trPr>
          <w:trHeight w:val="526"/>
        </w:trPr>
        <w:tc>
          <w:tcPr>
            <w:tcW w:w="1010" w:type="dxa"/>
            <w:vAlign w:val="center"/>
          </w:tcPr>
          <w:p w14:paraId="7D60C7AF" w14:textId="77777777" w:rsidR="00FD5671" w:rsidRDefault="00000000">
            <w:pPr>
              <w:spacing w:line="280" w:lineRule="exact"/>
              <w:jc w:val="center"/>
              <w:rPr>
                <w:rFonts w:ascii="宋体" w:hAnsi="宋体" w:cs="宋体" w:hint="eastAsia"/>
                <w:sz w:val="24"/>
              </w:rPr>
            </w:pPr>
            <w:r>
              <w:rPr>
                <w:rFonts w:ascii="宋体" w:hAnsi="宋体" w:cs="宋体" w:hint="eastAsia"/>
                <w:sz w:val="24"/>
              </w:rPr>
              <w:t>……</w:t>
            </w:r>
          </w:p>
        </w:tc>
        <w:tc>
          <w:tcPr>
            <w:tcW w:w="2779" w:type="dxa"/>
            <w:vAlign w:val="center"/>
          </w:tcPr>
          <w:p w14:paraId="04D979FE" w14:textId="77777777" w:rsidR="00FD5671" w:rsidRDefault="00000000">
            <w:pPr>
              <w:spacing w:line="280" w:lineRule="exact"/>
              <w:jc w:val="center"/>
              <w:rPr>
                <w:rFonts w:ascii="宋体" w:hAnsi="宋体" w:cs="宋体" w:hint="eastAsia"/>
                <w:sz w:val="24"/>
              </w:rPr>
            </w:pPr>
            <w:r>
              <w:rPr>
                <w:rFonts w:ascii="宋体" w:hAnsi="宋体" w:cs="宋体" w:hint="eastAsia"/>
                <w:sz w:val="24"/>
              </w:rPr>
              <w:t>……</w:t>
            </w:r>
          </w:p>
        </w:tc>
        <w:tc>
          <w:tcPr>
            <w:tcW w:w="1531" w:type="dxa"/>
            <w:vAlign w:val="center"/>
          </w:tcPr>
          <w:p w14:paraId="2629AAAA" w14:textId="77777777" w:rsidR="00FD5671" w:rsidRDefault="00FD5671">
            <w:pPr>
              <w:spacing w:line="280" w:lineRule="exact"/>
              <w:jc w:val="center"/>
              <w:rPr>
                <w:rFonts w:ascii="宋体" w:hAnsi="宋体" w:cs="宋体" w:hint="eastAsia"/>
                <w:sz w:val="24"/>
              </w:rPr>
            </w:pPr>
          </w:p>
        </w:tc>
        <w:tc>
          <w:tcPr>
            <w:tcW w:w="1531" w:type="dxa"/>
            <w:vAlign w:val="center"/>
          </w:tcPr>
          <w:p w14:paraId="278507BD" w14:textId="77777777" w:rsidR="00FD5671" w:rsidRDefault="00FD5671">
            <w:pPr>
              <w:spacing w:line="280" w:lineRule="exact"/>
              <w:jc w:val="center"/>
              <w:rPr>
                <w:rFonts w:ascii="宋体" w:hAnsi="宋体" w:cs="宋体" w:hint="eastAsia"/>
                <w:sz w:val="24"/>
              </w:rPr>
            </w:pPr>
          </w:p>
        </w:tc>
        <w:tc>
          <w:tcPr>
            <w:tcW w:w="1531" w:type="dxa"/>
            <w:vAlign w:val="center"/>
          </w:tcPr>
          <w:p w14:paraId="3586982E" w14:textId="77777777" w:rsidR="00FD5671" w:rsidRDefault="00FD5671">
            <w:pPr>
              <w:spacing w:line="280" w:lineRule="exact"/>
              <w:jc w:val="center"/>
              <w:rPr>
                <w:rFonts w:ascii="宋体" w:hAnsi="宋体" w:cs="宋体" w:hint="eastAsia"/>
                <w:sz w:val="24"/>
              </w:rPr>
            </w:pPr>
          </w:p>
        </w:tc>
        <w:tc>
          <w:tcPr>
            <w:tcW w:w="1534" w:type="dxa"/>
            <w:vAlign w:val="center"/>
          </w:tcPr>
          <w:p w14:paraId="0788F13C" w14:textId="77777777" w:rsidR="00FD5671" w:rsidRDefault="00FD5671">
            <w:pPr>
              <w:spacing w:line="280" w:lineRule="exact"/>
              <w:jc w:val="center"/>
              <w:rPr>
                <w:rFonts w:ascii="宋体" w:hAnsi="宋体" w:cs="宋体" w:hint="eastAsia"/>
                <w:sz w:val="24"/>
              </w:rPr>
            </w:pPr>
          </w:p>
        </w:tc>
      </w:tr>
      <w:tr w:rsidR="00FD5671" w14:paraId="5BDC97B0" w14:textId="77777777">
        <w:trPr>
          <w:trHeight w:val="535"/>
        </w:trPr>
        <w:tc>
          <w:tcPr>
            <w:tcW w:w="3789" w:type="dxa"/>
            <w:gridSpan w:val="2"/>
            <w:vAlign w:val="center"/>
          </w:tcPr>
          <w:p w14:paraId="7D0FDC57" w14:textId="77777777" w:rsidR="00FD5671" w:rsidRDefault="00000000">
            <w:pPr>
              <w:jc w:val="center"/>
              <w:rPr>
                <w:rFonts w:ascii="宋体" w:hAnsi="宋体" w:cs="宋体" w:hint="eastAsia"/>
                <w:b/>
                <w:sz w:val="24"/>
              </w:rPr>
            </w:pPr>
            <w:r>
              <w:rPr>
                <w:rFonts w:ascii="宋体" w:hAnsi="宋体" w:cs="宋体" w:hint="eastAsia"/>
                <w:b/>
                <w:sz w:val="24"/>
              </w:rPr>
              <w:t>合计（元）</w:t>
            </w:r>
          </w:p>
        </w:tc>
        <w:tc>
          <w:tcPr>
            <w:tcW w:w="6127" w:type="dxa"/>
            <w:gridSpan w:val="4"/>
            <w:vAlign w:val="center"/>
          </w:tcPr>
          <w:p w14:paraId="6484F5F5" w14:textId="77777777" w:rsidR="00FD5671" w:rsidRDefault="00FD5671">
            <w:pPr>
              <w:jc w:val="center"/>
              <w:rPr>
                <w:rFonts w:ascii="宋体" w:hAnsi="宋体" w:cs="宋体" w:hint="eastAsia"/>
                <w:b/>
                <w:sz w:val="24"/>
              </w:rPr>
            </w:pPr>
          </w:p>
        </w:tc>
      </w:tr>
    </w:tbl>
    <w:p w14:paraId="38B4130E" w14:textId="77777777" w:rsidR="00FD5671" w:rsidRDefault="00FD5671">
      <w:pPr>
        <w:spacing w:line="360" w:lineRule="exact"/>
        <w:ind w:right="187"/>
        <w:rPr>
          <w:rFonts w:ascii="宋体" w:hAnsi="宋体" w:cs="宋体" w:hint="eastAsia"/>
          <w:b/>
          <w:snapToGrid w:val="0"/>
          <w:kern w:val="0"/>
          <w:sz w:val="24"/>
        </w:rPr>
      </w:pPr>
    </w:p>
    <w:p w14:paraId="6F4BCAF0" w14:textId="77777777" w:rsidR="00FD5671" w:rsidRDefault="00000000">
      <w:pPr>
        <w:spacing w:line="360" w:lineRule="exact"/>
        <w:ind w:right="187"/>
        <w:rPr>
          <w:rFonts w:ascii="宋体" w:hAnsi="宋体" w:cs="宋体" w:hint="eastAsia"/>
          <w:b/>
          <w:snapToGrid w:val="0"/>
          <w:kern w:val="0"/>
          <w:sz w:val="24"/>
        </w:rPr>
      </w:pPr>
      <w:r>
        <w:rPr>
          <w:rFonts w:ascii="宋体" w:hAnsi="宋体" w:cs="宋体" w:hint="eastAsia"/>
          <w:b/>
          <w:snapToGrid w:val="0"/>
          <w:kern w:val="0"/>
          <w:sz w:val="24"/>
        </w:rPr>
        <w:t>注：</w:t>
      </w:r>
    </w:p>
    <w:p w14:paraId="49B544A2" w14:textId="77777777" w:rsidR="00FD5671" w:rsidRDefault="00000000">
      <w:pPr>
        <w:spacing w:line="360" w:lineRule="exact"/>
        <w:ind w:right="187"/>
        <w:rPr>
          <w:rFonts w:ascii="宋体" w:hAnsi="宋体" w:hint="eastAsia"/>
          <w:sz w:val="24"/>
        </w:rPr>
      </w:pPr>
      <w:r>
        <w:rPr>
          <w:rFonts w:ascii="宋体" w:hAnsi="宋体" w:hint="eastAsia"/>
          <w:sz w:val="24"/>
        </w:rPr>
        <w:t>1.本表可按相同形式扩展，装订在响应文件中。</w:t>
      </w:r>
    </w:p>
    <w:p w14:paraId="4A16E6F9" w14:textId="77777777" w:rsidR="00FD5671" w:rsidRDefault="00000000">
      <w:pPr>
        <w:spacing w:line="360" w:lineRule="exact"/>
        <w:ind w:right="187"/>
        <w:rPr>
          <w:rFonts w:ascii="宋体" w:hAnsi="宋体" w:hint="eastAsia"/>
          <w:sz w:val="24"/>
        </w:rPr>
      </w:pPr>
      <w:r>
        <w:rPr>
          <w:rFonts w:ascii="宋体" w:hAnsi="宋体" w:hint="eastAsia"/>
          <w:sz w:val="24"/>
        </w:rPr>
        <w:t>2.若服务内容费用等由多项内容组成，则由供应商自行填写此表，本表合计须与首轮报价一览表中的首次响应报价一致。</w:t>
      </w:r>
    </w:p>
    <w:p w14:paraId="6BA7BC6A" w14:textId="77777777" w:rsidR="00FD5671" w:rsidRDefault="00000000">
      <w:pPr>
        <w:spacing w:line="360" w:lineRule="exact"/>
        <w:ind w:right="187"/>
        <w:rPr>
          <w:rFonts w:ascii="宋体" w:hAnsi="宋体" w:hint="eastAsia"/>
          <w:sz w:val="24"/>
        </w:rPr>
      </w:pPr>
      <w:r>
        <w:rPr>
          <w:rFonts w:ascii="宋体" w:hAnsi="宋体" w:hint="eastAsia"/>
          <w:sz w:val="24"/>
        </w:rPr>
        <w:t>3.若服务内容中包含设备供货、租赁，则需将各设备报价明细在此表中逐一填报。</w:t>
      </w:r>
    </w:p>
    <w:p w14:paraId="1CF4262C" w14:textId="77777777" w:rsidR="00FD5671" w:rsidRDefault="00000000">
      <w:pPr>
        <w:spacing w:line="360" w:lineRule="exact"/>
        <w:ind w:right="187"/>
        <w:rPr>
          <w:rFonts w:ascii="宋体" w:hAnsi="宋体" w:hint="eastAsia"/>
          <w:sz w:val="24"/>
        </w:rPr>
      </w:pPr>
      <w:r>
        <w:rPr>
          <w:rFonts w:ascii="宋体" w:hAnsi="宋体" w:hint="eastAsia"/>
          <w:sz w:val="24"/>
        </w:rPr>
        <w:t>4.本表可按相同形式扩展。</w:t>
      </w:r>
    </w:p>
    <w:p w14:paraId="5D691C9B" w14:textId="77777777" w:rsidR="00FD5671" w:rsidRDefault="00FD5671">
      <w:pPr>
        <w:spacing w:line="360" w:lineRule="exact"/>
        <w:ind w:firstLineChars="200" w:firstLine="480"/>
        <w:rPr>
          <w:rFonts w:ascii="宋体" w:hAnsi="宋体" w:cs="宋体" w:hint="eastAsia"/>
          <w:sz w:val="24"/>
        </w:rPr>
      </w:pPr>
    </w:p>
    <w:p w14:paraId="247B501C" w14:textId="77777777" w:rsidR="00FD5671" w:rsidRDefault="00000000">
      <w:pPr>
        <w:spacing w:line="360" w:lineRule="exact"/>
        <w:ind w:right="187"/>
        <w:rPr>
          <w:rFonts w:ascii="宋体" w:hAnsi="宋体" w:hint="eastAsia"/>
          <w:bCs/>
          <w:sz w:val="24"/>
          <w:u w:val="single"/>
        </w:rPr>
      </w:pPr>
      <w:r>
        <w:rPr>
          <w:rFonts w:ascii="宋体" w:hAnsi="宋体" w:hint="eastAsia"/>
          <w:sz w:val="24"/>
        </w:rPr>
        <w:t>供应商单位全称</w:t>
      </w:r>
      <w:r>
        <w:rPr>
          <w:rFonts w:ascii="宋体" w:hAnsi="宋体" w:hint="eastAsia"/>
          <w:bCs/>
          <w:sz w:val="24"/>
        </w:rPr>
        <w:t>（公章）：</w:t>
      </w:r>
    </w:p>
    <w:p w14:paraId="29BD07EF" w14:textId="77777777" w:rsidR="00FD5671" w:rsidRDefault="00FD5671">
      <w:pPr>
        <w:spacing w:line="360" w:lineRule="exact"/>
        <w:ind w:right="187"/>
        <w:rPr>
          <w:rFonts w:ascii="宋体" w:hAnsi="宋体" w:hint="eastAsia"/>
          <w:bCs/>
          <w:sz w:val="24"/>
          <w:u w:val="single"/>
        </w:rPr>
      </w:pPr>
    </w:p>
    <w:p w14:paraId="53E6136C" w14:textId="77777777" w:rsidR="00FD5671" w:rsidRDefault="00000000">
      <w:pPr>
        <w:spacing w:line="360" w:lineRule="exact"/>
        <w:ind w:right="187"/>
        <w:rPr>
          <w:rFonts w:ascii="宋体" w:hAnsi="宋体" w:hint="eastAsia"/>
          <w:bCs/>
          <w:sz w:val="24"/>
        </w:rPr>
      </w:pPr>
      <w:r>
        <w:rPr>
          <w:rFonts w:ascii="宋体" w:hAnsi="宋体" w:hint="eastAsia"/>
          <w:bCs/>
          <w:sz w:val="24"/>
        </w:rPr>
        <w:t>法定代表人或授权代理人</w:t>
      </w:r>
      <w:r>
        <w:rPr>
          <w:rFonts w:ascii="宋体" w:hAnsi="宋体" w:hint="eastAsia"/>
          <w:sz w:val="24"/>
        </w:rPr>
        <w:t>（签字或盖章）</w:t>
      </w:r>
      <w:r>
        <w:rPr>
          <w:rFonts w:ascii="宋体" w:hAnsi="宋体" w:hint="eastAsia"/>
          <w:bCs/>
          <w:sz w:val="24"/>
        </w:rPr>
        <w:t>：</w:t>
      </w:r>
    </w:p>
    <w:p w14:paraId="3C83E788" w14:textId="77777777" w:rsidR="00FD5671" w:rsidRDefault="00FD5671">
      <w:pPr>
        <w:spacing w:line="400" w:lineRule="exact"/>
        <w:ind w:firstLineChars="300" w:firstLine="630"/>
        <w:rPr>
          <w:rFonts w:ascii="宋体" w:hAnsi="宋体" w:hint="eastAsia"/>
        </w:rPr>
      </w:pPr>
    </w:p>
    <w:p w14:paraId="2B562952" w14:textId="77777777" w:rsidR="00FD5671" w:rsidRDefault="00000000">
      <w:pPr>
        <w:spacing w:line="400" w:lineRule="exact"/>
        <w:ind w:firstLineChars="300" w:firstLine="720"/>
        <w:jc w:val="right"/>
        <w:rPr>
          <w:rFonts w:ascii="宋体" w:hAnsi="宋体" w:hint="eastAsia"/>
          <w:bCs/>
          <w:sz w:val="24"/>
        </w:rPr>
      </w:pPr>
      <w:r>
        <w:rPr>
          <w:rFonts w:ascii="宋体" w:hAnsi="宋体" w:hint="eastAsia"/>
          <w:bCs/>
          <w:sz w:val="24"/>
        </w:rPr>
        <w:t>年月日</w:t>
      </w:r>
    </w:p>
    <w:p w14:paraId="237BEB42" w14:textId="77777777" w:rsidR="00FD5671" w:rsidRDefault="00000000">
      <w:pPr>
        <w:rPr>
          <w:rFonts w:ascii="宋体" w:hAnsi="宋体" w:hint="eastAsia"/>
          <w:sz w:val="24"/>
          <w:szCs w:val="21"/>
        </w:rPr>
      </w:pPr>
      <w:r>
        <w:rPr>
          <w:rFonts w:ascii="宋体" w:hAnsi="宋体" w:hint="eastAsia"/>
          <w:sz w:val="24"/>
          <w:szCs w:val="21"/>
        </w:rPr>
        <w:br w:type="page"/>
      </w:r>
    </w:p>
    <w:p w14:paraId="63FD0CDB" w14:textId="77777777" w:rsidR="00FD5671" w:rsidRDefault="00000000">
      <w:pPr>
        <w:pStyle w:val="20"/>
        <w:spacing w:before="120" w:after="120" w:line="360" w:lineRule="exact"/>
        <w:rPr>
          <w:rFonts w:ascii="宋体" w:eastAsia="宋体" w:hAnsi="宋体" w:hint="eastAsia"/>
          <w:b w:val="0"/>
          <w:bCs w:val="0"/>
          <w:sz w:val="24"/>
          <w:szCs w:val="21"/>
        </w:rPr>
      </w:pPr>
      <w:bookmarkStart w:id="325" w:name="_Toc498"/>
      <w:bookmarkStart w:id="326" w:name="_Toc15855"/>
      <w:bookmarkStart w:id="327" w:name="_Toc3350"/>
      <w:bookmarkStart w:id="328" w:name="_Toc27377"/>
      <w:bookmarkStart w:id="329" w:name="_Toc6437"/>
      <w:bookmarkStart w:id="330" w:name="_Toc32315"/>
      <w:bookmarkStart w:id="331" w:name="_Toc14031"/>
      <w:bookmarkStart w:id="332" w:name="_Toc20198"/>
      <w:bookmarkStart w:id="333" w:name="_Toc9314"/>
      <w:bookmarkStart w:id="334" w:name="_Toc32491"/>
      <w:bookmarkStart w:id="335" w:name="_Toc25118"/>
      <w:bookmarkStart w:id="336" w:name="_Toc11644"/>
      <w:bookmarkStart w:id="337" w:name="_Toc1581"/>
      <w:bookmarkStart w:id="338" w:name="_Toc3062"/>
      <w:r>
        <w:rPr>
          <w:rFonts w:ascii="宋体" w:eastAsia="宋体" w:hAnsi="宋体" w:hint="eastAsia"/>
          <w:kern w:val="2"/>
          <w:sz w:val="24"/>
          <w:szCs w:val="21"/>
        </w:rPr>
        <w:lastRenderedPageBreak/>
        <w:t>格式四：</w:t>
      </w:r>
      <w:bookmarkStart w:id="339" w:name="_Toc60585228"/>
      <w:bookmarkEnd w:id="321"/>
      <w:bookmarkEnd w:id="322"/>
      <w:r>
        <w:rPr>
          <w:rFonts w:ascii="宋体" w:eastAsia="宋体" w:hAnsi="宋体" w:hint="eastAsia"/>
          <w:kern w:val="2"/>
          <w:sz w:val="24"/>
          <w:szCs w:val="21"/>
        </w:rPr>
        <w:t>商务响应一览表</w:t>
      </w:r>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p>
    <w:p w14:paraId="7DE30B24" w14:textId="77777777" w:rsidR="00FD5671" w:rsidRDefault="00FD5671">
      <w:pPr>
        <w:pStyle w:val="af0"/>
        <w:spacing w:before="0" w:after="0"/>
        <w:rPr>
          <w:rFonts w:ascii="宋体" w:eastAsia="宋体" w:hAnsi="宋体" w:hint="eastAsia"/>
        </w:rPr>
      </w:pPr>
    </w:p>
    <w:p w14:paraId="0A2F5F44" w14:textId="77777777" w:rsidR="00FD5671" w:rsidRDefault="00000000">
      <w:pPr>
        <w:widowControl/>
        <w:jc w:val="center"/>
        <w:rPr>
          <w:rFonts w:ascii="宋体" w:hAnsi="宋体" w:hint="eastAsia"/>
          <w:b/>
          <w:sz w:val="32"/>
        </w:rPr>
      </w:pPr>
      <w:r>
        <w:rPr>
          <w:rFonts w:ascii="宋体" w:hAnsi="宋体" w:hint="eastAsia"/>
          <w:b/>
          <w:sz w:val="32"/>
        </w:rPr>
        <w:t>商务/服务响应一览表</w:t>
      </w:r>
    </w:p>
    <w:p w14:paraId="5666587E" w14:textId="77777777" w:rsidR="00FD5671" w:rsidRDefault="00000000">
      <w:pPr>
        <w:pStyle w:val="afc"/>
        <w:spacing w:line="360" w:lineRule="exact"/>
        <w:ind w:leftChars="0" w:left="0" w:firstLineChars="0" w:firstLine="0"/>
        <w:rPr>
          <w:rFonts w:ascii="宋体" w:hAnsi="宋体" w:hint="eastAsia"/>
          <w:bCs/>
          <w:sz w:val="24"/>
        </w:rPr>
      </w:pPr>
      <w:r>
        <w:rPr>
          <w:rFonts w:ascii="宋体" w:hAnsi="宋体" w:hint="eastAsia"/>
          <w:bCs/>
          <w:sz w:val="24"/>
        </w:rPr>
        <w:t>项目编号</w:t>
      </w:r>
      <w:r>
        <w:rPr>
          <w:rFonts w:ascii="宋体" w:hAnsi="宋体" w:hint="eastAsia"/>
          <w:b/>
          <w:bCs/>
          <w:sz w:val="24"/>
        </w:rPr>
        <w:t>：</w:t>
      </w:r>
      <w:r>
        <w:rPr>
          <w:rFonts w:ascii="宋体" w:hAnsi="宋体" w:hint="eastAsia"/>
          <w:sz w:val="24"/>
        </w:rPr>
        <w:t xml:space="preserve"> _____</w:t>
      </w:r>
    </w:p>
    <w:p w14:paraId="2F5DBABB" w14:textId="77777777" w:rsidR="00FD5671" w:rsidRDefault="00000000">
      <w:pPr>
        <w:pStyle w:val="afc"/>
        <w:spacing w:beforeLines="50" w:before="120" w:line="240" w:lineRule="auto"/>
        <w:ind w:leftChars="0" w:left="0" w:firstLineChars="0" w:firstLine="0"/>
        <w:rPr>
          <w:rFonts w:ascii="宋体" w:hAnsi="宋体" w:hint="eastAsia"/>
          <w:bCs/>
          <w:sz w:val="24"/>
        </w:rPr>
      </w:pPr>
      <w:r>
        <w:rPr>
          <w:rFonts w:ascii="宋体" w:hAnsi="宋体" w:hint="eastAsia"/>
          <w:bCs/>
          <w:sz w:val="24"/>
        </w:rPr>
        <w:t>项目名称</w:t>
      </w:r>
      <w:r>
        <w:rPr>
          <w:rFonts w:ascii="宋体" w:hAnsi="宋体" w:hint="eastAsia"/>
          <w:b/>
          <w:bCs/>
          <w:sz w:val="24"/>
        </w:rPr>
        <w:t>：</w:t>
      </w:r>
      <w:r>
        <w:rPr>
          <w:rFonts w:ascii="宋体" w:hAnsi="宋体" w:hint="eastAsia"/>
          <w:bCs/>
          <w:sz w:val="24"/>
        </w:rPr>
        <w:t xml:space="preserve">____________________  </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4" w:type="dxa"/>
          <w:right w:w="54" w:type="dxa"/>
        </w:tblCellMar>
        <w:tblLook w:val="04A0" w:firstRow="1" w:lastRow="0" w:firstColumn="1" w:lastColumn="0" w:noHBand="0" w:noVBand="1"/>
      </w:tblPr>
      <w:tblGrid>
        <w:gridCol w:w="978"/>
        <w:gridCol w:w="1760"/>
        <w:gridCol w:w="1564"/>
        <w:gridCol w:w="1956"/>
        <w:gridCol w:w="1564"/>
        <w:gridCol w:w="1578"/>
      </w:tblGrid>
      <w:tr w:rsidR="00FD5671" w14:paraId="3345C7C2" w14:textId="77777777">
        <w:trPr>
          <w:trHeight w:hRule="exact" w:val="611"/>
          <w:jc w:val="center"/>
        </w:trPr>
        <w:tc>
          <w:tcPr>
            <w:tcW w:w="9400" w:type="dxa"/>
            <w:gridSpan w:val="6"/>
            <w:vAlign w:val="center"/>
          </w:tcPr>
          <w:p w14:paraId="39D1736C" w14:textId="77777777" w:rsidR="00FD5671" w:rsidRDefault="00000000">
            <w:pPr>
              <w:widowControl/>
              <w:spacing w:line="360" w:lineRule="auto"/>
              <w:rPr>
                <w:rFonts w:ascii="宋体" w:hAnsi="宋体" w:hint="eastAsia"/>
                <w:bCs/>
                <w:sz w:val="24"/>
              </w:rPr>
            </w:pPr>
            <w:r>
              <w:rPr>
                <w:rFonts w:ascii="宋体" w:hAnsi="宋体" w:hint="eastAsia"/>
                <w:bCs/>
                <w:sz w:val="24"/>
              </w:rPr>
              <w:t>注★号条款偏离情况</w:t>
            </w:r>
          </w:p>
        </w:tc>
      </w:tr>
      <w:tr w:rsidR="00FD5671" w14:paraId="25E071C8" w14:textId="77777777">
        <w:trPr>
          <w:trHeight w:hRule="exact" w:val="611"/>
          <w:jc w:val="center"/>
        </w:trPr>
        <w:tc>
          <w:tcPr>
            <w:tcW w:w="978" w:type="dxa"/>
            <w:vAlign w:val="center"/>
          </w:tcPr>
          <w:p w14:paraId="170D28EF" w14:textId="77777777" w:rsidR="00FD5671" w:rsidRDefault="00000000">
            <w:pPr>
              <w:keepLines/>
              <w:widowControl/>
              <w:adjustRightInd w:val="0"/>
              <w:snapToGrid w:val="0"/>
              <w:jc w:val="center"/>
              <w:rPr>
                <w:rFonts w:ascii="宋体" w:hAnsi="宋体" w:hint="eastAsia"/>
                <w:bCs/>
                <w:sz w:val="24"/>
              </w:rPr>
            </w:pPr>
            <w:r>
              <w:rPr>
                <w:rFonts w:ascii="宋体" w:hAnsi="宋体" w:hint="eastAsia"/>
                <w:bCs/>
                <w:sz w:val="24"/>
              </w:rPr>
              <w:t>序号</w:t>
            </w:r>
          </w:p>
        </w:tc>
        <w:tc>
          <w:tcPr>
            <w:tcW w:w="1760" w:type="dxa"/>
            <w:vAlign w:val="center"/>
          </w:tcPr>
          <w:p w14:paraId="6EE808ED" w14:textId="77777777" w:rsidR="00FD5671" w:rsidRDefault="00000000">
            <w:pPr>
              <w:keepLines/>
              <w:widowControl/>
              <w:adjustRightInd w:val="0"/>
              <w:snapToGrid w:val="0"/>
              <w:jc w:val="center"/>
              <w:rPr>
                <w:rFonts w:ascii="宋体" w:hAnsi="宋体" w:hint="eastAsia"/>
                <w:bCs/>
                <w:sz w:val="24"/>
              </w:rPr>
            </w:pPr>
            <w:r>
              <w:rPr>
                <w:rFonts w:ascii="宋体" w:hAnsi="宋体" w:hint="eastAsia"/>
                <w:bCs/>
                <w:sz w:val="24"/>
              </w:rPr>
              <w:t>条款</w:t>
            </w:r>
            <w:r>
              <w:rPr>
                <w:rFonts w:ascii="宋体" w:hAnsi="宋体"/>
                <w:bCs/>
                <w:sz w:val="24"/>
              </w:rPr>
              <w:t>/项目</w:t>
            </w:r>
          </w:p>
        </w:tc>
        <w:tc>
          <w:tcPr>
            <w:tcW w:w="1564" w:type="dxa"/>
            <w:vAlign w:val="center"/>
          </w:tcPr>
          <w:p w14:paraId="56AB5D77" w14:textId="77777777" w:rsidR="00FD5671" w:rsidRDefault="00000000">
            <w:pPr>
              <w:keepLines/>
              <w:widowControl/>
              <w:adjustRightInd w:val="0"/>
              <w:snapToGrid w:val="0"/>
              <w:jc w:val="center"/>
              <w:rPr>
                <w:rFonts w:ascii="宋体" w:hAnsi="宋体" w:hint="eastAsia"/>
                <w:bCs/>
                <w:sz w:val="24"/>
              </w:rPr>
            </w:pPr>
            <w:r>
              <w:rPr>
                <w:rFonts w:ascii="宋体" w:hAnsi="宋体" w:hint="eastAsia"/>
                <w:bCs/>
                <w:sz w:val="24"/>
              </w:rPr>
              <w:t>磋商文件要求</w:t>
            </w:r>
          </w:p>
        </w:tc>
        <w:tc>
          <w:tcPr>
            <w:tcW w:w="1956" w:type="dxa"/>
            <w:vAlign w:val="center"/>
          </w:tcPr>
          <w:p w14:paraId="072D7154" w14:textId="77777777" w:rsidR="00FD5671" w:rsidRDefault="00000000">
            <w:pPr>
              <w:keepLines/>
              <w:widowControl/>
              <w:adjustRightInd w:val="0"/>
              <w:snapToGrid w:val="0"/>
              <w:jc w:val="center"/>
              <w:rPr>
                <w:rFonts w:ascii="宋体" w:hAnsi="宋体" w:hint="eastAsia"/>
                <w:bCs/>
                <w:sz w:val="24"/>
              </w:rPr>
            </w:pPr>
            <w:r>
              <w:rPr>
                <w:rFonts w:ascii="宋体" w:hAnsi="宋体" w:hint="eastAsia"/>
                <w:bCs/>
                <w:sz w:val="24"/>
              </w:rPr>
              <w:t>响应内容</w:t>
            </w:r>
          </w:p>
        </w:tc>
        <w:tc>
          <w:tcPr>
            <w:tcW w:w="1564" w:type="dxa"/>
            <w:vAlign w:val="center"/>
          </w:tcPr>
          <w:p w14:paraId="756167D9" w14:textId="77777777" w:rsidR="00FD5671" w:rsidRDefault="00000000">
            <w:pPr>
              <w:keepLines/>
              <w:widowControl/>
              <w:adjustRightInd w:val="0"/>
              <w:snapToGrid w:val="0"/>
              <w:jc w:val="center"/>
              <w:rPr>
                <w:rFonts w:ascii="宋体" w:hAnsi="宋体" w:hint="eastAsia"/>
                <w:bCs/>
                <w:sz w:val="24"/>
              </w:rPr>
            </w:pPr>
            <w:r>
              <w:rPr>
                <w:rFonts w:ascii="宋体" w:hAnsi="宋体" w:hint="eastAsia"/>
                <w:bCs/>
                <w:sz w:val="24"/>
              </w:rPr>
              <w:t>偏离</w:t>
            </w:r>
          </w:p>
        </w:tc>
        <w:tc>
          <w:tcPr>
            <w:tcW w:w="1578" w:type="dxa"/>
            <w:vAlign w:val="center"/>
          </w:tcPr>
          <w:p w14:paraId="34D9E2D9" w14:textId="77777777" w:rsidR="00FD5671" w:rsidRDefault="00000000">
            <w:pPr>
              <w:keepLines/>
              <w:widowControl/>
              <w:adjustRightInd w:val="0"/>
              <w:snapToGrid w:val="0"/>
              <w:jc w:val="center"/>
              <w:rPr>
                <w:rFonts w:ascii="宋体" w:hAnsi="宋体" w:hint="eastAsia"/>
                <w:bCs/>
                <w:sz w:val="24"/>
              </w:rPr>
            </w:pPr>
            <w:r>
              <w:rPr>
                <w:rFonts w:ascii="宋体" w:hAnsi="宋体" w:hint="eastAsia"/>
                <w:bCs/>
                <w:sz w:val="24"/>
              </w:rPr>
              <w:t>说明</w:t>
            </w:r>
          </w:p>
        </w:tc>
      </w:tr>
      <w:tr w:rsidR="00FD5671" w14:paraId="22F502AB" w14:textId="77777777">
        <w:trPr>
          <w:trHeight w:hRule="exact" w:val="611"/>
          <w:jc w:val="center"/>
        </w:trPr>
        <w:tc>
          <w:tcPr>
            <w:tcW w:w="978" w:type="dxa"/>
          </w:tcPr>
          <w:p w14:paraId="2E79BC0E" w14:textId="77777777" w:rsidR="00FD5671" w:rsidRDefault="00FD5671">
            <w:pPr>
              <w:keepLines/>
              <w:widowControl/>
              <w:spacing w:line="360" w:lineRule="auto"/>
              <w:rPr>
                <w:rFonts w:ascii="宋体" w:hAnsi="宋体" w:hint="eastAsia"/>
                <w:bCs/>
                <w:sz w:val="24"/>
              </w:rPr>
            </w:pPr>
          </w:p>
        </w:tc>
        <w:tc>
          <w:tcPr>
            <w:tcW w:w="1760" w:type="dxa"/>
            <w:vAlign w:val="center"/>
          </w:tcPr>
          <w:p w14:paraId="0F3039FC" w14:textId="77777777" w:rsidR="00FD5671" w:rsidRDefault="00FD5671">
            <w:pPr>
              <w:keepLines/>
              <w:widowControl/>
              <w:spacing w:line="360" w:lineRule="auto"/>
              <w:rPr>
                <w:rFonts w:ascii="宋体" w:hAnsi="宋体" w:hint="eastAsia"/>
                <w:bCs/>
                <w:sz w:val="24"/>
              </w:rPr>
            </w:pPr>
          </w:p>
        </w:tc>
        <w:tc>
          <w:tcPr>
            <w:tcW w:w="1564" w:type="dxa"/>
            <w:vAlign w:val="center"/>
          </w:tcPr>
          <w:p w14:paraId="482D244E" w14:textId="77777777" w:rsidR="00FD5671" w:rsidRDefault="00FD5671">
            <w:pPr>
              <w:keepLines/>
              <w:widowControl/>
              <w:spacing w:line="360" w:lineRule="auto"/>
              <w:rPr>
                <w:rFonts w:ascii="宋体" w:hAnsi="宋体" w:hint="eastAsia"/>
                <w:bCs/>
                <w:sz w:val="24"/>
              </w:rPr>
            </w:pPr>
          </w:p>
        </w:tc>
        <w:tc>
          <w:tcPr>
            <w:tcW w:w="1956" w:type="dxa"/>
          </w:tcPr>
          <w:p w14:paraId="06D6A12D" w14:textId="77777777" w:rsidR="00FD5671" w:rsidRDefault="00FD5671">
            <w:pPr>
              <w:keepLines/>
              <w:widowControl/>
              <w:spacing w:line="360" w:lineRule="auto"/>
              <w:rPr>
                <w:rFonts w:ascii="宋体" w:hAnsi="宋体" w:hint="eastAsia"/>
                <w:bCs/>
                <w:sz w:val="24"/>
              </w:rPr>
            </w:pPr>
          </w:p>
        </w:tc>
        <w:tc>
          <w:tcPr>
            <w:tcW w:w="1564" w:type="dxa"/>
          </w:tcPr>
          <w:p w14:paraId="72F1F0D8" w14:textId="77777777" w:rsidR="00FD5671" w:rsidRDefault="00FD5671">
            <w:pPr>
              <w:keepLines/>
              <w:widowControl/>
              <w:spacing w:line="360" w:lineRule="auto"/>
              <w:rPr>
                <w:rFonts w:ascii="宋体" w:hAnsi="宋体" w:hint="eastAsia"/>
                <w:bCs/>
                <w:sz w:val="24"/>
              </w:rPr>
            </w:pPr>
          </w:p>
        </w:tc>
        <w:tc>
          <w:tcPr>
            <w:tcW w:w="1578" w:type="dxa"/>
            <w:vAlign w:val="center"/>
          </w:tcPr>
          <w:p w14:paraId="46B182D5" w14:textId="77777777" w:rsidR="00FD5671" w:rsidRDefault="00FD5671">
            <w:pPr>
              <w:keepLines/>
              <w:widowControl/>
              <w:spacing w:line="360" w:lineRule="auto"/>
              <w:rPr>
                <w:rFonts w:ascii="宋体" w:hAnsi="宋体" w:hint="eastAsia"/>
                <w:bCs/>
                <w:sz w:val="24"/>
              </w:rPr>
            </w:pPr>
          </w:p>
        </w:tc>
      </w:tr>
      <w:tr w:rsidR="00FD5671" w14:paraId="587B81C2" w14:textId="77777777">
        <w:trPr>
          <w:trHeight w:hRule="exact" w:val="611"/>
          <w:jc w:val="center"/>
        </w:trPr>
        <w:tc>
          <w:tcPr>
            <w:tcW w:w="978" w:type="dxa"/>
          </w:tcPr>
          <w:p w14:paraId="2C741311" w14:textId="77777777" w:rsidR="00FD5671" w:rsidRDefault="00FD5671">
            <w:pPr>
              <w:keepLines/>
              <w:widowControl/>
              <w:spacing w:line="360" w:lineRule="auto"/>
              <w:rPr>
                <w:rFonts w:ascii="宋体" w:hAnsi="宋体" w:hint="eastAsia"/>
                <w:bCs/>
                <w:sz w:val="24"/>
              </w:rPr>
            </w:pPr>
          </w:p>
        </w:tc>
        <w:tc>
          <w:tcPr>
            <w:tcW w:w="1760" w:type="dxa"/>
            <w:vAlign w:val="center"/>
          </w:tcPr>
          <w:p w14:paraId="7C0C4ECF" w14:textId="77777777" w:rsidR="00FD5671" w:rsidRDefault="00FD5671">
            <w:pPr>
              <w:keepLines/>
              <w:widowControl/>
              <w:spacing w:line="360" w:lineRule="auto"/>
              <w:rPr>
                <w:rFonts w:ascii="宋体" w:hAnsi="宋体" w:hint="eastAsia"/>
                <w:bCs/>
                <w:sz w:val="24"/>
              </w:rPr>
            </w:pPr>
          </w:p>
        </w:tc>
        <w:tc>
          <w:tcPr>
            <w:tcW w:w="1564" w:type="dxa"/>
            <w:vAlign w:val="center"/>
          </w:tcPr>
          <w:p w14:paraId="7F386105" w14:textId="77777777" w:rsidR="00FD5671" w:rsidRDefault="00FD5671">
            <w:pPr>
              <w:keepLines/>
              <w:widowControl/>
              <w:spacing w:line="360" w:lineRule="auto"/>
              <w:rPr>
                <w:rFonts w:ascii="宋体" w:hAnsi="宋体" w:hint="eastAsia"/>
                <w:bCs/>
                <w:sz w:val="24"/>
              </w:rPr>
            </w:pPr>
          </w:p>
        </w:tc>
        <w:tc>
          <w:tcPr>
            <w:tcW w:w="1956" w:type="dxa"/>
          </w:tcPr>
          <w:p w14:paraId="30EEE68B" w14:textId="77777777" w:rsidR="00FD5671" w:rsidRDefault="00FD5671">
            <w:pPr>
              <w:keepLines/>
              <w:widowControl/>
              <w:spacing w:line="360" w:lineRule="auto"/>
              <w:rPr>
                <w:rFonts w:ascii="宋体" w:hAnsi="宋体" w:hint="eastAsia"/>
                <w:bCs/>
                <w:sz w:val="24"/>
              </w:rPr>
            </w:pPr>
          </w:p>
        </w:tc>
        <w:tc>
          <w:tcPr>
            <w:tcW w:w="1564" w:type="dxa"/>
          </w:tcPr>
          <w:p w14:paraId="580F215C" w14:textId="77777777" w:rsidR="00FD5671" w:rsidRDefault="00FD5671">
            <w:pPr>
              <w:keepLines/>
              <w:widowControl/>
              <w:spacing w:line="360" w:lineRule="auto"/>
              <w:rPr>
                <w:rFonts w:ascii="宋体" w:hAnsi="宋体" w:hint="eastAsia"/>
                <w:bCs/>
                <w:sz w:val="24"/>
              </w:rPr>
            </w:pPr>
          </w:p>
        </w:tc>
        <w:tc>
          <w:tcPr>
            <w:tcW w:w="1578" w:type="dxa"/>
            <w:vAlign w:val="center"/>
          </w:tcPr>
          <w:p w14:paraId="577FAF78" w14:textId="77777777" w:rsidR="00FD5671" w:rsidRDefault="00FD5671">
            <w:pPr>
              <w:keepLines/>
              <w:widowControl/>
              <w:spacing w:line="360" w:lineRule="auto"/>
              <w:rPr>
                <w:rFonts w:ascii="宋体" w:hAnsi="宋体" w:hint="eastAsia"/>
                <w:bCs/>
                <w:sz w:val="24"/>
              </w:rPr>
            </w:pPr>
          </w:p>
        </w:tc>
      </w:tr>
      <w:tr w:rsidR="00FD5671" w14:paraId="4A7C4F85" w14:textId="77777777">
        <w:trPr>
          <w:trHeight w:hRule="exact" w:val="611"/>
          <w:jc w:val="center"/>
        </w:trPr>
        <w:tc>
          <w:tcPr>
            <w:tcW w:w="978" w:type="dxa"/>
          </w:tcPr>
          <w:p w14:paraId="152DD049" w14:textId="77777777" w:rsidR="00FD5671" w:rsidRDefault="00000000">
            <w:pPr>
              <w:keepLines/>
              <w:widowControl/>
              <w:spacing w:line="360" w:lineRule="auto"/>
              <w:rPr>
                <w:rFonts w:ascii="宋体" w:hAnsi="宋体" w:hint="eastAsia"/>
                <w:bCs/>
                <w:sz w:val="24"/>
              </w:rPr>
            </w:pPr>
            <w:r>
              <w:rPr>
                <w:rFonts w:ascii="宋体" w:hAnsi="宋体"/>
                <w:bCs/>
                <w:sz w:val="24"/>
              </w:rPr>
              <w:t>...</w:t>
            </w:r>
          </w:p>
        </w:tc>
        <w:tc>
          <w:tcPr>
            <w:tcW w:w="1760" w:type="dxa"/>
            <w:vAlign w:val="center"/>
          </w:tcPr>
          <w:p w14:paraId="199C4E13" w14:textId="77777777" w:rsidR="00FD5671" w:rsidRDefault="00FD5671">
            <w:pPr>
              <w:keepLines/>
              <w:widowControl/>
              <w:spacing w:line="360" w:lineRule="auto"/>
              <w:rPr>
                <w:rFonts w:ascii="宋体" w:hAnsi="宋体" w:hint="eastAsia"/>
                <w:bCs/>
                <w:sz w:val="24"/>
              </w:rPr>
            </w:pPr>
          </w:p>
        </w:tc>
        <w:tc>
          <w:tcPr>
            <w:tcW w:w="1564" w:type="dxa"/>
            <w:vAlign w:val="center"/>
          </w:tcPr>
          <w:p w14:paraId="1C6BE24E" w14:textId="77777777" w:rsidR="00FD5671" w:rsidRDefault="00FD5671">
            <w:pPr>
              <w:keepLines/>
              <w:widowControl/>
              <w:spacing w:line="360" w:lineRule="auto"/>
              <w:rPr>
                <w:rFonts w:ascii="宋体" w:hAnsi="宋体" w:hint="eastAsia"/>
                <w:bCs/>
                <w:sz w:val="24"/>
              </w:rPr>
            </w:pPr>
          </w:p>
        </w:tc>
        <w:tc>
          <w:tcPr>
            <w:tcW w:w="1956" w:type="dxa"/>
          </w:tcPr>
          <w:p w14:paraId="71D59509" w14:textId="77777777" w:rsidR="00FD5671" w:rsidRDefault="00FD5671">
            <w:pPr>
              <w:keepLines/>
              <w:widowControl/>
              <w:spacing w:line="360" w:lineRule="auto"/>
              <w:rPr>
                <w:rFonts w:ascii="宋体" w:hAnsi="宋体" w:hint="eastAsia"/>
                <w:bCs/>
                <w:sz w:val="24"/>
              </w:rPr>
            </w:pPr>
          </w:p>
        </w:tc>
        <w:tc>
          <w:tcPr>
            <w:tcW w:w="1564" w:type="dxa"/>
          </w:tcPr>
          <w:p w14:paraId="29C37E25" w14:textId="77777777" w:rsidR="00FD5671" w:rsidRDefault="00FD5671">
            <w:pPr>
              <w:keepLines/>
              <w:widowControl/>
              <w:spacing w:line="360" w:lineRule="auto"/>
              <w:rPr>
                <w:rFonts w:ascii="宋体" w:hAnsi="宋体" w:hint="eastAsia"/>
                <w:bCs/>
                <w:sz w:val="24"/>
              </w:rPr>
            </w:pPr>
          </w:p>
        </w:tc>
        <w:tc>
          <w:tcPr>
            <w:tcW w:w="1578" w:type="dxa"/>
            <w:vAlign w:val="center"/>
          </w:tcPr>
          <w:p w14:paraId="4BCB1F4B" w14:textId="77777777" w:rsidR="00FD5671" w:rsidRDefault="00FD5671">
            <w:pPr>
              <w:keepLines/>
              <w:widowControl/>
              <w:spacing w:line="360" w:lineRule="auto"/>
              <w:rPr>
                <w:rFonts w:ascii="宋体" w:hAnsi="宋体" w:hint="eastAsia"/>
                <w:bCs/>
                <w:sz w:val="24"/>
              </w:rPr>
            </w:pPr>
          </w:p>
        </w:tc>
      </w:tr>
      <w:tr w:rsidR="00FD5671" w14:paraId="079B3391" w14:textId="77777777">
        <w:trPr>
          <w:trHeight w:hRule="exact" w:val="611"/>
          <w:jc w:val="center"/>
        </w:trPr>
        <w:tc>
          <w:tcPr>
            <w:tcW w:w="9400" w:type="dxa"/>
            <w:gridSpan w:val="6"/>
            <w:vAlign w:val="center"/>
          </w:tcPr>
          <w:p w14:paraId="1E0381E7" w14:textId="77777777" w:rsidR="00FD5671" w:rsidRDefault="00000000">
            <w:pPr>
              <w:widowControl/>
              <w:spacing w:line="360" w:lineRule="auto"/>
              <w:rPr>
                <w:rFonts w:ascii="宋体" w:hAnsi="宋体" w:hint="eastAsia"/>
                <w:bCs/>
                <w:sz w:val="24"/>
              </w:rPr>
            </w:pPr>
            <w:r>
              <w:rPr>
                <w:rFonts w:ascii="宋体" w:hAnsi="宋体" w:hint="eastAsia"/>
                <w:bCs/>
                <w:sz w:val="24"/>
              </w:rPr>
              <w:t>其它条款偏离情况</w:t>
            </w:r>
          </w:p>
        </w:tc>
      </w:tr>
      <w:tr w:rsidR="00FD5671" w14:paraId="77B5C262" w14:textId="77777777">
        <w:trPr>
          <w:trHeight w:hRule="exact" w:val="611"/>
          <w:jc w:val="center"/>
        </w:trPr>
        <w:tc>
          <w:tcPr>
            <w:tcW w:w="978" w:type="dxa"/>
            <w:vAlign w:val="center"/>
          </w:tcPr>
          <w:p w14:paraId="68160170" w14:textId="77777777" w:rsidR="00FD5671" w:rsidRDefault="00000000">
            <w:pPr>
              <w:keepLines/>
              <w:widowControl/>
              <w:adjustRightInd w:val="0"/>
              <w:snapToGrid w:val="0"/>
              <w:jc w:val="center"/>
              <w:rPr>
                <w:rFonts w:ascii="宋体" w:hAnsi="宋体" w:hint="eastAsia"/>
                <w:bCs/>
                <w:sz w:val="24"/>
              </w:rPr>
            </w:pPr>
            <w:r>
              <w:rPr>
                <w:rFonts w:ascii="宋体" w:hAnsi="宋体" w:hint="eastAsia"/>
                <w:bCs/>
                <w:sz w:val="24"/>
              </w:rPr>
              <w:t>序号</w:t>
            </w:r>
          </w:p>
        </w:tc>
        <w:tc>
          <w:tcPr>
            <w:tcW w:w="1760" w:type="dxa"/>
            <w:vAlign w:val="center"/>
          </w:tcPr>
          <w:p w14:paraId="2F4215A2" w14:textId="77777777" w:rsidR="00FD5671" w:rsidRDefault="00000000">
            <w:pPr>
              <w:keepLines/>
              <w:widowControl/>
              <w:adjustRightInd w:val="0"/>
              <w:snapToGrid w:val="0"/>
              <w:jc w:val="center"/>
              <w:rPr>
                <w:rFonts w:ascii="宋体" w:hAnsi="宋体" w:hint="eastAsia"/>
                <w:bCs/>
                <w:sz w:val="24"/>
              </w:rPr>
            </w:pPr>
            <w:r>
              <w:rPr>
                <w:rFonts w:ascii="宋体" w:hAnsi="宋体" w:hint="eastAsia"/>
                <w:bCs/>
                <w:sz w:val="24"/>
              </w:rPr>
              <w:t>条款</w:t>
            </w:r>
            <w:r>
              <w:rPr>
                <w:rFonts w:ascii="宋体" w:hAnsi="宋体"/>
                <w:bCs/>
                <w:sz w:val="24"/>
              </w:rPr>
              <w:t>/项目</w:t>
            </w:r>
          </w:p>
        </w:tc>
        <w:tc>
          <w:tcPr>
            <w:tcW w:w="1564" w:type="dxa"/>
            <w:vAlign w:val="center"/>
          </w:tcPr>
          <w:p w14:paraId="1544A991" w14:textId="77777777" w:rsidR="00FD5671" w:rsidRDefault="00000000">
            <w:pPr>
              <w:keepLines/>
              <w:widowControl/>
              <w:adjustRightInd w:val="0"/>
              <w:snapToGrid w:val="0"/>
              <w:jc w:val="center"/>
              <w:rPr>
                <w:rFonts w:ascii="宋体" w:hAnsi="宋体" w:hint="eastAsia"/>
                <w:bCs/>
                <w:sz w:val="24"/>
              </w:rPr>
            </w:pPr>
            <w:r>
              <w:rPr>
                <w:rFonts w:ascii="宋体" w:hAnsi="宋体" w:hint="eastAsia"/>
                <w:bCs/>
                <w:sz w:val="24"/>
              </w:rPr>
              <w:t>磋商文件要求</w:t>
            </w:r>
          </w:p>
        </w:tc>
        <w:tc>
          <w:tcPr>
            <w:tcW w:w="1956" w:type="dxa"/>
            <w:vAlign w:val="center"/>
          </w:tcPr>
          <w:p w14:paraId="0629DE9F" w14:textId="77777777" w:rsidR="00FD5671" w:rsidRDefault="00000000">
            <w:pPr>
              <w:keepLines/>
              <w:widowControl/>
              <w:adjustRightInd w:val="0"/>
              <w:snapToGrid w:val="0"/>
              <w:jc w:val="center"/>
              <w:rPr>
                <w:rFonts w:ascii="宋体" w:hAnsi="宋体" w:hint="eastAsia"/>
                <w:bCs/>
                <w:sz w:val="24"/>
              </w:rPr>
            </w:pPr>
            <w:r>
              <w:rPr>
                <w:rFonts w:ascii="宋体" w:hAnsi="宋体" w:hint="eastAsia"/>
                <w:bCs/>
                <w:sz w:val="24"/>
              </w:rPr>
              <w:t>响应内容</w:t>
            </w:r>
          </w:p>
        </w:tc>
        <w:tc>
          <w:tcPr>
            <w:tcW w:w="1564" w:type="dxa"/>
            <w:vAlign w:val="center"/>
          </w:tcPr>
          <w:p w14:paraId="0F4E1D0E" w14:textId="77777777" w:rsidR="00FD5671" w:rsidRDefault="00000000">
            <w:pPr>
              <w:keepLines/>
              <w:widowControl/>
              <w:adjustRightInd w:val="0"/>
              <w:snapToGrid w:val="0"/>
              <w:jc w:val="center"/>
              <w:rPr>
                <w:rFonts w:ascii="宋体" w:hAnsi="宋体" w:hint="eastAsia"/>
                <w:bCs/>
                <w:sz w:val="24"/>
              </w:rPr>
            </w:pPr>
            <w:r>
              <w:rPr>
                <w:rFonts w:ascii="宋体" w:hAnsi="宋体" w:hint="eastAsia"/>
                <w:bCs/>
                <w:sz w:val="24"/>
              </w:rPr>
              <w:t>偏离</w:t>
            </w:r>
          </w:p>
        </w:tc>
        <w:tc>
          <w:tcPr>
            <w:tcW w:w="1578" w:type="dxa"/>
            <w:vAlign w:val="center"/>
          </w:tcPr>
          <w:p w14:paraId="42BD6AC4" w14:textId="77777777" w:rsidR="00FD5671" w:rsidRDefault="00000000">
            <w:pPr>
              <w:keepLines/>
              <w:widowControl/>
              <w:adjustRightInd w:val="0"/>
              <w:snapToGrid w:val="0"/>
              <w:jc w:val="center"/>
              <w:rPr>
                <w:rFonts w:ascii="宋体" w:hAnsi="宋体" w:hint="eastAsia"/>
                <w:bCs/>
                <w:sz w:val="24"/>
              </w:rPr>
            </w:pPr>
            <w:r>
              <w:rPr>
                <w:rFonts w:ascii="宋体" w:hAnsi="宋体" w:hint="eastAsia"/>
                <w:bCs/>
                <w:sz w:val="24"/>
              </w:rPr>
              <w:t>说明</w:t>
            </w:r>
          </w:p>
        </w:tc>
      </w:tr>
      <w:tr w:rsidR="00FD5671" w14:paraId="4BAF7CEB" w14:textId="77777777">
        <w:trPr>
          <w:trHeight w:hRule="exact" w:val="611"/>
          <w:jc w:val="center"/>
        </w:trPr>
        <w:tc>
          <w:tcPr>
            <w:tcW w:w="978" w:type="dxa"/>
          </w:tcPr>
          <w:p w14:paraId="12EF19FF" w14:textId="77777777" w:rsidR="00FD5671" w:rsidRDefault="00FD5671">
            <w:pPr>
              <w:keepLines/>
              <w:widowControl/>
              <w:spacing w:line="360" w:lineRule="auto"/>
              <w:rPr>
                <w:rFonts w:ascii="宋体" w:hAnsi="宋体" w:hint="eastAsia"/>
                <w:bCs/>
                <w:sz w:val="24"/>
              </w:rPr>
            </w:pPr>
          </w:p>
        </w:tc>
        <w:tc>
          <w:tcPr>
            <w:tcW w:w="1760" w:type="dxa"/>
            <w:vAlign w:val="center"/>
          </w:tcPr>
          <w:p w14:paraId="79C510CB" w14:textId="77777777" w:rsidR="00FD5671" w:rsidRDefault="00FD5671">
            <w:pPr>
              <w:keepLines/>
              <w:widowControl/>
              <w:spacing w:line="360" w:lineRule="auto"/>
              <w:rPr>
                <w:rFonts w:ascii="宋体" w:hAnsi="宋体" w:hint="eastAsia"/>
                <w:bCs/>
                <w:sz w:val="24"/>
              </w:rPr>
            </w:pPr>
          </w:p>
        </w:tc>
        <w:tc>
          <w:tcPr>
            <w:tcW w:w="1564" w:type="dxa"/>
            <w:vAlign w:val="center"/>
          </w:tcPr>
          <w:p w14:paraId="18222EB0" w14:textId="77777777" w:rsidR="00FD5671" w:rsidRDefault="00FD5671">
            <w:pPr>
              <w:keepLines/>
              <w:widowControl/>
              <w:spacing w:line="360" w:lineRule="auto"/>
              <w:rPr>
                <w:rFonts w:ascii="宋体" w:hAnsi="宋体" w:hint="eastAsia"/>
                <w:bCs/>
                <w:sz w:val="24"/>
              </w:rPr>
            </w:pPr>
          </w:p>
        </w:tc>
        <w:tc>
          <w:tcPr>
            <w:tcW w:w="1956" w:type="dxa"/>
          </w:tcPr>
          <w:p w14:paraId="7265E1FD" w14:textId="77777777" w:rsidR="00FD5671" w:rsidRDefault="00FD5671">
            <w:pPr>
              <w:keepLines/>
              <w:widowControl/>
              <w:spacing w:line="360" w:lineRule="auto"/>
              <w:rPr>
                <w:rFonts w:ascii="宋体" w:hAnsi="宋体" w:hint="eastAsia"/>
                <w:bCs/>
                <w:sz w:val="24"/>
              </w:rPr>
            </w:pPr>
          </w:p>
        </w:tc>
        <w:tc>
          <w:tcPr>
            <w:tcW w:w="1564" w:type="dxa"/>
          </w:tcPr>
          <w:p w14:paraId="499B8EC3" w14:textId="77777777" w:rsidR="00FD5671" w:rsidRDefault="00FD5671">
            <w:pPr>
              <w:keepLines/>
              <w:widowControl/>
              <w:spacing w:line="360" w:lineRule="auto"/>
              <w:rPr>
                <w:rFonts w:ascii="宋体" w:hAnsi="宋体" w:hint="eastAsia"/>
                <w:bCs/>
                <w:sz w:val="24"/>
              </w:rPr>
            </w:pPr>
          </w:p>
        </w:tc>
        <w:tc>
          <w:tcPr>
            <w:tcW w:w="1578" w:type="dxa"/>
            <w:vAlign w:val="center"/>
          </w:tcPr>
          <w:p w14:paraId="6FC09F63" w14:textId="77777777" w:rsidR="00FD5671" w:rsidRDefault="00FD5671">
            <w:pPr>
              <w:keepLines/>
              <w:widowControl/>
              <w:spacing w:line="360" w:lineRule="auto"/>
              <w:rPr>
                <w:rFonts w:ascii="宋体" w:hAnsi="宋体" w:hint="eastAsia"/>
                <w:bCs/>
                <w:sz w:val="24"/>
              </w:rPr>
            </w:pPr>
          </w:p>
        </w:tc>
      </w:tr>
      <w:tr w:rsidR="00FD5671" w14:paraId="242FDB3C" w14:textId="77777777">
        <w:trPr>
          <w:trHeight w:hRule="exact" w:val="611"/>
          <w:jc w:val="center"/>
        </w:trPr>
        <w:tc>
          <w:tcPr>
            <w:tcW w:w="978" w:type="dxa"/>
          </w:tcPr>
          <w:p w14:paraId="26582933" w14:textId="77777777" w:rsidR="00FD5671" w:rsidRDefault="00FD5671">
            <w:pPr>
              <w:keepLines/>
              <w:widowControl/>
              <w:spacing w:line="360" w:lineRule="auto"/>
              <w:rPr>
                <w:rFonts w:ascii="宋体" w:hAnsi="宋体" w:hint="eastAsia"/>
                <w:bCs/>
                <w:sz w:val="24"/>
              </w:rPr>
            </w:pPr>
          </w:p>
        </w:tc>
        <w:tc>
          <w:tcPr>
            <w:tcW w:w="1760" w:type="dxa"/>
            <w:vAlign w:val="center"/>
          </w:tcPr>
          <w:p w14:paraId="1F315D99" w14:textId="77777777" w:rsidR="00FD5671" w:rsidRDefault="00FD5671">
            <w:pPr>
              <w:keepLines/>
              <w:widowControl/>
              <w:spacing w:line="360" w:lineRule="auto"/>
              <w:rPr>
                <w:rFonts w:ascii="宋体" w:hAnsi="宋体" w:hint="eastAsia"/>
                <w:bCs/>
                <w:sz w:val="24"/>
              </w:rPr>
            </w:pPr>
          </w:p>
        </w:tc>
        <w:tc>
          <w:tcPr>
            <w:tcW w:w="1564" w:type="dxa"/>
            <w:vAlign w:val="center"/>
          </w:tcPr>
          <w:p w14:paraId="43E088C7" w14:textId="77777777" w:rsidR="00FD5671" w:rsidRDefault="00FD5671">
            <w:pPr>
              <w:keepLines/>
              <w:widowControl/>
              <w:spacing w:line="360" w:lineRule="auto"/>
              <w:rPr>
                <w:rFonts w:ascii="宋体" w:hAnsi="宋体" w:hint="eastAsia"/>
                <w:bCs/>
                <w:sz w:val="24"/>
              </w:rPr>
            </w:pPr>
          </w:p>
        </w:tc>
        <w:tc>
          <w:tcPr>
            <w:tcW w:w="1956" w:type="dxa"/>
          </w:tcPr>
          <w:p w14:paraId="17EC1E1A" w14:textId="77777777" w:rsidR="00FD5671" w:rsidRDefault="00FD5671">
            <w:pPr>
              <w:keepLines/>
              <w:widowControl/>
              <w:spacing w:line="360" w:lineRule="auto"/>
              <w:rPr>
                <w:rFonts w:ascii="宋体" w:hAnsi="宋体" w:hint="eastAsia"/>
                <w:bCs/>
                <w:sz w:val="24"/>
              </w:rPr>
            </w:pPr>
          </w:p>
        </w:tc>
        <w:tc>
          <w:tcPr>
            <w:tcW w:w="1564" w:type="dxa"/>
          </w:tcPr>
          <w:p w14:paraId="584B7CD2" w14:textId="77777777" w:rsidR="00FD5671" w:rsidRDefault="00FD5671">
            <w:pPr>
              <w:keepLines/>
              <w:widowControl/>
              <w:spacing w:line="360" w:lineRule="auto"/>
              <w:rPr>
                <w:rFonts w:ascii="宋体" w:hAnsi="宋体" w:hint="eastAsia"/>
                <w:bCs/>
                <w:sz w:val="24"/>
              </w:rPr>
            </w:pPr>
          </w:p>
        </w:tc>
        <w:tc>
          <w:tcPr>
            <w:tcW w:w="1578" w:type="dxa"/>
            <w:vAlign w:val="center"/>
          </w:tcPr>
          <w:p w14:paraId="63007907" w14:textId="77777777" w:rsidR="00FD5671" w:rsidRDefault="00FD5671">
            <w:pPr>
              <w:keepLines/>
              <w:widowControl/>
              <w:spacing w:line="360" w:lineRule="auto"/>
              <w:rPr>
                <w:rFonts w:ascii="宋体" w:hAnsi="宋体" w:hint="eastAsia"/>
                <w:bCs/>
                <w:sz w:val="24"/>
              </w:rPr>
            </w:pPr>
          </w:p>
        </w:tc>
      </w:tr>
      <w:tr w:rsidR="00FD5671" w14:paraId="637110AC" w14:textId="77777777">
        <w:trPr>
          <w:trHeight w:hRule="exact" w:val="665"/>
          <w:jc w:val="center"/>
        </w:trPr>
        <w:tc>
          <w:tcPr>
            <w:tcW w:w="978" w:type="dxa"/>
          </w:tcPr>
          <w:p w14:paraId="5AFA5088" w14:textId="77777777" w:rsidR="00FD5671" w:rsidRDefault="00000000">
            <w:pPr>
              <w:keepLines/>
              <w:widowControl/>
              <w:spacing w:line="360" w:lineRule="auto"/>
              <w:rPr>
                <w:rFonts w:ascii="宋体" w:hAnsi="宋体" w:hint="eastAsia"/>
                <w:bCs/>
                <w:sz w:val="24"/>
              </w:rPr>
            </w:pPr>
            <w:r>
              <w:rPr>
                <w:rFonts w:ascii="宋体" w:hAnsi="宋体"/>
                <w:bCs/>
                <w:sz w:val="24"/>
              </w:rPr>
              <w:t>...</w:t>
            </w:r>
          </w:p>
        </w:tc>
        <w:tc>
          <w:tcPr>
            <w:tcW w:w="1760" w:type="dxa"/>
            <w:vAlign w:val="center"/>
          </w:tcPr>
          <w:p w14:paraId="4FF0530A" w14:textId="77777777" w:rsidR="00FD5671" w:rsidRDefault="00FD5671">
            <w:pPr>
              <w:keepLines/>
              <w:widowControl/>
              <w:spacing w:line="360" w:lineRule="auto"/>
              <w:rPr>
                <w:rFonts w:ascii="宋体" w:hAnsi="宋体" w:hint="eastAsia"/>
                <w:bCs/>
                <w:sz w:val="24"/>
              </w:rPr>
            </w:pPr>
          </w:p>
        </w:tc>
        <w:tc>
          <w:tcPr>
            <w:tcW w:w="1564" w:type="dxa"/>
            <w:vAlign w:val="center"/>
          </w:tcPr>
          <w:p w14:paraId="51AE741C" w14:textId="77777777" w:rsidR="00FD5671" w:rsidRDefault="00FD5671">
            <w:pPr>
              <w:keepLines/>
              <w:widowControl/>
              <w:spacing w:line="360" w:lineRule="auto"/>
              <w:rPr>
                <w:rFonts w:ascii="宋体" w:hAnsi="宋体" w:hint="eastAsia"/>
                <w:bCs/>
                <w:sz w:val="24"/>
              </w:rPr>
            </w:pPr>
          </w:p>
        </w:tc>
        <w:tc>
          <w:tcPr>
            <w:tcW w:w="1956" w:type="dxa"/>
          </w:tcPr>
          <w:p w14:paraId="2CA928F8" w14:textId="77777777" w:rsidR="00FD5671" w:rsidRDefault="00FD5671">
            <w:pPr>
              <w:keepLines/>
              <w:widowControl/>
              <w:spacing w:line="360" w:lineRule="auto"/>
              <w:rPr>
                <w:rFonts w:ascii="宋体" w:hAnsi="宋体" w:hint="eastAsia"/>
                <w:bCs/>
                <w:sz w:val="24"/>
              </w:rPr>
            </w:pPr>
          </w:p>
        </w:tc>
        <w:tc>
          <w:tcPr>
            <w:tcW w:w="1564" w:type="dxa"/>
          </w:tcPr>
          <w:p w14:paraId="709580EA" w14:textId="77777777" w:rsidR="00FD5671" w:rsidRDefault="00FD5671">
            <w:pPr>
              <w:keepLines/>
              <w:widowControl/>
              <w:spacing w:line="360" w:lineRule="auto"/>
              <w:rPr>
                <w:rFonts w:ascii="宋体" w:hAnsi="宋体" w:hint="eastAsia"/>
                <w:bCs/>
                <w:sz w:val="24"/>
              </w:rPr>
            </w:pPr>
          </w:p>
        </w:tc>
        <w:tc>
          <w:tcPr>
            <w:tcW w:w="1578" w:type="dxa"/>
            <w:vAlign w:val="center"/>
          </w:tcPr>
          <w:p w14:paraId="327F9482" w14:textId="77777777" w:rsidR="00FD5671" w:rsidRDefault="00FD5671">
            <w:pPr>
              <w:keepLines/>
              <w:widowControl/>
              <w:spacing w:line="360" w:lineRule="auto"/>
              <w:rPr>
                <w:rFonts w:ascii="宋体" w:hAnsi="宋体" w:hint="eastAsia"/>
                <w:bCs/>
                <w:sz w:val="24"/>
              </w:rPr>
            </w:pPr>
          </w:p>
        </w:tc>
      </w:tr>
    </w:tbl>
    <w:p w14:paraId="03998156" w14:textId="77777777" w:rsidR="00FD5671" w:rsidRDefault="00000000">
      <w:pPr>
        <w:spacing w:line="360" w:lineRule="exact"/>
        <w:ind w:firstLineChars="200" w:firstLine="480"/>
        <w:rPr>
          <w:rFonts w:ascii="宋体" w:hAnsi="宋体" w:hint="eastAsia"/>
          <w:sz w:val="24"/>
        </w:rPr>
      </w:pPr>
      <w:r>
        <w:rPr>
          <w:rFonts w:ascii="宋体" w:hAnsi="宋体" w:hint="eastAsia"/>
          <w:sz w:val="24"/>
        </w:rPr>
        <w:t>注：</w:t>
      </w:r>
    </w:p>
    <w:p w14:paraId="33037478" w14:textId="77777777" w:rsidR="00FD5671" w:rsidRDefault="00000000">
      <w:pPr>
        <w:spacing w:line="360" w:lineRule="exact"/>
        <w:ind w:firstLineChars="200" w:firstLine="480"/>
        <w:rPr>
          <w:rFonts w:ascii="宋体"/>
          <w:sz w:val="24"/>
        </w:rPr>
      </w:pPr>
      <w:r>
        <w:rPr>
          <w:rFonts w:ascii="宋体" w:hAnsi="宋体" w:hint="eastAsia"/>
          <w:sz w:val="24"/>
        </w:rPr>
        <w:t>1.请填写采购文件已列明并要求供应商响应的如付款方式、质保期、后续服务等商务/服务条款，并逐一作出承诺。</w:t>
      </w:r>
    </w:p>
    <w:p w14:paraId="2697EA39" w14:textId="77777777" w:rsidR="00FD5671" w:rsidRDefault="00000000">
      <w:pPr>
        <w:spacing w:line="360" w:lineRule="exact"/>
        <w:ind w:firstLineChars="200" w:firstLine="480"/>
        <w:rPr>
          <w:rFonts w:ascii="宋体" w:hAnsi="宋体" w:hint="eastAsia"/>
          <w:sz w:val="24"/>
          <w:u w:val="single"/>
        </w:rPr>
      </w:pPr>
      <w:r>
        <w:rPr>
          <w:rFonts w:ascii="宋体" w:hAnsi="宋体" w:hint="eastAsia"/>
          <w:sz w:val="24"/>
        </w:rPr>
        <w:t>2.请供应商在填写本表时，对应采购文件要求如实填写</w:t>
      </w:r>
      <w:r>
        <w:rPr>
          <w:rFonts w:ascii="宋体"/>
          <w:sz w:val="24"/>
        </w:rPr>
        <w:t>,</w:t>
      </w:r>
      <w:r>
        <w:rPr>
          <w:rFonts w:ascii="宋体" w:hAnsi="宋体" w:hint="eastAsia"/>
          <w:bCs/>
          <w:sz w:val="24"/>
        </w:rPr>
        <w:t>偏差内容可填写：正偏离、负偏离、无偏离</w:t>
      </w:r>
      <w:r>
        <w:rPr>
          <w:rFonts w:ascii="宋体" w:hint="eastAsia"/>
          <w:sz w:val="24"/>
        </w:rPr>
        <w:t>。</w:t>
      </w:r>
      <w:r>
        <w:rPr>
          <w:rFonts w:ascii="宋体" w:hAnsi="宋体" w:hint="eastAsia"/>
          <w:sz w:val="24"/>
        </w:rPr>
        <w:t>若供应商自行承诺的与此表不一致的，则磋商小组有权作出不利于供应商的认定。</w:t>
      </w:r>
    </w:p>
    <w:p w14:paraId="2D016340" w14:textId="77777777" w:rsidR="00FD5671" w:rsidRDefault="00FD5671">
      <w:pPr>
        <w:spacing w:line="360" w:lineRule="exact"/>
        <w:ind w:right="187"/>
        <w:rPr>
          <w:rFonts w:ascii="宋体" w:hAnsi="宋体" w:hint="eastAsia"/>
          <w:bCs/>
          <w:sz w:val="24"/>
        </w:rPr>
      </w:pPr>
    </w:p>
    <w:p w14:paraId="29496039" w14:textId="77777777" w:rsidR="00FD5671" w:rsidRDefault="00000000">
      <w:pPr>
        <w:spacing w:line="360" w:lineRule="exact"/>
        <w:ind w:right="187"/>
        <w:rPr>
          <w:rFonts w:ascii="宋体" w:hAnsi="宋体" w:hint="eastAsia"/>
          <w:bCs/>
          <w:sz w:val="24"/>
          <w:u w:val="single"/>
        </w:rPr>
      </w:pPr>
      <w:r>
        <w:rPr>
          <w:rFonts w:ascii="宋体" w:hAnsi="宋体" w:hint="eastAsia"/>
          <w:sz w:val="24"/>
        </w:rPr>
        <w:t>供应商单位全称</w:t>
      </w:r>
      <w:r>
        <w:rPr>
          <w:rFonts w:ascii="宋体" w:hAnsi="宋体" w:hint="eastAsia"/>
          <w:bCs/>
          <w:sz w:val="24"/>
        </w:rPr>
        <w:t>（公章）：</w:t>
      </w:r>
    </w:p>
    <w:p w14:paraId="7EFD399A" w14:textId="77777777" w:rsidR="00FD5671" w:rsidRDefault="00FD5671">
      <w:pPr>
        <w:spacing w:line="360" w:lineRule="exact"/>
        <w:ind w:right="187"/>
        <w:rPr>
          <w:rFonts w:ascii="宋体" w:hAnsi="宋体" w:hint="eastAsia"/>
          <w:bCs/>
          <w:sz w:val="24"/>
          <w:u w:val="single"/>
        </w:rPr>
      </w:pPr>
    </w:p>
    <w:p w14:paraId="5397D369" w14:textId="77777777" w:rsidR="00FD5671" w:rsidRDefault="00000000">
      <w:pPr>
        <w:spacing w:line="300" w:lineRule="exact"/>
        <w:ind w:right="187"/>
        <w:rPr>
          <w:rFonts w:ascii="宋体" w:hAnsi="宋体" w:hint="eastAsia"/>
          <w:b/>
          <w:bCs/>
          <w:sz w:val="24"/>
        </w:rPr>
      </w:pPr>
      <w:r>
        <w:rPr>
          <w:rFonts w:ascii="宋体" w:hAnsi="宋体" w:hint="eastAsia"/>
          <w:bCs/>
          <w:sz w:val="24"/>
        </w:rPr>
        <w:t>法定代表人或授权代理人</w:t>
      </w:r>
      <w:r>
        <w:rPr>
          <w:rFonts w:ascii="宋体" w:hAnsi="宋体" w:hint="eastAsia"/>
          <w:sz w:val="24"/>
        </w:rPr>
        <w:t>（签字或盖章）</w:t>
      </w:r>
      <w:r>
        <w:rPr>
          <w:rFonts w:ascii="宋体" w:hAnsi="宋体" w:hint="eastAsia"/>
          <w:bCs/>
          <w:sz w:val="24"/>
        </w:rPr>
        <w:t>：</w:t>
      </w:r>
    </w:p>
    <w:p w14:paraId="029656C3" w14:textId="77777777" w:rsidR="00FD5671" w:rsidRDefault="00000000">
      <w:pPr>
        <w:spacing w:line="360" w:lineRule="exact"/>
        <w:ind w:right="187"/>
        <w:jc w:val="right"/>
        <w:rPr>
          <w:rFonts w:ascii="宋体" w:hAnsi="宋体" w:hint="eastAsia"/>
          <w:sz w:val="24"/>
        </w:rPr>
      </w:pPr>
      <w:r>
        <w:rPr>
          <w:rFonts w:ascii="宋体" w:hAnsi="宋体" w:hint="eastAsia"/>
          <w:sz w:val="24"/>
        </w:rPr>
        <w:t>年月日</w:t>
      </w:r>
    </w:p>
    <w:p w14:paraId="5C8B34BB" w14:textId="77777777" w:rsidR="00FD5671" w:rsidRDefault="00000000">
      <w:pPr>
        <w:pStyle w:val="20"/>
        <w:spacing w:before="120" w:after="120" w:line="360" w:lineRule="exact"/>
        <w:rPr>
          <w:rFonts w:ascii="宋体" w:eastAsia="宋体" w:hAnsi="宋体" w:hint="eastAsia"/>
          <w:sz w:val="24"/>
          <w:szCs w:val="21"/>
        </w:rPr>
      </w:pPr>
      <w:r>
        <w:rPr>
          <w:rFonts w:ascii="宋体" w:hAnsi="宋体"/>
          <w:sz w:val="24"/>
        </w:rPr>
        <w:br w:type="page"/>
      </w:r>
      <w:bookmarkStart w:id="340" w:name="_Toc6139"/>
      <w:bookmarkStart w:id="341" w:name="_Toc25864"/>
      <w:bookmarkStart w:id="342" w:name="_Toc22583"/>
      <w:bookmarkStart w:id="343" w:name="_Toc14750"/>
      <w:bookmarkStart w:id="344" w:name="_Toc5570"/>
      <w:bookmarkStart w:id="345" w:name="_Toc5669"/>
      <w:bookmarkStart w:id="346" w:name="_Toc24413"/>
      <w:bookmarkStart w:id="347" w:name="_Toc7196"/>
      <w:bookmarkStart w:id="348" w:name="_Toc25085"/>
      <w:bookmarkStart w:id="349" w:name="_Toc11769"/>
      <w:bookmarkStart w:id="350" w:name="_Toc1279"/>
      <w:bookmarkStart w:id="351" w:name="_Toc60585231"/>
      <w:bookmarkStart w:id="352" w:name="_Toc13822"/>
      <w:bookmarkStart w:id="353" w:name="_Toc12934"/>
      <w:bookmarkStart w:id="354" w:name="_Toc32170"/>
      <w:bookmarkStart w:id="355" w:name="_Toc25630"/>
      <w:bookmarkStart w:id="356" w:name="_Toc17621"/>
      <w:r>
        <w:rPr>
          <w:rFonts w:ascii="宋体" w:eastAsia="宋体" w:hAnsi="宋体" w:hint="eastAsia"/>
          <w:sz w:val="24"/>
          <w:szCs w:val="21"/>
        </w:rPr>
        <w:lastRenderedPageBreak/>
        <w:t>格式五：</w:t>
      </w:r>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r>
        <w:rPr>
          <w:rFonts w:ascii="宋体" w:eastAsia="宋体" w:hAnsi="宋体" w:hint="eastAsia"/>
          <w:sz w:val="24"/>
          <w:szCs w:val="21"/>
        </w:rPr>
        <w:t>同类项目业绩一览表</w:t>
      </w:r>
      <w:bookmarkEnd w:id="356"/>
    </w:p>
    <w:p w14:paraId="6372C51F" w14:textId="77777777" w:rsidR="00FD5671" w:rsidRDefault="00000000">
      <w:pPr>
        <w:spacing w:line="460" w:lineRule="exact"/>
        <w:jc w:val="center"/>
        <w:rPr>
          <w:rFonts w:ascii="宋体" w:hAnsi="宋体" w:hint="eastAsia"/>
          <w:b/>
          <w:sz w:val="32"/>
          <w:szCs w:val="32"/>
        </w:rPr>
      </w:pPr>
      <w:r>
        <w:rPr>
          <w:rFonts w:ascii="宋体" w:hAnsi="宋体" w:hint="eastAsia"/>
          <w:b/>
          <w:sz w:val="32"/>
          <w:szCs w:val="32"/>
        </w:rPr>
        <w:t>同类项目业绩一览表</w:t>
      </w:r>
    </w:p>
    <w:p w14:paraId="45012947" w14:textId="77777777" w:rsidR="00FD5671" w:rsidRDefault="00000000">
      <w:pPr>
        <w:pStyle w:val="afc"/>
        <w:spacing w:line="360" w:lineRule="exact"/>
        <w:ind w:leftChars="0" w:left="0" w:firstLineChars="0" w:firstLine="0"/>
        <w:rPr>
          <w:rFonts w:ascii="宋体" w:hAnsi="宋体" w:hint="eastAsia"/>
          <w:bCs/>
          <w:sz w:val="24"/>
        </w:rPr>
      </w:pPr>
      <w:r>
        <w:rPr>
          <w:rFonts w:ascii="宋体" w:hAnsi="宋体" w:hint="eastAsia"/>
          <w:bCs/>
          <w:sz w:val="24"/>
        </w:rPr>
        <w:t>项目编号</w:t>
      </w:r>
      <w:r>
        <w:rPr>
          <w:rFonts w:ascii="宋体" w:hAnsi="宋体" w:hint="eastAsia"/>
          <w:b/>
          <w:bCs/>
          <w:sz w:val="24"/>
        </w:rPr>
        <w:t>：</w:t>
      </w:r>
      <w:r>
        <w:rPr>
          <w:rFonts w:ascii="宋体" w:hAnsi="宋体" w:hint="eastAsia"/>
          <w:sz w:val="24"/>
        </w:rPr>
        <w:t xml:space="preserve"> _____</w:t>
      </w:r>
    </w:p>
    <w:p w14:paraId="58995BAA" w14:textId="77777777" w:rsidR="00FD5671" w:rsidRDefault="00000000">
      <w:pPr>
        <w:pStyle w:val="afc"/>
        <w:spacing w:line="240" w:lineRule="auto"/>
        <w:ind w:leftChars="0" w:left="0" w:firstLineChars="0" w:firstLine="0"/>
        <w:rPr>
          <w:rFonts w:ascii="宋体" w:hAnsi="宋体" w:hint="eastAsia"/>
          <w:bCs/>
          <w:sz w:val="24"/>
        </w:rPr>
      </w:pPr>
      <w:r>
        <w:rPr>
          <w:rFonts w:ascii="宋体" w:hAnsi="宋体" w:hint="eastAsia"/>
          <w:bCs/>
          <w:sz w:val="24"/>
        </w:rPr>
        <w:t>项目名称</w:t>
      </w:r>
      <w:r>
        <w:rPr>
          <w:rFonts w:ascii="宋体" w:hAnsi="宋体" w:hint="eastAsia"/>
          <w:b/>
          <w:bCs/>
          <w:sz w:val="24"/>
        </w:rPr>
        <w:t>：</w:t>
      </w:r>
      <w:r>
        <w:rPr>
          <w:rFonts w:ascii="宋体" w:hAnsi="宋体" w:hint="eastAsia"/>
          <w:bCs/>
          <w:sz w:val="24"/>
        </w:rPr>
        <w:t xml:space="preserve">____________________ </w:t>
      </w:r>
    </w:p>
    <w:tbl>
      <w:tblPr>
        <w:tblW w:w="9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4"/>
        <w:gridCol w:w="1609"/>
        <w:gridCol w:w="1516"/>
        <w:gridCol w:w="1116"/>
        <w:gridCol w:w="1060"/>
        <w:gridCol w:w="1153"/>
        <w:gridCol w:w="1258"/>
      </w:tblGrid>
      <w:tr w:rsidR="00FD5671" w14:paraId="204D011C" w14:textId="77777777">
        <w:trPr>
          <w:trHeight w:val="811"/>
          <w:jc w:val="center"/>
        </w:trPr>
        <w:tc>
          <w:tcPr>
            <w:tcW w:w="1704" w:type="dxa"/>
            <w:vAlign w:val="center"/>
          </w:tcPr>
          <w:p w14:paraId="0E5E5E8E" w14:textId="77777777" w:rsidR="00FD5671" w:rsidRDefault="00000000">
            <w:pPr>
              <w:tabs>
                <w:tab w:val="left" w:pos="720"/>
                <w:tab w:val="left" w:pos="1440"/>
                <w:tab w:val="left" w:pos="1620"/>
              </w:tabs>
              <w:ind w:leftChars="-46" w:left="-97" w:right="-68"/>
              <w:jc w:val="center"/>
              <w:rPr>
                <w:rFonts w:ascii="宋体" w:hAnsi="宋体" w:hint="eastAsia"/>
                <w:bCs/>
                <w:sz w:val="24"/>
              </w:rPr>
            </w:pPr>
            <w:r>
              <w:rPr>
                <w:rFonts w:ascii="宋体" w:hAnsi="宋体" w:hint="eastAsia"/>
                <w:bCs/>
                <w:sz w:val="24"/>
              </w:rPr>
              <w:t>项目名称</w:t>
            </w:r>
          </w:p>
        </w:tc>
        <w:tc>
          <w:tcPr>
            <w:tcW w:w="1609" w:type="dxa"/>
            <w:vAlign w:val="center"/>
          </w:tcPr>
          <w:p w14:paraId="555E203D" w14:textId="77777777" w:rsidR="00FD5671" w:rsidRDefault="00000000">
            <w:pPr>
              <w:tabs>
                <w:tab w:val="left" w:pos="720"/>
                <w:tab w:val="left" w:pos="1440"/>
                <w:tab w:val="left" w:pos="1620"/>
              </w:tabs>
              <w:ind w:leftChars="-46" w:left="-97" w:right="-68"/>
              <w:jc w:val="center"/>
              <w:rPr>
                <w:rFonts w:ascii="宋体" w:hAnsi="宋体" w:hint="eastAsia"/>
                <w:bCs/>
                <w:sz w:val="24"/>
              </w:rPr>
            </w:pPr>
            <w:r>
              <w:rPr>
                <w:rFonts w:ascii="宋体" w:hAnsi="宋体" w:hint="eastAsia"/>
                <w:bCs/>
                <w:sz w:val="24"/>
              </w:rPr>
              <w:t>项目单位</w:t>
            </w:r>
          </w:p>
        </w:tc>
        <w:tc>
          <w:tcPr>
            <w:tcW w:w="1516" w:type="dxa"/>
            <w:vAlign w:val="center"/>
          </w:tcPr>
          <w:p w14:paraId="170795E9" w14:textId="77777777" w:rsidR="00FD5671" w:rsidRDefault="00000000">
            <w:pPr>
              <w:tabs>
                <w:tab w:val="left" w:pos="720"/>
                <w:tab w:val="left" w:pos="1440"/>
                <w:tab w:val="left" w:pos="1620"/>
              </w:tabs>
              <w:ind w:right="-68"/>
              <w:jc w:val="center"/>
              <w:rPr>
                <w:rFonts w:ascii="宋体" w:hAnsi="宋体" w:hint="eastAsia"/>
                <w:bCs/>
                <w:sz w:val="24"/>
              </w:rPr>
            </w:pPr>
            <w:r>
              <w:rPr>
                <w:rFonts w:ascii="宋体" w:hAnsi="宋体" w:hint="eastAsia"/>
                <w:bCs/>
                <w:sz w:val="24"/>
              </w:rPr>
              <w:t>合同内容</w:t>
            </w:r>
          </w:p>
        </w:tc>
        <w:tc>
          <w:tcPr>
            <w:tcW w:w="1116" w:type="dxa"/>
            <w:vAlign w:val="center"/>
          </w:tcPr>
          <w:p w14:paraId="190EC5A4" w14:textId="77777777" w:rsidR="00FD5671" w:rsidRDefault="00000000">
            <w:pPr>
              <w:tabs>
                <w:tab w:val="left" w:pos="720"/>
                <w:tab w:val="left" w:pos="1440"/>
                <w:tab w:val="left" w:pos="1620"/>
              </w:tabs>
              <w:ind w:leftChars="-46" w:left="-97" w:right="-68"/>
              <w:jc w:val="center"/>
              <w:rPr>
                <w:rFonts w:ascii="宋体" w:hAnsi="宋体" w:hint="eastAsia"/>
                <w:bCs/>
                <w:sz w:val="24"/>
              </w:rPr>
            </w:pPr>
            <w:r>
              <w:rPr>
                <w:rFonts w:ascii="宋体" w:hAnsi="宋体" w:hint="eastAsia"/>
                <w:bCs/>
                <w:sz w:val="24"/>
              </w:rPr>
              <w:t>合同额</w:t>
            </w:r>
          </w:p>
        </w:tc>
        <w:tc>
          <w:tcPr>
            <w:tcW w:w="1060" w:type="dxa"/>
            <w:vAlign w:val="center"/>
          </w:tcPr>
          <w:p w14:paraId="66C0EEAE" w14:textId="77777777" w:rsidR="00FD5671" w:rsidRDefault="00000000">
            <w:pPr>
              <w:tabs>
                <w:tab w:val="left" w:pos="720"/>
                <w:tab w:val="left" w:pos="1440"/>
                <w:tab w:val="left" w:pos="1620"/>
              </w:tabs>
              <w:ind w:leftChars="-46" w:left="-97" w:right="-68"/>
              <w:jc w:val="center"/>
              <w:rPr>
                <w:rFonts w:ascii="宋体" w:hAnsi="宋体" w:hint="eastAsia"/>
                <w:bCs/>
                <w:sz w:val="24"/>
              </w:rPr>
            </w:pPr>
            <w:r>
              <w:rPr>
                <w:rFonts w:ascii="宋体" w:hAnsi="宋体" w:hint="eastAsia"/>
                <w:bCs/>
                <w:sz w:val="24"/>
              </w:rPr>
              <w:t>完工时间</w:t>
            </w:r>
          </w:p>
        </w:tc>
        <w:tc>
          <w:tcPr>
            <w:tcW w:w="1153" w:type="dxa"/>
            <w:vAlign w:val="center"/>
          </w:tcPr>
          <w:p w14:paraId="12917BB4" w14:textId="77777777" w:rsidR="00FD5671" w:rsidRDefault="00000000">
            <w:pPr>
              <w:tabs>
                <w:tab w:val="left" w:pos="720"/>
                <w:tab w:val="left" w:pos="1440"/>
                <w:tab w:val="left" w:pos="1620"/>
              </w:tabs>
              <w:ind w:leftChars="-46" w:left="-97" w:right="-68"/>
              <w:jc w:val="center"/>
              <w:rPr>
                <w:rFonts w:ascii="宋体" w:hAnsi="宋体" w:hint="eastAsia"/>
                <w:bCs/>
                <w:sz w:val="24"/>
              </w:rPr>
            </w:pPr>
            <w:r>
              <w:rPr>
                <w:rFonts w:ascii="宋体" w:hAnsi="宋体" w:hint="eastAsia"/>
                <w:bCs/>
                <w:sz w:val="24"/>
              </w:rPr>
              <w:t>项目单位联系人</w:t>
            </w:r>
          </w:p>
        </w:tc>
        <w:tc>
          <w:tcPr>
            <w:tcW w:w="1258" w:type="dxa"/>
            <w:vAlign w:val="center"/>
          </w:tcPr>
          <w:p w14:paraId="724370D8" w14:textId="77777777" w:rsidR="00FD5671" w:rsidRDefault="00000000">
            <w:pPr>
              <w:tabs>
                <w:tab w:val="left" w:pos="720"/>
                <w:tab w:val="left" w:pos="1440"/>
                <w:tab w:val="left" w:pos="1620"/>
              </w:tabs>
              <w:ind w:leftChars="-46" w:left="-97" w:right="-68"/>
              <w:jc w:val="center"/>
              <w:rPr>
                <w:rFonts w:ascii="宋体" w:hAnsi="宋体" w:hint="eastAsia"/>
                <w:bCs/>
                <w:sz w:val="24"/>
              </w:rPr>
            </w:pPr>
            <w:r>
              <w:rPr>
                <w:rFonts w:ascii="宋体" w:hAnsi="宋体" w:hint="eastAsia"/>
                <w:bCs/>
                <w:sz w:val="24"/>
              </w:rPr>
              <w:t>联系电话</w:t>
            </w:r>
          </w:p>
        </w:tc>
      </w:tr>
      <w:tr w:rsidR="00FD5671" w14:paraId="13BFD668" w14:textId="77777777">
        <w:trPr>
          <w:trHeight w:val="765"/>
          <w:jc w:val="center"/>
        </w:trPr>
        <w:tc>
          <w:tcPr>
            <w:tcW w:w="1704" w:type="dxa"/>
          </w:tcPr>
          <w:p w14:paraId="453065B7" w14:textId="77777777" w:rsidR="00FD5671" w:rsidRDefault="00FD5671">
            <w:pPr>
              <w:tabs>
                <w:tab w:val="left" w:pos="720"/>
                <w:tab w:val="left" w:pos="1440"/>
                <w:tab w:val="left" w:pos="1620"/>
              </w:tabs>
              <w:ind w:leftChars="-46" w:left="-97" w:right="-68"/>
              <w:jc w:val="center"/>
              <w:rPr>
                <w:rFonts w:ascii="宋体" w:hAnsi="宋体" w:hint="eastAsia"/>
                <w:bCs/>
                <w:sz w:val="24"/>
              </w:rPr>
            </w:pPr>
          </w:p>
        </w:tc>
        <w:tc>
          <w:tcPr>
            <w:tcW w:w="1609" w:type="dxa"/>
          </w:tcPr>
          <w:p w14:paraId="6CBAEF73" w14:textId="77777777" w:rsidR="00FD5671" w:rsidRDefault="00FD5671">
            <w:pPr>
              <w:tabs>
                <w:tab w:val="left" w:pos="720"/>
                <w:tab w:val="left" w:pos="1440"/>
                <w:tab w:val="left" w:pos="1620"/>
              </w:tabs>
              <w:ind w:right="187"/>
              <w:rPr>
                <w:rFonts w:ascii="宋体" w:hAnsi="宋体" w:hint="eastAsia"/>
                <w:sz w:val="24"/>
              </w:rPr>
            </w:pPr>
          </w:p>
        </w:tc>
        <w:tc>
          <w:tcPr>
            <w:tcW w:w="1516" w:type="dxa"/>
          </w:tcPr>
          <w:p w14:paraId="5A81040A" w14:textId="77777777" w:rsidR="00FD5671" w:rsidRDefault="00FD5671">
            <w:pPr>
              <w:tabs>
                <w:tab w:val="left" w:pos="720"/>
                <w:tab w:val="left" w:pos="1440"/>
                <w:tab w:val="left" w:pos="1620"/>
              </w:tabs>
              <w:ind w:right="187"/>
              <w:rPr>
                <w:rFonts w:ascii="宋体" w:hAnsi="宋体" w:hint="eastAsia"/>
                <w:sz w:val="24"/>
              </w:rPr>
            </w:pPr>
          </w:p>
        </w:tc>
        <w:tc>
          <w:tcPr>
            <w:tcW w:w="1116" w:type="dxa"/>
          </w:tcPr>
          <w:p w14:paraId="2284D7D0" w14:textId="77777777" w:rsidR="00FD5671" w:rsidRDefault="00FD5671">
            <w:pPr>
              <w:tabs>
                <w:tab w:val="left" w:pos="720"/>
                <w:tab w:val="left" w:pos="1440"/>
                <w:tab w:val="left" w:pos="1620"/>
              </w:tabs>
              <w:ind w:right="187"/>
              <w:rPr>
                <w:rFonts w:ascii="宋体" w:hAnsi="宋体" w:hint="eastAsia"/>
                <w:sz w:val="24"/>
              </w:rPr>
            </w:pPr>
          </w:p>
        </w:tc>
        <w:tc>
          <w:tcPr>
            <w:tcW w:w="1060" w:type="dxa"/>
          </w:tcPr>
          <w:p w14:paraId="5D581AC8" w14:textId="77777777" w:rsidR="00FD5671" w:rsidRDefault="00FD5671">
            <w:pPr>
              <w:tabs>
                <w:tab w:val="left" w:pos="720"/>
                <w:tab w:val="left" w:pos="1440"/>
                <w:tab w:val="left" w:pos="1620"/>
              </w:tabs>
              <w:ind w:right="187"/>
              <w:rPr>
                <w:rFonts w:ascii="宋体" w:hAnsi="宋体" w:hint="eastAsia"/>
                <w:sz w:val="24"/>
              </w:rPr>
            </w:pPr>
          </w:p>
        </w:tc>
        <w:tc>
          <w:tcPr>
            <w:tcW w:w="1153" w:type="dxa"/>
          </w:tcPr>
          <w:p w14:paraId="18084ACB" w14:textId="77777777" w:rsidR="00FD5671" w:rsidRDefault="00FD5671">
            <w:pPr>
              <w:tabs>
                <w:tab w:val="left" w:pos="720"/>
                <w:tab w:val="left" w:pos="1440"/>
                <w:tab w:val="left" w:pos="1620"/>
              </w:tabs>
              <w:ind w:right="187"/>
              <w:rPr>
                <w:rFonts w:ascii="宋体" w:hAnsi="宋体" w:hint="eastAsia"/>
                <w:sz w:val="24"/>
              </w:rPr>
            </w:pPr>
          </w:p>
        </w:tc>
        <w:tc>
          <w:tcPr>
            <w:tcW w:w="1258" w:type="dxa"/>
          </w:tcPr>
          <w:p w14:paraId="112A02F3" w14:textId="77777777" w:rsidR="00FD5671" w:rsidRDefault="00FD5671">
            <w:pPr>
              <w:tabs>
                <w:tab w:val="left" w:pos="720"/>
                <w:tab w:val="left" w:pos="1440"/>
                <w:tab w:val="left" w:pos="1620"/>
              </w:tabs>
              <w:ind w:right="187"/>
              <w:rPr>
                <w:rFonts w:ascii="宋体" w:hAnsi="宋体" w:hint="eastAsia"/>
                <w:sz w:val="24"/>
              </w:rPr>
            </w:pPr>
          </w:p>
        </w:tc>
      </w:tr>
      <w:tr w:rsidR="00FD5671" w14:paraId="6F8ED32D" w14:textId="77777777">
        <w:trPr>
          <w:trHeight w:val="765"/>
          <w:jc w:val="center"/>
        </w:trPr>
        <w:tc>
          <w:tcPr>
            <w:tcW w:w="1704" w:type="dxa"/>
          </w:tcPr>
          <w:p w14:paraId="41911B1D" w14:textId="77777777" w:rsidR="00FD5671" w:rsidRDefault="00FD5671">
            <w:pPr>
              <w:tabs>
                <w:tab w:val="left" w:pos="720"/>
                <w:tab w:val="left" w:pos="1440"/>
                <w:tab w:val="left" w:pos="1620"/>
              </w:tabs>
              <w:ind w:leftChars="-46" w:left="-97" w:right="-68"/>
              <w:jc w:val="center"/>
              <w:rPr>
                <w:rFonts w:ascii="宋体" w:hAnsi="宋体" w:hint="eastAsia"/>
                <w:bCs/>
                <w:sz w:val="24"/>
              </w:rPr>
            </w:pPr>
          </w:p>
        </w:tc>
        <w:tc>
          <w:tcPr>
            <w:tcW w:w="1609" w:type="dxa"/>
          </w:tcPr>
          <w:p w14:paraId="76C9FE60" w14:textId="77777777" w:rsidR="00FD5671" w:rsidRDefault="00FD5671">
            <w:pPr>
              <w:tabs>
                <w:tab w:val="left" w:pos="720"/>
                <w:tab w:val="left" w:pos="1440"/>
                <w:tab w:val="left" w:pos="1620"/>
              </w:tabs>
              <w:ind w:right="187"/>
              <w:rPr>
                <w:rFonts w:ascii="宋体" w:hAnsi="宋体" w:hint="eastAsia"/>
                <w:sz w:val="24"/>
              </w:rPr>
            </w:pPr>
          </w:p>
        </w:tc>
        <w:tc>
          <w:tcPr>
            <w:tcW w:w="1516" w:type="dxa"/>
          </w:tcPr>
          <w:p w14:paraId="3E3096B8" w14:textId="77777777" w:rsidR="00FD5671" w:rsidRDefault="00FD5671">
            <w:pPr>
              <w:tabs>
                <w:tab w:val="left" w:pos="720"/>
                <w:tab w:val="left" w:pos="1440"/>
                <w:tab w:val="left" w:pos="1620"/>
              </w:tabs>
              <w:ind w:right="187"/>
              <w:rPr>
                <w:rFonts w:ascii="宋体" w:hAnsi="宋体" w:hint="eastAsia"/>
                <w:sz w:val="24"/>
              </w:rPr>
            </w:pPr>
          </w:p>
        </w:tc>
        <w:tc>
          <w:tcPr>
            <w:tcW w:w="1116" w:type="dxa"/>
          </w:tcPr>
          <w:p w14:paraId="6912F5C5" w14:textId="77777777" w:rsidR="00FD5671" w:rsidRDefault="00FD5671">
            <w:pPr>
              <w:tabs>
                <w:tab w:val="left" w:pos="720"/>
                <w:tab w:val="left" w:pos="1440"/>
                <w:tab w:val="left" w:pos="1620"/>
              </w:tabs>
              <w:ind w:right="187"/>
              <w:rPr>
                <w:rFonts w:ascii="宋体" w:hAnsi="宋体" w:hint="eastAsia"/>
                <w:sz w:val="24"/>
              </w:rPr>
            </w:pPr>
          </w:p>
        </w:tc>
        <w:tc>
          <w:tcPr>
            <w:tcW w:w="1060" w:type="dxa"/>
          </w:tcPr>
          <w:p w14:paraId="176B7A1C" w14:textId="77777777" w:rsidR="00FD5671" w:rsidRDefault="00FD5671">
            <w:pPr>
              <w:tabs>
                <w:tab w:val="left" w:pos="720"/>
                <w:tab w:val="left" w:pos="1440"/>
                <w:tab w:val="left" w:pos="1620"/>
              </w:tabs>
              <w:ind w:right="187"/>
              <w:rPr>
                <w:rFonts w:ascii="宋体" w:hAnsi="宋体" w:hint="eastAsia"/>
                <w:sz w:val="24"/>
              </w:rPr>
            </w:pPr>
          </w:p>
        </w:tc>
        <w:tc>
          <w:tcPr>
            <w:tcW w:w="1153" w:type="dxa"/>
          </w:tcPr>
          <w:p w14:paraId="11383B19" w14:textId="77777777" w:rsidR="00FD5671" w:rsidRDefault="00FD5671">
            <w:pPr>
              <w:tabs>
                <w:tab w:val="left" w:pos="720"/>
                <w:tab w:val="left" w:pos="1440"/>
                <w:tab w:val="left" w:pos="1620"/>
              </w:tabs>
              <w:ind w:right="187"/>
              <w:rPr>
                <w:rFonts w:ascii="宋体" w:hAnsi="宋体" w:hint="eastAsia"/>
                <w:sz w:val="24"/>
              </w:rPr>
            </w:pPr>
          </w:p>
        </w:tc>
        <w:tc>
          <w:tcPr>
            <w:tcW w:w="1258" w:type="dxa"/>
          </w:tcPr>
          <w:p w14:paraId="353FE707" w14:textId="77777777" w:rsidR="00FD5671" w:rsidRDefault="00FD5671">
            <w:pPr>
              <w:tabs>
                <w:tab w:val="left" w:pos="720"/>
                <w:tab w:val="left" w:pos="1440"/>
                <w:tab w:val="left" w:pos="1620"/>
              </w:tabs>
              <w:ind w:right="187"/>
              <w:rPr>
                <w:rFonts w:ascii="宋体" w:hAnsi="宋体" w:hint="eastAsia"/>
                <w:sz w:val="24"/>
              </w:rPr>
            </w:pPr>
          </w:p>
        </w:tc>
      </w:tr>
      <w:tr w:rsidR="00FD5671" w14:paraId="7F782E83" w14:textId="77777777">
        <w:trPr>
          <w:trHeight w:val="766"/>
          <w:jc w:val="center"/>
        </w:trPr>
        <w:tc>
          <w:tcPr>
            <w:tcW w:w="1704" w:type="dxa"/>
          </w:tcPr>
          <w:p w14:paraId="55486B2B" w14:textId="77777777" w:rsidR="00FD5671" w:rsidRDefault="00FD5671">
            <w:pPr>
              <w:tabs>
                <w:tab w:val="left" w:pos="720"/>
                <w:tab w:val="left" w:pos="1440"/>
                <w:tab w:val="left" w:pos="1620"/>
              </w:tabs>
              <w:ind w:leftChars="-46" w:left="-97" w:right="-68"/>
              <w:jc w:val="center"/>
              <w:rPr>
                <w:rFonts w:ascii="宋体" w:hAnsi="宋体" w:hint="eastAsia"/>
                <w:bCs/>
                <w:sz w:val="24"/>
              </w:rPr>
            </w:pPr>
          </w:p>
        </w:tc>
        <w:tc>
          <w:tcPr>
            <w:tcW w:w="1609" w:type="dxa"/>
          </w:tcPr>
          <w:p w14:paraId="56443A58" w14:textId="77777777" w:rsidR="00FD5671" w:rsidRDefault="00FD5671">
            <w:pPr>
              <w:tabs>
                <w:tab w:val="left" w:pos="720"/>
                <w:tab w:val="left" w:pos="1440"/>
                <w:tab w:val="left" w:pos="1620"/>
              </w:tabs>
              <w:ind w:right="187"/>
              <w:rPr>
                <w:rFonts w:ascii="宋体" w:hAnsi="宋体" w:hint="eastAsia"/>
                <w:sz w:val="24"/>
              </w:rPr>
            </w:pPr>
          </w:p>
        </w:tc>
        <w:tc>
          <w:tcPr>
            <w:tcW w:w="1516" w:type="dxa"/>
          </w:tcPr>
          <w:p w14:paraId="127F2720" w14:textId="77777777" w:rsidR="00FD5671" w:rsidRDefault="00FD5671">
            <w:pPr>
              <w:tabs>
                <w:tab w:val="left" w:pos="720"/>
                <w:tab w:val="left" w:pos="1440"/>
                <w:tab w:val="left" w:pos="1620"/>
              </w:tabs>
              <w:ind w:right="187"/>
              <w:rPr>
                <w:rFonts w:ascii="宋体" w:hAnsi="宋体" w:hint="eastAsia"/>
                <w:sz w:val="24"/>
              </w:rPr>
            </w:pPr>
          </w:p>
        </w:tc>
        <w:tc>
          <w:tcPr>
            <w:tcW w:w="1116" w:type="dxa"/>
          </w:tcPr>
          <w:p w14:paraId="330CB258" w14:textId="77777777" w:rsidR="00FD5671" w:rsidRDefault="00FD5671">
            <w:pPr>
              <w:tabs>
                <w:tab w:val="left" w:pos="720"/>
                <w:tab w:val="left" w:pos="1440"/>
                <w:tab w:val="left" w:pos="1620"/>
              </w:tabs>
              <w:ind w:right="187"/>
              <w:rPr>
                <w:rFonts w:ascii="宋体" w:hAnsi="宋体" w:hint="eastAsia"/>
                <w:sz w:val="24"/>
              </w:rPr>
            </w:pPr>
          </w:p>
        </w:tc>
        <w:tc>
          <w:tcPr>
            <w:tcW w:w="1060" w:type="dxa"/>
          </w:tcPr>
          <w:p w14:paraId="0922AAE5" w14:textId="77777777" w:rsidR="00FD5671" w:rsidRDefault="00FD5671">
            <w:pPr>
              <w:tabs>
                <w:tab w:val="left" w:pos="720"/>
                <w:tab w:val="left" w:pos="1440"/>
                <w:tab w:val="left" w:pos="1620"/>
              </w:tabs>
              <w:ind w:right="187"/>
              <w:rPr>
                <w:rFonts w:ascii="宋体" w:hAnsi="宋体" w:hint="eastAsia"/>
                <w:sz w:val="24"/>
              </w:rPr>
            </w:pPr>
          </w:p>
        </w:tc>
        <w:tc>
          <w:tcPr>
            <w:tcW w:w="1153" w:type="dxa"/>
          </w:tcPr>
          <w:p w14:paraId="1202CD44" w14:textId="77777777" w:rsidR="00FD5671" w:rsidRDefault="00FD5671">
            <w:pPr>
              <w:tabs>
                <w:tab w:val="left" w:pos="720"/>
                <w:tab w:val="left" w:pos="1440"/>
                <w:tab w:val="left" w:pos="1620"/>
              </w:tabs>
              <w:ind w:right="187"/>
              <w:rPr>
                <w:rFonts w:ascii="宋体" w:hAnsi="宋体" w:hint="eastAsia"/>
                <w:sz w:val="24"/>
              </w:rPr>
            </w:pPr>
          </w:p>
        </w:tc>
        <w:tc>
          <w:tcPr>
            <w:tcW w:w="1258" w:type="dxa"/>
          </w:tcPr>
          <w:p w14:paraId="1089546A" w14:textId="77777777" w:rsidR="00FD5671" w:rsidRDefault="00FD5671">
            <w:pPr>
              <w:tabs>
                <w:tab w:val="left" w:pos="720"/>
                <w:tab w:val="left" w:pos="1440"/>
                <w:tab w:val="left" w:pos="1620"/>
              </w:tabs>
              <w:ind w:right="187"/>
              <w:rPr>
                <w:rFonts w:ascii="宋体" w:hAnsi="宋体" w:hint="eastAsia"/>
                <w:sz w:val="24"/>
              </w:rPr>
            </w:pPr>
          </w:p>
        </w:tc>
      </w:tr>
      <w:tr w:rsidR="00FD5671" w14:paraId="78583308" w14:textId="77777777">
        <w:trPr>
          <w:trHeight w:val="765"/>
          <w:jc w:val="center"/>
        </w:trPr>
        <w:tc>
          <w:tcPr>
            <w:tcW w:w="1704" w:type="dxa"/>
          </w:tcPr>
          <w:p w14:paraId="409D46C9" w14:textId="77777777" w:rsidR="00FD5671" w:rsidRDefault="00FD5671">
            <w:pPr>
              <w:tabs>
                <w:tab w:val="left" w:pos="720"/>
                <w:tab w:val="left" w:pos="1440"/>
                <w:tab w:val="left" w:pos="1620"/>
              </w:tabs>
              <w:ind w:leftChars="-46" w:left="-97" w:right="-68"/>
              <w:jc w:val="center"/>
              <w:rPr>
                <w:rFonts w:ascii="宋体" w:hAnsi="宋体" w:hint="eastAsia"/>
                <w:bCs/>
                <w:sz w:val="24"/>
              </w:rPr>
            </w:pPr>
          </w:p>
        </w:tc>
        <w:tc>
          <w:tcPr>
            <w:tcW w:w="1609" w:type="dxa"/>
          </w:tcPr>
          <w:p w14:paraId="6CB155C6" w14:textId="77777777" w:rsidR="00FD5671" w:rsidRDefault="00FD5671">
            <w:pPr>
              <w:tabs>
                <w:tab w:val="left" w:pos="720"/>
                <w:tab w:val="left" w:pos="1440"/>
                <w:tab w:val="left" w:pos="1620"/>
              </w:tabs>
              <w:ind w:right="187"/>
              <w:rPr>
                <w:rFonts w:ascii="宋体" w:hAnsi="宋体" w:hint="eastAsia"/>
                <w:sz w:val="24"/>
              </w:rPr>
            </w:pPr>
          </w:p>
        </w:tc>
        <w:tc>
          <w:tcPr>
            <w:tcW w:w="1516" w:type="dxa"/>
          </w:tcPr>
          <w:p w14:paraId="6A347514" w14:textId="77777777" w:rsidR="00FD5671" w:rsidRDefault="00FD5671">
            <w:pPr>
              <w:tabs>
                <w:tab w:val="left" w:pos="720"/>
                <w:tab w:val="left" w:pos="1440"/>
                <w:tab w:val="left" w:pos="1620"/>
              </w:tabs>
              <w:ind w:right="187"/>
              <w:rPr>
                <w:rFonts w:ascii="宋体" w:hAnsi="宋体" w:hint="eastAsia"/>
                <w:sz w:val="24"/>
              </w:rPr>
            </w:pPr>
          </w:p>
        </w:tc>
        <w:tc>
          <w:tcPr>
            <w:tcW w:w="1116" w:type="dxa"/>
          </w:tcPr>
          <w:p w14:paraId="797C6CAF" w14:textId="77777777" w:rsidR="00FD5671" w:rsidRDefault="00FD5671">
            <w:pPr>
              <w:tabs>
                <w:tab w:val="left" w:pos="720"/>
                <w:tab w:val="left" w:pos="1440"/>
                <w:tab w:val="left" w:pos="1620"/>
              </w:tabs>
              <w:ind w:right="187"/>
              <w:rPr>
                <w:rFonts w:ascii="宋体" w:hAnsi="宋体" w:hint="eastAsia"/>
                <w:sz w:val="24"/>
              </w:rPr>
            </w:pPr>
          </w:p>
        </w:tc>
        <w:tc>
          <w:tcPr>
            <w:tcW w:w="1060" w:type="dxa"/>
          </w:tcPr>
          <w:p w14:paraId="35626F69" w14:textId="77777777" w:rsidR="00FD5671" w:rsidRDefault="00FD5671">
            <w:pPr>
              <w:tabs>
                <w:tab w:val="left" w:pos="720"/>
                <w:tab w:val="left" w:pos="1440"/>
                <w:tab w:val="left" w:pos="1620"/>
              </w:tabs>
              <w:ind w:right="187"/>
              <w:rPr>
                <w:rFonts w:ascii="宋体" w:hAnsi="宋体" w:hint="eastAsia"/>
                <w:sz w:val="24"/>
              </w:rPr>
            </w:pPr>
          </w:p>
        </w:tc>
        <w:tc>
          <w:tcPr>
            <w:tcW w:w="1153" w:type="dxa"/>
          </w:tcPr>
          <w:p w14:paraId="1C58D01C" w14:textId="77777777" w:rsidR="00FD5671" w:rsidRDefault="00FD5671">
            <w:pPr>
              <w:tabs>
                <w:tab w:val="left" w:pos="720"/>
                <w:tab w:val="left" w:pos="1440"/>
                <w:tab w:val="left" w:pos="1620"/>
              </w:tabs>
              <w:ind w:right="187"/>
              <w:rPr>
                <w:rFonts w:ascii="宋体" w:hAnsi="宋体" w:hint="eastAsia"/>
                <w:sz w:val="24"/>
              </w:rPr>
            </w:pPr>
          </w:p>
        </w:tc>
        <w:tc>
          <w:tcPr>
            <w:tcW w:w="1258" w:type="dxa"/>
          </w:tcPr>
          <w:p w14:paraId="16348828" w14:textId="77777777" w:rsidR="00FD5671" w:rsidRDefault="00FD5671">
            <w:pPr>
              <w:tabs>
                <w:tab w:val="left" w:pos="720"/>
                <w:tab w:val="left" w:pos="1440"/>
                <w:tab w:val="left" w:pos="1620"/>
              </w:tabs>
              <w:ind w:right="187"/>
              <w:rPr>
                <w:rFonts w:ascii="宋体" w:hAnsi="宋体" w:hint="eastAsia"/>
                <w:sz w:val="24"/>
              </w:rPr>
            </w:pPr>
          </w:p>
        </w:tc>
      </w:tr>
      <w:tr w:rsidR="00FD5671" w14:paraId="054AA029" w14:textId="77777777">
        <w:trPr>
          <w:trHeight w:val="766"/>
          <w:jc w:val="center"/>
        </w:trPr>
        <w:tc>
          <w:tcPr>
            <w:tcW w:w="1704" w:type="dxa"/>
          </w:tcPr>
          <w:p w14:paraId="6AAAA534" w14:textId="77777777" w:rsidR="00FD5671" w:rsidRDefault="00FD5671">
            <w:pPr>
              <w:tabs>
                <w:tab w:val="left" w:pos="720"/>
                <w:tab w:val="left" w:pos="1440"/>
                <w:tab w:val="left" w:pos="1620"/>
              </w:tabs>
              <w:ind w:leftChars="-46" w:left="-97" w:right="-68"/>
              <w:jc w:val="center"/>
              <w:rPr>
                <w:rFonts w:ascii="宋体" w:hAnsi="宋体" w:hint="eastAsia"/>
                <w:bCs/>
                <w:sz w:val="24"/>
              </w:rPr>
            </w:pPr>
          </w:p>
        </w:tc>
        <w:tc>
          <w:tcPr>
            <w:tcW w:w="1609" w:type="dxa"/>
          </w:tcPr>
          <w:p w14:paraId="2F9099ED" w14:textId="77777777" w:rsidR="00FD5671" w:rsidRDefault="00FD5671">
            <w:pPr>
              <w:tabs>
                <w:tab w:val="left" w:pos="720"/>
                <w:tab w:val="left" w:pos="1440"/>
                <w:tab w:val="left" w:pos="1620"/>
              </w:tabs>
              <w:ind w:right="187"/>
              <w:rPr>
                <w:rFonts w:ascii="宋体" w:hAnsi="宋体" w:hint="eastAsia"/>
                <w:sz w:val="24"/>
              </w:rPr>
            </w:pPr>
          </w:p>
        </w:tc>
        <w:tc>
          <w:tcPr>
            <w:tcW w:w="1516" w:type="dxa"/>
          </w:tcPr>
          <w:p w14:paraId="596DF15D" w14:textId="77777777" w:rsidR="00FD5671" w:rsidRDefault="00FD5671">
            <w:pPr>
              <w:tabs>
                <w:tab w:val="left" w:pos="720"/>
                <w:tab w:val="left" w:pos="1440"/>
                <w:tab w:val="left" w:pos="1620"/>
              </w:tabs>
              <w:ind w:right="187"/>
              <w:rPr>
                <w:rFonts w:ascii="宋体" w:hAnsi="宋体" w:hint="eastAsia"/>
                <w:sz w:val="24"/>
              </w:rPr>
            </w:pPr>
          </w:p>
        </w:tc>
        <w:tc>
          <w:tcPr>
            <w:tcW w:w="1116" w:type="dxa"/>
          </w:tcPr>
          <w:p w14:paraId="69D15593" w14:textId="77777777" w:rsidR="00FD5671" w:rsidRDefault="00FD5671">
            <w:pPr>
              <w:tabs>
                <w:tab w:val="left" w:pos="720"/>
                <w:tab w:val="left" w:pos="1440"/>
                <w:tab w:val="left" w:pos="1620"/>
              </w:tabs>
              <w:ind w:right="187"/>
              <w:rPr>
                <w:rFonts w:ascii="宋体" w:hAnsi="宋体" w:hint="eastAsia"/>
                <w:sz w:val="24"/>
              </w:rPr>
            </w:pPr>
          </w:p>
        </w:tc>
        <w:tc>
          <w:tcPr>
            <w:tcW w:w="1060" w:type="dxa"/>
          </w:tcPr>
          <w:p w14:paraId="1ECCCB9C" w14:textId="77777777" w:rsidR="00FD5671" w:rsidRDefault="00FD5671">
            <w:pPr>
              <w:tabs>
                <w:tab w:val="left" w:pos="720"/>
                <w:tab w:val="left" w:pos="1440"/>
                <w:tab w:val="left" w:pos="1620"/>
              </w:tabs>
              <w:ind w:right="187"/>
              <w:rPr>
                <w:rFonts w:ascii="宋体" w:hAnsi="宋体" w:hint="eastAsia"/>
                <w:sz w:val="24"/>
              </w:rPr>
            </w:pPr>
          </w:p>
        </w:tc>
        <w:tc>
          <w:tcPr>
            <w:tcW w:w="1153" w:type="dxa"/>
          </w:tcPr>
          <w:p w14:paraId="31ABE608" w14:textId="77777777" w:rsidR="00FD5671" w:rsidRDefault="00FD5671">
            <w:pPr>
              <w:tabs>
                <w:tab w:val="left" w:pos="720"/>
                <w:tab w:val="left" w:pos="1440"/>
                <w:tab w:val="left" w:pos="1620"/>
              </w:tabs>
              <w:ind w:right="187"/>
              <w:rPr>
                <w:rFonts w:ascii="宋体" w:hAnsi="宋体" w:hint="eastAsia"/>
                <w:sz w:val="24"/>
              </w:rPr>
            </w:pPr>
          </w:p>
        </w:tc>
        <w:tc>
          <w:tcPr>
            <w:tcW w:w="1258" w:type="dxa"/>
          </w:tcPr>
          <w:p w14:paraId="2AA489E3" w14:textId="77777777" w:rsidR="00FD5671" w:rsidRDefault="00FD5671">
            <w:pPr>
              <w:tabs>
                <w:tab w:val="left" w:pos="720"/>
                <w:tab w:val="left" w:pos="1440"/>
                <w:tab w:val="left" w:pos="1620"/>
              </w:tabs>
              <w:ind w:right="187"/>
              <w:rPr>
                <w:rFonts w:ascii="宋体" w:hAnsi="宋体" w:hint="eastAsia"/>
                <w:sz w:val="24"/>
              </w:rPr>
            </w:pPr>
          </w:p>
        </w:tc>
      </w:tr>
      <w:tr w:rsidR="00FD5671" w14:paraId="77F1E52B" w14:textId="77777777">
        <w:trPr>
          <w:trHeight w:val="765"/>
          <w:jc w:val="center"/>
        </w:trPr>
        <w:tc>
          <w:tcPr>
            <w:tcW w:w="1704" w:type="dxa"/>
          </w:tcPr>
          <w:p w14:paraId="1AEEFE71" w14:textId="77777777" w:rsidR="00FD5671" w:rsidRDefault="00FD5671">
            <w:pPr>
              <w:tabs>
                <w:tab w:val="left" w:pos="720"/>
                <w:tab w:val="left" w:pos="1440"/>
                <w:tab w:val="left" w:pos="1620"/>
              </w:tabs>
              <w:ind w:leftChars="-46" w:left="-97" w:right="-68"/>
              <w:jc w:val="center"/>
              <w:rPr>
                <w:rFonts w:ascii="宋体" w:hAnsi="宋体" w:hint="eastAsia"/>
                <w:bCs/>
                <w:sz w:val="24"/>
              </w:rPr>
            </w:pPr>
          </w:p>
        </w:tc>
        <w:tc>
          <w:tcPr>
            <w:tcW w:w="1609" w:type="dxa"/>
          </w:tcPr>
          <w:p w14:paraId="5DA3FBB5" w14:textId="77777777" w:rsidR="00FD5671" w:rsidRDefault="00FD5671">
            <w:pPr>
              <w:tabs>
                <w:tab w:val="left" w:pos="720"/>
                <w:tab w:val="left" w:pos="1440"/>
                <w:tab w:val="left" w:pos="1620"/>
              </w:tabs>
              <w:ind w:right="187"/>
              <w:rPr>
                <w:rFonts w:ascii="宋体" w:hAnsi="宋体" w:hint="eastAsia"/>
                <w:sz w:val="24"/>
              </w:rPr>
            </w:pPr>
          </w:p>
        </w:tc>
        <w:tc>
          <w:tcPr>
            <w:tcW w:w="1516" w:type="dxa"/>
          </w:tcPr>
          <w:p w14:paraId="76FC339B" w14:textId="77777777" w:rsidR="00FD5671" w:rsidRDefault="00FD5671">
            <w:pPr>
              <w:tabs>
                <w:tab w:val="left" w:pos="720"/>
                <w:tab w:val="left" w:pos="1440"/>
                <w:tab w:val="left" w:pos="1620"/>
              </w:tabs>
              <w:ind w:right="187"/>
              <w:rPr>
                <w:rFonts w:ascii="宋体" w:hAnsi="宋体" w:hint="eastAsia"/>
                <w:sz w:val="24"/>
              </w:rPr>
            </w:pPr>
          </w:p>
        </w:tc>
        <w:tc>
          <w:tcPr>
            <w:tcW w:w="1116" w:type="dxa"/>
          </w:tcPr>
          <w:p w14:paraId="4454ADE1" w14:textId="77777777" w:rsidR="00FD5671" w:rsidRDefault="00FD5671">
            <w:pPr>
              <w:tabs>
                <w:tab w:val="left" w:pos="720"/>
                <w:tab w:val="left" w:pos="1440"/>
                <w:tab w:val="left" w:pos="1620"/>
              </w:tabs>
              <w:ind w:right="187"/>
              <w:rPr>
                <w:rFonts w:ascii="宋体" w:hAnsi="宋体" w:hint="eastAsia"/>
                <w:sz w:val="24"/>
              </w:rPr>
            </w:pPr>
          </w:p>
        </w:tc>
        <w:tc>
          <w:tcPr>
            <w:tcW w:w="1060" w:type="dxa"/>
          </w:tcPr>
          <w:p w14:paraId="7F9F7237" w14:textId="77777777" w:rsidR="00FD5671" w:rsidRDefault="00FD5671">
            <w:pPr>
              <w:tabs>
                <w:tab w:val="left" w:pos="720"/>
                <w:tab w:val="left" w:pos="1440"/>
                <w:tab w:val="left" w:pos="1620"/>
              </w:tabs>
              <w:ind w:right="187"/>
              <w:rPr>
                <w:rFonts w:ascii="宋体" w:hAnsi="宋体" w:hint="eastAsia"/>
                <w:sz w:val="24"/>
              </w:rPr>
            </w:pPr>
          </w:p>
        </w:tc>
        <w:tc>
          <w:tcPr>
            <w:tcW w:w="1153" w:type="dxa"/>
          </w:tcPr>
          <w:p w14:paraId="22EDB440" w14:textId="77777777" w:rsidR="00FD5671" w:rsidRDefault="00FD5671">
            <w:pPr>
              <w:tabs>
                <w:tab w:val="left" w:pos="720"/>
                <w:tab w:val="left" w:pos="1440"/>
                <w:tab w:val="left" w:pos="1620"/>
              </w:tabs>
              <w:ind w:right="187"/>
              <w:rPr>
                <w:rFonts w:ascii="宋体" w:hAnsi="宋体" w:hint="eastAsia"/>
                <w:sz w:val="24"/>
              </w:rPr>
            </w:pPr>
          </w:p>
        </w:tc>
        <w:tc>
          <w:tcPr>
            <w:tcW w:w="1258" w:type="dxa"/>
          </w:tcPr>
          <w:p w14:paraId="1428AFED" w14:textId="77777777" w:rsidR="00FD5671" w:rsidRDefault="00FD5671">
            <w:pPr>
              <w:tabs>
                <w:tab w:val="left" w:pos="720"/>
                <w:tab w:val="left" w:pos="1440"/>
                <w:tab w:val="left" w:pos="1620"/>
              </w:tabs>
              <w:ind w:right="187"/>
              <w:rPr>
                <w:rFonts w:ascii="宋体" w:hAnsi="宋体" w:hint="eastAsia"/>
                <w:sz w:val="24"/>
              </w:rPr>
            </w:pPr>
          </w:p>
        </w:tc>
      </w:tr>
      <w:tr w:rsidR="00FD5671" w14:paraId="1C7A99C5" w14:textId="77777777">
        <w:trPr>
          <w:trHeight w:val="766"/>
          <w:jc w:val="center"/>
        </w:trPr>
        <w:tc>
          <w:tcPr>
            <w:tcW w:w="1704" w:type="dxa"/>
          </w:tcPr>
          <w:p w14:paraId="15F1AD2B" w14:textId="77777777" w:rsidR="00FD5671" w:rsidRDefault="00FD5671">
            <w:pPr>
              <w:tabs>
                <w:tab w:val="left" w:pos="720"/>
                <w:tab w:val="left" w:pos="1440"/>
                <w:tab w:val="left" w:pos="1620"/>
              </w:tabs>
              <w:ind w:leftChars="-46" w:left="-97" w:right="-68"/>
              <w:jc w:val="center"/>
              <w:rPr>
                <w:rFonts w:ascii="宋体" w:hAnsi="宋体" w:hint="eastAsia"/>
                <w:bCs/>
                <w:sz w:val="24"/>
              </w:rPr>
            </w:pPr>
          </w:p>
        </w:tc>
        <w:tc>
          <w:tcPr>
            <w:tcW w:w="1609" w:type="dxa"/>
          </w:tcPr>
          <w:p w14:paraId="738CF88D" w14:textId="77777777" w:rsidR="00FD5671" w:rsidRDefault="00FD5671">
            <w:pPr>
              <w:tabs>
                <w:tab w:val="left" w:pos="720"/>
                <w:tab w:val="left" w:pos="1440"/>
                <w:tab w:val="left" w:pos="1620"/>
              </w:tabs>
              <w:ind w:right="187"/>
              <w:rPr>
                <w:rFonts w:ascii="宋体" w:hAnsi="宋体" w:hint="eastAsia"/>
                <w:sz w:val="24"/>
              </w:rPr>
            </w:pPr>
          </w:p>
        </w:tc>
        <w:tc>
          <w:tcPr>
            <w:tcW w:w="1516" w:type="dxa"/>
          </w:tcPr>
          <w:p w14:paraId="02282054" w14:textId="77777777" w:rsidR="00FD5671" w:rsidRDefault="00FD5671">
            <w:pPr>
              <w:tabs>
                <w:tab w:val="left" w:pos="720"/>
                <w:tab w:val="left" w:pos="1440"/>
                <w:tab w:val="left" w:pos="1620"/>
              </w:tabs>
              <w:ind w:right="187"/>
              <w:rPr>
                <w:rFonts w:ascii="宋体" w:hAnsi="宋体" w:hint="eastAsia"/>
                <w:sz w:val="24"/>
              </w:rPr>
            </w:pPr>
          </w:p>
        </w:tc>
        <w:tc>
          <w:tcPr>
            <w:tcW w:w="1116" w:type="dxa"/>
          </w:tcPr>
          <w:p w14:paraId="586CE798" w14:textId="77777777" w:rsidR="00FD5671" w:rsidRDefault="00FD5671">
            <w:pPr>
              <w:tabs>
                <w:tab w:val="left" w:pos="720"/>
                <w:tab w:val="left" w:pos="1440"/>
                <w:tab w:val="left" w:pos="1620"/>
              </w:tabs>
              <w:ind w:right="187"/>
              <w:rPr>
                <w:rFonts w:ascii="宋体" w:hAnsi="宋体" w:hint="eastAsia"/>
                <w:sz w:val="24"/>
              </w:rPr>
            </w:pPr>
          </w:p>
        </w:tc>
        <w:tc>
          <w:tcPr>
            <w:tcW w:w="1060" w:type="dxa"/>
          </w:tcPr>
          <w:p w14:paraId="64FD8B16" w14:textId="77777777" w:rsidR="00FD5671" w:rsidRDefault="00FD5671">
            <w:pPr>
              <w:tabs>
                <w:tab w:val="left" w:pos="720"/>
                <w:tab w:val="left" w:pos="1440"/>
                <w:tab w:val="left" w:pos="1620"/>
              </w:tabs>
              <w:ind w:right="187"/>
              <w:rPr>
                <w:rFonts w:ascii="宋体" w:hAnsi="宋体" w:hint="eastAsia"/>
                <w:sz w:val="24"/>
              </w:rPr>
            </w:pPr>
          </w:p>
        </w:tc>
        <w:tc>
          <w:tcPr>
            <w:tcW w:w="1153" w:type="dxa"/>
          </w:tcPr>
          <w:p w14:paraId="6DCDA5CE" w14:textId="77777777" w:rsidR="00FD5671" w:rsidRDefault="00FD5671">
            <w:pPr>
              <w:tabs>
                <w:tab w:val="left" w:pos="720"/>
                <w:tab w:val="left" w:pos="1440"/>
                <w:tab w:val="left" w:pos="1620"/>
              </w:tabs>
              <w:ind w:right="187"/>
              <w:rPr>
                <w:rFonts w:ascii="宋体" w:hAnsi="宋体" w:hint="eastAsia"/>
                <w:sz w:val="24"/>
              </w:rPr>
            </w:pPr>
          </w:p>
        </w:tc>
        <w:tc>
          <w:tcPr>
            <w:tcW w:w="1258" w:type="dxa"/>
          </w:tcPr>
          <w:p w14:paraId="055EAF60" w14:textId="77777777" w:rsidR="00FD5671" w:rsidRDefault="00FD5671">
            <w:pPr>
              <w:tabs>
                <w:tab w:val="left" w:pos="720"/>
                <w:tab w:val="left" w:pos="1440"/>
                <w:tab w:val="left" w:pos="1620"/>
              </w:tabs>
              <w:ind w:right="187"/>
              <w:rPr>
                <w:rFonts w:ascii="宋体" w:hAnsi="宋体" w:hint="eastAsia"/>
                <w:sz w:val="24"/>
              </w:rPr>
            </w:pPr>
          </w:p>
        </w:tc>
      </w:tr>
      <w:tr w:rsidR="00FD5671" w14:paraId="50E55FF3" w14:textId="77777777">
        <w:trPr>
          <w:trHeight w:val="765"/>
          <w:jc w:val="center"/>
        </w:trPr>
        <w:tc>
          <w:tcPr>
            <w:tcW w:w="1704" w:type="dxa"/>
          </w:tcPr>
          <w:p w14:paraId="2669CE45" w14:textId="77777777" w:rsidR="00FD5671" w:rsidRDefault="00FD5671">
            <w:pPr>
              <w:tabs>
                <w:tab w:val="left" w:pos="720"/>
                <w:tab w:val="left" w:pos="1440"/>
                <w:tab w:val="left" w:pos="1620"/>
              </w:tabs>
              <w:ind w:leftChars="-46" w:left="-97" w:right="-68"/>
              <w:jc w:val="center"/>
              <w:rPr>
                <w:rFonts w:ascii="宋体" w:hAnsi="宋体" w:hint="eastAsia"/>
                <w:bCs/>
                <w:sz w:val="24"/>
              </w:rPr>
            </w:pPr>
          </w:p>
        </w:tc>
        <w:tc>
          <w:tcPr>
            <w:tcW w:w="1609" w:type="dxa"/>
          </w:tcPr>
          <w:p w14:paraId="441AED48" w14:textId="77777777" w:rsidR="00FD5671" w:rsidRDefault="00FD5671">
            <w:pPr>
              <w:tabs>
                <w:tab w:val="left" w:pos="720"/>
                <w:tab w:val="left" w:pos="1440"/>
                <w:tab w:val="left" w:pos="1620"/>
              </w:tabs>
              <w:ind w:right="187"/>
              <w:rPr>
                <w:rFonts w:ascii="宋体" w:hAnsi="宋体" w:hint="eastAsia"/>
                <w:sz w:val="24"/>
              </w:rPr>
            </w:pPr>
          </w:p>
        </w:tc>
        <w:tc>
          <w:tcPr>
            <w:tcW w:w="1516" w:type="dxa"/>
          </w:tcPr>
          <w:p w14:paraId="580DB02E" w14:textId="77777777" w:rsidR="00FD5671" w:rsidRDefault="00FD5671">
            <w:pPr>
              <w:tabs>
                <w:tab w:val="left" w:pos="720"/>
                <w:tab w:val="left" w:pos="1440"/>
                <w:tab w:val="left" w:pos="1620"/>
              </w:tabs>
              <w:ind w:right="187"/>
              <w:rPr>
                <w:rFonts w:ascii="宋体" w:hAnsi="宋体" w:hint="eastAsia"/>
                <w:sz w:val="24"/>
              </w:rPr>
            </w:pPr>
          </w:p>
        </w:tc>
        <w:tc>
          <w:tcPr>
            <w:tcW w:w="1116" w:type="dxa"/>
          </w:tcPr>
          <w:p w14:paraId="202CCA6D" w14:textId="77777777" w:rsidR="00FD5671" w:rsidRDefault="00FD5671">
            <w:pPr>
              <w:tabs>
                <w:tab w:val="left" w:pos="720"/>
                <w:tab w:val="left" w:pos="1440"/>
                <w:tab w:val="left" w:pos="1620"/>
              </w:tabs>
              <w:ind w:right="187"/>
              <w:rPr>
                <w:rFonts w:ascii="宋体" w:hAnsi="宋体" w:hint="eastAsia"/>
                <w:sz w:val="24"/>
              </w:rPr>
            </w:pPr>
          </w:p>
        </w:tc>
        <w:tc>
          <w:tcPr>
            <w:tcW w:w="1060" w:type="dxa"/>
          </w:tcPr>
          <w:p w14:paraId="715E78C8" w14:textId="77777777" w:rsidR="00FD5671" w:rsidRDefault="00FD5671">
            <w:pPr>
              <w:tabs>
                <w:tab w:val="left" w:pos="720"/>
                <w:tab w:val="left" w:pos="1440"/>
                <w:tab w:val="left" w:pos="1620"/>
              </w:tabs>
              <w:ind w:right="187"/>
              <w:rPr>
                <w:rFonts w:ascii="宋体" w:hAnsi="宋体" w:hint="eastAsia"/>
                <w:sz w:val="24"/>
              </w:rPr>
            </w:pPr>
          </w:p>
        </w:tc>
        <w:tc>
          <w:tcPr>
            <w:tcW w:w="1153" w:type="dxa"/>
          </w:tcPr>
          <w:p w14:paraId="504C91E8" w14:textId="77777777" w:rsidR="00FD5671" w:rsidRDefault="00FD5671">
            <w:pPr>
              <w:tabs>
                <w:tab w:val="left" w:pos="720"/>
                <w:tab w:val="left" w:pos="1440"/>
                <w:tab w:val="left" w:pos="1620"/>
              </w:tabs>
              <w:ind w:right="187"/>
              <w:rPr>
                <w:rFonts w:ascii="宋体" w:hAnsi="宋体" w:hint="eastAsia"/>
                <w:sz w:val="24"/>
              </w:rPr>
            </w:pPr>
          </w:p>
        </w:tc>
        <w:tc>
          <w:tcPr>
            <w:tcW w:w="1258" w:type="dxa"/>
          </w:tcPr>
          <w:p w14:paraId="248657DC" w14:textId="77777777" w:rsidR="00FD5671" w:rsidRDefault="00FD5671">
            <w:pPr>
              <w:tabs>
                <w:tab w:val="left" w:pos="720"/>
                <w:tab w:val="left" w:pos="1440"/>
                <w:tab w:val="left" w:pos="1620"/>
              </w:tabs>
              <w:ind w:right="187"/>
              <w:rPr>
                <w:rFonts w:ascii="宋体" w:hAnsi="宋体" w:hint="eastAsia"/>
                <w:sz w:val="24"/>
              </w:rPr>
            </w:pPr>
          </w:p>
        </w:tc>
      </w:tr>
      <w:tr w:rsidR="00FD5671" w14:paraId="08D633A3" w14:textId="77777777">
        <w:trPr>
          <w:trHeight w:val="789"/>
          <w:jc w:val="center"/>
        </w:trPr>
        <w:tc>
          <w:tcPr>
            <w:tcW w:w="1704" w:type="dxa"/>
          </w:tcPr>
          <w:p w14:paraId="0A9EBCA1" w14:textId="77777777" w:rsidR="00FD5671" w:rsidRDefault="00FD5671">
            <w:pPr>
              <w:tabs>
                <w:tab w:val="left" w:pos="720"/>
                <w:tab w:val="left" w:pos="1440"/>
                <w:tab w:val="left" w:pos="1620"/>
              </w:tabs>
              <w:ind w:leftChars="-46" w:left="-97" w:right="-68"/>
              <w:jc w:val="center"/>
              <w:rPr>
                <w:rFonts w:ascii="宋体" w:hAnsi="宋体" w:hint="eastAsia"/>
                <w:bCs/>
                <w:sz w:val="24"/>
              </w:rPr>
            </w:pPr>
          </w:p>
        </w:tc>
        <w:tc>
          <w:tcPr>
            <w:tcW w:w="1609" w:type="dxa"/>
          </w:tcPr>
          <w:p w14:paraId="06B72DAE" w14:textId="77777777" w:rsidR="00FD5671" w:rsidRDefault="00FD5671">
            <w:pPr>
              <w:tabs>
                <w:tab w:val="left" w:pos="720"/>
                <w:tab w:val="left" w:pos="1440"/>
                <w:tab w:val="left" w:pos="1620"/>
              </w:tabs>
              <w:ind w:right="187"/>
              <w:rPr>
                <w:rFonts w:ascii="宋体" w:hAnsi="宋体" w:hint="eastAsia"/>
                <w:sz w:val="24"/>
              </w:rPr>
            </w:pPr>
          </w:p>
        </w:tc>
        <w:tc>
          <w:tcPr>
            <w:tcW w:w="1516" w:type="dxa"/>
          </w:tcPr>
          <w:p w14:paraId="3C6020BC" w14:textId="77777777" w:rsidR="00FD5671" w:rsidRDefault="00FD5671">
            <w:pPr>
              <w:tabs>
                <w:tab w:val="left" w:pos="720"/>
                <w:tab w:val="left" w:pos="1440"/>
                <w:tab w:val="left" w:pos="1620"/>
              </w:tabs>
              <w:ind w:right="187"/>
              <w:rPr>
                <w:rFonts w:ascii="宋体" w:hAnsi="宋体" w:hint="eastAsia"/>
                <w:sz w:val="24"/>
              </w:rPr>
            </w:pPr>
          </w:p>
        </w:tc>
        <w:tc>
          <w:tcPr>
            <w:tcW w:w="1116" w:type="dxa"/>
          </w:tcPr>
          <w:p w14:paraId="4ED4B2CC" w14:textId="77777777" w:rsidR="00FD5671" w:rsidRDefault="00FD5671">
            <w:pPr>
              <w:tabs>
                <w:tab w:val="left" w:pos="720"/>
                <w:tab w:val="left" w:pos="1440"/>
                <w:tab w:val="left" w:pos="1620"/>
              </w:tabs>
              <w:ind w:right="187"/>
              <w:rPr>
                <w:rFonts w:ascii="宋体" w:hAnsi="宋体" w:hint="eastAsia"/>
                <w:sz w:val="24"/>
              </w:rPr>
            </w:pPr>
          </w:p>
        </w:tc>
        <w:tc>
          <w:tcPr>
            <w:tcW w:w="1060" w:type="dxa"/>
          </w:tcPr>
          <w:p w14:paraId="50DC2888" w14:textId="77777777" w:rsidR="00FD5671" w:rsidRDefault="00FD5671">
            <w:pPr>
              <w:tabs>
                <w:tab w:val="left" w:pos="720"/>
                <w:tab w:val="left" w:pos="1440"/>
                <w:tab w:val="left" w:pos="1620"/>
              </w:tabs>
              <w:ind w:right="187"/>
              <w:rPr>
                <w:rFonts w:ascii="宋体" w:hAnsi="宋体" w:hint="eastAsia"/>
                <w:sz w:val="24"/>
              </w:rPr>
            </w:pPr>
          </w:p>
        </w:tc>
        <w:tc>
          <w:tcPr>
            <w:tcW w:w="1153" w:type="dxa"/>
          </w:tcPr>
          <w:p w14:paraId="290BBCE1" w14:textId="77777777" w:rsidR="00FD5671" w:rsidRDefault="00FD5671">
            <w:pPr>
              <w:tabs>
                <w:tab w:val="left" w:pos="720"/>
                <w:tab w:val="left" w:pos="1440"/>
                <w:tab w:val="left" w:pos="1620"/>
              </w:tabs>
              <w:ind w:right="187"/>
              <w:rPr>
                <w:rFonts w:ascii="宋体" w:hAnsi="宋体" w:hint="eastAsia"/>
                <w:sz w:val="24"/>
              </w:rPr>
            </w:pPr>
          </w:p>
        </w:tc>
        <w:tc>
          <w:tcPr>
            <w:tcW w:w="1258" w:type="dxa"/>
          </w:tcPr>
          <w:p w14:paraId="4259C48D" w14:textId="77777777" w:rsidR="00FD5671" w:rsidRDefault="00FD5671">
            <w:pPr>
              <w:tabs>
                <w:tab w:val="left" w:pos="720"/>
                <w:tab w:val="left" w:pos="1440"/>
                <w:tab w:val="left" w:pos="1620"/>
              </w:tabs>
              <w:ind w:right="187"/>
              <w:rPr>
                <w:rFonts w:ascii="宋体" w:hAnsi="宋体" w:hint="eastAsia"/>
                <w:sz w:val="24"/>
              </w:rPr>
            </w:pPr>
          </w:p>
        </w:tc>
      </w:tr>
    </w:tbl>
    <w:p w14:paraId="1C87A299" w14:textId="77777777" w:rsidR="00FD5671" w:rsidRDefault="00000000">
      <w:pPr>
        <w:spacing w:line="360" w:lineRule="exact"/>
        <w:ind w:right="187"/>
        <w:rPr>
          <w:rFonts w:ascii="宋体" w:hAnsi="宋体" w:hint="eastAsia"/>
          <w:b/>
          <w:bCs/>
          <w:sz w:val="24"/>
        </w:rPr>
      </w:pPr>
      <w:r>
        <w:rPr>
          <w:rFonts w:ascii="宋体" w:hAnsi="宋体" w:hint="eastAsia"/>
          <w:b/>
          <w:bCs/>
          <w:sz w:val="24"/>
        </w:rPr>
        <w:t>请在此表后附合同等其他相关证明材料。具体要求详见评分办法。</w:t>
      </w:r>
    </w:p>
    <w:p w14:paraId="1A758BC5" w14:textId="77777777" w:rsidR="00FD5671" w:rsidRDefault="00FD5671">
      <w:pPr>
        <w:spacing w:line="360" w:lineRule="exact"/>
        <w:ind w:right="187"/>
        <w:rPr>
          <w:rFonts w:ascii="宋体" w:hAnsi="宋体" w:hint="eastAsia"/>
          <w:bCs/>
          <w:sz w:val="24"/>
        </w:rPr>
      </w:pPr>
    </w:p>
    <w:p w14:paraId="2A7FC348" w14:textId="77777777" w:rsidR="00FD5671" w:rsidRDefault="00000000">
      <w:pPr>
        <w:spacing w:line="360" w:lineRule="exact"/>
        <w:ind w:right="187"/>
        <w:rPr>
          <w:rFonts w:ascii="宋体" w:hAnsi="宋体" w:hint="eastAsia"/>
          <w:bCs/>
          <w:sz w:val="24"/>
          <w:u w:val="single"/>
        </w:rPr>
      </w:pPr>
      <w:r>
        <w:rPr>
          <w:rFonts w:ascii="宋体" w:hAnsi="宋体" w:hint="eastAsia"/>
          <w:sz w:val="24"/>
        </w:rPr>
        <w:t>供应商单位全称</w:t>
      </w:r>
      <w:r>
        <w:rPr>
          <w:rFonts w:ascii="宋体" w:hAnsi="宋体" w:hint="eastAsia"/>
          <w:bCs/>
          <w:sz w:val="24"/>
        </w:rPr>
        <w:t>（公章）：</w:t>
      </w:r>
    </w:p>
    <w:p w14:paraId="02737C46" w14:textId="77777777" w:rsidR="00FD5671" w:rsidRDefault="00FD5671">
      <w:pPr>
        <w:spacing w:line="360" w:lineRule="exact"/>
        <w:ind w:right="187"/>
        <w:rPr>
          <w:rFonts w:ascii="宋体" w:hAnsi="宋体" w:hint="eastAsia"/>
          <w:bCs/>
          <w:sz w:val="24"/>
          <w:u w:val="single"/>
        </w:rPr>
      </w:pPr>
    </w:p>
    <w:p w14:paraId="2373381D" w14:textId="77777777" w:rsidR="00FD5671" w:rsidRDefault="00000000">
      <w:pPr>
        <w:spacing w:line="300" w:lineRule="exact"/>
        <w:ind w:right="187"/>
        <w:rPr>
          <w:rFonts w:ascii="宋体" w:hAnsi="宋体" w:hint="eastAsia"/>
          <w:b/>
          <w:bCs/>
          <w:sz w:val="24"/>
        </w:rPr>
      </w:pPr>
      <w:r>
        <w:rPr>
          <w:rFonts w:ascii="宋体" w:hAnsi="宋体" w:hint="eastAsia"/>
          <w:bCs/>
          <w:sz w:val="24"/>
        </w:rPr>
        <w:t>法定代表人或授权代理人</w:t>
      </w:r>
      <w:r>
        <w:rPr>
          <w:rFonts w:ascii="宋体" w:hAnsi="宋体" w:hint="eastAsia"/>
          <w:sz w:val="24"/>
        </w:rPr>
        <w:t>（签字或盖章）</w:t>
      </w:r>
      <w:r>
        <w:rPr>
          <w:rFonts w:ascii="宋体" w:hAnsi="宋体" w:hint="eastAsia"/>
          <w:bCs/>
          <w:sz w:val="24"/>
        </w:rPr>
        <w:t>：</w:t>
      </w:r>
    </w:p>
    <w:p w14:paraId="163C6A3C" w14:textId="77777777" w:rsidR="00FD5671" w:rsidRDefault="00000000">
      <w:pPr>
        <w:spacing w:line="300" w:lineRule="exact"/>
        <w:ind w:right="187"/>
        <w:jc w:val="right"/>
        <w:rPr>
          <w:rFonts w:ascii="宋体" w:hAnsi="宋体" w:hint="eastAsia"/>
          <w:bCs/>
          <w:sz w:val="24"/>
        </w:rPr>
        <w:sectPr w:rsidR="00FD5671">
          <w:pgSz w:w="11907" w:h="16840"/>
          <w:pgMar w:top="1418" w:right="1418" w:bottom="1418" w:left="1418" w:header="851" w:footer="851" w:gutter="0"/>
          <w:cols w:space="720"/>
          <w:docGrid w:linePitch="290" w:charSpace="-3931"/>
        </w:sectPr>
      </w:pPr>
      <w:r>
        <w:rPr>
          <w:rFonts w:ascii="宋体" w:hAnsi="宋体" w:hint="eastAsia"/>
          <w:bCs/>
          <w:sz w:val="24"/>
        </w:rPr>
        <w:t>年月日</w:t>
      </w:r>
    </w:p>
    <w:p w14:paraId="26C44508" w14:textId="77777777" w:rsidR="00FD5671" w:rsidRDefault="00000000">
      <w:pPr>
        <w:pStyle w:val="20"/>
        <w:spacing w:before="120" w:after="120" w:line="360" w:lineRule="exact"/>
        <w:rPr>
          <w:rFonts w:ascii="宋体" w:eastAsia="宋体" w:hAnsi="宋体" w:hint="eastAsia"/>
          <w:sz w:val="24"/>
          <w:szCs w:val="21"/>
        </w:rPr>
      </w:pPr>
      <w:bookmarkStart w:id="357" w:name="_Toc5483"/>
      <w:bookmarkStart w:id="358" w:name="_Toc13000"/>
      <w:bookmarkStart w:id="359" w:name="_Toc971"/>
      <w:bookmarkStart w:id="360" w:name="_Toc24394"/>
      <w:bookmarkStart w:id="361" w:name="_Toc5128"/>
      <w:bookmarkStart w:id="362" w:name="_Toc27240"/>
      <w:bookmarkStart w:id="363" w:name="_Toc318"/>
      <w:bookmarkStart w:id="364" w:name="_Toc5672"/>
      <w:bookmarkStart w:id="365" w:name="_Toc60585232"/>
      <w:bookmarkStart w:id="366" w:name="_Toc5447"/>
      <w:bookmarkStart w:id="367" w:name="_Toc15760"/>
      <w:bookmarkStart w:id="368" w:name="_Toc21169"/>
      <w:bookmarkStart w:id="369" w:name="_Toc7893"/>
      <w:bookmarkStart w:id="370" w:name="_Toc31267"/>
      <w:bookmarkStart w:id="371" w:name="_Toc15753"/>
      <w:bookmarkStart w:id="372" w:name="_Toc22797"/>
      <w:bookmarkStart w:id="373" w:name="_Toc29849"/>
      <w:r>
        <w:rPr>
          <w:rFonts w:ascii="宋体" w:eastAsia="宋体" w:hAnsi="宋体" w:hint="eastAsia"/>
          <w:sz w:val="24"/>
          <w:szCs w:val="21"/>
        </w:rPr>
        <w:lastRenderedPageBreak/>
        <w:t>格式六：商务情况表</w:t>
      </w:r>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p>
    <w:p w14:paraId="52991773" w14:textId="77777777" w:rsidR="00FD5671" w:rsidRDefault="00000000">
      <w:pPr>
        <w:jc w:val="center"/>
        <w:rPr>
          <w:sz w:val="32"/>
          <w:szCs w:val="40"/>
        </w:rPr>
      </w:pPr>
      <w:bookmarkStart w:id="374" w:name="_Toc6678"/>
      <w:r>
        <w:rPr>
          <w:rFonts w:hint="eastAsia"/>
          <w:sz w:val="32"/>
          <w:szCs w:val="40"/>
        </w:rPr>
        <w:t>供应商商务情况</w:t>
      </w:r>
      <w:bookmarkEnd w:id="374"/>
      <w:r>
        <w:rPr>
          <w:rFonts w:hint="eastAsia"/>
          <w:sz w:val="32"/>
          <w:szCs w:val="40"/>
        </w:rPr>
        <w:t>表</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6"/>
        <w:gridCol w:w="1243"/>
        <w:gridCol w:w="1055"/>
        <w:gridCol w:w="1521"/>
        <w:gridCol w:w="1423"/>
        <w:gridCol w:w="133"/>
        <w:gridCol w:w="878"/>
        <w:gridCol w:w="1319"/>
      </w:tblGrid>
      <w:tr w:rsidR="00FD5671" w14:paraId="75CAB74C" w14:textId="77777777">
        <w:trPr>
          <w:trHeight w:val="567"/>
          <w:jc w:val="center"/>
        </w:trPr>
        <w:tc>
          <w:tcPr>
            <w:tcW w:w="1716" w:type="dxa"/>
            <w:vAlign w:val="center"/>
          </w:tcPr>
          <w:p w14:paraId="562584EC" w14:textId="77777777" w:rsidR="00FD5671" w:rsidRDefault="00000000">
            <w:pPr>
              <w:jc w:val="center"/>
              <w:rPr>
                <w:rFonts w:ascii="宋体" w:hAnsi="宋体" w:cs="宋体" w:hint="eastAsia"/>
                <w:sz w:val="24"/>
              </w:rPr>
            </w:pPr>
            <w:r>
              <w:rPr>
                <w:rFonts w:ascii="宋体" w:hAnsi="宋体" w:cs="宋体" w:hint="eastAsia"/>
                <w:sz w:val="24"/>
              </w:rPr>
              <w:t>供应商名称</w:t>
            </w:r>
          </w:p>
        </w:tc>
        <w:tc>
          <w:tcPr>
            <w:tcW w:w="7572" w:type="dxa"/>
            <w:gridSpan w:val="7"/>
            <w:vAlign w:val="center"/>
          </w:tcPr>
          <w:p w14:paraId="78692C05" w14:textId="77777777" w:rsidR="00FD5671" w:rsidRDefault="00FD5671">
            <w:pPr>
              <w:jc w:val="center"/>
              <w:rPr>
                <w:rFonts w:ascii="宋体" w:hAnsi="宋体" w:cs="宋体" w:hint="eastAsia"/>
                <w:sz w:val="24"/>
              </w:rPr>
            </w:pPr>
          </w:p>
        </w:tc>
      </w:tr>
      <w:tr w:rsidR="00FD5671" w14:paraId="7CEDF49E" w14:textId="77777777">
        <w:trPr>
          <w:trHeight w:val="567"/>
          <w:jc w:val="center"/>
        </w:trPr>
        <w:tc>
          <w:tcPr>
            <w:tcW w:w="1716" w:type="dxa"/>
            <w:vAlign w:val="center"/>
          </w:tcPr>
          <w:p w14:paraId="7CE6C5A2" w14:textId="77777777" w:rsidR="00FD5671" w:rsidRDefault="00000000">
            <w:pPr>
              <w:jc w:val="center"/>
              <w:rPr>
                <w:rFonts w:ascii="宋体" w:hAnsi="宋体" w:cs="宋体" w:hint="eastAsia"/>
                <w:sz w:val="24"/>
              </w:rPr>
            </w:pPr>
            <w:r>
              <w:rPr>
                <w:rFonts w:ascii="宋体" w:hAnsi="宋体" w:cs="宋体" w:hint="eastAsia"/>
                <w:sz w:val="24"/>
              </w:rPr>
              <w:t>注册地址</w:t>
            </w:r>
          </w:p>
        </w:tc>
        <w:tc>
          <w:tcPr>
            <w:tcW w:w="3819" w:type="dxa"/>
            <w:gridSpan w:val="3"/>
            <w:vAlign w:val="center"/>
          </w:tcPr>
          <w:p w14:paraId="3C38CEC3" w14:textId="77777777" w:rsidR="00FD5671" w:rsidRDefault="00FD5671">
            <w:pPr>
              <w:jc w:val="center"/>
              <w:rPr>
                <w:rFonts w:ascii="宋体" w:hAnsi="宋体" w:cs="宋体" w:hint="eastAsia"/>
                <w:sz w:val="24"/>
              </w:rPr>
            </w:pPr>
          </w:p>
        </w:tc>
        <w:tc>
          <w:tcPr>
            <w:tcW w:w="1423" w:type="dxa"/>
            <w:vAlign w:val="center"/>
          </w:tcPr>
          <w:p w14:paraId="6A60F2DE" w14:textId="77777777" w:rsidR="00FD5671" w:rsidRDefault="00000000">
            <w:pPr>
              <w:jc w:val="center"/>
              <w:rPr>
                <w:rFonts w:ascii="宋体" w:hAnsi="宋体" w:cs="宋体" w:hint="eastAsia"/>
                <w:sz w:val="24"/>
              </w:rPr>
            </w:pPr>
            <w:r>
              <w:rPr>
                <w:rFonts w:ascii="宋体" w:hAnsi="宋体" w:cs="宋体" w:hint="eastAsia"/>
                <w:sz w:val="24"/>
              </w:rPr>
              <w:t>邮政编码</w:t>
            </w:r>
          </w:p>
        </w:tc>
        <w:tc>
          <w:tcPr>
            <w:tcW w:w="2330" w:type="dxa"/>
            <w:gridSpan w:val="3"/>
            <w:vAlign w:val="center"/>
          </w:tcPr>
          <w:p w14:paraId="24521B4C" w14:textId="77777777" w:rsidR="00FD5671" w:rsidRDefault="00FD5671">
            <w:pPr>
              <w:jc w:val="center"/>
              <w:rPr>
                <w:rFonts w:ascii="宋体" w:hAnsi="宋体" w:cs="宋体" w:hint="eastAsia"/>
                <w:sz w:val="24"/>
              </w:rPr>
            </w:pPr>
          </w:p>
        </w:tc>
      </w:tr>
      <w:tr w:rsidR="00FD5671" w14:paraId="0127FE5D" w14:textId="77777777">
        <w:trPr>
          <w:trHeight w:val="567"/>
          <w:jc w:val="center"/>
        </w:trPr>
        <w:tc>
          <w:tcPr>
            <w:tcW w:w="1716" w:type="dxa"/>
            <w:vMerge w:val="restart"/>
            <w:vAlign w:val="center"/>
          </w:tcPr>
          <w:p w14:paraId="4FCE5293" w14:textId="77777777" w:rsidR="00FD5671" w:rsidRDefault="00000000">
            <w:pPr>
              <w:jc w:val="center"/>
              <w:rPr>
                <w:rFonts w:ascii="宋体" w:hAnsi="宋体" w:cs="宋体" w:hint="eastAsia"/>
                <w:sz w:val="24"/>
              </w:rPr>
            </w:pPr>
            <w:r>
              <w:rPr>
                <w:rFonts w:ascii="宋体" w:hAnsi="宋体" w:cs="宋体" w:hint="eastAsia"/>
                <w:sz w:val="24"/>
              </w:rPr>
              <w:t>联系方式</w:t>
            </w:r>
          </w:p>
        </w:tc>
        <w:tc>
          <w:tcPr>
            <w:tcW w:w="1243" w:type="dxa"/>
            <w:vAlign w:val="center"/>
          </w:tcPr>
          <w:p w14:paraId="3942B0F0" w14:textId="77777777" w:rsidR="00FD5671" w:rsidRDefault="00000000">
            <w:pPr>
              <w:jc w:val="center"/>
              <w:rPr>
                <w:rFonts w:ascii="宋体" w:hAnsi="宋体" w:cs="宋体" w:hint="eastAsia"/>
                <w:sz w:val="24"/>
              </w:rPr>
            </w:pPr>
            <w:r>
              <w:rPr>
                <w:rFonts w:ascii="宋体" w:hAnsi="宋体" w:cs="宋体" w:hint="eastAsia"/>
                <w:sz w:val="24"/>
              </w:rPr>
              <w:t>联系人</w:t>
            </w:r>
          </w:p>
        </w:tc>
        <w:tc>
          <w:tcPr>
            <w:tcW w:w="2576" w:type="dxa"/>
            <w:gridSpan w:val="2"/>
            <w:vAlign w:val="center"/>
          </w:tcPr>
          <w:p w14:paraId="4E8AB15E" w14:textId="77777777" w:rsidR="00FD5671" w:rsidRDefault="00FD5671">
            <w:pPr>
              <w:jc w:val="center"/>
              <w:rPr>
                <w:rFonts w:ascii="宋体" w:hAnsi="宋体" w:cs="宋体" w:hint="eastAsia"/>
                <w:sz w:val="24"/>
              </w:rPr>
            </w:pPr>
          </w:p>
        </w:tc>
        <w:tc>
          <w:tcPr>
            <w:tcW w:w="1423" w:type="dxa"/>
            <w:vAlign w:val="center"/>
          </w:tcPr>
          <w:p w14:paraId="39C3363F" w14:textId="77777777" w:rsidR="00FD5671" w:rsidRDefault="00000000">
            <w:pPr>
              <w:jc w:val="center"/>
              <w:rPr>
                <w:rFonts w:ascii="宋体" w:hAnsi="宋体" w:cs="宋体" w:hint="eastAsia"/>
                <w:sz w:val="24"/>
              </w:rPr>
            </w:pPr>
            <w:r>
              <w:rPr>
                <w:rFonts w:ascii="宋体" w:hAnsi="宋体" w:cs="宋体" w:hint="eastAsia"/>
                <w:sz w:val="24"/>
              </w:rPr>
              <w:t>电  话</w:t>
            </w:r>
          </w:p>
        </w:tc>
        <w:tc>
          <w:tcPr>
            <w:tcW w:w="2330" w:type="dxa"/>
            <w:gridSpan w:val="3"/>
            <w:vAlign w:val="center"/>
          </w:tcPr>
          <w:p w14:paraId="1104D339" w14:textId="77777777" w:rsidR="00FD5671" w:rsidRDefault="00FD5671">
            <w:pPr>
              <w:jc w:val="center"/>
              <w:rPr>
                <w:rFonts w:ascii="宋体" w:hAnsi="宋体" w:cs="宋体" w:hint="eastAsia"/>
                <w:sz w:val="24"/>
              </w:rPr>
            </w:pPr>
          </w:p>
        </w:tc>
      </w:tr>
      <w:tr w:rsidR="00FD5671" w14:paraId="42D01CFA" w14:textId="77777777">
        <w:trPr>
          <w:trHeight w:val="567"/>
          <w:jc w:val="center"/>
        </w:trPr>
        <w:tc>
          <w:tcPr>
            <w:tcW w:w="1716" w:type="dxa"/>
            <w:vMerge/>
            <w:vAlign w:val="center"/>
          </w:tcPr>
          <w:p w14:paraId="7655E24A" w14:textId="77777777" w:rsidR="00FD5671" w:rsidRDefault="00FD5671">
            <w:pPr>
              <w:jc w:val="center"/>
              <w:rPr>
                <w:rFonts w:ascii="宋体" w:hAnsi="宋体" w:cs="宋体" w:hint="eastAsia"/>
                <w:sz w:val="24"/>
              </w:rPr>
            </w:pPr>
          </w:p>
        </w:tc>
        <w:tc>
          <w:tcPr>
            <w:tcW w:w="1243" w:type="dxa"/>
            <w:vAlign w:val="center"/>
          </w:tcPr>
          <w:p w14:paraId="57D72D0A" w14:textId="77777777" w:rsidR="00FD5671" w:rsidRDefault="00000000">
            <w:pPr>
              <w:jc w:val="center"/>
              <w:rPr>
                <w:rFonts w:ascii="宋体" w:hAnsi="宋体" w:cs="宋体" w:hint="eastAsia"/>
                <w:sz w:val="24"/>
              </w:rPr>
            </w:pPr>
            <w:r>
              <w:rPr>
                <w:rFonts w:ascii="宋体" w:hAnsi="宋体" w:cs="宋体" w:hint="eastAsia"/>
                <w:sz w:val="24"/>
              </w:rPr>
              <w:t>传  真</w:t>
            </w:r>
          </w:p>
        </w:tc>
        <w:tc>
          <w:tcPr>
            <w:tcW w:w="2576" w:type="dxa"/>
            <w:gridSpan w:val="2"/>
            <w:vAlign w:val="center"/>
          </w:tcPr>
          <w:p w14:paraId="74E7BD42" w14:textId="77777777" w:rsidR="00FD5671" w:rsidRDefault="00FD5671">
            <w:pPr>
              <w:jc w:val="center"/>
              <w:rPr>
                <w:rFonts w:ascii="宋体" w:hAnsi="宋体" w:cs="宋体" w:hint="eastAsia"/>
                <w:sz w:val="24"/>
              </w:rPr>
            </w:pPr>
          </w:p>
        </w:tc>
        <w:tc>
          <w:tcPr>
            <w:tcW w:w="1423" w:type="dxa"/>
            <w:vAlign w:val="center"/>
          </w:tcPr>
          <w:p w14:paraId="79548B01" w14:textId="77777777" w:rsidR="00FD5671" w:rsidRDefault="00000000">
            <w:pPr>
              <w:jc w:val="center"/>
              <w:rPr>
                <w:rFonts w:ascii="宋体" w:hAnsi="宋体" w:cs="宋体" w:hint="eastAsia"/>
                <w:sz w:val="24"/>
              </w:rPr>
            </w:pPr>
            <w:r>
              <w:rPr>
                <w:rFonts w:ascii="宋体" w:hAnsi="宋体" w:cs="宋体" w:hint="eastAsia"/>
                <w:sz w:val="24"/>
              </w:rPr>
              <w:t>网  址</w:t>
            </w:r>
          </w:p>
        </w:tc>
        <w:tc>
          <w:tcPr>
            <w:tcW w:w="2330" w:type="dxa"/>
            <w:gridSpan w:val="3"/>
            <w:vAlign w:val="center"/>
          </w:tcPr>
          <w:p w14:paraId="3B659349" w14:textId="77777777" w:rsidR="00FD5671" w:rsidRDefault="00FD5671">
            <w:pPr>
              <w:jc w:val="center"/>
              <w:rPr>
                <w:rFonts w:ascii="宋体" w:hAnsi="宋体" w:cs="宋体" w:hint="eastAsia"/>
                <w:sz w:val="24"/>
              </w:rPr>
            </w:pPr>
          </w:p>
        </w:tc>
      </w:tr>
      <w:tr w:rsidR="00FD5671" w14:paraId="488CDB3F" w14:textId="77777777">
        <w:trPr>
          <w:trHeight w:val="567"/>
          <w:jc w:val="center"/>
        </w:trPr>
        <w:tc>
          <w:tcPr>
            <w:tcW w:w="1716" w:type="dxa"/>
            <w:vAlign w:val="center"/>
          </w:tcPr>
          <w:p w14:paraId="44F48B45" w14:textId="77777777" w:rsidR="00FD5671" w:rsidRDefault="00000000">
            <w:pPr>
              <w:jc w:val="center"/>
              <w:rPr>
                <w:rFonts w:ascii="宋体" w:hAnsi="宋体" w:cs="宋体" w:hint="eastAsia"/>
                <w:sz w:val="24"/>
              </w:rPr>
            </w:pPr>
            <w:r>
              <w:rPr>
                <w:rFonts w:ascii="宋体" w:hAnsi="宋体" w:cs="宋体" w:hint="eastAsia"/>
                <w:sz w:val="24"/>
              </w:rPr>
              <w:t>企业性质</w:t>
            </w:r>
          </w:p>
        </w:tc>
        <w:tc>
          <w:tcPr>
            <w:tcW w:w="7572" w:type="dxa"/>
            <w:gridSpan w:val="7"/>
            <w:vAlign w:val="center"/>
          </w:tcPr>
          <w:p w14:paraId="748FB7D8" w14:textId="77777777" w:rsidR="00FD5671" w:rsidRDefault="00FD5671">
            <w:pPr>
              <w:jc w:val="center"/>
              <w:rPr>
                <w:rFonts w:ascii="宋体" w:hAnsi="宋体" w:cs="宋体" w:hint="eastAsia"/>
                <w:sz w:val="24"/>
              </w:rPr>
            </w:pPr>
          </w:p>
        </w:tc>
      </w:tr>
      <w:tr w:rsidR="00FD5671" w14:paraId="717FCD49" w14:textId="77777777">
        <w:trPr>
          <w:trHeight w:val="567"/>
          <w:jc w:val="center"/>
        </w:trPr>
        <w:tc>
          <w:tcPr>
            <w:tcW w:w="1716" w:type="dxa"/>
            <w:vAlign w:val="center"/>
          </w:tcPr>
          <w:p w14:paraId="5EC3CA70" w14:textId="77777777" w:rsidR="00FD5671" w:rsidRDefault="00000000">
            <w:pPr>
              <w:jc w:val="center"/>
              <w:rPr>
                <w:rFonts w:ascii="宋体" w:hAnsi="宋体" w:cs="宋体" w:hint="eastAsia"/>
                <w:sz w:val="24"/>
              </w:rPr>
            </w:pPr>
            <w:r>
              <w:rPr>
                <w:rFonts w:ascii="宋体" w:hAnsi="宋体" w:cs="宋体" w:hint="eastAsia"/>
                <w:sz w:val="24"/>
              </w:rPr>
              <w:t>法定代表人</w:t>
            </w:r>
          </w:p>
        </w:tc>
        <w:tc>
          <w:tcPr>
            <w:tcW w:w="1243" w:type="dxa"/>
            <w:vAlign w:val="center"/>
          </w:tcPr>
          <w:p w14:paraId="183A20A1" w14:textId="77777777" w:rsidR="00FD5671" w:rsidRDefault="00000000">
            <w:pPr>
              <w:jc w:val="center"/>
              <w:rPr>
                <w:rFonts w:ascii="宋体" w:hAnsi="宋体" w:cs="宋体" w:hint="eastAsia"/>
                <w:sz w:val="24"/>
              </w:rPr>
            </w:pPr>
            <w:r>
              <w:rPr>
                <w:rFonts w:ascii="宋体" w:hAnsi="宋体" w:cs="宋体" w:hint="eastAsia"/>
                <w:sz w:val="24"/>
              </w:rPr>
              <w:t>姓名</w:t>
            </w:r>
          </w:p>
        </w:tc>
        <w:tc>
          <w:tcPr>
            <w:tcW w:w="4132" w:type="dxa"/>
            <w:gridSpan w:val="4"/>
            <w:vAlign w:val="center"/>
          </w:tcPr>
          <w:p w14:paraId="09027039" w14:textId="77777777" w:rsidR="00FD5671" w:rsidRDefault="00FD5671">
            <w:pPr>
              <w:jc w:val="center"/>
              <w:rPr>
                <w:rFonts w:ascii="宋体" w:hAnsi="宋体" w:cs="宋体" w:hint="eastAsia"/>
                <w:sz w:val="24"/>
              </w:rPr>
            </w:pPr>
          </w:p>
        </w:tc>
        <w:tc>
          <w:tcPr>
            <w:tcW w:w="878" w:type="dxa"/>
            <w:vAlign w:val="center"/>
          </w:tcPr>
          <w:p w14:paraId="3D97E2DE" w14:textId="77777777" w:rsidR="00FD5671" w:rsidRDefault="00000000">
            <w:pPr>
              <w:jc w:val="center"/>
              <w:rPr>
                <w:rFonts w:ascii="宋体" w:hAnsi="宋体" w:cs="宋体" w:hint="eastAsia"/>
                <w:sz w:val="24"/>
              </w:rPr>
            </w:pPr>
            <w:r>
              <w:rPr>
                <w:rFonts w:ascii="宋体" w:hAnsi="宋体" w:cs="宋体" w:hint="eastAsia"/>
                <w:sz w:val="24"/>
              </w:rPr>
              <w:t>电话</w:t>
            </w:r>
          </w:p>
        </w:tc>
        <w:tc>
          <w:tcPr>
            <w:tcW w:w="1319" w:type="dxa"/>
            <w:vAlign w:val="center"/>
          </w:tcPr>
          <w:p w14:paraId="06E74647" w14:textId="77777777" w:rsidR="00FD5671" w:rsidRDefault="00FD5671">
            <w:pPr>
              <w:jc w:val="center"/>
              <w:rPr>
                <w:rFonts w:ascii="宋体" w:hAnsi="宋体" w:cs="宋体" w:hint="eastAsia"/>
                <w:sz w:val="24"/>
              </w:rPr>
            </w:pPr>
          </w:p>
        </w:tc>
      </w:tr>
      <w:tr w:rsidR="00FD5671" w14:paraId="28A38D68" w14:textId="77777777">
        <w:trPr>
          <w:trHeight w:val="567"/>
          <w:jc w:val="center"/>
        </w:trPr>
        <w:tc>
          <w:tcPr>
            <w:tcW w:w="1716" w:type="dxa"/>
            <w:vAlign w:val="center"/>
          </w:tcPr>
          <w:p w14:paraId="4EF34BE6" w14:textId="77777777" w:rsidR="00FD5671" w:rsidRDefault="00000000">
            <w:pPr>
              <w:jc w:val="center"/>
              <w:rPr>
                <w:rFonts w:ascii="宋体" w:hAnsi="宋体" w:cs="宋体" w:hint="eastAsia"/>
                <w:sz w:val="24"/>
              </w:rPr>
            </w:pPr>
            <w:r>
              <w:rPr>
                <w:rFonts w:ascii="宋体" w:hAnsi="宋体" w:cs="宋体" w:hint="eastAsia"/>
                <w:sz w:val="24"/>
              </w:rPr>
              <w:t>成立时间</w:t>
            </w:r>
          </w:p>
        </w:tc>
        <w:tc>
          <w:tcPr>
            <w:tcW w:w="2298" w:type="dxa"/>
            <w:gridSpan w:val="2"/>
            <w:vAlign w:val="center"/>
          </w:tcPr>
          <w:p w14:paraId="66B3A36C" w14:textId="77777777" w:rsidR="00FD5671" w:rsidRDefault="00FD5671">
            <w:pPr>
              <w:jc w:val="center"/>
              <w:rPr>
                <w:rFonts w:ascii="宋体" w:hAnsi="宋体" w:cs="宋体" w:hint="eastAsia"/>
                <w:sz w:val="24"/>
              </w:rPr>
            </w:pPr>
          </w:p>
        </w:tc>
        <w:tc>
          <w:tcPr>
            <w:tcW w:w="5274" w:type="dxa"/>
            <w:gridSpan w:val="5"/>
            <w:vAlign w:val="center"/>
          </w:tcPr>
          <w:p w14:paraId="14916384" w14:textId="77777777" w:rsidR="00FD5671" w:rsidRDefault="00000000">
            <w:pPr>
              <w:jc w:val="center"/>
              <w:rPr>
                <w:rFonts w:ascii="宋体" w:hAnsi="宋体" w:cs="宋体" w:hint="eastAsia"/>
                <w:sz w:val="24"/>
              </w:rPr>
            </w:pPr>
            <w:r>
              <w:rPr>
                <w:rFonts w:ascii="宋体" w:hAnsi="宋体" w:cs="宋体" w:hint="eastAsia"/>
                <w:sz w:val="24"/>
              </w:rPr>
              <w:t>员工总人数：</w:t>
            </w:r>
          </w:p>
        </w:tc>
      </w:tr>
      <w:tr w:rsidR="00FD5671" w14:paraId="6EBF30BE" w14:textId="77777777">
        <w:trPr>
          <w:trHeight w:val="1563"/>
          <w:jc w:val="center"/>
        </w:trPr>
        <w:tc>
          <w:tcPr>
            <w:tcW w:w="1716" w:type="dxa"/>
            <w:vAlign w:val="center"/>
          </w:tcPr>
          <w:p w14:paraId="25748914" w14:textId="77777777" w:rsidR="00FD5671" w:rsidRDefault="00000000">
            <w:pPr>
              <w:jc w:val="center"/>
              <w:rPr>
                <w:rFonts w:ascii="宋体" w:hAnsi="宋体" w:cs="宋体" w:hint="eastAsia"/>
                <w:sz w:val="24"/>
              </w:rPr>
            </w:pPr>
            <w:r>
              <w:rPr>
                <w:rFonts w:ascii="宋体" w:hAnsi="宋体" w:cs="宋体" w:hint="eastAsia"/>
                <w:sz w:val="24"/>
              </w:rPr>
              <w:t>经营范围</w:t>
            </w:r>
          </w:p>
        </w:tc>
        <w:tc>
          <w:tcPr>
            <w:tcW w:w="7572" w:type="dxa"/>
            <w:gridSpan w:val="7"/>
            <w:vAlign w:val="center"/>
          </w:tcPr>
          <w:p w14:paraId="02BB83E2" w14:textId="77777777" w:rsidR="00FD5671" w:rsidRDefault="00FD5671">
            <w:pPr>
              <w:jc w:val="center"/>
              <w:rPr>
                <w:rFonts w:ascii="宋体" w:hAnsi="宋体" w:cs="宋体" w:hint="eastAsia"/>
                <w:sz w:val="24"/>
              </w:rPr>
            </w:pPr>
          </w:p>
        </w:tc>
      </w:tr>
      <w:tr w:rsidR="00FD5671" w14:paraId="2B4B7428" w14:textId="77777777">
        <w:trPr>
          <w:trHeight w:val="1707"/>
          <w:jc w:val="center"/>
        </w:trPr>
        <w:tc>
          <w:tcPr>
            <w:tcW w:w="1716" w:type="dxa"/>
            <w:vAlign w:val="center"/>
          </w:tcPr>
          <w:p w14:paraId="37BDD958" w14:textId="77777777" w:rsidR="00FD5671" w:rsidRDefault="00000000">
            <w:pPr>
              <w:jc w:val="center"/>
              <w:rPr>
                <w:rFonts w:ascii="宋体" w:hAnsi="宋体" w:cs="宋体" w:hint="eastAsia"/>
                <w:sz w:val="24"/>
              </w:rPr>
            </w:pPr>
            <w:r>
              <w:rPr>
                <w:rFonts w:ascii="宋体" w:hAnsi="宋体" w:cs="宋体" w:hint="eastAsia"/>
                <w:sz w:val="24"/>
              </w:rPr>
              <w:t>企业简介</w:t>
            </w:r>
          </w:p>
        </w:tc>
        <w:tc>
          <w:tcPr>
            <w:tcW w:w="7572" w:type="dxa"/>
            <w:gridSpan w:val="7"/>
            <w:vAlign w:val="center"/>
          </w:tcPr>
          <w:p w14:paraId="0947DA2A" w14:textId="77777777" w:rsidR="00FD5671" w:rsidRDefault="00FD5671">
            <w:pPr>
              <w:jc w:val="center"/>
              <w:rPr>
                <w:rFonts w:ascii="宋体" w:hAnsi="宋体" w:cs="宋体" w:hint="eastAsia"/>
                <w:sz w:val="20"/>
                <w:szCs w:val="22"/>
              </w:rPr>
            </w:pPr>
          </w:p>
          <w:p w14:paraId="248944E4" w14:textId="77777777" w:rsidR="00FD5671" w:rsidRDefault="00FD5671">
            <w:pPr>
              <w:pStyle w:val="a4"/>
              <w:ind w:firstLine="480"/>
              <w:rPr>
                <w:rFonts w:ascii="宋体" w:hAnsi="宋体" w:cs="宋体" w:hint="eastAsia"/>
                <w:sz w:val="24"/>
                <w:szCs w:val="24"/>
              </w:rPr>
            </w:pPr>
          </w:p>
          <w:p w14:paraId="4124AB2E" w14:textId="77777777" w:rsidR="00FD5671" w:rsidRDefault="00FD5671">
            <w:pPr>
              <w:pStyle w:val="a4"/>
              <w:ind w:firstLine="480"/>
              <w:rPr>
                <w:rFonts w:ascii="宋体" w:hAnsi="宋体" w:cs="宋体" w:hint="eastAsia"/>
                <w:sz w:val="24"/>
                <w:szCs w:val="24"/>
              </w:rPr>
            </w:pPr>
          </w:p>
          <w:p w14:paraId="36C7E113" w14:textId="77777777" w:rsidR="00FD5671" w:rsidRDefault="00FD5671">
            <w:pPr>
              <w:pStyle w:val="a4"/>
              <w:ind w:firstLine="480"/>
              <w:rPr>
                <w:rFonts w:ascii="宋体" w:hAnsi="宋体" w:cs="宋体" w:hint="eastAsia"/>
                <w:sz w:val="24"/>
                <w:szCs w:val="24"/>
              </w:rPr>
            </w:pPr>
          </w:p>
          <w:p w14:paraId="2D1255D1" w14:textId="77777777" w:rsidR="00FD5671" w:rsidRDefault="00FD5671">
            <w:pPr>
              <w:pStyle w:val="a4"/>
              <w:ind w:firstLine="480"/>
              <w:rPr>
                <w:rFonts w:ascii="宋体" w:hAnsi="宋体" w:cs="宋体" w:hint="eastAsia"/>
                <w:sz w:val="24"/>
                <w:szCs w:val="24"/>
              </w:rPr>
            </w:pPr>
          </w:p>
          <w:p w14:paraId="33730A71" w14:textId="77777777" w:rsidR="00FD5671" w:rsidRDefault="00FD5671">
            <w:pPr>
              <w:pStyle w:val="a4"/>
              <w:ind w:firstLine="480"/>
              <w:rPr>
                <w:rFonts w:ascii="宋体" w:hAnsi="宋体" w:cs="宋体" w:hint="eastAsia"/>
                <w:sz w:val="24"/>
                <w:szCs w:val="24"/>
              </w:rPr>
            </w:pPr>
          </w:p>
          <w:p w14:paraId="5F6470E2" w14:textId="77777777" w:rsidR="00FD5671" w:rsidRDefault="00FD5671">
            <w:pPr>
              <w:pStyle w:val="a4"/>
              <w:ind w:firstLine="480"/>
              <w:rPr>
                <w:rFonts w:ascii="宋体" w:hAnsi="宋体" w:cs="宋体" w:hint="eastAsia"/>
                <w:sz w:val="24"/>
                <w:szCs w:val="24"/>
              </w:rPr>
            </w:pPr>
          </w:p>
        </w:tc>
      </w:tr>
      <w:tr w:rsidR="00FD5671" w14:paraId="29149C5C" w14:textId="77777777">
        <w:trPr>
          <w:trHeight w:val="1707"/>
          <w:jc w:val="center"/>
        </w:trPr>
        <w:tc>
          <w:tcPr>
            <w:tcW w:w="1716" w:type="dxa"/>
            <w:vAlign w:val="center"/>
          </w:tcPr>
          <w:p w14:paraId="08B3E525" w14:textId="77777777" w:rsidR="00FD5671" w:rsidRDefault="00000000">
            <w:pPr>
              <w:jc w:val="center"/>
              <w:rPr>
                <w:rFonts w:ascii="宋体" w:hAnsi="宋体" w:cs="宋体" w:hint="eastAsia"/>
                <w:sz w:val="24"/>
              </w:rPr>
            </w:pPr>
            <w:r>
              <w:rPr>
                <w:rFonts w:ascii="宋体" w:hAnsi="宋体" w:cs="宋体" w:hint="eastAsia"/>
                <w:sz w:val="24"/>
              </w:rPr>
              <w:t>备注</w:t>
            </w:r>
          </w:p>
        </w:tc>
        <w:tc>
          <w:tcPr>
            <w:tcW w:w="7572" w:type="dxa"/>
            <w:gridSpan w:val="7"/>
            <w:vAlign w:val="center"/>
          </w:tcPr>
          <w:p w14:paraId="786A8245" w14:textId="77777777" w:rsidR="00FD5671" w:rsidRDefault="00FD5671">
            <w:pPr>
              <w:jc w:val="center"/>
              <w:rPr>
                <w:rFonts w:ascii="宋体" w:hAnsi="宋体" w:cs="宋体" w:hint="eastAsia"/>
                <w:sz w:val="24"/>
              </w:rPr>
            </w:pPr>
          </w:p>
        </w:tc>
      </w:tr>
    </w:tbl>
    <w:p w14:paraId="16BF42AD" w14:textId="77777777" w:rsidR="00FD5671" w:rsidRDefault="00FD5671">
      <w:pPr>
        <w:pStyle w:val="25"/>
        <w:spacing w:line="560" w:lineRule="exact"/>
        <w:ind w:firstLineChars="0" w:firstLine="0"/>
        <w:rPr>
          <w:rFonts w:ascii="宋体" w:hAnsi="宋体" w:hint="eastAsia"/>
        </w:rPr>
      </w:pPr>
      <w:bookmarkStart w:id="375" w:name="_Toc60570624"/>
    </w:p>
    <w:p w14:paraId="426DA4BD" w14:textId="77777777" w:rsidR="00FD5671" w:rsidRDefault="00000000">
      <w:pPr>
        <w:pStyle w:val="afc"/>
        <w:spacing w:line="240" w:lineRule="auto"/>
        <w:ind w:leftChars="0" w:left="0" w:firstLineChars="0" w:firstLine="0"/>
        <w:rPr>
          <w:rFonts w:ascii="宋体" w:hAnsi="宋体" w:hint="eastAsia"/>
          <w:b/>
          <w:bCs/>
          <w:sz w:val="24"/>
          <w:szCs w:val="21"/>
        </w:rPr>
      </w:pPr>
      <w:r>
        <w:rPr>
          <w:rStyle w:val="30"/>
          <w:rFonts w:hint="eastAsia"/>
          <w:b w:val="0"/>
          <w:bCs w:val="0"/>
          <w:sz w:val="24"/>
        </w:rPr>
        <w:br w:type="page"/>
      </w:r>
      <w:r>
        <w:rPr>
          <w:rFonts w:ascii="宋体" w:hAnsi="宋体" w:hint="eastAsia"/>
          <w:b/>
          <w:bCs/>
          <w:sz w:val="24"/>
          <w:szCs w:val="21"/>
        </w:rPr>
        <w:lastRenderedPageBreak/>
        <w:t>格式七：整体服务团队配备情况一览表</w:t>
      </w:r>
    </w:p>
    <w:p w14:paraId="0355C1DA" w14:textId="77777777" w:rsidR="00FD5671" w:rsidRDefault="00FD5671">
      <w:pPr>
        <w:spacing w:line="360" w:lineRule="auto"/>
        <w:jc w:val="center"/>
        <w:rPr>
          <w:rFonts w:ascii="宋体" w:hAnsi="宋体" w:hint="eastAsia"/>
          <w:b/>
          <w:sz w:val="24"/>
        </w:rPr>
      </w:pPr>
    </w:p>
    <w:p w14:paraId="0BFA7DD9" w14:textId="77777777" w:rsidR="00FD5671" w:rsidRDefault="00000000">
      <w:pPr>
        <w:spacing w:line="360" w:lineRule="auto"/>
        <w:jc w:val="center"/>
        <w:rPr>
          <w:rFonts w:ascii="宋体" w:hAnsi="宋体" w:hint="eastAsia"/>
          <w:b/>
          <w:kern w:val="0"/>
          <w:sz w:val="32"/>
          <w:szCs w:val="20"/>
        </w:rPr>
      </w:pPr>
      <w:r>
        <w:rPr>
          <w:rFonts w:ascii="宋体" w:hAnsi="宋体" w:hint="eastAsia"/>
          <w:b/>
          <w:kern w:val="0"/>
          <w:sz w:val="32"/>
          <w:szCs w:val="20"/>
        </w:rPr>
        <w:t>整体服务团队配备情况一览表</w:t>
      </w:r>
    </w:p>
    <w:p w14:paraId="23BAA368" w14:textId="77777777" w:rsidR="00FD5671" w:rsidRDefault="00FD5671">
      <w:pPr>
        <w:spacing w:line="360" w:lineRule="auto"/>
        <w:jc w:val="center"/>
        <w:rPr>
          <w:rFonts w:ascii="宋体" w:hAnsi="宋体" w:cs="宋体" w:hint="eastAsia"/>
          <w:sz w:val="24"/>
        </w:rPr>
      </w:pPr>
    </w:p>
    <w:tbl>
      <w:tblPr>
        <w:tblW w:w="9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9"/>
        <w:gridCol w:w="1348"/>
        <w:gridCol w:w="1130"/>
        <w:gridCol w:w="786"/>
        <w:gridCol w:w="816"/>
        <w:gridCol w:w="1086"/>
        <w:gridCol w:w="1113"/>
        <w:gridCol w:w="2544"/>
      </w:tblGrid>
      <w:tr w:rsidR="00FD5671" w14:paraId="34D32D69" w14:textId="77777777">
        <w:trPr>
          <w:trHeight w:val="974"/>
        </w:trPr>
        <w:tc>
          <w:tcPr>
            <w:tcW w:w="759" w:type="dxa"/>
            <w:tcBorders>
              <w:top w:val="single" w:sz="4" w:space="0" w:color="auto"/>
              <w:left w:val="single" w:sz="4" w:space="0" w:color="auto"/>
              <w:bottom w:val="single" w:sz="4" w:space="0" w:color="auto"/>
              <w:right w:val="single" w:sz="4" w:space="0" w:color="auto"/>
            </w:tcBorders>
            <w:vAlign w:val="center"/>
          </w:tcPr>
          <w:p w14:paraId="4A1BA1C0" w14:textId="77777777" w:rsidR="00FD5671" w:rsidRDefault="00000000">
            <w:pPr>
              <w:spacing w:line="360" w:lineRule="auto"/>
              <w:rPr>
                <w:rFonts w:ascii="宋体" w:hAnsi="宋体" w:cs="宋体" w:hint="eastAsia"/>
                <w:sz w:val="24"/>
              </w:rPr>
            </w:pPr>
            <w:r>
              <w:rPr>
                <w:rFonts w:ascii="宋体" w:hAnsi="宋体" w:cs="宋体" w:hint="eastAsia"/>
                <w:sz w:val="24"/>
              </w:rPr>
              <w:t>序号</w:t>
            </w:r>
          </w:p>
        </w:tc>
        <w:tc>
          <w:tcPr>
            <w:tcW w:w="1348" w:type="dxa"/>
            <w:tcBorders>
              <w:top w:val="single" w:sz="4" w:space="0" w:color="auto"/>
              <w:left w:val="single" w:sz="4" w:space="0" w:color="auto"/>
              <w:bottom w:val="single" w:sz="4" w:space="0" w:color="auto"/>
              <w:right w:val="single" w:sz="4" w:space="0" w:color="auto"/>
            </w:tcBorders>
            <w:vAlign w:val="center"/>
          </w:tcPr>
          <w:p w14:paraId="21191BD8" w14:textId="77777777" w:rsidR="00FD5671" w:rsidRDefault="00000000">
            <w:pPr>
              <w:spacing w:line="360" w:lineRule="auto"/>
              <w:jc w:val="center"/>
              <w:rPr>
                <w:rFonts w:ascii="宋体" w:hAnsi="宋体" w:cs="宋体" w:hint="eastAsia"/>
                <w:sz w:val="24"/>
              </w:rPr>
            </w:pPr>
            <w:r>
              <w:rPr>
                <w:rFonts w:ascii="宋体" w:hAnsi="宋体" w:cs="宋体" w:hint="eastAsia"/>
                <w:sz w:val="24"/>
              </w:rPr>
              <w:t>本项目中的分工或专业</w:t>
            </w:r>
          </w:p>
        </w:tc>
        <w:tc>
          <w:tcPr>
            <w:tcW w:w="1130" w:type="dxa"/>
            <w:tcBorders>
              <w:top w:val="single" w:sz="4" w:space="0" w:color="auto"/>
              <w:left w:val="single" w:sz="4" w:space="0" w:color="auto"/>
              <w:bottom w:val="single" w:sz="4" w:space="0" w:color="auto"/>
              <w:right w:val="single" w:sz="4" w:space="0" w:color="auto"/>
            </w:tcBorders>
            <w:vAlign w:val="center"/>
          </w:tcPr>
          <w:p w14:paraId="5B4DDFD2" w14:textId="77777777" w:rsidR="00FD5671" w:rsidRDefault="00000000">
            <w:pPr>
              <w:spacing w:line="360" w:lineRule="auto"/>
              <w:jc w:val="center"/>
              <w:rPr>
                <w:rFonts w:ascii="宋体" w:hAnsi="宋体" w:cs="宋体" w:hint="eastAsia"/>
                <w:sz w:val="24"/>
              </w:rPr>
            </w:pPr>
            <w:r>
              <w:rPr>
                <w:rFonts w:ascii="宋体" w:hAnsi="宋体" w:cs="宋体" w:hint="eastAsia"/>
                <w:sz w:val="24"/>
              </w:rPr>
              <w:t>姓名</w:t>
            </w:r>
          </w:p>
        </w:tc>
        <w:tc>
          <w:tcPr>
            <w:tcW w:w="786" w:type="dxa"/>
            <w:tcBorders>
              <w:top w:val="single" w:sz="4" w:space="0" w:color="auto"/>
              <w:left w:val="single" w:sz="4" w:space="0" w:color="auto"/>
              <w:bottom w:val="single" w:sz="4" w:space="0" w:color="auto"/>
              <w:right w:val="single" w:sz="4" w:space="0" w:color="auto"/>
            </w:tcBorders>
            <w:vAlign w:val="center"/>
          </w:tcPr>
          <w:p w14:paraId="55905786" w14:textId="77777777" w:rsidR="00FD5671" w:rsidRDefault="00000000">
            <w:pPr>
              <w:spacing w:line="360" w:lineRule="auto"/>
              <w:jc w:val="center"/>
              <w:rPr>
                <w:rFonts w:ascii="宋体" w:hAnsi="宋体" w:cs="宋体" w:hint="eastAsia"/>
                <w:sz w:val="24"/>
              </w:rPr>
            </w:pPr>
            <w:r>
              <w:rPr>
                <w:rFonts w:ascii="宋体" w:hAnsi="宋体" w:cs="宋体" w:hint="eastAsia"/>
                <w:sz w:val="24"/>
              </w:rPr>
              <w:t>年龄</w:t>
            </w:r>
          </w:p>
        </w:tc>
        <w:tc>
          <w:tcPr>
            <w:tcW w:w="816" w:type="dxa"/>
            <w:tcBorders>
              <w:top w:val="single" w:sz="4" w:space="0" w:color="auto"/>
              <w:left w:val="single" w:sz="4" w:space="0" w:color="auto"/>
              <w:bottom w:val="single" w:sz="4" w:space="0" w:color="auto"/>
              <w:right w:val="single" w:sz="4" w:space="0" w:color="auto"/>
            </w:tcBorders>
            <w:vAlign w:val="center"/>
          </w:tcPr>
          <w:p w14:paraId="1D7AA086" w14:textId="77777777" w:rsidR="00FD5671" w:rsidRDefault="00000000">
            <w:pPr>
              <w:spacing w:line="360" w:lineRule="auto"/>
              <w:jc w:val="center"/>
              <w:rPr>
                <w:rFonts w:ascii="宋体" w:hAnsi="宋体" w:cs="宋体" w:hint="eastAsia"/>
                <w:sz w:val="24"/>
              </w:rPr>
            </w:pPr>
            <w:r>
              <w:rPr>
                <w:rFonts w:ascii="宋体" w:hAnsi="宋体" w:cs="宋体" w:hint="eastAsia"/>
                <w:sz w:val="24"/>
              </w:rPr>
              <w:t>学历</w:t>
            </w:r>
          </w:p>
        </w:tc>
        <w:tc>
          <w:tcPr>
            <w:tcW w:w="1086" w:type="dxa"/>
            <w:tcBorders>
              <w:top w:val="single" w:sz="4" w:space="0" w:color="auto"/>
              <w:left w:val="single" w:sz="4" w:space="0" w:color="auto"/>
              <w:bottom w:val="single" w:sz="4" w:space="0" w:color="auto"/>
              <w:right w:val="single" w:sz="4" w:space="0" w:color="auto"/>
            </w:tcBorders>
            <w:vAlign w:val="center"/>
          </w:tcPr>
          <w:p w14:paraId="046CFD4A" w14:textId="77777777" w:rsidR="00FD5671" w:rsidRDefault="00000000">
            <w:pPr>
              <w:spacing w:line="360" w:lineRule="auto"/>
              <w:jc w:val="center"/>
              <w:rPr>
                <w:rFonts w:ascii="宋体" w:hAnsi="宋体" w:cs="宋体" w:hint="eastAsia"/>
                <w:sz w:val="24"/>
              </w:rPr>
            </w:pPr>
            <w:r>
              <w:rPr>
                <w:rFonts w:ascii="宋体" w:hAnsi="宋体" w:cs="宋体" w:hint="eastAsia"/>
                <w:sz w:val="24"/>
              </w:rPr>
              <w:t>所学专业</w:t>
            </w:r>
          </w:p>
        </w:tc>
        <w:tc>
          <w:tcPr>
            <w:tcW w:w="1113" w:type="dxa"/>
            <w:tcBorders>
              <w:top w:val="single" w:sz="4" w:space="0" w:color="auto"/>
              <w:left w:val="single" w:sz="4" w:space="0" w:color="auto"/>
              <w:bottom w:val="single" w:sz="4" w:space="0" w:color="auto"/>
              <w:right w:val="single" w:sz="4" w:space="0" w:color="auto"/>
            </w:tcBorders>
            <w:vAlign w:val="center"/>
          </w:tcPr>
          <w:p w14:paraId="643DB3BB" w14:textId="77777777" w:rsidR="00FD5671" w:rsidRDefault="00000000">
            <w:pPr>
              <w:spacing w:line="360" w:lineRule="auto"/>
              <w:jc w:val="center"/>
              <w:rPr>
                <w:rFonts w:ascii="宋体" w:hAnsi="宋体" w:cs="宋体" w:hint="eastAsia"/>
                <w:sz w:val="24"/>
              </w:rPr>
            </w:pPr>
            <w:r>
              <w:rPr>
                <w:rFonts w:ascii="宋体" w:hAnsi="宋体" w:cs="宋体" w:hint="eastAsia"/>
                <w:sz w:val="24"/>
              </w:rPr>
              <w:t>职称</w:t>
            </w:r>
          </w:p>
        </w:tc>
        <w:tc>
          <w:tcPr>
            <w:tcW w:w="2544" w:type="dxa"/>
            <w:tcBorders>
              <w:top w:val="single" w:sz="4" w:space="0" w:color="auto"/>
              <w:left w:val="single" w:sz="4" w:space="0" w:color="auto"/>
              <w:bottom w:val="single" w:sz="4" w:space="0" w:color="auto"/>
              <w:right w:val="single" w:sz="4" w:space="0" w:color="auto"/>
            </w:tcBorders>
            <w:vAlign w:val="center"/>
          </w:tcPr>
          <w:p w14:paraId="2E250173" w14:textId="77777777" w:rsidR="00FD5671" w:rsidRDefault="00000000">
            <w:pPr>
              <w:spacing w:line="360" w:lineRule="auto"/>
              <w:jc w:val="center"/>
              <w:rPr>
                <w:rFonts w:ascii="宋体" w:hAnsi="宋体" w:cs="宋体" w:hint="eastAsia"/>
                <w:sz w:val="24"/>
              </w:rPr>
            </w:pPr>
            <w:r>
              <w:rPr>
                <w:rFonts w:ascii="宋体" w:hAnsi="宋体" w:cs="宋体" w:hint="eastAsia"/>
                <w:sz w:val="24"/>
              </w:rPr>
              <w:t>执业资格证书情况</w:t>
            </w:r>
          </w:p>
          <w:p w14:paraId="5CB55D8F" w14:textId="77777777" w:rsidR="00FD5671" w:rsidRDefault="00000000">
            <w:pPr>
              <w:spacing w:line="360" w:lineRule="auto"/>
              <w:jc w:val="center"/>
              <w:rPr>
                <w:rFonts w:ascii="宋体" w:hAnsi="宋体" w:cs="宋体" w:hint="eastAsia"/>
                <w:sz w:val="24"/>
              </w:rPr>
            </w:pPr>
            <w:r>
              <w:rPr>
                <w:rFonts w:ascii="宋体" w:hAnsi="宋体" w:cs="宋体" w:hint="eastAsia"/>
                <w:sz w:val="24"/>
              </w:rPr>
              <w:t>（多个证书的，同时列出）</w:t>
            </w:r>
          </w:p>
        </w:tc>
      </w:tr>
      <w:tr w:rsidR="00FD5671" w14:paraId="22F4F8A4" w14:textId="77777777">
        <w:trPr>
          <w:trHeight w:val="644"/>
        </w:trPr>
        <w:tc>
          <w:tcPr>
            <w:tcW w:w="759" w:type="dxa"/>
            <w:tcBorders>
              <w:top w:val="single" w:sz="4" w:space="0" w:color="auto"/>
              <w:left w:val="single" w:sz="4" w:space="0" w:color="auto"/>
              <w:bottom w:val="single" w:sz="4" w:space="0" w:color="auto"/>
              <w:right w:val="single" w:sz="4" w:space="0" w:color="auto"/>
            </w:tcBorders>
          </w:tcPr>
          <w:p w14:paraId="2481F5A7" w14:textId="77777777" w:rsidR="00FD5671" w:rsidRDefault="00FD5671">
            <w:pPr>
              <w:spacing w:line="360" w:lineRule="auto"/>
              <w:jc w:val="center"/>
              <w:rPr>
                <w:rFonts w:ascii="宋体" w:hAnsi="宋体" w:cs="宋体" w:hint="eastAsia"/>
                <w:sz w:val="24"/>
              </w:rPr>
            </w:pPr>
          </w:p>
        </w:tc>
        <w:tc>
          <w:tcPr>
            <w:tcW w:w="1348" w:type="dxa"/>
            <w:tcBorders>
              <w:top w:val="single" w:sz="4" w:space="0" w:color="auto"/>
              <w:left w:val="single" w:sz="4" w:space="0" w:color="auto"/>
              <w:bottom w:val="single" w:sz="4" w:space="0" w:color="auto"/>
              <w:right w:val="single" w:sz="4" w:space="0" w:color="auto"/>
            </w:tcBorders>
          </w:tcPr>
          <w:p w14:paraId="28B9DFB6" w14:textId="77777777" w:rsidR="00FD5671" w:rsidRDefault="00FD5671">
            <w:pPr>
              <w:spacing w:line="360" w:lineRule="auto"/>
              <w:jc w:val="center"/>
              <w:rPr>
                <w:rFonts w:ascii="宋体" w:hAnsi="宋体" w:cs="宋体" w:hint="eastAsia"/>
                <w:sz w:val="24"/>
              </w:rPr>
            </w:pPr>
          </w:p>
        </w:tc>
        <w:tc>
          <w:tcPr>
            <w:tcW w:w="1130" w:type="dxa"/>
            <w:tcBorders>
              <w:top w:val="single" w:sz="4" w:space="0" w:color="auto"/>
              <w:left w:val="single" w:sz="4" w:space="0" w:color="auto"/>
              <w:bottom w:val="single" w:sz="4" w:space="0" w:color="auto"/>
              <w:right w:val="single" w:sz="4" w:space="0" w:color="auto"/>
            </w:tcBorders>
          </w:tcPr>
          <w:p w14:paraId="7DC80D00" w14:textId="77777777" w:rsidR="00FD5671" w:rsidRDefault="00FD5671">
            <w:pPr>
              <w:spacing w:line="360" w:lineRule="auto"/>
              <w:jc w:val="center"/>
              <w:rPr>
                <w:rFonts w:ascii="宋体" w:hAnsi="宋体" w:cs="宋体" w:hint="eastAsia"/>
                <w:sz w:val="24"/>
              </w:rPr>
            </w:pPr>
          </w:p>
        </w:tc>
        <w:tc>
          <w:tcPr>
            <w:tcW w:w="786" w:type="dxa"/>
            <w:tcBorders>
              <w:top w:val="single" w:sz="4" w:space="0" w:color="auto"/>
              <w:left w:val="single" w:sz="4" w:space="0" w:color="auto"/>
              <w:bottom w:val="single" w:sz="4" w:space="0" w:color="auto"/>
              <w:right w:val="single" w:sz="4" w:space="0" w:color="auto"/>
            </w:tcBorders>
          </w:tcPr>
          <w:p w14:paraId="7EA7A891" w14:textId="77777777" w:rsidR="00FD5671" w:rsidRDefault="00FD5671">
            <w:pPr>
              <w:spacing w:line="360" w:lineRule="auto"/>
              <w:jc w:val="center"/>
              <w:rPr>
                <w:rFonts w:ascii="宋体" w:hAnsi="宋体" w:cs="宋体" w:hint="eastAsia"/>
                <w:sz w:val="24"/>
              </w:rPr>
            </w:pPr>
          </w:p>
        </w:tc>
        <w:tc>
          <w:tcPr>
            <w:tcW w:w="816" w:type="dxa"/>
            <w:tcBorders>
              <w:top w:val="single" w:sz="4" w:space="0" w:color="auto"/>
              <w:left w:val="single" w:sz="4" w:space="0" w:color="auto"/>
              <w:bottom w:val="single" w:sz="4" w:space="0" w:color="auto"/>
              <w:right w:val="single" w:sz="4" w:space="0" w:color="auto"/>
            </w:tcBorders>
          </w:tcPr>
          <w:p w14:paraId="00FAAE5A" w14:textId="77777777" w:rsidR="00FD5671" w:rsidRDefault="00FD5671">
            <w:pPr>
              <w:spacing w:line="360" w:lineRule="auto"/>
              <w:jc w:val="center"/>
              <w:rPr>
                <w:rFonts w:ascii="宋体" w:hAnsi="宋体" w:cs="宋体" w:hint="eastAsia"/>
                <w:sz w:val="24"/>
              </w:rPr>
            </w:pPr>
          </w:p>
        </w:tc>
        <w:tc>
          <w:tcPr>
            <w:tcW w:w="1086" w:type="dxa"/>
            <w:tcBorders>
              <w:top w:val="single" w:sz="4" w:space="0" w:color="auto"/>
              <w:left w:val="single" w:sz="4" w:space="0" w:color="auto"/>
              <w:bottom w:val="single" w:sz="4" w:space="0" w:color="auto"/>
              <w:right w:val="single" w:sz="4" w:space="0" w:color="auto"/>
            </w:tcBorders>
          </w:tcPr>
          <w:p w14:paraId="2BFF66EC" w14:textId="77777777" w:rsidR="00FD5671" w:rsidRDefault="00FD5671">
            <w:pPr>
              <w:spacing w:line="360" w:lineRule="auto"/>
              <w:jc w:val="center"/>
              <w:rPr>
                <w:rFonts w:ascii="宋体" w:hAnsi="宋体" w:cs="宋体" w:hint="eastAsia"/>
                <w:sz w:val="24"/>
              </w:rPr>
            </w:pPr>
          </w:p>
        </w:tc>
        <w:tc>
          <w:tcPr>
            <w:tcW w:w="1113" w:type="dxa"/>
            <w:tcBorders>
              <w:top w:val="single" w:sz="4" w:space="0" w:color="auto"/>
              <w:left w:val="single" w:sz="4" w:space="0" w:color="auto"/>
              <w:bottom w:val="single" w:sz="4" w:space="0" w:color="auto"/>
              <w:right w:val="single" w:sz="4" w:space="0" w:color="auto"/>
            </w:tcBorders>
          </w:tcPr>
          <w:p w14:paraId="001C365E" w14:textId="77777777" w:rsidR="00FD5671" w:rsidRDefault="00FD5671">
            <w:pPr>
              <w:spacing w:line="360" w:lineRule="auto"/>
              <w:jc w:val="center"/>
              <w:rPr>
                <w:rFonts w:ascii="宋体" w:hAnsi="宋体" w:cs="宋体" w:hint="eastAsia"/>
                <w:sz w:val="24"/>
              </w:rPr>
            </w:pPr>
          </w:p>
        </w:tc>
        <w:tc>
          <w:tcPr>
            <w:tcW w:w="2544" w:type="dxa"/>
            <w:tcBorders>
              <w:top w:val="single" w:sz="4" w:space="0" w:color="auto"/>
              <w:left w:val="single" w:sz="4" w:space="0" w:color="auto"/>
              <w:bottom w:val="single" w:sz="4" w:space="0" w:color="auto"/>
              <w:right w:val="single" w:sz="4" w:space="0" w:color="auto"/>
            </w:tcBorders>
          </w:tcPr>
          <w:p w14:paraId="555E6FD4" w14:textId="77777777" w:rsidR="00FD5671" w:rsidRDefault="00FD5671">
            <w:pPr>
              <w:spacing w:line="360" w:lineRule="auto"/>
              <w:jc w:val="center"/>
              <w:rPr>
                <w:rFonts w:ascii="宋体" w:hAnsi="宋体" w:cs="宋体" w:hint="eastAsia"/>
                <w:sz w:val="24"/>
              </w:rPr>
            </w:pPr>
          </w:p>
        </w:tc>
      </w:tr>
      <w:tr w:rsidR="00FD5671" w14:paraId="684B8410" w14:textId="77777777">
        <w:trPr>
          <w:trHeight w:val="682"/>
        </w:trPr>
        <w:tc>
          <w:tcPr>
            <w:tcW w:w="759" w:type="dxa"/>
            <w:tcBorders>
              <w:top w:val="single" w:sz="4" w:space="0" w:color="auto"/>
              <w:left w:val="single" w:sz="4" w:space="0" w:color="auto"/>
              <w:bottom w:val="single" w:sz="4" w:space="0" w:color="auto"/>
              <w:right w:val="single" w:sz="4" w:space="0" w:color="auto"/>
            </w:tcBorders>
          </w:tcPr>
          <w:p w14:paraId="2AF362E0" w14:textId="77777777" w:rsidR="00FD5671" w:rsidRDefault="00FD5671">
            <w:pPr>
              <w:spacing w:line="360" w:lineRule="auto"/>
              <w:jc w:val="center"/>
              <w:rPr>
                <w:rFonts w:ascii="宋体" w:hAnsi="宋体" w:cs="宋体" w:hint="eastAsia"/>
                <w:sz w:val="24"/>
              </w:rPr>
            </w:pPr>
          </w:p>
        </w:tc>
        <w:tc>
          <w:tcPr>
            <w:tcW w:w="1348" w:type="dxa"/>
            <w:tcBorders>
              <w:top w:val="single" w:sz="4" w:space="0" w:color="auto"/>
              <w:left w:val="single" w:sz="4" w:space="0" w:color="auto"/>
              <w:bottom w:val="single" w:sz="4" w:space="0" w:color="auto"/>
              <w:right w:val="single" w:sz="4" w:space="0" w:color="auto"/>
            </w:tcBorders>
          </w:tcPr>
          <w:p w14:paraId="56250729" w14:textId="77777777" w:rsidR="00FD5671" w:rsidRDefault="00FD5671">
            <w:pPr>
              <w:spacing w:line="360" w:lineRule="auto"/>
              <w:jc w:val="center"/>
              <w:rPr>
                <w:rFonts w:ascii="宋体" w:hAnsi="宋体" w:cs="宋体" w:hint="eastAsia"/>
                <w:sz w:val="24"/>
              </w:rPr>
            </w:pPr>
          </w:p>
        </w:tc>
        <w:tc>
          <w:tcPr>
            <w:tcW w:w="1130" w:type="dxa"/>
            <w:tcBorders>
              <w:top w:val="single" w:sz="4" w:space="0" w:color="auto"/>
              <w:left w:val="single" w:sz="4" w:space="0" w:color="auto"/>
              <w:bottom w:val="single" w:sz="4" w:space="0" w:color="auto"/>
              <w:right w:val="single" w:sz="4" w:space="0" w:color="auto"/>
            </w:tcBorders>
          </w:tcPr>
          <w:p w14:paraId="65909D4A" w14:textId="77777777" w:rsidR="00FD5671" w:rsidRDefault="00FD5671">
            <w:pPr>
              <w:spacing w:line="360" w:lineRule="auto"/>
              <w:jc w:val="center"/>
              <w:rPr>
                <w:rFonts w:ascii="宋体" w:hAnsi="宋体" w:cs="宋体" w:hint="eastAsia"/>
                <w:sz w:val="24"/>
              </w:rPr>
            </w:pPr>
          </w:p>
        </w:tc>
        <w:tc>
          <w:tcPr>
            <w:tcW w:w="786" w:type="dxa"/>
            <w:tcBorders>
              <w:top w:val="single" w:sz="4" w:space="0" w:color="auto"/>
              <w:left w:val="single" w:sz="4" w:space="0" w:color="auto"/>
              <w:bottom w:val="single" w:sz="4" w:space="0" w:color="auto"/>
              <w:right w:val="single" w:sz="4" w:space="0" w:color="auto"/>
            </w:tcBorders>
          </w:tcPr>
          <w:p w14:paraId="77EF0136" w14:textId="77777777" w:rsidR="00FD5671" w:rsidRDefault="00FD5671">
            <w:pPr>
              <w:spacing w:line="360" w:lineRule="auto"/>
              <w:jc w:val="center"/>
              <w:rPr>
                <w:rFonts w:ascii="宋体" w:hAnsi="宋体" w:cs="宋体" w:hint="eastAsia"/>
                <w:sz w:val="24"/>
              </w:rPr>
            </w:pPr>
          </w:p>
        </w:tc>
        <w:tc>
          <w:tcPr>
            <w:tcW w:w="816" w:type="dxa"/>
            <w:tcBorders>
              <w:top w:val="single" w:sz="4" w:space="0" w:color="auto"/>
              <w:left w:val="single" w:sz="4" w:space="0" w:color="auto"/>
              <w:bottom w:val="single" w:sz="4" w:space="0" w:color="auto"/>
              <w:right w:val="single" w:sz="4" w:space="0" w:color="auto"/>
            </w:tcBorders>
          </w:tcPr>
          <w:p w14:paraId="270E72F3" w14:textId="77777777" w:rsidR="00FD5671" w:rsidRDefault="00FD5671">
            <w:pPr>
              <w:spacing w:line="360" w:lineRule="auto"/>
              <w:jc w:val="center"/>
              <w:rPr>
                <w:rFonts w:ascii="宋体" w:hAnsi="宋体" w:cs="宋体" w:hint="eastAsia"/>
                <w:sz w:val="24"/>
              </w:rPr>
            </w:pPr>
          </w:p>
        </w:tc>
        <w:tc>
          <w:tcPr>
            <w:tcW w:w="1086" w:type="dxa"/>
            <w:tcBorders>
              <w:top w:val="single" w:sz="4" w:space="0" w:color="auto"/>
              <w:left w:val="single" w:sz="4" w:space="0" w:color="auto"/>
              <w:bottom w:val="single" w:sz="4" w:space="0" w:color="auto"/>
              <w:right w:val="single" w:sz="4" w:space="0" w:color="auto"/>
            </w:tcBorders>
          </w:tcPr>
          <w:p w14:paraId="705C9157" w14:textId="77777777" w:rsidR="00FD5671" w:rsidRDefault="00FD5671">
            <w:pPr>
              <w:spacing w:line="360" w:lineRule="auto"/>
              <w:jc w:val="center"/>
              <w:rPr>
                <w:rFonts w:ascii="宋体" w:hAnsi="宋体" w:cs="宋体" w:hint="eastAsia"/>
                <w:sz w:val="24"/>
              </w:rPr>
            </w:pPr>
          </w:p>
        </w:tc>
        <w:tc>
          <w:tcPr>
            <w:tcW w:w="1113" w:type="dxa"/>
            <w:tcBorders>
              <w:top w:val="single" w:sz="4" w:space="0" w:color="auto"/>
              <w:left w:val="single" w:sz="4" w:space="0" w:color="auto"/>
              <w:bottom w:val="single" w:sz="4" w:space="0" w:color="auto"/>
              <w:right w:val="single" w:sz="4" w:space="0" w:color="auto"/>
            </w:tcBorders>
          </w:tcPr>
          <w:p w14:paraId="2A40B83C" w14:textId="77777777" w:rsidR="00FD5671" w:rsidRDefault="00FD5671">
            <w:pPr>
              <w:spacing w:line="360" w:lineRule="auto"/>
              <w:jc w:val="center"/>
              <w:rPr>
                <w:rFonts w:ascii="宋体" w:hAnsi="宋体" w:cs="宋体" w:hint="eastAsia"/>
                <w:sz w:val="24"/>
              </w:rPr>
            </w:pPr>
          </w:p>
        </w:tc>
        <w:tc>
          <w:tcPr>
            <w:tcW w:w="2544" w:type="dxa"/>
            <w:tcBorders>
              <w:top w:val="single" w:sz="4" w:space="0" w:color="auto"/>
              <w:left w:val="single" w:sz="4" w:space="0" w:color="auto"/>
              <w:bottom w:val="single" w:sz="4" w:space="0" w:color="auto"/>
              <w:right w:val="single" w:sz="4" w:space="0" w:color="auto"/>
            </w:tcBorders>
          </w:tcPr>
          <w:p w14:paraId="0FE89291" w14:textId="77777777" w:rsidR="00FD5671" w:rsidRDefault="00FD5671">
            <w:pPr>
              <w:spacing w:line="360" w:lineRule="auto"/>
              <w:jc w:val="center"/>
              <w:rPr>
                <w:rFonts w:ascii="宋体" w:hAnsi="宋体" w:cs="宋体" w:hint="eastAsia"/>
                <w:sz w:val="24"/>
              </w:rPr>
            </w:pPr>
          </w:p>
        </w:tc>
      </w:tr>
      <w:tr w:rsidR="00FD5671" w14:paraId="0DD57095" w14:textId="77777777">
        <w:trPr>
          <w:trHeight w:val="682"/>
        </w:trPr>
        <w:tc>
          <w:tcPr>
            <w:tcW w:w="759" w:type="dxa"/>
            <w:tcBorders>
              <w:top w:val="single" w:sz="4" w:space="0" w:color="auto"/>
              <w:left w:val="single" w:sz="4" w:space="0" w:color="auto"/>
              <w:bottom w:val="single" w:sz="4" w:space="0" w:color="auto"/>
              <w:right w:val="single" w:sz="4" w:space="0" w:color="auto"/>
            </w:tcBorders>
          </w:tcPr>
          <w:p w14:paraId="34164D47" w14:textId="77777777" w:rsidR="00FD5671" w:rsidRDefault="00FD5671">
            <w:pPr>
              <w:spacing w:line="360" w:lineRule="auto"/>
              <w:jc w:val="center"/>
              <w:rPr>
                <w:rFonts w:ascii="宋体" w:hAnsi="宋体" w:cs="宋体" w:hint="eastAsia"/>
                <w:sz w:val="24"/>
              </w:rPr>
            </w:pPr>
          </w:p>
        </w:tc>
        <w:tc>
          <w:tcPr>
            <w:tcW w:w="1348" w:type="dxa"/>
            <w:tcBorders>
              <w:top w:val="single" w:sz="4" w:space="0" w:color="auto"/>
              <w:left w:val="single" w:sz="4" w:space="0" w:color="auto"/>
              <w:bottom w:val="single" w:sz="4" w:space="0" w:color="auto"/>
              <w:right w:val="single" w:sz="4" w:space="0" w:color="auto"/>
            </w:tcBorders>
          </w:tcPr>
          <w:p w14:paraId="569F731C" w14:textId="77777777" w:rsidR="00FD5671" w:rsidRDefault="00FD5671">
            <w:pPr>
              <w:spacing w:line="360" w:lineRule="auto"/>
              <w:jc w:val="center"/>
              <w:rPr>
                <w:rFonts w:ascii="宋体" w:hAnsi="宋体" w:cs="宋体" w:hint="eastAsia"/>
                <w:sz w:val="24"/>
              </w:rPr>
            </w:pPr>
          </w:p>
        </w:tc>
        <w:tc>
          <w:tcPr>
            <w:tcW w:w="1130" w:type="dxa"/>
            <w:tcBorders>
              <w:top w:val="single" w:sz="4" w:space="0" w:color="auto"/>
              <w:left w:val="single" w:sz="4" w:space="0" w:color="auto"/>
              <w:bottom w:val="single" w:sz="4" w:space="0" w:color="auto"/>
              <w:right w:val="single" w:sz="4" w:space="0" w:color="auto"/>
            </w:tcBorders>
          </w:tcPr>
          <w:p w14:paraId="3E0FDC9A" w14:textId="77777777" w:rsidR="00FD5671" w:rsidRDefault="00FD5671">
            <w:pPr>
              <w:spacing w:line="360" w:lineRule="auto"/>
              <w:jc w:val="center"/>
              <w:rPr>
                <w:rFonts w:ascii="宋体" w:hAnsi="宋体" w:cs="宋体" w:hint="eastAsia"/>
                <w:sz w:val="24"/>
              </w:rPr>
            </w:pPr>
          </w:p>
        </w:tc>
        <w:tc>
          <w:tcPr>
            <w:tcW w:w="786" w:type="dxa"/>
            <w:tcBorders>
              <w:top w:val="single" w:sz="4" w:space="0" w:color="auto"/>
              <w:left w:val="single" w:sz="4" w:space="0" w:color="auto"/>
              <w:bottom w:val="single" w:sz="4" w:space="0" w:color="auto"/>
              <w:right w:val="single" w:sz="4" w:space="0" w:color="auto"/>
            </w:tcBorders>
          </w:tcPr>
          <w:p w14:paraId="018EDB36" w14:textId="77777777" w:rsidR="00FD5671" w:rsidRDefault="00FD5671">
            <w:pPr>
              <w:spacing w:line="360" w:lineRule="auto"/>
              <w:jc w:val="center"/>
              <w:rPr>
                <w:rFonts w:ascii="宋体" w:hAnsi="宋体" w:cs="宋体" w:hint="eastAsia"/>
                <w:sz w:val="24"/>
              </w:rPr>
            </w:pPr>
          </w:p>
        </w:tc>
        <w:tc>
          <w:tcPr>
            <w:tcW w:w="816" w:type="dxa"/>
            <w:tcBorders>
              <w:top w:val="single" w:sz="4" w:space="0" w:color="auto"/>
              <w:left w:val="single" w:sz="4" w:space="0" w:color="auto"/>
              <w:bottom w:val="single" w:sz="4" w:space="0" w:color="auto"/>
              <w:right w:val="single" w:sz="4" w:space="0" w:color="auto"/>
            </w:tcBorders>
          </w:tcPr>
          <w:p w14:paraId="607C633C" w14:textId="77777777" w:rsidR="00FD5671" w:rsidRDefault="00FD5671">
            <w:pPr>
              <w:spacing w:line="360" w:lineRule="auto"/>
              <w:jc w:val="center"/>
              <w:rPr>
                <w:rFonts w:ascii="宋体" w:hAnsi="宋体" w:cs="宋体" w:hint="eastAsia"/>
                <w:sz w:val="24"/>
              </w:rPr>
            </w:pPr>
          </w:p>
        </w:tc>
        <w:tc>
          <w:tcPr>
            <w:tcW w:w="1086" w:type="dxa"/>
            <w:tcBorders>
              <w:top w:val="single" w:sz="4" w:space="0" w:color="auto"/>
              <w:left w:val="single" w:sz="4" w:space="0" w:color="auto"/>
              <w:bottom w:val="single" w:sz="4" w:space="0" w:color="auto"/>
              <w:right w:val="single" w:sz="4" w:space="0" w:color="auto"/>
            </w:tcBorders>
          </w:tcPr>
          <w:p w14:paraId="1EF7CC9E" w14:textId="77777777" w:rsidR="00FD5671" w:rsidRDefault="00FD5671">
            <w:pPr>
              <w:spacing w:line="360" w:lineRule="auto"/>
              <w:jc w:val="center"/>
              <w:rPr>
                <w:rFonts w:ascii="宋体" w:hAnsi="宋体" w:cs="宋体" w:hint="eastAsia"/>
                <w:sz w:val="24"/>
              </w:rPr>
            </w:pPr>
          </w:p>
        </w:tc>
        <w:tc>
          <w:tcPr>
            <w:tcW w:w="1113" w:type="dxa"/>
            <w:tcBorders>
              <w:top w:val="single" w:sz="4" w:space="0" w:color="auto"/>
              <w:left w:val="single" w:sz="4" w:space="0" w:color="auto"/>
              <w:bottom w:val="single" w:sz="4" w:space="0" w:color="auto"/>
              <w:right w:val="single" w:sz="4" w:space="0" w:color="auto"/>
            </w:tcBorders>
          </w:tcPr>
          <w:p w14:paraId="237183D8" w14:textId="77777777" w:rsidR="00FD5671" w:rsidRDefault="00FD5671">
            <w:pPr>
              <w:spacing w:line="360" w:lineRule="auto"/>
              <w:jc w:val="center"/>
              <w:rPr>
                <w:rFonts w:ascii="宋体" w:hAnsi="宋体" w:cs="宋体" w:hint="eastAsia"/>
                <w:sz w:val="24"/>
              </w:rPr>
            </w:pPr>
          </w:p>
        </w:tc>
        <w:tc>
          <w:tcPr>
            <w:tcW w:w="2544" w:type="dxa"/>
            <w:tcBorders>
              <w:top w:val="single" w:sz="4" w:space="0" w:color="auto"/>
              <w:left w:val="single" w:sz="4" w:space="0" w:color="auto"/>
              <w:bottom w:val="single" w:sz="4" w:space="0" w:color="auto"/>
              <w:right w:val="single" w:sz="4" w:space="0" w:color="auto"/>
            </w:tcBorders>
          </w:tcPr>
          <w:p w14:paraId="54DBC305" w14:textId="77777777" w:rsidR="00FD5671" w:rsidRDefault="00FD5671">
            <w:pPr>
              <w:spacing w:line="360" w:lineRule="auto"/>
              <w:jc w:val="center"/>
              <w:rPr>
                <w:rFonts w:ascii="宋体" w:hAnsi="宋体" w:cs="宋体" w:hint="eastAsia"/>
                <w:sz w:val="24"/>
              </w:rPr>
            </w:pPr>
          </w:p>
        </w:tc>
      </w:tr>
      <w:tr w:rsidR="00FD5671" w14:paraId="46E29A6F" w14:textId="77777777">
        <w:trPr>
          <w:trHeight w:val="682"/>
        </w:trPr>
        <w:tc>
          <w:tcPr>
            <w:tcW w:w="759" w:type="dxa"/>
            <w:tcBorders>
              <w:top w:val="single" w:sz="4" w:space="0" w:color="auto"/>
              <w:left w:val="single" w:sz="4" w:space="0" w:color="auto"/>
              <w:bottom w:val="single" w:sz="4" w:space="0" w:color="auto"/>
              <w:right w:val="single" w:sz="4" w:space="0" w:color="auto"/>
            </w:tcBorders>
          </w:tcPr>
          <w:p w14:paraId="504CCED5" w14:textId="77777777" w:rsidR="00FD5671" w:rsidRDefault="00FD5671">
            <w:pPr>
              <w:spacing w:line="360" w:lineRule="auto"/>
              <w:jc w:val="center"/>
              <w:rPr>
                <w:rFonts w:ascii="宋体" w:hAnsi="宋体" w:cs="宋体" w:hint="eastAsia"/>
                <w:sz w:val="24"/>
              </w:rPr>
            </w:pPr>
          </w:p>
        </w:tc>
        <w:tc>
          <w:tcPr>
            <w:tcW w:w="1348" w:type="dxa"/>
            <w:tcBorders>
              <w:top w:val="single" w:sz="4" w:space="0" w:color="auto"/>
              <w:left w:val="single" w:sz="4" w:space="0" w:color="auto"/>
              <w:bottom w:val="single" w:sz="4" w:space="0" w:color="auto"/>
              <w:right w:val="single" w:sz="4" w:space="0" w:color="auto"/>
            </w:tcBorders>
          </w:tcPr>
          <w:p w14:paraId="2DA79EE4" w14:textId="77777777" w:rsidR="00FD5671" w:rsidRDefault="00FD5671">
            <w:pPr>
              <w:spacing w:line="360" w:lineRule="auto"/>
              <w:jc w:val="center"/>
              <w:rPr>
                <w:rFonts w:ascii="宋体" w:hAnsi="宋体" w:cs="宋体" w:hint="eastAsia"/>
                <w:sz w:val="24"/>
              </w:rPr>
            </w:pPr>
          </w:p>
        </w:tc>
        <w:tc>
          <w:tcPr>
            <w:tcW w:w="1130" w:type="dxa"/>
            <w:tcBorders>
              <w:top w:val="single" w:sz="4" w:space="0" w:color="auto"/>
              <w:left w:val="single" w:sz="4" w:space="0" w:color="auto"/>
              <w:bottom w:val="single" w:sz="4" w:space="0" w:color="auto"/>
              <w:right w:val="single" w:sz="4" w:space="0" w:color="auto"/>
            </w:tcBorders>
          </w:tcPr>
          <w:p w14:paraId="12875EAF" w14:textId="77777777" w:rsidR="00FD5671" w:rsidRDefault="00FD5671">
            <w:pPr>
              <w:spacing w:line="360" w:lineRule="auto"/>
              <w:jc w:val="center"/>
              <w:rPr>
                <w:rFonts w:ascii="宋体" w:hAnsi="宋体" w:cs="宋体" w:hint="eastAsia"/>
                <w:sz w:val="24"/>
              </w:rPr>
            </w:pPr>
          </w:p>
        </w:tc>
        <w:tc>
          <w:tcPr>
            <w:tcW w:w="786" w:type="dxa"/>
            <w:tcBorders>
              <w:top w:val="single" w:sz="4" w:space="0" w:color="auto"/>
              <w:left w:val="single" w:sz="4" w:space="0" w:color="auto"/>
              <w:bottom w:val="single" w:sz="4" w:space="0" w:color="auto"/>
              <w:right w:val="single" w:sz="4" w:space="0" w:color="auto"/>
            </w:tcBorders>
          </w:tcPr>
          <w:p w14:paraId="6E48087C" w14:textId="77777777" w:rsidR="00FD5671" w:rsidRDefault="00FD5671">
            <w:pPr>
              <w:spacing w:line="360" w:lineRule="auto"/>
              <w:jc w:val="center"/>
              <w:rPr>
                <w:rFonts w:ascii="宋体" w:hAnsi="宋体" w:cs="宋体" w:hint="eastAsia"/>
                <w:sz w:val="24"/>
              </w:rPr>
            </w:pPr>
          </w:p>
        </w:tc>
        <w:tc>
          <w:tcPr>
            <w:tcW w:w="816" w:type="dxa"/>
            <w:tcBorders>
              <w:top w:val="single" w:sz="4" w:space="0" w:color="auto"/>
              <w:left w:val="single" w:sz="4" w:space="0" w:color="auto"/>
              <w:bottom w:val="single" w:sz="4" w:space="0" w:color="auto"/>
              <w:right w:val="single" w:sz="4" w:space="0" w:color="auto"/>
            </w:tcBorders>
          </w:tcPr>
          <w:p w14:paraId="5C7A5DA1" w14:textId="77777777" w:rsidR="00FD5671" w:rsidRDefault="00FD5671">
            <w:pPr>
              <w:spacing w:line="360" w:lineRule="auto"/>
              <w:jc w:val="center"/>
              <w:rPr>
                <w:rFonts w:ascii="宋体" w:hAnsi="宋体" w:cs="宋体" w:hint="eastAsia"/>
                <w:sz w:val="24"/>
              </w:rPr>
            </w:pPr>
          </w:p>
        </w:tc>
        <w:tc>
          <w:tcPr>
            <w:tcW w:w="1086" w:type="dxa"/>
            <w:tcBorders>
              <w:top w:val="single" w:sz="4" w:space="0" w:color="auto"/>
              <w:left w:val="single" w:sz="4" w:space="0" w:color="auto"/>
              <w:bottom w:val="single" w:sz="4" w:space="0" w:color="auto"/>
              <w:right w:val="single" w:sz="4" w:space="0" w:color="auto"/>
            </w:tcBorders>
          </w:tcPr>
          <w:p w14:paraId="5D66C892" w14:textId="77777777" w:rsidR="00FD5671" w:rsidRDefault="00FD5671">
            <w:pPr>
              <w:spacing w:line="360" w:lineRule="auto"/>
              <w:jc w:val="center"/>
              <w:rPr>
                <w:rFonts w:ascii="宋体" w:hAnsi="宋体" w:cs="宋体" w:hint="eastAsia"/>
                <w:sz w:val="24"/>
              </w:rPr>
            </w:pPr>
          </w:p>
        </w:tc>
        <w:tc>
          <w:tcPr>
            <w:tcW w:w="1113" w:type="dxa"/>
            <w:tcBorders>
              <w:top w:val="single" w:sz="4" w:space="0" w:color="auto"/>
              <w:left w:val="single" w:sz="4" w:space="0" w:color="auto"/>
              <w:bottom w:val="single" w:sz="4" w:space="0" w:color="auto"/>
              <w:right w:val="single" w:sz="4" w:space="0" w:color="auto"/>
            </w:tcBorders>
          </w:tcPr>
          <w:p w14:paraId="4B297622" w14:textId="77777777" w:rsidR="00FD5671" w:rsidRDefault="00FD5671">
            <w:pPr>
              <w:spacing w:line="360" w:lineRule="auto"/>
              <w:jc w:val="center"/>
              <w:rPr>
                <w:rFonts w:ascii="宋体" w:hAnsi="宋体" w:cs="宋体" w:hint="eastAsia"/>
                <w:sz w:val="24"/>
              </w:rPr>
            </w:pPr>
          </w:p>
        </w:tc>
        <w:tc>
          <w:tcPr>
            <w:tcW w:w="2544" w:type="dxa"/>
            <w:tcBorders>
              <w:top w:val="single" w:sz="4" w:space="0" w:color="auto"/>
              <w:left w:val="single" w:sz="4" w:space="0" w:color="auto"/>
              <w:bottom w:val="single" w:sz="4" w:space="0" w:color="auto"/>
              <w:right w:val="single" w:sz="4" w:space="0" w:color="auto"/>
            </w:tcBorders>
          </w:tcPr>
          <w:p w14:paraId="10A5E22D" w14:textId="77777777" w:rsidR="00FD5671" w:rsidRDefault="00FD5671">
            <w:pPr>
              <w:spacing w:line="360" w:lineRule="auto"/>
              <w:jc w:val="center"/>
              <w:rPr>
                <w:rFonts w:ascii="宋体" w:hAnsi="宋体" w:cs="宋体" w:hint="eastAsia"/>
                <w:sz w:val="24"/>
              </w:rPr>
            </w:pPr>
          </w:p>
        </w:tc>
      </w:tr>
      <w:tr w:rsidR="00FD5671" w14:paraId="797FA38E" w14:textId="77777777">
        <w:trPr>
          <w:trHeight w:val="682"/>
        </w:trPr>
        <w:tc>
          <w:tcPr>
            <w:tcW w:w="759" w:type="dxa"/>
            <w:tcBorders>
              <w:top w:val="single" w:sz="4" w:space="0" w:color="auto"/>
              <w:left w:val="single" w:sz="4" w:space="0" w:color="auto"/>
              <w:bottom w:val="single" w:sz="4" w:space="0" w:color="auto"/>
              <w:right w:val="single" w:sz="4" w:space="0" w:color="auto"/>
            </w:tcBorders>
          </w:tcPr>
          <w:p w14:paraId="7E4B761A" w14:textId="77777777" w:rsidR="00FD5671" w:rsidRDefault="00FD5671">
            <w:pPr>
              <w:spacing w:line="360" w:lineRule="auto"/>
              <w:jc w:val="center"/>
              <w:rPr>
                <w:rFonts w:ascii="宋体" w:hAnsi="宋体" w:cs="宋体" w:hint="eastAsia"/>
                <w:sz w:val="24"/>
              </w:rPr>
            </w:pPr>
          </w:p>
        </w:tc>
        <w:tc>
          <w:tcPr>
            <w:tcW w:w="1348" w:type="dxa"/>
            <w:tcBorders>
              <w:top w:val="single" w:sz="4" w:space="0" w:color="auto"/>
              <w:left w:val="single" w:sz="4" w:space="0" w:color="auto"/>
              <w:bottom w:val="single" w:sz="4" w:space="0" w:color="auto"/>
              <w:right w:val="single" w:sz="4" w:space="0" w:color="auto"/>
            </w:tcBorders>
          </w:tcPr>
          <w:p w14:paraId="2FFEC539" w14:textId="77777777" w:rsidR="00FD5671" w:rsidRDefault="00FD5671">
            <w:pPr>
              <w:spacing w:line="360" w:lineRule="auto"/>
              <w:jc w:val="center"/>
              <w:rPr>
                <w:rFonts w:ascii="宋体" w:hAnsi="宋体" w:cs="宋体" w:hint="eastAsia"/>
                <w:sz w:val="24"/>
              </w:rPr>
            </w:pPr>
          </w:p>
        </w:tc>
        <w:tc>
          <w:tcPr>
            <w:tcW w:w="1130" w:type="dxa"/>
            <w:tcBorders>
              <w:top w:val="single" w:sz="4" w:space="0" w:color="auto"/>
              <w:left w:val="single" w:sz="4" w:space="0" w:color="auto"/>
              <w:bottom w:val="single" w:sz="4" w:space="0" w:color="auto"/>
              <w:right w:val="single" w:sz="4" w:space="0" w:color="auto"/>
            </w:tcBorders>
          </w:tcPr>
          <w:p w14:paraId="5BE0E642" w14:textId="77777777" w:rsidR="00FD5671" w:rsidRDefault="00FD5671">
            <w:pPr>
              <w:spacing w:line="360" w:lineRule="auto"/>
              <w:jc w:val="center"/>
              <w:rPr>
                <w:rFonts w:ascii="宋体" w:hAnsi="宋体" w:cs="宋体" w:hint="eastAsia"/>
                <w:sz w:val="24"/>
              </w:rPr>
            </w:pPr>
          </w:p>
        </w:tc>
        <w:tc>
          <w:tcPr>
            <w:tcW w:w="786" w:type="dxa"/>
            <w:tcBorders>
              <w:top w:val="single" w:sz="4" w:space="0" w:color="auto"/>
              <w:left w:val="single" w:sz="4" w:space="0" w:color="auto"/>
              <w:bottom w:val="single" w:sz="4" w:space="0" w:color="auto"/>
              <w:right w:val="single" w:sz="4" w:space="0" w:color="auto"/>
            </w:tcBorders>
          </w:tcPr>
          <w:p w14:paraId="5DEE67EA" w14:textId="77777777" w:rsidR="00FD5671" w:rsidRDefault="00FD5671">
            <w:pPr>
              <w:spacing w:line="360" w:lineRule="auto"/>
              <w:jc w:val="center"/>
              <w:rPr>
                <w:rFonts w:ascii="宋体" w:hAnsi="宋体" w:cs="宋体" w:hint="eastAsia"/>
                <w:sz w:val="24"/>
              </w:rPr>
            </w:pPr>
          </w:p>
        </w:tc>
        <w:tc>
          <w:tcPr>
            <w:tcW w:w="816" w:type="dxa"/>
            <w:tcBorders>
              <w:top w:val="single" w:sz="4" w:space="0" w:color="auto"/>
              <w:left w:val="single" w:sz="4" w:space="0" w:color="auto"/>
              <w:bottom w:val="single" w:sz="4" w:space="0" w:color="auto"/>
              <w:right w:val="single" w:sz="4" w:space="0" w:color="auto"/>
            </w:tcBorders>
          </w:tcPr>
          <w:p w14:paraId="1E15521A" w14:textId="77777777" w:rsidR="00FD5671" w:rsidRDefault="00FD5671">
            <w:pPr>
              <w:spacing w:line="360" w:lineRule="auto"/>
              <w:jc w:val="center"/>
              <w:rPr>
                <w:rFonts w:ascii="宋体" w:hAnsi="宋体" w:cs="宋体" w:hint="eastAsia"/>
                <w:sz w:val="24"/>
              </w:rPr>
            </w:pPr>
          </w:p>
        </w:tc>
        <w:tc>
          <w:tcPr>
            <w:tcW w:w="1086" w:type="dxa"/>
            <w:tcBorders>
              <w:top w:val="single" w:sz="4" w:space="0" w:color="auto"/>
              <w:left w:val="single" w:sz="4" w:space="0" w:color="auto"/>
              <w:bottom w:val="single" w:sz="4" w:space="0" w:color="auto"/>
              <w:right w:val="single" w:sz="4" w:space="0" w:color="auto"/>
            </w:tcBorders>
          </w:tcPr>
          <w:p w14:paraId="32FB7DF9" w14:textId="77777777" w:rsidR="00FD5671" w:rsidRDefault="00FD5671">
            <w:pPr>
              <w:spacing w:line="360" w:lineRule="auto"/>
              <w:jc w:val="center"/>
              <w:rPr>
                <w:rFonts w:ascii="宋体" w:hAnsi="宋体" w:cs="宋体" w:hint="eastAsia"/>
                <w:sz w:val="24"/>
              </w:rPr>
            </w:pPr>
          </w:p>
        </w:tc>
        <w:tc>
          <w:tcPr>
            <w:tcW w:w="1113" w:type="dxa"/>
            <w:tcBorders>
              <w:top w:val="single" w:sz="4" w:space="0" w:color="auto"/>
              <w:left w:val="single" w:sz="4" w:space="0" w:color="auto"/>
              <w:bottom w:val="single" w:sz="4" w:space="0" w:color="auto"/>
              <w:right w:val="single" w:sz="4" w:space="0" w:color="auto"/>
            </w:tcBorders>
          </w:tcPr>
          <w:p w14:paraId="751C7AB7" w14:textId="77777777" w:rsidR="00FD5671" w:rsidRDefault="00FD5671">
            <w:pPr>
              <w:spacing w:line="360" w:lineRule="auto"/>
              <w:jc w:val="center"/>
              <w:rPr>
                <w:rFonts w:ascii="宋体" w:hAnsi="宋体" w:cs="宋体" w:hint="eastAsia"/>
                <w:sz w:val="24"/>
              </w:rPr>
            </w:pPr>
          </w:p>
        </w:tc>
        <w:tc>
          <w:tcPr>
            <w:tcW w:w="2544" w:type="dxa"/>
            <w:tcBorders>
              <w:top w:val="single" w:sz="4" w:space="0" w:color="auto"/>
              <w:left w:val="single" w:sz="4" w:space="0" w:color="auto"/>
              <w:bottom w:val="single" w:sz="4" w:space="0" w:color="auto"/>
              <w:right w:val="single" w:sz="4" w:space="0" w:color="auto"/>
            </w:tcBorders>
          </w:tcPr>
          <w:p w14:paraId="609CC6B3" w14:textId="77777777" w:rsidR="00FD5671" w:rsidRDefault="00FD5671">
            <w:pPr>
              <w:spacing w:line="360" w:lineRule="auto"/>
              <w:jc w:val="center"/>
              <w:rPr>
                <w:rFonts w:ascii="宋体" w:hAnsi="宋体" w:cs="宋体" w:hint="eastAsia"/>
                <w:sz w:val="24"/>
              </w:rPr>
            </w:pPr>
          </w:p>
        </w:tc>
      </w:tr>
      <w:tr w:rsidR="00FD5671" w14:paraId="5DC39B70" w14:textId="77777777">
        <w:trPr>
          <w:trHeight w:val="682"/>
        </w:trPr>
        <w:tc>
          <w:tcPr>
            <w:tcW w:w="759" w:type="dxa"/>
            <w:tcBorders>
              <w:top w:val="single" w:sz="4" w:space="0" w:color="auto"/>
              <w:left w:val="single" w:sz="4" w:space="0" w:color="auto"/>
              <w:bottom w:val="single" w:sz="4" w:space="0" w:color="auto"/>
              <w:right w:val="single" w:sz="4" w:space="0" w:color="auto"/>
            </w:tcBorders>
          </w:tcPr>
          <w:p w14:paraId="30B27952" w14:textId="77777777" w:rsidR="00FD5671" w:rsidRDefault="00FD5671">
            <w:pPr>
              <w:spacing w:line="360" w:lineRule="auto"/>
              <w:jc w:val="center"/>
              <w:rPr>
                <w:rFonts w:ascii="宋体" w:hAnsi="宋体" w:cs="宋体" w:hint="eastAsia"/>
                <w:sz w:val="24"/>
              </w:rPr>
            </w:pPr>
          </w:p>
        </w:tc>
        <w:tc>
          <w:tcPr>
            <w:tcW w:w="1348" w:type="dxa"/>
            <w:tcBorders>
              <w:top w:val="single" w:sz="4" w:space="0" w:color="auto"/>
              <w:left w:val="single" w:sz="4" w:space="0" w:color="auto"/>
              <w:bottom w:val="single" w:sz="4" w:space="0" w:color="auto"/>
              <w:right w:val="single" w:sz="4" w:space="0" w:color="auto"/>
            </w:tcBorders>
          </w:tcPr>
          <w:p w14:paraId="49E506A5" w14:textId="77777777" w:rsidR="00FD5671" w:rsidRDefault="00FD5671">
            <w:pPr>
              <w:spacing w:line="360" w:lineRule="auto"/>
              <w:jc w:val="center"/>
              <w:rPr>
                <w:rFonts w:ascii="宋体" w:hAnsi="宋体" w:cs="宋体" w:hint="eastAsia"/>
                <w:sz w:val="24"/>
              </w:rPr>
            </w:pPr>
          </w:p>
        </w:tc>
        <w:tc>
          <w:tcPr>
            <w:tcW w:w="1130" w:type="dxa"/>
            <w:tcBorders>
              <w:top w:val="single" w:sz="4" w:space="0" w:color="auto"/>
              <w:left w:val="single" w:sz="4" w:space="0" w:color="auto"/>
              <w:bottom w:val="single" w:sz="4" w:space="0" w:color="auto"/>
              <w:right w:val="single" w:sz="4" w:space="0" w:color="auto"/>
            </w:tcBorders>
          </w:tcPr>
          <w:p w14:paraId="723CC932" w14:textId="77777777" w:rsidR="00FD5671" w:rsidRDefault="00FD5671">
            <w:pPr>
              <w:spacing w:line="360" w:lineRule="auto"/>
              <w:jc w:val="center"/>
              <w:rPr>
                <w:rFonts w:ascii="宋体" w:hAnsi="宋体" w:cs="宋体" w:hint="eastAsia"/>
                <w:sz w:val="24"/>
              </w:rPr>
            </w:pPr>
          </w:p>
        </w:tc>
        <w:tc>
          <w:tcPr>
            <w:tcW w:w="786" w:type="dxa"/>
            <w:tcBorders>
              <w:top w:val="single" w:sz="4" w:space="0" w:color="auto"/>
              <w:left w:val="single" w:sz="4" w:space="0" w:color="auto"/>
              <w:bottom w:val="single" w:sz="4" w:space="0" w:color="auto"/>
              <w:right w:val="single" w:sz="4" w:space="0" w:color="auto"/>
            </w:tcBorders>
          </w:tcPr>
          <w:p w14:paraId="20FF7A87" w14:textId="77777777" w:rsidR="00FD5671" w:rsidRDefault="00FD5671">
            <w:pPr>
              <w:spacing w:line="360" w:lineRule="auto"/>
              <w:jc w:val="center"/>
              <w:rPr>
                <w:rFonts w:ascii="宋体" w:hAnsi="宋体" w:cs="宋体" w:hint="eastAsia"/>
                <w:sz w:val="24"/>
              </w:rPr>
            </w:pPr>
          </w:p>
        </w:tc>
        <w:tc>
          <w:tcPr>
            <w:tcW w:w="816" w:type="dxa"/>
            <w:tcBorders>
              <w:top w:val="single" w:sz="4" w:space="0" w:color="auto"/>
              <w:left w:val="single" w:sz="4" w:space="0" w:color="auto"/>
              <w:bottom w:val="single" w:sz="4" w:space="0" w:color="auto"/>
              <w:right w:val="single" w:sz="4" w:space="0" w:color="auto"/>
            </w:tcBorders>
          </w:tcPr>
          <w:p w14:paraId="040C4E29" w14:textId="77777777" w:rsidR="00FD5671" w:rsidRDefault="00FD5671">
            <w:pPr>
              <w:spacing w:line="360" w:lineRule="auto"/>
              <w:jc w:val="center"/>
              <w:rPr>
                <w:rFonts w:ascii="宋体" w:hAnsi="宋体" w:cs="宋体" w:hint="eastAsia"/>
                <w:sz w:val="24"/>
              </w:rPr>
            </w:pPr>
          </w:p>
        </w:tc>
        <w:tc>
          <w:tcPr>
            <w:tcW w:w="1086" w:type="dxa"/>
            <w:tcBorders>
              <w:top w:val="single" w:sz="4" w:space="0" w:color="auto"/>
              <w:left w:val="single" w:sz="4" w:space="0" w:color="auto"/>
              <w:bottom w:val="single" w:sz="4" w:space="0" w:color="auto"/>
              <w:right w:val="single" w:sz="4" w:space="0" w:color="auto"/>
            </w:tcBorders>
          </w:tcPr>
          <w:p w14:paraId="671F2873" w14:textId="77777777" w:rsidR="00FD5671" w:rsidRDefault="00FD5671">
            <w:pPr>
              <w:spacing w:line="360" w:lineRule="auto"/>
              <w:jc w:val="center"/>
              <w:rPr>
                <w:rFonts w:ascii="宋体" w:hAnsi="宋体" w:cs="宋体" w:hint="eastAsia"/>
                <w:sz w:val="24"/>
              </w:rPr>
            </w:pPr>
          </w:p>
        </w:tc>
        <w:tc>
          <w:tcPr>
            <w:tcW w:w="1113" w:type="dxa"/>
            <w:tcBorders>
              <w:top w:val="single" w:sz="4" w:space="0" w:color="auto"/>
              <w:left w:val="single" w:sz="4" w:space="0" w:color="auto"/>
              <w:bottom w:val="single" w:sz="4" w:space="0" w:color="auto"/>
              <w:right w:val="single" w:sz="4" w:space="0" w:color="auto"/>
            </w:tcBorders>
          </w:tcPr>
          <w:p w14:paraId="315FAE67" w14:textId="77777777" w:rsidR="00FD5671" w:rsidRDefault="00FD5671">
            <w:pPr>
              <w:spacing w:line="360" w:lineRule="auto"/>
              <w:jc w:val="center"/>
              <w:rPr>
                <w:rFonts w:ascii="宋体" w:hAnsi="宋体" w:cs="宋体" w:hint="eastAsia"/>
                <w:sz w:val="24"/>
              </w:rPr>
            </w:pPr>
          </w:p>
        </w:tc>
        <w:tc>
          <w:tcPr>
            <w:tcW w:w="2544" w:type="dxa"/>
            <w:tcBorders>
              <w:top w:val="single" w:sz="4" w:space="0" w:color="auto"/>
              <w:left w:val="single" w:sz="4" w:space="0" w:color="auto"/>
              <w:bottom w:val="single" w:sz="4" w:space="0" w:color="auto"/>
              <w:right w:val="single" w:sz="4" w:space="0" w:color="auto"/>
            </w:tcBorders>
          </w:tcPr>
          <w:p w14:paraId="3EB26B1A" w14:textId="77777777" w:rsidR="00FD5671" w:rsidRDefault="00FD5671">
            <w:pPr>
              <w:spacing w:line="360" w:lineRule="auto"/>
              <w:jc w:val="center"/>
              <w:rPr>
                <w:rFonts w:ascii="宋体" w:hAnsi="宋体" w:cs="宋体" w:hint="eastAsia"/>
                <w:sz w:val="24"/>
              </w:rPr>
            </w:pPr>
          </w:p>
        </w:tc>
      </w:tr>
      <w:tr w:rsidR="00FD5671" w14:paraId="0EE09C42" w14:textId="77777777">
        <w:trPr>
          <w:trHeight w:val="682"/>
        </w:trPr>
        <w:tc>
          <w:tcPr>
            <w:tcW w:w="759" w:type="dxa"/>
            <w:tcBorders>
              <w:top w:val="single" w:sz="4" w:space="0" w:color="auto"/>
              <w:left w:val="single" w:sz="4" w:space="0" w:color="auto"/>
              <w:bottom w:val="single" w:sz="4" w:space="0" w:color="auto"/>
              <w:right w:val="single" w:sz="4" w:space="0" w:color="auto"/>
            </w:tcBorders>
          </w:tcPr>
          <w:p w14:paraId="342EED1B" w14:textId="77777777" w:rsidR="00FD5671" w:rsidRDefault="00FD5671">
            <w:pPr>
              <w:spacing w:line="360" w:lineRule="auto"/>
              <w:jc w:val="center"/>
              <w:rPr>
                <w:rFonts w:ascii="宋体" w:hAnsi="宋体" w:cs="宋体" w:hint="eastAsia"/>
                <w:sz w:val="24"/>
              </w:rPr>
            </w:pPr>
          </w:p>
        </w:tc>
        <w:tc>
          <w:tcPr>
            <w:tcW w:w="1348" w:type="dxa"/>
            <w:tcBorders>
              <w:top w:val="single" w:sz="4" w:space="0" w:color="auto"/>
              <w:left w:val="single" w:sz="4" w:space="0" w:color="auto"/>
              <w:bottom w:val="single" w:sz="4" w:space="0" w:color="auto"/>
              <w:right w:val="single" w:sz="4" w:space="0" w:color="auto"/>
            </w:tcBorders>
          </w:tcPr>
          <w:p w14:paraId="074B0159" w14:textId="77777777" w:rsidR="00FD5671" w:rsidRDefault="00FD5671">
            <w:pPr>
              <w:spacing w:line="360" w:lineRule="auto"/>
              <w:jc w:val="center"/>
              <w:rPr>
                <w:rFonts w:ascii="宋体" w:hAnsi="宋体" w:cs="宋体" w:hint="eastAsia"/>
                <w:sz w:val="24"/>
              </w:rPr>
            </w:pPr>
          </w:p>
        </w:tc>
        <w:tc>
          <w:tcPr>
            <w:tcW w:w="1130" w:type="dxa"/>
            <w:tcBorders>
              <w:top w:val="single" w:sz="4" w:space="0" w:color="auto"/>
              <w:left w:val="single" w:sz="4" w:space="0" w:color="auto"/>
              <w:bottom w:val="single" w:sz="4" w:space="0" w:color="auto"/>
              <w:right w:val="single" w:sz="4" w:space="0" w:color="auto"/>
            </w:tcBorders>
          </w:tcPr>
          <w:p w14:paraId="637F7352" w14:textId="77777777" w:rsidR="00FD5671" w:rsidRDefault="00FD5671">
            <w:pPr>
              <w:spacing w:line="360" w:lineRule="auto"/>
              <w:jc w:val="center"/>
              <w:rPr>
                <w:rFonts w:ascii="宋体" w:hAnsi="宋体" w:cs="宋体" w:hint="eastAsia"/>
                <w:sz w:val="24"/>
              </w:rPr>
            </w:pPr>
          </w:p>
        </w:tc>
        <w:tc>
          <w:tcPr>
            <w:tcW w:w="786" w:type="dxa"/>
            <w:tcBorders>
              <w:top w:val="single" w:sz="4" w:space="0" w:color="auto"/>
              <w:left w:val="single" w:sz="4" w:space="0" w:color="auto"/>
              <w:bottom w:val="single" w:sz="4" w:space="0" w:color="auto"/>
              <w:right w:val="single" w:sz="4" w:space="0" w:color="auto"/>
            </w:tcBorders>
          </w:tcPr>
          <w:p w14:paraId="2B77EF46" w14:textId="77777777" w:rsidR="00FD5671" w:rsidRDefault="00FD5671">
            <w:pPr>
              <w:spacing w:line="360" w:lineRule="auto"/>
              <w:jc w:val="center"/>
              <w:rPr>
                <w:rFonts w:ascii="宋体" w:hAnsi="宋体" w:cs="宋体" w:hint="eastAsia"/>
                <w:sz w:val="24"/>
              </w:rPr>
            </w:pPr>
          </w:p>
        </w:tc>
        <w:tc>
          <w:tcPr>
            <w:tcW w:w="816" w:type="dxa"/>
            <w:tcBorders>
              <w:top w:val="single" w:sz="4" w:space="0" w:color="auto"/>
              <w:left w:val="single" w:sz="4" w:space="0" w:color="auto"/>
              <w:bottom w:val="single" w:sz="4" w:space="0" w:color="auto"/>
              <w:right w:val="single" w:sz="4" w:space="0" w:color="auto"/>
            </w:tcBorders>
          </w:tcPr>
          <w:p w14:paraId="33232C25" w14:textId="77777777" w:rsidR="00FD5671" w:rsidRDefault="00FD5671">
            <w:pPr>
              <w:spacing w:line="360" w:lineRule="auto"/>
              <w:jc w:val="center"/>
              <w:rPr>
                <w:rFonts w:ascii="宋体" w:hAnsi="宋体" w:cs="宋体" w:hint="eastAsia"/>
                <w:sz w:val="24"/>
              </w:rPr>
            </w:pPr>
          </w:p>
        </w:tc>
        <w:tc>
          <w:tcPr>
            <w:tcW w:w="1086" w:type="dxa"/>
            <w:tcBorders>
              <w:top w:val="single" w:sz="4" w:space="0" w:color="auto"/>
              <w:left w:val="single" w:sz="4" w:space="0" w:color="auto"/>
              <w:bottom w:val="single" w:sz="4" w:space="0" w:color="auto"/>
              <w:right w:val="single" w:sz="4" w:space="0" w:color="auto"/>
            </w:tcBorders>
          </w:tcPr>
          <w:p w14:paraId="67614781" w14:textId="77777777" w:rsidR="00FD5671" w:rsidRDefault="00FD5671">
            <w:pPr>
              <w:spacing w:line="360" w:lineRule="auto"/>
              <w:jc w:val="center"/>
              <w:rPr>
                <w:rFonts w:ascii="宋体" w:hAnsi="宋体" w:cs="宋体" w:hint="eastAsia"/>
                <w:sz w:val="24"/>
              </w:rPr>
            </w:pPr>
          </w:p>
        </w:tc>
        <w:tc>
          <w:tcPr>
            <w:tcW w:w="1113" w:type="dxa"/>
            <w:tcBorders>
              <w:top w:val="single" w:sz="4" w:space="0" w:color="auto"/>
              <w:left w:val="single" w:sz="4" w:space="0" w:color="auto"/>
              <w:bottom w:val="single" w:sz="4" w:space="0" w:color="auto"/>
              <w:right w:val="single" w:sz="4" w:space="0" w:color="auto"/>
            </w:tcBorders>
          </w:tcPr>
          <w:p w14:paraId="1A010552" w14:textId="77777777" w:rsidR="00FD5671" w:rsidRDefault="00FD5671">
            <w:pPr>
              <w:spacing w:line="360" w:lineRule="auto"/>
              <w:jc w:val="center"/>
              <w:rPr>
                <w:rFonts w:ascii="宋体" w:hAnsi="宋体" w:cs="宋体" w:hint="eastAsia"/>
                <w:sz w:val="24"/>
              </w:rPr>
            </w:pPr>
          </w:p>
        </w:tc>
        <w:tc>
          <w:tcPr>
            <w:tcW w:w="2544" w:type="dxa"/>
            <w:tcBorders>
              <w:top w:val="single" w:sz="4" w:space="0" w:color="auto"/>
              <w:left w:val="single" w:sz="4" w:space="0" w:color="auto"/>
              <w:bottom w:val="single" w:sz="4" w:space="0" w:color="auto"/>
              <w:right w:val="single" w:sz="4" w:space="0" w:color="auto"/>
            </w:tcBorders>
          </w:tcPr>
          <w:p w14:paraId="3435CC05" w14:textId="77777777" w:rsidR="00FD5671" w:rsidRDefault="00FD5671">
            <w:pPr>
              <w:spacing w:line="360" w:lineRule="auto"/>
              <w:jc w:val="center"/>
              <w:rPr>
                <w:rFonts w:ascii="宋体" w:hAnsi="宋体" w:cs="宋体" w:hint="eastAsia"/>
                <w:sz w:val="24"/>
              </w:rPr>
            </w:pPr>
          </w:p>
        </w:tc>
      </w:tr>
    </w:tbl>
    <w:p w14:paraId="59D74B8B" w14:textId="77777777" w:rsidR="00FD5671" w:rsidRDefault="00000000">
      <w:pPr>
        <w:spacing w:line="360" w:lineRule="auto"/>
        <w:jc w:val="left"/>
        <w:rPr>
          <w:rFonts w:ascii="宋体" w:hAnsi="宋体" w:cs="宋体" w:hint="eastAsia"/>
          <w:b/>
          <w:sz w:val="24"/>
        </w:rPr>
      </w:pPr>
      <w:r>
        <w:rPr>
          <w:rFonts w:ascii="宋体" w:hAnsi="宋体" w:cs="宋体" w:hint="eastAsia"/>
          <w:b/>
          <w:sz w:val="24"/>
        </w:rPr>
        <w:t>注：本表后附每个项目成员的学历证书复印件（如有）、职称证（如有）、执业资格证（如有）等。</w:t>
      </w:r>
    </w:p>
    <w:p w14:paraId="3379FCD9" w14:textId="77777777" w:rsidR="00FD5671" w:rsidRDefault="00FD5671">
      <w:pPr>
        <w:spacing w:line="360" w:lineRule="auto"/>
        <w:ind w:right="187"/>
        <w:rPr>
          <w:rFonts w:ascii="宋体" w:hAnsi="宋体" w:hint="eastAsia"/>
          <w:sz w:val="24"/>
        </w:rPr>
      </w:pPr>
    </w:p>
    <w:p w14:paraId="69E5D324" w14:textId="77777777" w:rsidR="00FD5671" w:rsidRDefault="00000000">
      <w:pPr>
        <w:spacing w:line="360" w:lineRule="auto"/>
        <w:ind w:right="187"/>
        <w:rPr>
          <w:rFonts w:ascii="宋体" w:hAnsi="宋体" w:hint="eastAsia"/>
          <w:bCs/>
          <w:sz w:val="24"/>
          <w:u w:val="single"/>
        </w:rPr>
      </w:pPr>
      <w:r>
        <w:rPr>
          <w:rFonts w:ascii="宋体" w:hAnsi="宋体" w:hint="eastAsia"/>
          <w:sz w:val="24"/>
        </w:rPr>
        <w:t>供应商名称</w:t>
      </w:r>
      <w:r>
        <w:rPr>
          <w:rFonts w:ascii="宋体" w:hAnsi="宋体" w:hint="eastAsia"/>
          <w:bCs/>
          <w:sz w:val="24"/>
        </w:rPr>
        <w:t>（公章）：</w:t>
      </w:r>
    </w:p>
    <w:p w14:paraId="30E202C4" w14:textId="77777777" w:rsidR="00FD5671" w:rsidRDefault="00FD5671">
      <w:pPr>
        <w:spacing w:line="360" w:lineRule="auto"/>
        <w:ind w:right="187"/>
        <w:rPr>
          <w:rFonts w:ascii="宋体" w:hAnsi="宋体" w:hint="eastAsia"/>
          <w:bCs/>
          <w:sz w:val="24"/>
          <w:u w:val="single"/>
        </w:rPr>
      </w:pPr>
    </w:p>
    <w:p w14:paraId="6990E840" w14:textId="77777777" w:rsidR="00FD5671" w:rsidRDefault="00000000">
      <w:pPr>
        <w:spacing w:line="360" w:lineRule="auto"/>
        <w:ind w:right="187"/>
        <w:rPr>
          <w:rFonts w:ascii="宋体" w:hAnsi="宋体" w:hint="eastAsia"/>
          <w:b/>
          <w:bCs/>
          <w:sz w:val="24"/>
        </w:rPr>
      </w:pPr>
      <w:r>
        <w:rPr>
          <w:rFonts w:ascii="宋体" w:hAnsi="宋体" w:hint="eastAsia"/>
          <w:bCs/>
          <w:sz w:val="24"/>
        </w:rPr>
        <w:t>法定代表人或授权代理人</w:t>
      </w:r>
      <w:r>
        <w:rPr>
          <w:rFonts w:ascii="宋体" w:hAnsi="宋体" w:hint="eastAsia"/>
          <w:sz w:val="24"/>
        </w:rPr>
        <w:t>（签字或盖章）</w:t>
      </w:r>
      <w:r>
        <w:rPr>
          <w:rFonts w:ascii="宋体" w:hAnsi="宋体" w:hint="eastAsia"/>
          <w:bCs/>
          <w:sz w:val="24"/>
        </w:rPr>
        <w:t>：</w:t>
      </w:r>
    </w:p>
    <w:p w14:paraId="772AD14A" w14:textId="77777777" w:rsidR="00FD5671" w:rsidRDefault="00000000">
      <w:pPr>
        <w:spacing w:line="360" w:lineRule="auto"/>
        <w:ind w:right="187"/>
        <w:jc w:val="right"/>
        <w:rPr>
          <w:rFonts w:ascii="宋体" w:hAnsi="宋体" w:hint="eastAsia"/>
          <w:sz w:val="24"/>
        </w:rPr>
      </w:pPr>
      <w:r>
        <w:rPr>
          <w:rFonts w:ascii="宋体" w:hAnsi="宋体" w:hint="eastAsia"/>
          <w:sz w:val="24"/>
        </w:rPr>
        <w:t>年月日</w:t>
      </w:r>
    </w:p>
    <w:p w14:paraId="40ABEF41" w14:textId="77777777" w:rsidR="00FD5671" w:rsidRDefault="00000000">
      <w:pPr>
        <w:rPr>
          <w:rFonts w:ascii="宋体" w:hAnsi="宋体" w:hint="eastAsia"/>
          <w:b/>
          <w:bCs/>
          <w:sz w:val="24"/>
          <w:szCs w:val="21"/>
        </w:rPr>
      </w:pPr>
      <w:r>
        <w:rPr>
          <w:rFonts w:ascii="宋体" w:hAnsi="宋体" w:hint="eastAsia"/>
          <w:b/>
          <w:bCs/>
          <w:sz w:val="24"/>
          <w:szCs w:val="21"/>
        </w:rPr>
        <w:br w:type="page"/>
      </w:r>
    </w:p>
    <w:p w14:paraId="1F0675B2" w14:textId="77777777" w:rsidR="00FD5671" w:rsidRDefault="00000000">
      <w:pPr>
        <w:pStyle w:val="25"/>
        <w:spacing w:line="560" w:lineRule="exact"/>
        <w:ind w:firstLineChars="0" w:firstLine="0"/>
        <w:rPr>
          <w:rFonts w:ascii="宋体" w:hAnsi="宋体" w:hint="eastAsia"/>
          <w:snapToGrid w:val="0"/>
          <w:sz w:val="24"/>
        </w:rPr>
      </w:pPr>
      <w:r>
        <w:rPr>
          <w:rStyle w:val="30"/>
          <w:rFonts w:hint="eastAsia"/>
          <w:sz w:val="24"/>
        </w:rPr>
        <w:lastRenderedPageBreak/>
        <w:t>格式八</w:t>
      </w:r>
      <w:r>
        <w:rPr>
          <w:rFonts w:ascii="宋体" w:hAnsi="宋体" w:hint="eastAsia"/>
          <w:b/>
          <w:bCs/>
          <w:sz w:val="24"/>
          <w:szCs w:val="21"/>
        </w:rPr>
        <w:t>：</w:t>
      </w:r>
      <w:r>
        <w:rPr>
          <w:rStyle w:val="30"/>
          <w:rFonts w:hint="eastAsia"/>
          <w:sz w:val="24"/>
        </w:rPr>
        <w:t>资格证明材料格式（参考）</w:t>
      </w:r>
      <w:bookmarkEnd w:id="375"/>
    </w:p>
    <w:p w14:paraId="55DDE26A" w14:textId="77777777" w:rsidR="00FD5671" w:rsidRDefault="00000000">
      <w:pPr>
        <w:pStyle w:val="a3"/>
        <w:rPr>
          <w:rFonts w:hAnsi="宋体" w:hint="eastAsia"/>
        </w:rPr>
      </w:pPr>
      <w:r>
        <w:rPr>
          <w:rFonts w:hAnsi="宋体" w:hint="eastAsia"/>
        </w:rPr>
        <w:t>1.</w:t>
      </w:r>
      <w:r>
        <w:rPr>
          <w:rFonts w:hAnsi="宋体" w:hint="eastAsia"/>
        </w:rPr>
        <w:t>法人或者其他组织的营业执照等证明文件或自然人的身份证明</w:t>
      </w:r>
    </w:p>
    <w:p w14:paraId="3C43D18D" w14:textId="77777777" w:rsidR="00FD5671" w:rsidRDefault="00000000">
      <w:pPr>
        <w:pStyle w:val="a3"/>
        <w:rPr>
          <w:rFonts w:hAnsi="宋体" w:hint="eastAsia"/>
        </w:rPr>
      </w:pPr>
      <w:r>
        <w:rPr>
          <w:rFonts w:hAnsi="宋体" w:hint="eastAsia"/>
        </w:rPr>
        <w:br w:type="page"/>
      </w:r>
      <w:r>
        <w:rPr>
          <w:rFonts w:hAnsi="宋体" w:hint="eastAsia"/>
        </w:rPr>
        <w:lastRenderedPageBreak/>
        <w:t>2.</w:t>
      </w:r>
      <w:r>
        <w:rPr>
          <w:rFonts w:hAnsi="宋体" w:hint="eastAsia"/>
        </w:rPr>
        <w:t>具有良好的商业信誉和健全的财务会计制度的证明材料</w:t>
      </w:r>
    </w:p>
    <w:p w14:paraId="10CAEE49" w14:textId="77777777" w:rsidR="00FD5671" w:rsidRDefault="00000000">
      <w:pPr>
        <w:pStyle w:val="a3"/>
        <w:rPr>
          <w:rFonts w:ascii="宋体" w:hAnsi="宋体" w:cs="宋体" w:hint="eastAsia"/>
          <w:snapToGrid w:val="0"/>
        </w:rPr>
      </w:pPr>
      <w:r>
        <w:rPr>
          <w:rFonts w:ascii="宋体" w:hAnsi="宋体" w:cs="宋体" w:hint="eastAsia"/>
          <w:snapToGrid w:val="0"/>
        </w:rPr>
        <w:br w:type="page"/>
      </w:r>
      <w:r>
        <w:rPr>
          <w:rFonts w:ascii="宋体" w:hAnsi="宋体" w:cs="宋体" w:hint="eastAsia"/>
          <w:snapToGrid w:val="0"/>
        </w:rPr>
        <w:lastRenderedPageBreak/>
        <w:t>3.具有履行合同所必需的设备和专业技术能力的证明材料或书面声明</w:t>
      </w:r>
    </w:p>
    <w:p w14:paraId="542414C0" w14:textId="77777777" w:rsidR="00FD5671" w:rsidRDefault="00000000">
      <w:pPr>
        <w:pStyle w:val="a3"/>
        <w:rPr>
          <w:rFonts w:ascii="宋体" w:hAnsi="宋体" w:cs="宋体" w:hint="eastAsia"/>
          <w:snapToGrid w:val="0"/>
        </w:rPr>
      </w:pPr>
      <w:r>
        <w:rPr>
          <w:rFonts w:ascii="宋体" w:hAnsi="宋体" w:cs="宋体" w:hint="eastAsia"/>
          <w:snapToGrid w:val="0"/>
        </w:rPr>
        <w:br w:type="page"/>
      </w:r>
      <w:r>
        <w:rPr>
          <w:rFonts w:ascii="宋体" w:hAnsi="宋体" w:cs="宋体" w:hint="eastAsia"/>
          <w:snapToGrid w:val="0"/>
        </w:rPr>
        <w:lastRenderedPageBreak/>
        <w:t>4.具有依法缴纳税收和社会保障资金的良好记录的证明材料</w:t>
      </w:r>
    </w:p>
    <w:p w14:paraId="073CE65D" w14:textId="77777777" w:rsidR="00FD5671" w:rsidRDefault="00000000">
      <w:pPr>
        <w:pStyle w:val="a3"/>
        <w:rPr>
          <w:rFonts w:ascii="宋体" w:hAnsi="宋体" w:cs="宋体" w:hint="eastAsia"/>
          <w:snapToGrid w:val="0"/>
        </w:rPr>
      </w:pPr>
      <w:r>
        <w:rPr>
          <w:rFonts w:ascii="宋体" w:hAnsi="宋体" w:cs="宋体" w:hint="eastAsia"/>
          <w:snapToGrid w:val="0"/>
        </w:rPr>
        <w:br w:type="page"/>
      </w:r>
      <w:r>
        <w:rPr>
          <w:rFonts w:ascii="宋体" w:hAnsi="宋体" w:cs="宋体" w:hint="eastAsia"/>
          <w:snapToGrid w:val="0"/>
        </w:rPr>
        <w:lastRenderedPageBreak/>
        <w:t>5.</w:t>
      </w:r>
      <w:r>
        <w:rPr>
          <w:rFonts w:hAnsi="宋体" w:hint="eastAsia"/>
        </w:rPr>
        <w:t>参加政府采购活动前</w:t>
      </w:r>
      <w:r>
        <w:rPr>
          <w:rFonts w:hAnsi="宋体" w:hint="eastAsia"/>
        </w:rPr>
        <w:t>3</w:t>
      </w:r>
      <w:r>
        <w:rPr>
          <w:rFonts w:hAnsi="宋体" w:hint="eastAsia"/>
        </w:rPr>
        <w:t>年内</w:t>
      </w:r>
      <w:bookmarkStart w:id="376" w:name="_Toc518923113"/>
      <w:r>
        <w:rPr>
          <w:rFonts w:hAnsi="宋体" w:hint="eastAsia"/>
        </w:rPr>
        <w:t>在经营活动中没有重大违法记录的</w:t>
      </w:r>
      <w:bookmarkEnd w:id="376"/>
      <w:r>
        <w:rPr>
          <w:rFonts w:hAnsi="宋体" w:hint="eastAsia"/>
        </w:rPr>
        <w:t>书面声明</w:t>
      </w:r>
    </w:p>
    <w:p w14:paraId="465E44BE" w14:textId="77777777" w:rsidR="00FD5671" w:rsidRDefault="00FD5671">
      <w:pPr>
        <w:spacing w:line="360" w:lineRule="exact"/>
        <w:ind w:right="187"/>
        <w:rPr>
          <w:rFonts w:ascii="宋体" w:hAnsi="宋体" w:hint="eastAsia"/>
          <w:bCs/>
          <w:snapToGrid w:val="0"/>
          <w:kern w:val="0"/>
          <w:sz w:val="24"/>
        </w:rPr>
      </w:pPr>
    </w:p>
    <w:p w14:paraId="29800763" w14:textId="77777777" w:rsidR="00FD5671" w:rsidRDefault="00000000">
      <w:pPr>
        <w:pStyle w:val="a3"/>
        <w:spacing w:after="0" w:line="460" w:lineRule="exact"/>
        <w:jc w:val="center"/>
        <w:rPr>
          <w:rFonts w:ascii="宋体" w:hAnsi="宋体" w:hint="eastAsia"/>
          <w:b/>
          <w:snapToGrid w:val="0"/>
          <w:sz w:val="32"/>
        </w:rPr>
      </w:pPr>
      <w:r>
        <w:rPr>
          <w:rFonts w:ascii="宋体" w:hAnsi="宋体" w:hint="eastAsia"/>
          <w:b/>
          <w:snapToGrid w:val="0"/>
          <w:sz w:val="32"/>
        </w:rPr>
        <w:t>参加政府采购活动前三年内，在经营活动中没有</w:t>
      </w:r>
    </w:p>
    <w:p w14:paraId="2FA83D0E" w14:textId="77777777" w:rsidR="00FD5671" w:rsidRDefault="00000000">
      <w:pPr>
        <w:pStyle w:val="a3"/>
        <w:spacing w:after="0" w:line="460" w:lineRule="exact"/>
        <w:jc w:val="center"/>
        <w:rPr>
          <w:rFonts w:ascii="宋体" w:hAnsi="宋体" w:hint="eastAsia"/>
          <w:b/>
          <w:snapToGrid w:val="0"/>
          <w:sz w:val="32"/>
        </w:rPr>
      </w:pPr>
      <w:r>
        <w:rPr>
          <w:rFonts w:ascii="宋体" w:hAnsi="宋体" w:hint="eastAsia"/>
          <w:b/>
          <w:snapToGrid w:val="0"/>
          <w:sz w:val="32"/>
        </w:rPr>
        <w:t>重大违法记录的书面声明</w:t>
      </w:r>
    </w:p>
    <w:p w14:paraId="643AFEA0" w14:textId="77777777" w:rsidR="00FD5671" w:rsidRDefault="00FD5671">
      <w:pPr>
        <w:spacing w:line="360" w:lineRule="exact"/>
        <w:jc w:val="left"/>
        <w:rPr>
          <w:rFonts w:ascii="宋体" w:hAnsi="宋体" w:hint="eastAsia"/>
          <w:snapToGrid w:val="0"/>
          <w:kern w:val="0"/>
          <w:sz w:val="24"/>
          <w:u w:val="single"/>
        </w:rPr>
      </w:pPr>
    </w:p>
    <w:p w14:paraId="46473756" w14:textId="77777777" w:rsidR="00FD5671" w:rsidRDefault="00000000">
      <w:pPr>
        <w:spacing w:line="360" w:lineRule="exact"/>
        <w:jc w:val="left"/>
        <w:rPr>
          <w:rFonts w:ascii="宋体" w:hAnsi="宋体" w:hint="eastAsia"/>
          <w:snapToGrid w:val="0"/>
          <w:kern w:val="0"/>
          <w:sz w:val="24"/>
        </w:rPr>
      </w:pPr>
      <w:r>
        <w:rPr>
          <w:rFonts w:ascii="宋体" w:hAnsi="宋体" w:hint="eastAsia"/>
          <w:snapToGrid w:val="0"/>
          <w:kern w:val="0"/>
          <w:sz w:val="24"/>
        </w:rPr>
        <w:t>（采购人名称）：</w:t>
      </w:r>
    </w:p>
    <w:p w14:paraId="3522B7B5" w14:textId="77777777" w:rsidR="00FD5671" w:rsidRDefault="00FD5671">
      <w:pPr>
        <w:spacing w:line="500" w:lineRule="exact"/>
        <w:ind w:firstLineChars="200" w:firstLine="480"/>
        <w:jc w:val="left"/>
        <w:rPr>
          <w:rFonts w:ascii="宋体" w:hAnsi="宋体" w:hint="eastAsia"/>
          <w:snapToGrid w:val="0"/>
          <w:kern w:val="0"/>
          <w:sz w:val="24"/>
        </w:rPr>
      </w:pPr>
    </w:p>
    <w:p w14:paraId="0FEE6FF3" w14:textId="77777777" w:rsidR="00FD5671" w:rsidRDefault="00000000">
      <w:pPr>
        <w:spacing w:line="500" w:lineRule="exact"/>
        <w:ind w:firstLineChars="200" w:firstLine="480"/>
        <w:jc w:val="left"/>
        <w:rPr>
          <w:rFonts w:ascii="宋体" w:hAnsi="宋体" w:hint="eastAsia"/>
          <w:snapToGrid w:val="0"/>
          <w:kern w:val="0"/>
          <w:sz w:val="24"/>
        </w:rPr>
      </w:pPr>
      <w:r>
        <w:rPr>
          <w:rFonts w:ascii="宋体" w:hAnsi="宋体" w:hint="eastAsia"/>
          <w:snapToGrid w:val="0"/>
          <w:kern w:val="0"/>
          <w:sz w:val="24"/>
        </w:rPr>
        <w:t>我单位郑重声明：自本项目开标之日起向前追溯三年，我单位没有以下重大违法记录：因违法经营受到刑事处罚或者责令停产停业、吊销许可证或者执照、较大数额罚款等行政处罚。</w:t>
      </w:r>
    </w:p>
    <w:p w14:paraId="494984E9" w14:textId="77777777" w:rsidR="00FD5671" w:rsidRDefault="00FD5671">
      <w:pPr>
        <w:spacing w:line="500" w:lineRule="exact"/>
        <w:ind w:firstLineChars="200" w:firstLine="480"/>
        <w:jc w:val="left"/>
        <w:rPr>
          <w:rFonts w:ascii="宋体" w:hAnsi="宋体" w:hint="eastAsia"/>
          <w:snapToGrid w:val="0"/>
          <w:kern w:val="0"/>
          <w:sz w:val="24"/>
        </w:rPr>
      </w:pPr>
    </w:p>
    <w:p w14:paraId="247CAB00" w14:textId="77777777" w:rsidR="00FD5671" w:rsidRDefault="00000000">
      <w:pPr>
        <w:spacing w:line="500" w:lineRule="exact"/>
        <w:ind w:firstLineChars="200" w:firstLine="480"/>
        <w:jc w:val="left"/>
        <w:rPr>
          <w:rFonts w:ascii="宋体" w:hAnsi="宋体" w:hint="eastAsia"/>
          <w:snapToGrid w:val="0"/>
          <w:kern w:val="0"/>
          <w:sz w:val="24"/>
        </w:rPr>
      </w:pPr>
      <w:r>
        <w:rPr>
          <w:rFonts w:ascii="宋体" w:hAnsi="宋体" w:hint="eastAsia"/>
          <w:snapToGrid w:val="0"/>
          <w:kern w:val="0"/>
          <w:sz w:val="24"/>
        </w:rPr>
        <w:t>注：</w:t>
      </w:r>
    </w:p>
    <w:p w14:paraId="5DB8D5FF" w14:textId="77777777" w:rsidR="00FD5671" w:rsidRDefault="00000000">
      <w:pPr>
        <w:spacing w:line="500" w:lineRule="exact"/>
        <w:ind w:firstLineChars="200" w:firstLine="482"/>
        <w:jc w:val="left"/>
        <w:rPr>
          <w:rFonts w:ascii="宋体" w:hAnsi="宋体" w:hint="eastAsia"/>
          <w:b/>
          <w:snapToGrid w:val="0"/>
          <w:kern w:val="0"/>
          <w:sz w:val="24"/>
        </w:rPr>
      </w:pPr>
      <w:r>
        <w:rPr>
          <w:rFonts w:ascii="宋体" w:hAnsi="宋体"/>
          <w:b/>
          <w:snapToGrid w:val="0"/>
          <w:kern w:val="0"/>
          <w:sz w:val="24"/>
        </w:rPr>
        <w:t>1.</w:t>
      </w:r>
      <w:r>
        <w:rPr>
          <w:rFonts w:ascii="宋体" w:hAnsi="宋体" w:hint="eastAsia"/>
          <w:b/>
          <w:snapToGrid w:val="0"/>
          <w:kern w:val="0"/>
          <w:sz w:val="24"/>
        </w:rPr>
        <w:t>如不提供本声明函，将作无效报价处理。</w:t>
      </w:r>
    </w:p>
    <w:p w14:paraId="16F67DEB" w14:textId="77777777" w:rsidR="00FD5671" w:rsidRDefault="00000000">
      <w:pPr>
        <w:spacing w:line="500" w:lineRule="exact"/>
        <w:ind w:firstLineChars="200" w:firstLine="480"/>
        <w:jc w:val="left"/>
        <w:rPr>
          <w:rFonts w:ascii="宋体" w:hAnsi="宋体" w:hint="eastAsia"/>
          <w:snapToGrid w:val="0"/>
          <w:kern w:val="0"/>
          <w:sz w:val="24"/>
        </w:rPr>
      </w:pPr>
      <w:r>
        <w:rPr>
          <w:rFonts w:ascii="宋体" w:hAnsi="宋体"/>
          <w:snapToGrid w:val="0"/>
          <w:kern w:val="0"/>
          <w:sz w:val="24"/>
        </w:rPr>
        <w:t>2.</w:t>
      </w:r>
      <w:r>
        <w:rPr>
          <w:rFonts w:ascii="宋体" w:hAnsi="宋体" w:hint="eastAsia"/>
          <w:snapToGrid w:val="0"/>
          <w:kern w:val="0"/>
          <w:sz w:val="24"/>
        </w:rPr>
        <w:t>供应商对其所声明内容的真实性负责。如供应商所声明内容不真实，则应承担相应的法律责任。</w:t>
      </w:r>
    </w:p>
    <w:p w14:paraId="09495187" w14:textId="77777777" w:rsidR="00FD5671" w:rsidRDefault="00FD5671">
      <w:pPr>
        <w:rPr>
          <w:rFonts w:ascii="宋体" w:hAnsi="宋体" w:hint="eastAsia"/>
          <w:snapToGrid w:val="0"/>
          <w:kern w:val="0"/>
          <w:sz w:val="24"/>
        </w:rPr>
      </w:pPr>
    </w:p>
    <w:p w14:paraId="5CC96183" w14:textId="77777777" w:rsidR="00FD5671" w:rsidRDefault="00FD5671">
      <w:pPr>
        <w:rPr>
          <w:rFonts w:ascii="宋体" w:hAnsi="宋体" w:hint="eastAsia"/>
          <w:snapToGrid w:val="0"/>
          <w:kern w:val="0"/>
          <w:sz w:val="24"/>
        </w:rPr>
      </w:pPr>
    </w:p>
    <w:p w14:paraId="34AEC4A5" w14:textId="77777777" w:rsidR="00FD5671" w:rsidRDefault="00FD5671">
      <w:pPr>
        <w:rPr>
          <w:rFonts w:ascii="宋体" w:hAnsi="宋体" w:hint="eastAsia"/>
          <w:snapToGrid w:val="0"/>
          <w:kern w:val="0"/>
          <w:sz w:val="24"/>
        </w:rPr>
      </w:pPr>
    </w:p>
    <w:p w14:paraId="2FBAB08E" w14:textId="77777777" w:rsidR="00FD5671" w:rsidRDefault="00000000">
      <w:pPr>
        <w:tabs>
          <w:tab w:val="left" w:pos="2977"/>
          <w:tab w:val="left" w:pos="3261"/>
        </w:tabs>
        <w:spacing w:line="360" w:lineRule="auto"/>
        <w:jc w:val="left"/>
        <w:rPr>
          <w:rFonts w:ascii="宋体" w:hAnsi="宋体" w:hint="eastAsia"/>
          <w:snapToGrid w:val="0"/>
          <w:kern w:val="0"/>
          <w:sz w:val="24"/>
        </w:rPr>
      </w:pPr>
      <w:r>
        <w:rPr>
          <w:rFonts w:ascii="宋体" w:hAnsi="宋体" w:hint="eastAsia"/>
          <w:snapToGrid w:val="0"/>
          <w:kern w:val="0"/>
          <w:sz w:val="24"/>
        </w:rPr>
        <w:t>供应商名称：（公章）</w:t>
      </w:r>
    </w:p>
    <w:p w14:paraId="2813FD6C" w14:textId="77777777" w:rsidR="00FD5671" w:rsidRDefault="00000000">
      <w:pPr>
        <w:spacing w:line="360" w:lineRule="auto"/>
        <w:jc w:val="left"/>
        <w:rPr>
          <w:rFonts w:ascii="宋体" w:hAnsi="宋体" w:hint="eastAsia"/>
          <w:snapToGrid w:val="0"/>
          <w:kern w:val="0"/>
          <w:sz w:val="24"/>
        </w:rPr>
      </w:pPr>
      <w:r>
        <w:rPr>
          <w:rFonts w:ascii="宋体" w:hAnsi="宋体" w:hint="eastAsia"/>
          <w:snapToGrid w:val="0"/>
          <w:kern w:val="0"/>
          <w:sz w:val="24"/>
        </w:rPr>
        <w:t>法定代表人或其委托代理人（签字或盖章）：</w:t>
      </w:r>
    </w:p>
    <w:p w14:paraId="21EDD6CD" w14:textId="77777777" w:rsidR="00FD5671" w:rsidRDefault="00FD5671">
      <w:pPr>
        <w:spacing w:line="360" w:lineRule="exact"/>
        <w:jc w:val="left"/>
        <w:rPr>
          <w:rFonts w:ascii="宋体" w:hAnsi="宋体" w:hint="eastAsia"/>
          <w:snapToGrid w:val="0"/>
          <w:kern w:val="0"/>
          <w:sz w:val="24"/>
        </w:rPr>
      </w:pPr>
    </w:p>
    <w:p w14:paraId="3C5643A6" w14:textId="77777777" w:rsidR="00FD5671" w:rsidRDefault="00000000">
      <w:pPr>
        <w:spacing w:line="360" w:lineRule="auto"/>
        <w:jc w:val="right"/>
        <w:rPr>
          <w:rFonts w:ascii="宋体" w:hAnsi="宋体" w:cs="宋体" w:hint="eastAsia"/>
          <w:snapToGrid w:val="0"/>
          <w:kern w:val="0"/>
          <w:sz w:val="24"/>
        </w:rPr>
      </w:pPr>
      <w:r>
        <w:rPr>
          <w:rFonts w:ascii="宋体" w:hAnsi="宋体" w:hint="eastAsia"/>
          <w:snapToGrid w:val="0"/>
          <w:kern w:val="0"/>
          <w:sz w:val="24"/>
        </w:rPr>
        <w:t>年 月 日</w:t>
      </w:r>
    </w:p>
    <w:p w14:paraId="546E1497" w14:textId="77777777" w:rsidR="00FD5671" w:rsidRDefault="00000000">
      <w:pPr>
        <w:pStyle w:val="a3"/>
        <w:rPr>
          <w:rFonts w:hAnsi="宋体" w:hint="eastAsia"/>
        </w:rPr>
      </w:pPr>
      <w:r>
        <w:rPr>
          <w:rFonts w:hAnsi="宋体" w:hint="eastAsia"/>
        </w:rPr>
        <w:br w:type="page"/>
      </w:r>
      <w:r>
        <w:rPr>
          <w:rFonts w:ascii="宋体" w:hAnsi="宋体" w:cs="宋体" w:hint="eastAsia"/>
        </w:rPr>
        <w:lastRenderedPageBreak/>
        <w:t>6.通过“信用中国”网站（www.creditchina.gov.cn）查询，近三年内在经营活动中没有重大违法记录的声明函</w:t>
      </w:r>
      <w:r>
        <w:rPr>
          <w:rFonts w:hAnsi="宋体"/>
        </w:rPr>
        <w:br w:type="page"/>
      </w:r>
      <w:r>
        <w:rPr>
          <w:rFonts w:hAnsi="宋体" w:hint="eastAsia"/>
        </w:rPr>
        <w:lastRenderedPageBreak/>
        <w:t>7.</w:t>
      </w:r>
      <w:r>
        <w:rPr>
          <w:rFonts w:hAnsi="宋体" w:hint="eastAsia"/>
        </w:rPr>
        <w:t>供应商不存在关联关系声明</w:t>
      </w:r>
    </w:p>
    <w:p w14:paraId="1E18C42B" w14:textId="77777777" w:rsidR="00FD5671" w:rsidRDefault="00000000">
      <w:pPr>
        <w:pStyle w:val="a3"/>
        <w:spacing w:after="0" w:line="460" w:lineRule="exact"/>
        <w:jc w:val="center"/>
        <w:rPr>
          <w:rFonts w:ascii="宋体" w:hAnsi="宋体" w:hint="eastAsia"/>
          <w:b/>
          <w:snapToGrid w:val="0"/>
          <w:sz w:val="32"/>
        </w:rPr>
      </w:pPr>
      <w:r>
        <w:rPr>
          <w:rFonts w:ascii="宋体" w:hAnsi="宋体" w:hint="eastAsia"/>
          <w:b/>
          <w:snapToGrid w:val="0"/>
          <w:sz w:val="32"/>
        </w:rPr>
        <w:t>单位负责人不为同一人或者不存在直接控股、管理关系的</w:t>
      </w:r>
    </w:p>
    <w:p w14:paraId="372A5AE5" w14:textId="77777777" w:rsidR="00FD5671" w:rsidRDefault="00000000">
      <w:pPr>
        <w:pStyle w:val="a3"/>
        <w:spacing w:after="0" w:line="460" w:lineRule="exact"/>
        <w:jc w:val="center"/>
        <w:rPr>
          <w:rFonts w:ascii="宋体" w:hAnsi="宋体" w:hint="eastAsia"/>
          <w:b/>
          <w:snapToGrid w:val="0"/>
          <w:sz w:val="32"/>
        </w:rPr>
      </w:pPr>
      <w:r>
        <w:rPr>
          <w:rFonts w:ascii="宋体" w:hAnsi="宋体" w:hint="eastAsia"/>
          <w:b/>
          <w:snapToGrid w:val="0"/>
          <w:sz w:val="32"/>
        </w:rPr>
        <w:t>书面声明</w:t>
      </w:r>
    </w:p>
    <w:p w14:paraId="6EEDE2A6" w14:textId="77777777" w:rsidR="00FD5671" w:rsidRDefault="00FD5671">
      <w:pPr>
        <w:spacing w:line="360" w:lineRule="exact"/>
        <w:jc w:val="left"/>
        <w:rPr>
          <w:rFonts w:ascii="宋体" w:hAnsi="宋体" w:hint="eastAsia"/>
          <w:snapToGrid w:val="0"/>
          <w:kern w:val="0"/>
          <w:sz w:val="24"/>
          <w:u w:val="single"/>
        </w:rPr>
      </w:pPr>
    </w:p>
    <w:p w14:paraId="371CE3E1" w14:textId="77777777" w:rsidR="00FD5671" w:rsidRDefault="00000000">
      <w:pPr>
        <w:spacing w:line="360" w:lineRule="exact"/>
        <w:jc w:val="left"/>
        <w:rPr>
          <w:rFonts w:ascii="宋体" w:hAnsi="宋体" w:hint="eastAsia"/>
          <w:kern w:val="0"/>
          <w:sz w:val="24"/>
          <w:szCs w:val="20"/>
        </w:rPr>
      </w:pPr>
      <w:r>
        <w:rPr>
          <w:rFonts w:ascii="宋体" w:hAnsi="宋体" w:hint="eastAsia"/>
          <w:kern w:val="0"/>
          <w:sz w:val="24"/>
          <w:szCs w:val="20"/>
        </w:rPr>
        <w:t>供应商</w:t>
      </w:r>
      <w:r>
        <w:rPr>
          <w:rFonts w:ascii="宋体" w:hAnsi="宋体"/>
          <w:kern w:val="0"/>
          <w:sz w:val="24"/>
          <w:szCs w:val="20"/>
        </w:rPr>
        <w:t>应当如实披露与本单位存在下列关联关系的单位名称</w:t>
      </w:r>
      <w:r>
        <w:rPr>
          <w:rFonts w:ascii="宋体" w:hAnsi="宋体" w:hint="eastAsia"/>
          <w:kern w:val="0"/>
          <w:sz w:val="24"/>
          <w:szCs w:val="20"/>
        </w:rPr>
        <w:t>，如无，请填写“无”：</w:t>
      </w:r>
    </w:p>
    <w:p w14:paraId="6A5F0607" w14:textId="77777777" w:rsidR="00FD5671" w:rsidRDefault="00FD5671">
      <w:pPr>
        <w:spacing w:line="360" w:lineRule="exact"/>
        <w:jc w:val="left"/>
        <w:rPr>
          <w:rFonts w:ascii="宋体" w:hAnsi="宋体" w:hint="eastAsia"/>
          <w:kern w:val="0"/>
          <w:sz w:val="24"/>
          <w:szCs w:val="20"/>
        </w:rPr>
      </w:pPr>
    </w:p>
    <w:p w14:paraId="5A772BD5" w14:textId="77777777" w:rsidR="00FD5671" w:rsidRDefault="00000000">
      <w:pPr>
        <w:spacing w:line="360" w:lineRule="exact"/>
        <w:jc w:val="left"/>
        <w:rPr>
          <w:rFonts w:ascii="宋体" w:hAnsi="宋体" w:hint="eastAsia"/>
          <w:kern w:val="0"/>
          <w:sz w:val="24"/>
          <w:szCs w:val="20"/>
        </w:rPr>
      </w:pPr>
      <w:r>
        <w:rPr>
          <w:rFonts w:ascii="宋体" w:hAnsi="宋体" w:hint="eastAsia"/>
          <w:kern w:val="0"/>
          <w:sz w:val="24"/>
          <w:szCs w:val="20"/>
        </w:rPr>
        <w:t>（1）</w:t>
      </w:r>
      <w:r>
        <w:rPr>
          <w:rFonts w:ascii="宋体" w:hAnsi="宋体"/>
          <w:kern w:val="0"/>
          <w:sz w:val="24"/>
          <w:szCs w:val="20"/>
        </w:rPr>
        <w:t>与</w:t>
      </w:r>
      <w:r>
        <w:rPr>
          <w:rFonts w:ascii="宋体" w:hAnsi="宋体" w:hint="eastAsia"/>
          <w:kern w:val="0"/>
          <w:sz w:val="24"/>
          <w:szCs w:val="20"/>
        </w:rPr>
        <w:t>供应商</w:t>
      </w:r>
      <w:r>
        <w:rPr>
          <w:rFonts w:ascii="宋体" w:hAnsi="宋体"/>
          <w:kern w:val="0"/>
          <w:sz w:val="24"/>
          <w:szCs w:val="20"/>
        </w:rPr>
        <w:t>单位负责人为同一人的其他</w:t>
      </w:r>
      <w:r>
        <w:rPr>
          <w:rFonts w:ascii="宋体" w:hAnsi="宋体" w:hint="eastAsia"/>
          <w:kern w:val="0"/>
          <w:sz w:val="24"/>
          <w:szCs w:val="20"/>
        </w:rPr>
        <w:t>单位：</w:t>
      </w:r>
    </w:p>
    <w:p w14:paraId="28D97CCC" w14:textId="77777777" w:rsidR="00FD5671" w:rsidRDefault="00FD5671">
      <w:pPr>
        <w:spacing w:line="360" w:lineRule="exact"/>
        <w:jc w:val="left"/>
        <w:rPr>
          <w:rFonts w:ascii="宋体" w:hAnsi="宋体" w:hint="eastAsia"/>
          <w:kern w:val="0"/>
          <w:sz w:val="24"/>
          <w:szCs w:val="20"/>
        </w:rPr>
      </w:pPr>
    </w:p>
    <w:p w14:paraId="3A955F99" w14:textId="77777777" w:rsidR="00FD5671" w:rsidRDefault="00FD5671">
      <w:pPr>
        <w:spacing w:line="360" w:lineRule="exact"/>
        <w:jc w:val="left"/>
        <w:rPr>
          <w:rFonts w:ascii="宋体" w:hAnsi="宋体" w:hint="eastAsia"/>
          <w:kern w:val="0"/>
          <w:sz w:val="24"/>
          <w:szCs w:val="20"/>
        </w:rPr>
      </w:pPr>
    </w:p>
    <w:p w14:paraId="0F8140FC" w14:textId="77777777" w:rsidR="00FD5671" w:rsidRDefault="00000000">
      <w:pPr>
        <w:spacing w:line="360" w:lineRule="exact"/>
        <w:jc w:val="left"/>
        <w:rPr>
          <w:rFonts w:ascii="宋体" w:hAnsi="宋体" w:hint="eastAsia"/>
          <w:kern w:val="0"/>
          <w:sz w:val="24"/>
          <w:szCs w:val="20"/>
        </w:rPr>
      </w:pPr>
      <w:r>
        <w:rPr>
          <w:rFonts w:ascii="宋体" w:hAnsi="宋体"/>
          <w:kern w:val="0"/>
          <w:sz w:val="24"/>
          <w:szCs w:val="20"/>
        </w:rPr>
        <w:t>（2）与</w:t>
      </w:r>
      <w:r>
        <w:rPr>
          <w:rFonts w:ascii="宋体" w:hAnsi="宋体" w:hint="eastAsia"/>
          <w:kern w:val="0"/>
          <w:sz w:val="24"/>
          <w:szCs w:val="20"/>
        </w:rPr>
        <w:t>供应商</w:t>
      </w:r>
      <w:r>
        <w:rPr>
          <w:rFonts w:ascii="宋体" w:hAnsi="宋体"/>
          <w:kern w:val="0"/>
          <w:sz w:val="24"/>
          <w:szCs w:val="20"/>
        </w:rPr>
        <w:t>存在直接控股、管理关系的其他单位</w:t>
      </w:r>
      <w:r>
        <w:rPr>
          <w:rFonts w:ascii="宋体" w:hAnsi="宋体" w:hint="eastAsia"/>
          <w:kern w:val="0"/>
          <w:sz w:val="24"/>
          <w:szCs w:val="20"/>
        </w:rPr>
        <w:t>：</w:t>
      </w:r>
    </w:p>
    <w:p w14:paraId="6CA6B333" w14:textId="77777777" w:rsidR="00FD5671" w:rsidRDefault="00FD5671">
      <w:pPr>
        <w:spacing w:line="360" w:lineRule="exact"/>
        <w:jc w:val="left"/>
        <w:rPr>
          <w:rFonts w:ascii="宋体" w:hAnsi="宋体" w:hint="eastAsia"/>
          <w:kern w:val="0"/>
          <w:sz w:val="24"/>
          <w:szCs w:val="20"/>
        </w:rPr>
      </w:pPr>
    </w:p>
    <w:p w14:paraId="52359972" w14:textId="77777777" w:rsidR="00FD5671" w:rsidRDefault="00FD5671">
      <w:pPr>
        <w:spacing w:line="360" w:lineRule="exact"/>
        <w:jc w:val="left"/>
        <w:rPr>
          <w:rFonts w:ascii="宋体" w:hAnsi="宋体" w:hint="eastAsia"/>
          <w:kern w:val="0"/>
          <w:sz w:val="24"/>
          <w:szCs w:val="20"/>
        </w:rPr>
      </w:pPr>
    </w:p>
    <w:p w14:paraId="6D4C963C" w14:textId="77777777" w:rsidR="00FD5671" w:rsidRDefault="00000000">
      <w:pPr>
        <w:spacing w:line="360" w:lineRule="exact"/>
        <w:jc w:val="left"/>
        <w:rPr>
          <w:rFonts w:ascii="宋体" w:hAnsi="宋体" w:hint="eastAsia"/>
          <w:snapToGrid w:val="0"/>
          <w:kern w:val="0"/>
          <w:sz w:val="24"/>
        </w:rPr>
      </w:pPr>
      <w:r>
        <w:rPr>
          <w:rFonts w:ascii="宋体" w:hAnsi="宋体" w:hint="eastAsia"/>
          <w:kern w:val="0"/>
          <w:sz w:val="24"/>
          <w:szCs w:val="20"/>
        </w:rPr>
        <w:t>我单位郑重声明：我单位未与上述存在关联关系</w:t>
      </w:r>
      <w:r>
        <w:rPr>
          <w:rFonts w:ascii="宋体" w:hAnsi="宋体" w:hint="eastAsia"/>
          <w:snapToGrid w:val="0"/>
          <w:kern w:val="0"/>
          <w:sz w:val="24"/>
        </w:rPr>
        <w:t>的单位同时参加本项目</w:t>
      </w:r>
      <w:r>
        <w:rPr>
          <w:rFonts w:ascii="宋体" w:hAnsi="宋体" w:cs="宋体" w:hint="eastAsia"/>
          <w:sz w:val="24"/>
        </w:rPr>
        <w:t>同一合同项下（同一包号）</w:t>
      </w:r>
      <w:r>
        <w:rPr>
          <w:rFonts w:ascii="宋体" w:hAnsi="宋体" w:hint="eastAsia"/>
          <w:snapToGrid w:val="0"/>
          <w:kern w:val="0"/>
          <w:sz w:val="24"/>
        </w:rPr>
        <w:t>的政府采购活动。</w:t>
      </w:r>
    </w:p>
    <w:p w14:paraId="2E2C6440" w14:textId="77777777" w:rsidR="00FD5671" w:rsidRDefault="00FD5671">
      <w:pPr>
        <w:spacing w:line="500" w:lineRule="exact"/>
        <w:ind w:firstLineChars="200" w:firstLine="480"/>
        <w:jc w:val="left"/>
        <w:rPr>
          <w:rFonts w:ascii="宋体" w:hAnsi="宋体" w:hint="eastAsia"/>
          <w:snapToGrid w:val="0"/>
          <w:kern w:val="0"/>
          <w:sz w:val="24"/>
        </w:rPr>
      </w:pPr>
    </w:p>
    <w:p w14:paraId="780EA6D1" w14:textId="77777777" w:rsidR="00FD5671" w:rsidRDefault="00000000">
      <w:pPr>
        <w:spacing w:line="500" w:lineRule="exact"/>
        <w:ind w:firstLineChars="200" w:firstLine="480"/>
        <w:jc w:val="left"/>
        <w:rPr>
          <w:rFonts w:ascii="宋体" w:hAnsi="宋体" w:hint="eastAsia"/>
          <w:snapToGrid w:val="0"/>
          <w:kern w:val="0"/>
          <w:sz w:val="24"/>
        </w:rPr>
      </w:pPr>
      <w:r>
        <w:rPr>
          <w:rFonts w:ascii="宋体" w:hAnsi="宋体" w:hint="eastAsia"/>
          <w:snapToGrid w:val="0"/>
          <w:kern w:val="0"/>
          <w:sz w:val="24"/>
        </w:rPr>
        <w:t>注：</w:t>
      </w:r>
    </w:p>
    <w:p w14:paraId="65228946" w14:textId="77777777" w:rsidR="00FD5671" w:rsidRDefault="00000000">
      <w:pPr>
        <w:spacing w:line="500" w:lineRule="exact"/>
        <w:ind w:firstLineChars="200" w:firstLine="482"/>
        <w:jc w:val="left"/>
        <w:rPr>
          <w:rFonts w:ascii="宋体" w:hAnsi="宋体" w:hint="eastAsia"/>
          <w:b/>
          <w:snapToGrid w:val="0"/>
          <w:kern w:val="0"/>
          <w:sz w:val="24"/>
        </w:rPr>
      </w:pPr>
      <w:r>
        <w:rPr>
          <w:rFonts w:ascii="宋体" w:hAnsi="宋体"/>
          <w:b/>
          <w:snapToGrid w:val="0"/>
          <w:kern w:val="0"/>
          <w:sz w:val="24"/>
        </w:rPr>
        <w:t>1.</w:t>
      </w:r>
      <w:r>
        <w:rPr>
          <w:rFonts w:ascii="宋体" w:hAnsi="宋体" w:hint="eastAsia"/>
          <w:b/>
          <w:snapToGrid w:val="0"/>
          <w:kern w:val="0"/>
          <w:sz w:val="24"/>
        </w:rPr>
        <w:t>如不提供本声明函，将作无效报价处理。</w:t>
      </w:r>
    </w:p>
    <w:p w14:paraId="78F92B40" w14:textId="77777777" w:rsidR="00FD5671" w:rsidRDefault="00000000">
      <w:pPr>
        <w:spacing w:line="500" w:lineRule="exact"/>
        <w:ind w:firstLineChars="200" w:firstLine="480"/>
        <w:jc w:val="left"/>
        <w:rPr>
          <w:rFonts w:ascii="宋体" w:hAnsi="宋体" w:hint="eastAsia"/>
          <w:snapToGrid w:val="0"/>
          <w:kern w:val="0"/>
          <w:sz w:val="24"/>
        </w:rPr>
      </w:pPr>
      <w:r>
        <w:rPr>
          <w:rFonts w:ascii="宋体" w:hAnsi="宋体"/>
          <w:snapToGrid w:val="0"/>
          <w:kern w:val="0"/>
          <w:sz w:val="24"/>
        </w:rPr>
        <w:t>2.</w:t>
      </w:r>
      <w:r>
        <w:rPr>
          <w:rFonts w:ascii="宋体" w:hAnsi="宋体" w:hint="eastAsia"/>
          <w:snapToGrid w:val="0"/>
          <w:kern w:val="0"/>
          <w:sz w:val="24"/>
        </w:rPr>
        <w:t>供应商应对其所声明内容的真实性负责。如供应商所声明内容不真实，则应承担相应的法律责任。</w:t>
      </w:r>
    </w:p>
    <w:p w14:paraId="09FD3AE0" w14:textId="77777777" w:rsidR="00FD5671" w:rsidRDefault="00FD5671">
      <w:pPr>
        <w:rPr>
          <w:rFonts w:ascii="宋体" w:hAnsi="宋体" w:hint="eastAsia"/>
          <w:snapToGrid w:val="0"/>
          <w:kern w:val="0"/>
          <w:sz w:val="24"/>
        </w:rPr>
      </w:pPr>
    </w:p>
    <w:p w14:paraId="52C86A55" w14:textId="77777777" w:rsidR="00FD5671" w:rsidRDefault="00FD5671">
      <w:pPr>
        <w:spacing w:line="500" w:lineRule="exact"/>
        <w:ind w:firstLineChars="200" w:firstLine="480"/>
        <w:jc w:val="left"/>
        <w:rPr>
          <w:rFonts w:ascii="宋体" w:hAnsi="宋体" w:hint="eastAsia"/>
          <w:snapToGrid w:val="0"/>
          <w:kern w:val="0"/>
          <w:sz w:val="24"/>
        </w:rPr>
      </w:pPr>
    </w:p>
    <w:p w14:paraId="6DA4193D" w14:textId="77777777" w:rsidR="00FD5671" w:rsidRDefault="00FD5671">
      <w:pPr>
        <w:spacing w:line="500" w:lineRule="exact"/>
        <w:ind w:firstLineChars="200" w:firstLine="480"/>
        <w:jc w:val="left"/>
        <w:rPr>
          <w:rFonts w:ascii="宋体" w:hAnsi="宋体" w:hint="eastAsia"/>
          <w:snapToGrid w:val="0"/>
          <w:kern w:val="0"/>
          <w:sz w:val="24"/>
        </w:rPr>
      </w:pPr>
    </w:p>
    <w:p w14:paraId="4B693B9C" w14:textId="77777777" w:rsidR="00FD5671" w:rsidRDefault="00000000">
      <w:pPr>
        <w:spacing w:line="500" w:lineRule="exact"/>
        <w:ind w:firstLineChars="200" w:firstLine="480"/>
        <w:jc w:val="left"/>
        <w:rPr>
          <w:rFonts w:ascii="宋体" w:hAnsi="宋体" w:hint="eastAsia"/>
          <w:snapToGrid w:val="0"/>
          <w:kern w:val="0"/>
          <w:sz w:val="24"/>
        </w:rPr>
      </w:pPr>
      <w:r>
        <w:rPr>
          <w:rFonts w:ascii="宋体" w:hAnsi="宋体" w:hint="eastAsia"/>
          <w:snapToGrid w:val="0"/>
          <w:kern w:val="0"/>
          <w:sz w:val="24"/>
        </w:rPr>
        <w:t>供应商名称：（公章）</w:t>
      </w:r>
    </w:p>
    <w:p w14:paraId="1F20B2A8" w14:textId="77777777" w:rsidR="00FD5671" w:rsidRDefault="00000000">
      <w:pPr>
        <w:spacing w:line="500" w:lineRule="exact"/>
        <w:ind w:firstLineChars="200" w:firstLine="480"/>
        <w:jc w:val="left"/>
        <w:rPr>
          <w:rFonts w:ascii="宋体" w:hAnsi="宋体" w:hint="eastAsia"/>
          <w:snapToGrid w:val="0"/>
          <w:kern w:val="0"/>
          <w:sz w:val="24"/>
        </w:rPr>
      </w:pPr>
      <w:r>
        <w:rPr>
          <w:rFonts w:ascii="宋体" w:hAnsi="宋体" w:hint="eastAsia"/>
          <w:snapToGrid w:val="0"/>
          <w:kern w:val="0"/>
          <w:sz w:val="24"/>
        </w:rPr>
        <w:t>法定代表人或其委托代理人（签字或盖章）：</w:t>
      </w:r>
    </w:p>
    <w:p w14:paraId="4472887C" w14:textId="77777777" w:rsidR="00FD5671" w:rsidRDefault="00000000">
      <w:pPr>
        <w:spacing w:line="500" w:lineRule="exact"/>
        <w:ind w:firstLineChars="200" w:firstLine="480"/>
        <w:jc w:val="left"/>
        <w:rPr>
          <w:rFonts w:hAnsi="宋体" w:hint="eastAsia"/>
        </w:rPr>
      </w:pPr>
      <w:r>
        <w:rPr>
          <w:rFonts w:ascii="宋体" w:hAnsi="宋体" w:hint="eastAsia"/>
          <w:snapToGrid w:val="0"/>
          <w:kern w:val="0"/>
          <w:sz w:val="24"/>
        </w:rPr>
        <w:t>年 月 日</w:t>
      </w:r>
      <w:r>
        <w:rPr>
          <w:rFonts w:ascii="宋体" w:hAnsi="宋体" w:hint="eastAsia"/>
          <w:snapToGrid w:val="0"/>
          <w:kern w:val="0"/>
          <w:sz w:val="24"/>
        </w:rPr>
        <w:br w:type="page"/>
      </w:r>
    </w:p>
    <w:p w14:paraId="78EAD263" w14:textId="77777777" w:rsidR="00FD5671" w:rsidRDefault="00000000">
      <w:pPr>
        <w:rPr>
          <w:rFonts w:hAnsi="宋体" w:hint="eastAsia"/>
        </w:rPr>
      </w:pPr>
      <w:r>
        <w:rPr>
          <w:rFonts w:hAnsi="宋体" w:hint="eastAsia"/>
        </w:rPr>
        <w:lastRenderedPageBreak/>
        <w:t>9.</w:t>
      </w:r>
      <w:r>
        <w:rPr>
          <w:rFonts w:hAnsi="宋体" w:hint="eastAsia"/>
        </w:rPr>
        <w:t>供应商须具有有效的工程监理综合资质或具有房屋建筑工程专业乙级及以上监理资质；</w:t>
      </w:r>
    </w:p>
    <w:p w14:paraId="63961BE5" w14:textId="77777777" w:rsidR="00FD5671" w:rsidRDefault="00000000">
      <w:pPr>
        <w:rPr>
          <w:rFonts w:hAnsi="宋体" w:hint="eastAsia"/>
        </w:rPr>
      </w:pPr>
      <w:r>
        <w:rPr>
          <w:rFonts w:hAnsi="宋体" w:hint="eastAsia"/>
        </w:rPr>
        <w:br w:type="page"/>
      </w:r>
    </w:p>
    <w:p w14:paraId="10B90AD1" w14:textId="77777777" w:rsidR="00FD5671" w:rsidRDefault="00000000">
      <w:pPr>
        <w:rPr>
          <w:rFonts w:hAnsi="宋体" w:hint="eastAsia"/>
        </w:rPr>
      </w:pPr>
      <w:r>
        <w:rPr>
          <w:rFonts w:hAnsi="宋体" w:hint="eastAsia"/>
        </w:rPr>
        <w:lastRenderedPageBreak/>
        <w:t>10.</w:t>
      </w:r>
      <w:r>
        <w:rPr>
          <w:rFonts w:hAnsi="宋体" w:hint="eastAsia"/>
        </w:rPr>
        <w:t>供应商拟派本项目的总监理工程师须具有有效的房屋建筑工程专业国家注册监理工程师资格。</w:t>
      </w:r>
    </w:p>
    <w:p w14:paraId="25E0B99C" w14:textId="77777777" w:rsidR="00FD5671" w:rsidRDefault="00000000">
      <w:pPr>
        <w:rPr>
          <w:rFonts w:hAnsi="宋体" w:hint="eastAsia"/>
        </w:rPr>
      </w:pPr>
      <w:r>
        <w:rPr>
          <w:rFonts w:hAnsi="宋体" w:hint="eastAsia"/>
        </w:rPr>
        <w:br w:type="page"/>
      </w:r>
    </w:p>
    <w:p w14:paraId="393D6CAA" w14:textId="77777777" w:rsidR="00FD5671" w:rsidRDefault="00000000">
      <w:pPr>
        <w:rPr>
          <w:rFonts w:hAnsi="宋体" w:hint="eastAsia"/>
        </w:rPr>
      </w:pPr>
      <w:r>
        <w:rPr>
          <w:rFonts w:hAnsi="宋体" w:hint="eastAsia"/>
        </w:rPr>
        <w:lastRenderedPageBreak/>
        <w:t>11.</w:t>
      </w:r>
      <w:r>
        <w:rPr>
          <w:rFonts w:hAnsi="宋体" w:hint="eastAsia"/>
        </w:rPr>
        <w:t>磋商文件要求的其他资格证明文件（如有）</w:t>
      </w:r>
    </w:p>
    <w:p w14:paraId="047E8B2E" w14:textId="77777777" w:rsidR="00FD5671" w:rsidRDefault="00000000">
      <w:pPr>
        <w:widowControl/>
        <w:jc w:val="left"/>
        <w:outlineLvl w:val="1"/>
        <w:rPr>
          <w:rFonts w:ascii="宋体" w:hAnsi="宋体" w:hint="eastAsia"/>
          <w:kern w:val="0"/>
          <w:sz w:val="24"/>
          <w:szCs w:val="21"/>
        </w:rPr>
      </w:pPr>
      <w:bookmarkStart w:id="377" w:name="_Toc60585235"/>
      <w:r>
        <w:rPr>
          <w:rFonts w:ascii="宋体" w:hAnsi="宋体" w:hint="eastAsia"/>
          <w:b/>
          <w:bCs/>
          <w:sz w:val="24"/>
          <w:szCs w:val="21"/>
        </w:rPr>
        <w:br w:type="page"/>
      </w:r>
      <w:bookmarkStart w:id="378" w:name="_Toc26670"/>
      <w:bookmarkStart w:id="379" w:name="_Toc9898"/>
      <w:bookmarkStart w:id="380" w:name="_Toc8589"/>
      <w:bookmarkStart w:id="381" w:name="_Toc25359"/>
      <w:bookmarkStart w:id="382" w:name="_Toc29776"/>
      <w:bookmarkStart w:id="383" w:name="_Toc16911"/>
      <w:bookmarkStart w:id="384" w:name="_Toc28336"/>
      <w:bookmarkStart w:id="385" w:name="_Toc31948"/>
      <w:bookmarkStart w:id="386" w:name="_Toc18312"/>
      <w:bookmarkStart w:id="387" w:name="_Toc6054"/>
      <w:bookmarkStart w:id="388" w:name="_Toc27161"/>
      <w:bookmarkStart w:id="389" w:name="_Toc28747"/>
      <w:bookmarkStart w:id="390" w:name="_Toc8353"/>
      <w:bookmarkStart w:id="391" w:name="_Toc10981"/>
      <w:bookmarkStart w:id="392" w:name="_Toc19973"/>
      <w:bookmarkStart w:id="393" w:name="_Toc14360"/>
      <w:bookmarkStart w:id="394" w:name="_Toc60585236"/>
      <w:bookmarkEnd w:id="377"/>
      <w:r>
        <w:rPr>
          <w:rFonts w:ascii="宋体" w:hAnsi="宋体" w:hint="eastAsia"/>
          <w:b/>
          <w:bCs/>
          <w:kern w:val="0"/>
          <w:sz w:val="24"/>
          <w:szCs w:val="21"/>
        </w:rPr>
        <w:lastRenderedPageBreak/>
        <w:t>格式九：响应文件封套标记参考格式</w:t>
      </w:r>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p>
    <w:p w14:paraId="05AE19E3" w14:textId="77777777" w:rsidR="00FD5671" w:rsidRDefault="00000000">
      <w:pPr>
        <w:pStyle w:val="afc"/>
        <w:spacing w:line="240" w:lineRule="auto"/>
        <w:ind w:leftChars="0" w:left="0" w:firstLineChars="0" w:firstLine="0"/>
        <w:jc w:val="center"/>
        <w:rPr>
          <w:rFonts w:ascii="宋体" w:hAnsi="宋体" w:hint="eastAsia"/>
          <w:b/>
          <w:bCs/>
          <w:sz w:val="36"/>
          <w:szCs w:val="36"/>
        </w:rPr>
      </w:pPr>
      <w:r>
        <w:rPr>
          <w:rFonts w:ascii="宋体" w:hAnsi="宋体" w:hint="eastAsia"/>
          <w:b/>
          <w:bCs/>
          <w:sz w:val="36"/>
          <w:szCs w:val="36"/>
        </w:rPr>
        <w:t>响应文件封套标记参考格式</w:t>
      </w:r>
    </w:p>
    <w:tbl>
      <w:tblPr>
        <w:tblW w:w="90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85"/>
        <w:gridCol w:w="4775"/>
      </w:tblGrid>
      <w:tr w:rsidR="00FD5671" w14:paraId="16C7219B" w14:textId="77777777">
        <w:trPr>
          <w:trHeight w:val="3470"/>
        </w:trPr>
        <w:tc>
          <w:tcPr>
            <w:tcW w:w="4285" w:type="dxa"/>
          </w:tcPr>
          <w:p w14:paraId="0323D975" w14:textId="77777777" w:rsidR="00FD5671" w:rsidRDefault="00000000">
            <w:pPr>
              <w:pStyle w:val="afc"/>
              <w:spacing w:line="240" w:lineRule="auto"/>
              <w:ind w:leftChars="0" w:left="0" w:firstLineChars="0" w:firstLine="0"/>
              <w:jc w:val="left"/>
              <w:rPr>
                <w:rFonts w:ascii="宋体" w:hAnsi="宋体" w:hint="eastAsia"/>
                <w:b/>
                <w:kern w:val="2"/>
                <w:sz w:val="30"/>
              </w:rPr>
            </w:pPr>
            <w:r>
              <w:rPr>
                <w:rFonts w:ascii="宋体" w:hAnsi="宋体" w:hint="eastAsia"/>
                <w:b/>
                <w:kern w:val="2"/>
                <w:sz w:val="30"/>
              </w:rPr>
              <w:t>响应文件</w:t>
            </w:r>
          </w:p>
          <w:p w14:paraId="115A15A1" w14:textId="77777777" w:rsidR="00FD5671" w:rsidRDefault="00000000">
            <w:pPr>
              <w:pStyle w:val="afc"/>
              <w:spacing w:line="240" w:lineRule="auto"/>
              <w:ind w:leftChars="0" w:left="0" w:firstLineChars="0" w:firstLine="0"/>
              <w:jc w:val="left"/>
              <w:rPr>
                <w:rFonts w:ascii="宋体" w:hAnsi="宋体" w:hint="eastAsia"/>
                <w:kern w:val="2"/>
                <w:sz w:val="30"/>
              </w:rPr>
            </w:pPr>
            <w:r>
              <w:rPr>
                <w:rFonts w:ascii="宋体" w:hAnsi="宋体" w:hint="eastAsia"/>
                <w:b/>
                <w:kern w:val="2"/>
                <w:sz w:val="30"/>
              </w:rPr>
              <w:t>（正本）</w:t>
            </w:r>
          </w:p>
          <w:p w14:paraId="47FC76D7" w14:textId="77777777" w:rsidR="00FD5671" w:rsidRDefault="00FD5671">
            <w:pPr>
              <w:pStyle w:val="afc"/>
              <w:spacing w:line="240" w:lineRule="auto"/>
              <w:ind w:left="1747" w:firstLine="353"/>
              <w:jc w:val="left"/>
              <w:rPr>
                <w:rFonts w:ascii="宋体" w:hAnsi="宋体" w:hint="eastAsia"/>
                <w:kern w:val="2"/>
                <w:sz w:val="18"/>
              </w:rPr>
            </w:pPr>
          </w:p>
          <w:p w14:paraId="3B67ED2C"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项目编号：</w:t>
            </w:r>
          </w:p>
          <w:p w14:paraId="1D028D60"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项目名称：</w:t>
            </w:r>
          </w:p>
          <w:p w14:paraId="05F64DEE"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供应商名称（公章）：</w:t>
            </w:r>
          </w:p>
          <w:p w14:paraId="551863D3"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地址：</w:t>
            </w:r>
          </w:p>
          <w:p w14:paraId="23BA709E"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电话：</w:t>
            </w:r>
          </w:p>
          <w:p w14:paraId="427F2481"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传真：</w:t>
            </w:r>
          </w:p>
          <w:p w14:paraId="22A8512A"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邮编：</w:t>
            </w:r>
          </w:p>
        </w:tc>
        <w:tc>
          <w:tcPr>
            <w:tcW w:w="4775" w:type="dxa"/>
          </w:tcPr>
          <w:p w14:paraId="2E3E8C1B" w14:textId="77777777" w:rsidR="00FD5671" w:rsidRDefault="00000000">
            <w:pPr>
              <w:pStyle w:val="afc"/>
              <w:spacing w:line="240" w:lineRule="auto"/>
              <w:ind w:leftChars="0" w:left="0" w:firstLineChars="0" w:firstLine="0"/>
              <w:jc w:val="left"/>
              <w:rPr>
                <w:rFonts w:ascii="宋体" w:hAnsi="宋体" w:hint="eastAsia"/>
                <w:b/>
                <w:kern w:val="2"/>
                <w:sz w:val="30"/>
              </w:rPr>
            </w:pPr>
            <w:r>
              <w:rPr>
                <w:rFonts w:ascii="宋体" w:hAnsi="宋体" w:hint="eastAsia"/>
                <w:b/>
                <w:kern w:val="2"/>
                <w:sz w:val="30"/>
              </w:rPr>
              <w:t>响应文件</w:t>
            </w:r>
          </w:p>
          <w:p w14:paraId="3091A51A" w14:textId="77777777" w:rsidR="00FD5671" w:rsidRDefault="00000000">
            <w:pPr>
              <w:pStyle w:val="afc"/>
              <w:spacing w:line="240" w:lineRule="auto"/>
              <w:ind w:leftChars="0" w:left="0" w:firstLineChars="0" w:firstLine="0"/>
              <w:jc w:val="left"/>
              <w:rPr>
                <w:rFonts w:ascii="宋体" w:hAnsi="宋体" w:hint="eastAsia"/>
                <w:kern w:val="2"/>
                <w:sz w:val="30"/>
              </w:rPr>
            </w:pPr>
            <w:r>
              <w:rPr>
                <w:rFonts w:ascii="宋体" w:hAnsi="宋体" w:hint="eastAsia"/>
                <w:b/>
                <w:kern w:val="2"/>
                <w:sz w:val="30"/>
              </w:rPr>
              <w:t>（副本）</w:t>
            </w:r>
          </w:p>
          <w:p w14:paraId="5E77A040" w14:textId="77777777" w:rsidR="00FD5671" w:rsidRDefault="00FD5671">
            <w:pPr>
              <w:pStyle w:val="afc"/>
              <w:spacing w:line="240" w:lineRule="auto"/>
              <w:ind w:left="1747" w:firstLine="353"/>
              <w:jc w:val="left"/>
              <w:rPr>
                <w:rFonts w:ascii="宋体" w:hAnsi="宋体" w:hint="eastAsia"/>
                <w:kern w:val="2"/>
                <w:sz w:val="18"/>
              </w:rPr>
            </w:pPr>
          </w:p>
          <w:p w14:paraId="2E4B8DDE"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项目编号：</w:t>
            </w:r>
          </w:p>
          <w:p w14:paraId="238E5697" w14:textId="77777777" w:rsidR="00FD5671" w:rsidRDefault="00000000">
            <w:pPr>
              <w:pStyle w:val="afc"/>
              <w:spacing w:line="400" w:lineRule="exact"/>
              <w:ind w:leftChars="0" w:left="0" w:firstLineChars="0" w:firstLine="0"/>
              <w:rPr>
                <w:rFonts w:ascii="宋体" w:hAnsi="宋体" w:hint="eastAsia"/>
                <w:kern w:val="2"/>
                <w:sz w:val="24"/>
              </w:rPr>
            </w:pPr>
            <w:r>
              <w:rPr>
                <w:rFonts w:ascii="宋体" w:hAnsi="宋体" w:hint="eastAsia"/>
                <w:kern w:val="2"/>
                <w:sz w:val="24"/>
              </w:rPr>
              <w:t>项目名称：</w:t>
            </w:r>
          </w:p>
          <w:p w14:paraId="269CA9A3"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供应商名称（公章）：</w:t>
            </w:r>
          </w:p>
          <w:p w14:paraId="63249054"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地址：</w:t>
            </w:r>
          </w:p>
          <w:p w14:paraId="0CC1D69D"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电话：</w:t>
            </w:r>
          </w:p>
          <w:p w14:paraId="0352EE53"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传真：</w:t>
            </w:r>
          </w:p>
          <w:p w14:paraId="1F8D9CDA"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邮编：</w:t>
            </w:r>
          </w:p>
        </w:tc>
      </w:tr>
    </w:tbl>
    <w:p w14:paraId="7060E995" w14:textId="77777777" w:rsidR="00FD5671" w:rsidRDefault="00FD5671">
      <w:pPr>
        <w:pStyle w:val="afc"/>
        <w:spacing w:line="240" w:lineRule="auto"/>
        <w:ind w:left="1747" w:firstLine="392"/>
        <w:rPr>
          <w:rFonts w:ascii="宋体" w:hAnsi="宋体" w:hint="eastAsia"/>
        </w:rPr>
      </w:pPr>
    </w:p>
    <w:tbl>
      <w:tblPr>
        <w:tblW w:w="90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85"/>
        <w:gridCol w:w="4775"/>
      </w:tblGrid>
      <w:tr w:rsidR="00FD5671" w14:paraId="2A6EE4D8" w14:textId="77777777">
        <w:trPr>
          <w:trHeight w:val="2790"/>
        </w:trPr>
        <w:tc>
          <w:tcPr>
            <w:tcW w:w="4285" w:type="dxa"/>
          </w:tcPr>
          <w:p w14:paraId="50EDF4C3" w14:textId="77777777" w:rsidR="00FD5671" w:rsidRDefault="00000000">
            <w:pPr>
              <w:pStyle w:val="afc"/>
              <w:spacing w:line="400" w:lineRule="exact"/>
              <w:ind w:leftChars="0" w:left="0" w:firstLineChars="0" w:firstLine="0"/>
              <w:jc w:val="left"/>
              <w:rPr>
                <w:rFonts w:ascii="宋体" w:hAnsi="宋体" w:hint="eastAsia"/>
                <w:b/>
                <w:kern w:val="2"/>
                <w:sz w:val="32"/>
              </w:rPr>
            </w:pPr>
            <w:r>
              <w:rPr>
                <w:rFonts w:ascii="宋体" w:hAnsi="宋体" w:hint="eastAsia"/>
                <w:b/>
                <w:kern w:val="2"/>
                <w:sz w:val="32"/>
              </w:rPr>
              <w:t>原件（如有）</w:t>
            </w:r>
          </w:p>
          <w:p w14:paraId="53D3AB97" w14:textId="77777777" w:rsidR="00FD5671" w:rsidRDefault="00FD5671">
            <w:pPr>
              <w:pStyle w:val="afd"/>
              <w:rPr>
                <w:lang w:eastAsia="zh-CN"/>
              </w:rPr>
            </w:pPr>
          </w:p>
          <w:p w14:paraId="7A6A9605"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项目编号：</w:t>
            </w:r>
          </w:p>
          <w:p w14:paraId="660A39AC"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项目名称：</w:t>
            </w:r>
          </w:p>
          <w:p w14:paraId="31535F11"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供应商名称（公章）：</w:t>
            </w:r>
          </w:p>
          <w:p w14:paraId="6672D203"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地址：</w:t>
            </w:r>
          </w:p>
          <w:p w14:paraId="5DEF97D4"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电话：</w:t>
            </w:r>
          </w:p>
          <w:p w14:paraId="4BA07895"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传真：</w:t>
            </w:r>
          </w:p>
          <w:p w14:paraId="663EBA6D"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邮编：</w:t>
            </w:r>
          </w:p>
          <w:p w14:paraId="0F82E0AF" w14:textId="77777777" w:rsidR="00FD5671" w:rsidRDefault="00FD5671">
            <w:pPr>
              <w:pStyle w:val="afc"/>
              <w:spacing w:line="400" w:lineRule="exact"/>
              <w:ind w:leftChars="0" w:left="0" w:firstLineChars="0" w:firstLine="0"/>
              <w:jc w:val="left"/>
              <w:rPr>
                <w:rFonts w:ascii="宋体" w:hAnsi="宋体" w:hint="eastAsia"/>
                <w:kern w:val="2"/>
                <w:sz w:val="24"/>
              </w:rPr>
            </w:pPr>
          </w:p>
        </w:tc>
        <w:tc>
          <w:tcPr>
            <w:tcW w:w="4775" w:type="dxa"/>
          </w:tcPr>
          <w:p w14:paraId="2AF2616F" w14:textId="77777777" w:rsidR="00FD5671" w:rsidRDefault="00000000">
            <w:pPr>
              <w:pStyle w:val="afc"/>
              <w:spacing w:line="400" w:lineRule="exact"/>
              <w:ind w:leftChars="0" w:left="0" w:firstLineChars="0" w:firstLine="0"/>
              <w:jc w:val="left"/>
              <w:rPr>
                <w:rFonts w:ascii="宋体" w:hAnsi="宋体" w:hint="eastAsia"/>
                <w:b/>
                <w:kern w:val="2"/>
                <w:sz w:val="32"/>
              </w:rPr>
            </w:pPr>
            <w:r>
              <w:rPr>
                <w:rFonts w:ascii="宋体" w:hAnsi="宋体" w:hint="eastAsia"/>
                <w:b/>
                <w:kern w:val="2"/>
                <w:sz w:val="32"/>
              </w:rPr>
              <w:t>响应文件电子文档</w:t>
            </w:r>
          </w:p>
          <w:p w14:paraId="2F909A38" w14:textId="77777777" w:rsidR="00FD5671" w:rsidRDefault="00FD5671">
            <w:pPr>
              <w:pStyle w:val="afc"/>
              <w:spacing w:line="400" w:lineRule="exact"/>
              <w:ind w:leftChars="0" w:left="0" w:firstLineChars="0" w:firstLine="0"/>
              <w:jc w:val="left"/>
              <w:rPr>
                <w:rFonts w:ascii="宋体" w:hAnsi="宋体" w:hint="eastAsia"/>
                <w:kern w:val="2"/>
                <w:sz w:val="24"/>
              </w:rPr>
            </w:pPr>
          </w:p>
          <w:p w14:paraId="59792757"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项目编号：</w:t>
            </w:r>
          </w:p>
          <w:p w14:paraId="17E71C02"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项目名称：</w:t>
            </w:r>
          </w:p>
          <w:p w14:paraId="182A45AE"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供应商名称（公章）：</w:t>
            </w:r>
          </w:p>
          <w:p w14:paraId="28BFEC98"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地址：</w:t>
            </w:r>
          </w:p>
          <w:p w14:paraId="65E44887"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电话：</w:t>
            </w:r>
          </w:p>
          <w:p w14:paraId="01BF3D8F"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传真：</w:t>
            </w:r>
          </w:p>
          <w:p w14:paraId="20A95A9D" w14:textId="77777777" w:rsidR="00FD5671" w:rsidRDefault="00000000">
            <w:pPr>
              <w:pStyle w:val="afc"/>
              <w:spacing w:line="400" w:lineRule="exact"/>
              <w:ind w:leftChars="0" w:left="0" w:firstLineChars="0" w:firstLine="0"/>
              <w:jc w:val="left"/>
              <w:rPr>
                <w:rFonts w:ascii="宋体" w:hAnsi="宋体" w:hint="eastAsia"/>
                <w:kern w:val="2"/>
                <w:sz w:val="24"/>
              </w:rPr>
            </w:pPr>
            <w:r>
              <w:rPr>
                <w:rFonts w:ascii="宋体" w:hAnsi="宋体" w:hint="eastAsia"/>
                <w:kern w:val="2"/>
                <w:sz w:val="24"/>
              </w:rPr>
              <w:t>邮编：</w:t>
            </w:r>
          </w:p>
          <w:p w14:paraId="1C05ED57" w14:textId="77777777" w:rsidR="00FD5671" w:rsidRDefault="00FD5671">
            <w:pPr>
              <w:pStyle w:val="afc"/>
              <w:spacing w:line="400" w:lineRule="exact"/>
              <w:ind w:leftChars="0" w:left="0" w:firstLineChars="0" w:firstLine="0"/>
              <w:jc w:val="left"/>
              <w:rPr>
                <w:rFonts w:ascii="宋体" w:hAnsi="宋体" w:hint="eastAsia"/>
                <w:kern w:val="2"/>
                <w:sz w:val="24"/>
              </w:rPr>
            </w:pPr>
          </w:p>
        </w:tc>
      </w:tr>
    </w:tbl>
    <w:p w14:paraId="7B4DFBD2" w14:textId="77777777" w:rsidR="00FD5671" w:rsidRDefault="00FD5671">
      <w:pPr>
        <w:pStyle w:val="afc"/>
        <w:spacing w:line="240" w:lineRule="auto"/>
        <w:ind w:left="1747" w:firstLine="392"/>
        <w:rPr>
          <w:rFonts w:ascii="宋体" w:hAnsi="宋体" w:hint="eastAsia"/>
        </w:rPr>
      </w:pPr>
    </w:p>
    <w:p w14:paraId="79C2A0D2" w14:textId="77777777" w:rsidR="00FD5671" w:rsidRDefault="00000000">
      <w:pPr>
        <w:pStyle w:val="afc"/>
        <w:spacing w:line="240" w:lineRule="auto"/>
        <w:ind w:leftChars="0" w:left="0" w:firstLineChars="0" w:firstLine="0"/>
        <w:rPr>
          <w:rFonts w:ascii="宋体" w:hAnsi="宋体" w:hint="eastAsia"/>
          <w:b/>
          <w:bCs/>
          <w:sz w:val="32"/>
        </w:rPr>
      </w:pPr>
      <w:r>
        <w:rPr>
          <w:rFonts w:ascii="宋体" w:hAnsi="宋体" w:hint="eastAsia"/>
          <w:b/>
          <w:bCs/>
          <w:sz w:val="32"/>
        </w:rPr>
        <w:t>封口格式：</w:t>
      </w:r>
    </w:p>
    <w:tbl>
      <w:tblPr>
        <w:tblW w:w="91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68"/>
      </w:tblGrid>
      <w:tr w:rsidR="00FD5671" w14:paraId="3BDF045A" w14:textId="77777777">
        <w:trPr>
          <w:trHeight w:val="1076"/>
        </w:trPr>
        <w:tc>
          <w:tcPr>
            <w:tcW w:w="9168" w:type="dxa"/>
            <w:vAlign w:val="center"/>
          </w:tcPr>
          <w:p w14:paraId="3AA08A1B" w14:textId="77777777" w:rsidR="00FD5671" w:rsidRDefault="00000000">
            <w:pPr>
              <w:pStyle w:val="afc"/>
              <w:spacing w:line="240" w:lineRule="auto"/>
              <w:ind w:leftChars="0" w:left="0" w:firstLineChars="0" w:firstLine="0"/>
              <w:rPr>
                <w:rFonts w:ascii="宋体" w:hAnsi="宋体" w:hint="eastAsia"/>
                <w:kern w:val="2"/>
                <w:sz w:val="24"/>
              </w:rPr>
            </w:pPr>
            <w:r>
              <w:rPr>
                <w:rFonts w:ascii="宋体" w:hAnsi="宋体" w:hint="eastAsia"/>
                <w:kern w:val="2"/>
                <w:sz w:val="24"/>
              </w:rPr>
              <w:t>……………………</w:t>
            </w:r>
            <w:r>
              <w:rPr>
                <w:rFonts w:ascii="宋体" w:hAnsi="宋体" w:hint="eastAsia"/>
                <w:sz w:val="24"/>
              </w:rPr>
              <w:t>响应文件递交截止时间前不准启封</w:t>
            </w:r>
            <w:r>
              <w:rPr>
                <w:rFonts w:ascii="宋体" w:hAnsi="宋体" w:hint="eastAsia"/>
                <w:kern w:val="2"/>
                <w:sz w:val="24"/>
              </w:rPr>
              <w:t>（公章）…………………</w:t>
            </w:r>
          </w:p>
        </w:tc>
      </w:tr>
    </w:tbl>
    <w:p w14:paraId="75B6C2AA" w14:textId="77777777" w:rsidR="00FD5671" w:rsidRDefault="00FD5671">
      <w:pPr>
        <w:pStyle w:val="a3"/>
      </w:pPr>
    </w:p>
    <w:sectPr w:rsidR="00FD5671">
      <w:headerReference w:type="default" r:id="rId14"/>
      <w:pgSz w:w="11907" w:h="16840"/>
      <w:pgMar w:top="1230" w:right="1418" w:bottom="1134" w:left="1418" w:header="851" w:footer="851" w:gutter="0"/>
      <w:cols w:space="720"/>
      <w:docGrid w:type="lines" w:linePitch="290" w:charSpace="-3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4D575" w14:textId="77777777" w:rsidR="00552334" w:rsidRDefault="00552334">
      <w:r>
        <w:separator/>
      </w:r>
    </w:p>
  </w:endnote>
  <w:endnote w:type="continuationSeparator" w:id="0">
    <w:p w14:paraId="36E4AE2B" w14:textId="77777777" w:rsidR="00552334" w:rsidRDefault="00552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00" w:usb3="00000000" w:csb0="00040000"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TimesNewRomanPSMT">
    <w:altName w:val="Times New Roman"/>
    <w:charset w:val="00"/>
    <w:family w:val="roman"/>
    <w:pitch w:val="default"/>
    <w:sig w:usb0="00000000" w:usb1="00000000" w:usb2="00000001" w:usb3="00000000" w:csb0="400001BF" w:csb1="DFF7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A78B" w14:textId="77777777" w:rsidR="00FD5671" w:rsidRDefault="00000000">
    <w:pPr>
      <w:pStyle w:val="aff7"/>
      <w:framePr w:wrap="around" w:vAnchor="text" w:hAnchor="margin" w:xAlign="center" w:y="1"/>
      <w:rPr>
        <w:rStyle w:val="affff"/>
      </w:rPr>
    </w:pPr>
    <w:r>
      <w:fldChar w:fldCharType="begin"/>
    </w:r>
    <w:r>
      <w:rPr>
        <w:rStyle w:val="affff"/>
      </w:rPr>
      <w:instrText xml:space="preserve">PAGE  </w:instrText>
    </w:r>
    <w:r>
      <w:fldChar w:fldCharType="end"/>
    </w:r>
  </w:p>
  <w:p w14:paraId="029554FE" w14:textId="77777777" w:rsidR="00FD5671" w:rsidRDefault="00FD5671">
    <w:pPr>
      <w:pStyle w:val="af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31BD" w14:textId="77777777" w:rsidR="00FD5671" w:rsidRDefault="00FD5671">
    <w:pPr>
      <w:spacing w:line="200" w:lineRule="exac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84E1" w14:textId="77777777" w:rsidR="00FD5671" w:rsidRDefault="00000000">
    <w:pPr>
      <w:spacing w:line="200" w:lineRule="exact"/>
      <w:rPr>
        <w:sz w:val="20"/>
        <w:szCs w:val="20"/>
      </w:rPr>
    </w:pPr>
    <w:r>
      <w:rPr>
        <w:noProof/>
        <w:sz w:val="20"/>
      </w:rPr>
      <mc:AlternateContent>
        <mc:Choice Requires="wps">
          <w:drawing>
            <wp:anchor distT="0" distB="0" distL="114300" distR="114300" simplePos="0" relativeHeight="251659264" behindDoc="0" locked="0" layoutInCell="1" allowOverlap="1" wp14:anchorId="646539F0" wp14:editId="1A6C88F4">
              <wp:simplePos x="0" y="0"/>
              <wp:positionH relativeFrom="margin">
                <wp:align>center</wp:align>
              </wp:positionH>
              <wp:positionV relativeFrom="paragraph">
                <wp:posOffset>0</wp:posOffset>
              </wp:positionV>
              <wp:extent cx="57785" cy="131445"/>
              <wp:effectExtent l="0" t="0" r="0" b="0"/>
              <wp:wrapNone/>
              <wp:docPr id="6" name="文本框 2"/>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a:effectLst/>
                    </wps:spPr>
                    <wps:txbx>
                      <w:txbxContent>
                        <w:p w14:paraId="50CEA72C" w14:textId="77777777" w:rsidR="00FD5671" w:rsidRDefault="00000000">
                          <w:pPr>
                            <w:pStyle w:val="aff7"/>
                            <w:rPr>
                              <w:rStyle w:val="affff"/>
                            </w:rPr>
                          </w:pPr>
                          <w:r>
                            <w:fldChar w:fldCharType="begin"/>
                          </w:r>
                          <w:r>
                            <w:rPr>
                              <w:rStyle w:val="affff"/>
                            </w:rPr>
                            <w:instrText xml:space="preserve">PAGE  </w:instrText>
                          </w:r>
                          <w:r>
                            <w:fldChar w:fldCharType="separate"/>
                          </w:r>
                          <w:r>
                            <w:rPr>
                              <w:rStyle w:val="affff"/>
                            </w:rPr>
                            <w:t>45</w:t>
                          </w:r>
                          <w:r>
                            <w:fldChar w:fldCharType="end"/>
                          </w:r>
                        </w:p>
                      </w:txbxContent>
                    </wps:txbx>
                    <wps:bodyPr wrap="none" lIns="0" tIns="0" rIns="0" bIns="0" upright="1">
                      <a:spAutoFit/>
                    </wps:bodyPr>
                  </wps:wsp>
                </a:graphicData>
              </a:graphic>
            </wp:anchor>
          </w:drawing>
        </mc:Choice>
        <mc:Fallback>
          <w:pict>
            <v:shapetype w14:anchorId="646539F0" id="_x0000_t202" coordsize="21600,21600" o:spt="202" path="m,l,21600r21600,l21600,xe">
              <v:stroke joinstyle="miter"/>
              <v:path gradientshapeok="t" o:connecttype="rect"/>
            </v:shapetype>
            <v:shape id="文本框 2" o:spid="_x0000_s1026" type="#_x0000_t202" style="position:absolute;left:0;text-align:left;margin-left:0;margin-top:0;width:4.55pt;height:10.3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" filled="f" stroked="f">
              <v:textbox style="mso-fit-shape-to-text:t" inset="0,0,0,0">
                <w:txbxContent>
                  <w:p w14:paraId="50CEA72C" w14:textId="77777777" w:rsidR="00FD5671" w:rsidRDefault="00000000">
                    <w:pPr>
                      <w:pStyle w:val="aff7"/>
                      <w:rPr>
                        <w:rStyle w:val="affff"/>
                      </w:rPr>
                    </w:pPr>
                    <w:r>
                      <w:fldChar w:fldCharType="begin"/>
                    </w:r>
                    <w:r>
                      <w:rPr>
                        <w:rStyle w:val="affff"/>
                      </w:rPr>
                      <w:instrText xml:space="preserve">PAGE  </w:instrText>
                    </w:r>
                    <w:r>
                      <w:fldChar w:fldCharType="separate"/>
                    </w:r>
                    <w:r>
                      <w:rPr>
                        <w:rStyle w:val="affff"/>
                      </w:rPr>
                      <w:t>45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A55ED" w14:textId="77777777" w:rsidR="00552334" w:rsidRDefault="00552334">
      <w:r>
        <w:separator/>
      </w:r>
    </w:p>
  </w:footnote>
  <w:footnote w:type="continuationSeparator" w:id="0">
    <w:p w14:paraId="7D6E33E6" w14:textId="77777777" w:rsidR="00552334" w:rsidRDefault="00552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90B2" w14:textId="77777777" w:rsidR="00FD5671" w:rsidRDefault="00FD5671">
    <w:pPr>
      <w:pStyle w:val="aff9"/>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F5DE5"/>
    <w:multiLevelType w:val="multilevel"/>
    <w:tmpl w:val="229F5DE5"/>
    <w:lvl w:ilvl="0">
      <w:start w:val="3"/>
      <w:numFmt w:val="decimal"/>
      <w:pStyle w:val="4"/>
      <w:lvlText w:val="%1．"/>
      <w:lvlJc w:val="left"/>
      <w:pPr>
        <w:tabs>
          <w:tab w:val="left" w:pos="360"/>
        </w:tabs>
        <w:ind w:left="360" w:hanging="360"/>
      </w:pPr>
      <w:rPr>
        <w:rFonts w:cs="Times New Roman" w:hint="default"/>
      </w:rPr>
    </w:lvl>
    <w:lvl w:ilvl="1">
      <w:start w:val="1"/>
      <w:numFmt w:val="lowerLetter"/>
      <w:pStyle w:val="2"/>
      <w:lvlText w:val="%2)"/>
      <w:lvlJc w:val="left"/>
      <w:pPr>
        <w:tabs>
          <w:tab w:val="left" w:pos="840"/>
        </w:tabs>
        <w:ind w:left="840" w:hanging="420"/>
      </w:pPr>
      <w:rPr>
        <w:rFonts w:cs="Times New Roman"/>
      </w:rPr>
    </w:lvl>
    <w:lvl w:ilvl="2">
      <w:start w:val="1"/>
      <w:numFmt w:val="lowerRoman"/>
      <w:pStyle w:val="6"/>
      <w:lvlText w:val="%3."/>
      <w:lvlJc w:val="right"/>
      <w:pPr>
        <w:tabs>
          <w:tab w:val="left" w:pos="1260"/>
        </w:tabs>
        <w:ind w:left="1260" w:hanging="420"/>
      </w:pPr>
      <w:rPr>
        <w:rFonts w:cs="Times New Roman"/>
      </w:rPr>
    </w:lvl>
    <w:lvl w:ilvl="3">
      <w:start w:val="1"/>
      <w:numFmt w:val="decimal"/>
      <w:pStyle w:val="a"/>
      <w:lvlText w:val="%4."/>
      <w:lvlJc w:val="left"/>
      <w:pPr>
        <w:tabs>
          <w:tab w:val="left" w:pos="1680"/>
        </w:tabs>
        <w:ind w:left="1680" w:hanging="420"/>
      </w:pPr>
      <w:rPr>
        <w:rFonts w:cs="Times New Roman"/>
      </w:rPr>
    </w:lvl>
    <w:lvl w:ilvl="4">
      <w:start w:val="1"/>
      <w:numFmt w:val="lowerLetter"/>
      <w:pStyle w:val="a0"/>
      <w:lvlText w:val="%5)"/>
      <w:lvlJc w:val="left"/>
      <w:pPr>
        <w:tabs>
          <w:tab w:val="left" w:pos="2100"/>
        </w:tabs>
        <w:ind w:left="2100" w:hanging="420"/>
      </w:pPr>
      <w:rPr>
        <w:rFonts w:cs="Times New Roman"/>
      </w:rPr>
    </w:lvl>
    <w:lvl w:ilvl="5">
      <w:start w:val="1"/>
      <w:numFmt w:val="lowerRoman"/>
      <w:pStyle w:val="a1"/>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1840537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hideGrammaticalErrors/>
  <w:proofState w:spelling="clean" w:grammar="clean"/>
  <w:defaultTabStop w:val="0"/>
  <w:drawingGridHorizontalSpacing w:val="191"/>
  <w:drawingGridVerticalSpacing w:val="145"/>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wNjJiYjI0MzU0M2NkOWJiNTFiZWJhNThiMDQzNmEifQ=="/>
  </w:docVars>
  <w:rsids>
    <w:rsidRoot w:val="00B9162F"/>
    <w:rsid w:val="000009EA"/>
    <w:rsid w:val="00001570"/>
    <w:rsid w:val="00001B37"/>
    <w:rsid w:val="00002344"/>
    <w:rsid w:val="00002350"/>
    <w:rsid w:val="000026C3"/>
    <w:rsid w:val="000027CE"/>
    <w:rsid w:val="00003971"/>
    <w:rsid w:val="000043B0"/>
    <w:rsid w:val="00005A6F"/>
    <w:rsid w:val="00005CE6"/>
    <w:rsid w:val="00007080"/>
    <w:rsid w:val="000071C5"/>
    <w:rsid w:val="00007867"/>
    <w:rsid w:val="00007958"/>
    <w:rsid w:val="000079D0"/>
    <w:rsid w:val="0001010F"/>
    <w:rsid w:val="000107DF"/>
    <w:rsid w:val="000108A7"/>
    <w:rsid w:val="00011230"/>
    <w:rsid w:val="00011CCF"/>
    <w:rsid w:val="00012AD5"/>
    <w:rsid w:val="0001316F"/>
    <w:rsid w:val="000132D4"/>
    <w:rsid w:val="00013F12"/>
    <w:rsid w:val="00013F6C"/>
    <w:rsid w:val="000142C2"/>
    <w:rsid w:val="0001467B"/>
    <w:rsid w:val="000146C2"/>
    <w:rsid w:val="000148D8"/>
    <w:rsid w:val="00015085"/>
    <w:rsid w:val="00015188"/>
    <w:rsid w:val="000154D7"/>
    <w:rsid w:val="00015E1A"/>
    <w:rsid w:val="00016B7F"/>
    <w:rsid w:val="00016FFA"/>
    <w:rsid w:val="00017221"/>
    <w:rsid w:val="0001728C"/>
    <w:rsid w:val="00017880"/>
    <w:rsid w:val="0002169C"/>
    <w:rsid w:val="00022410"/>
    <w:rsid w:val="000227C5"/>
    <w:rsid w:val="00022FFB"/>
    <w:rsid w:val="00023ED5"/>
    <w:rsid w:val="00024146"/>
    <w:rsid w:val="0002456C"/>
    <w:rsid w:val="00024AB5"/>
    <w:rsid w:val="00024EE4"/>
    <w:rsid w:val="00026173"/>
    <w:rsid w:val="00027FCE"/>
    <w:rsid w:val="00031311"/>
    <w:rsid w:val="000318B5"/>
    <w:rsid w:val="000318DF"/>
    <w:rsid w:val="000319A9"/>
    <w:rsid w:val="00031F00"/>
    <w:rsid w:val="000329A4"/>
    <w:rsid w:val="00032B55"/>
    <w:rsid w:val="00032BAF"/>
    <w:rsid w:val="000332A8"/>
    <w:rsid w:val="0003354E"/>
    <w:rsid w:val="0003473D"/>
    <w:rsid w:val="00034D65"/>
    <w:rsid w:val="00034DD1"/>
    <w:rsid w:val="000350C2"/>
    <w:rsid w:val="000352BA"/>
    <w:rsid w:val="00035833"/>
    <w:rsid w:val="00035C18"/>
    <w:rsid w:val="00035CEB"/>
    <w:rsid w:val="00036624"/>
    <w:rsid w:val="00036707"/>
    <w:rsid w:val="0003772C"/>
    <w:rsid w:val="00040F52"/>
    <w:rsid w:val="00041806"/>
    <w:rsid w:val="00041C7D"/>
    <w:rsid w:val="00042234"/>
    <w:rsid w:val="000426F9"/>
    <w:rsid w:val="00042704"/>
    <w:rsid w:val="00042716"/>
    <w:rsid w:val="00042F7C"/>
    <w:rsid w:val="000434AA"/>
    <w:rsid w:val="00043E23"/>
    <w:rsid w:val="00043EA2"/>
    <w:rsid w:val="00043F53"/>
    <w:rsid w:val="000441C2"/>
    <w:rsid w:val="0004529F"/>
    <w:rsid w:val="00045404"/>
    <w:rsid w:val="000456CE"/>
    <w:rsid w:val="00045774"/>
    <w:rsid w:val="00046208"/>
    <w:rsid w:val="00046A50"/>
    <w:rsid w:val="00046F00"/>
    <w:rsid w:val="0004719A"/>
    <w:rsid w:val="000471EC"/>
    <w:rsid w:val="00047B68"/>
    <w:rsid w:val="00047D84"/>
    <w:rsid w:val="000503C1"/>
    <w:rsid w:val="0005094B"/>
    <w:rsid w:val="00050C78"/>
    <w:rsid w:val="000525EB"/>
    <w:rsid w:val="00052AAC"/>
    <w:rsid w:val="000533A2"/>
    <w:rsid w:val="000539E5"/>
    <w:rsid w:val="00054386"/>
    <w:rsid w:val="000544A9"/>
    <w:rsid w:val="000546B1"/>
    <w:rsid w:val="00054E7E"/>
    <w:rsid w:val="00055043"/>
    <w:rsid w:val="000557E4"/>
    <w:rsid w:val="000559CF"/>
    <w:rsid w:val="00055BF8"/>
    <w:rsid w:val="000561BD"/>
    <w:rsid w:val="00056BAC"/>
    <w:rsid w:val="00056D5B"/>
    <w:rsid w:val="00060555"/>
    <w:rsid w:val="00060576"/>
    <w:rsid w:val="000608FC"/>
    <w:rsid w:val="0006100D"/>
    <w:rsid w:val="00061097"/>
    <w:rsid w:val="000611BB"/>
    <w:rsid w:val="0006144D"/>
    <w:rsid w:val="00062007"/>
    <w:rsid w:val="0006264A"/>
    <w:rsid w:val="00062A55"/>
    <w:rsid w:val="00062ADB"/>
    <w:rsid w:val="00064100"/>
    <w:rsid w:val="00064C64"/>
    <w:rsid w:val="00065ED1"/>
    <w:rsid w:val="00066261"/>
    <w:rsid w:val="000663CA"/>
    <w:rsid w:val="000668CA"/>
    <w:rsid w:val="00066DEF"/>
    <w:rsid w:val="00070205"/>
    <w:rsid w:val="00070D6B"/>
    <w:rsid w:val="000713A3"/>
    <w:rsid w:val="00071A6C"/>
    <w:rsid w:val="000722C8"/>
    <w:rsid w:val="00072497"/>
    <w:rsid w:val="0007255D"/>
    <w:rsid w:val="00072965"/>
    <w:rsid w:val="0007345D"/>
    <w:rsid w:val="0007367F"/>
    <w:rsid w:val="000757D2"/>
    <w:rsid w:val="0007590B"/>
    <w:rsid w:val="00076424"/>
    <w:rsid w:val="0007642E"/>
    <w:rsid w:val="0007697F"/>
    <w:rsid w:val="00076C5A"/>
    <w:rsid w:val="00077566"/>
    <w:rsid w:val="0007764A"/>
    <w:rsid w:val="0007775E"/>
    <w:rsid w:val="00077888"/>
    <w:rsid w:val="0008005E"/>
    <w:rsid w:val="000812BB"/>
    <w:rsid w:val="00081462"/>
    <w:rsid w:val="00081F45"/>
    <w:rsid w:val="00081F56"/>
    <w:rsid w:val="00081FE6"/>
    <w:rsid w:val="00082354"/>
    <w:rsid w:val="00082719"/>
    <w:rsid w:val="000827EC"/>
    <w:rsid w:val="000829AD"/>
    <w:rsid w:val="00082A06"/>
    <w:rsid w:val="0008312C"/>
    <w:rsid w:val="0008346A"/>
    <w:rsid w:val="000835DC"/>
    <w:rsid w:val="00083B66"/>
    <w:rsid w:val="00083E13"/>
    <w:rsid w:val="00083F41"/>
    <w:rsid w:val="00084395"/>
    <w:rsid w:val="0008495C"/>
    <w:rsid w:val="00084D53"/>
    <w:rsid w:val="00085A7F"/>
    <w:rsid w:val="00085C6C"/>
    <w:rsid w:val="00087790"/>
    <w:rsid w:val="00087A0D"/>
    <w:rsid w:val="0009000E"/>
    <w:rsid w:val="000915DF"/>
    <w:rsid w:val="000925D9"/>
    <w:rsid w:val="000934DD"/>
    <w:rsid w:val="00093A61"/>
    <w:rsid w:val="0009481E"/>
    <w:rsid w:val="00094F8C"/>
    <w:rsid w:val="00094FD8"/>
    <w:rsid w:val="0009550B"/>
    <w:rsid w:val="000955F3"/>
    <w:rsid w:val="000956EC"/>
    <w:rsid w:val="00097043"/>
    <w:rsid w:val="00097609"/>
    <w:rsid w:val="0009798F"/>
    <w:rsid w:val="00097BF6"/>
    <w:rsid w:val="000A0DE6"/>
    <w:rsid w:val="000A1162"/>
    <w:rsid w:val="000A11F7"/>
    <w:rsid w:val="000A1957"/>
    <w:rsid w:val="000A1D61"/>
    <w:rsid w:val="000A39DF"/>
    <w:rsid w:val="000A4204"/>
    <w:rsid w:val="000A4279"/>
    <w:rsid w:val="000A466A"/>
    <w:rsid w:val="000A4969"/>
    <w:rsid w:val="000A4BC8"/>
    <w:rsid w:val="000A4E21"/>
    <w:rsid w:val="000A5966"/>
    <w:rsid w:val="000A5B54"/>
    <w:rsid w:val="000A5FCE"/>
    <w:rsid w:val="000A609F"/>
    <w:rsid w:val="000A6D07"/>
    <w:rsid w:val="000A738D"/>
    <w:rsid w:val="000A7500"/>
    <w:rsid w:val="000A7A27"/>
    <w:rsid w:val="000B0837"/>
    <w:rsid w:val="000B0DC1"/>
    <w:rsid w:val="000B15E3"/>
    <w:rsid w:val="000B1AE1"/>
    <w:rsid w:val="000B1B03"/>
    <w:rsid w:val="000B1E71"/>
    <w:rsid w:val="000B235B"/>
    <w:rsid w:val="000B27A1"/>
    <w:rsid w:val="000B2D0E"/>
    <w:rsid w:val="000B31E3"/>
    <w:rsid w:val="000B32ED"/>
    <w:rsid w:val="000B3C69"/>
    <w:rsid w:val="000B403D"/>
    <w:rsid w:val="000B4653"/>
    <w:rsid w:val="000B46A8"/>
    <w:rsid w:val="000B47E5"/>
    <w:rsid w:val="000B5380"/>
    <w:rsid w:val="000B5F78"/>
    <w:rsid w:val="000B68A8"/>
    <w:rsid w:val="000B6CFE"/>
    <w:rsid w:val="000B6F17"/>
    <w:rsid w:val="000B7111"/>
    <w:rsid w:val="000B796D"/>
    <w:rsid w:val="000C0035"/>
    <w:rsid w:val="000C1482"/>
    <w:rsid w:val="000C1F84"/>
    <w:rsid w:val="000C26DA"/>
    <w:rsid w:val="000C2810"/>
    <w:rsid w:val="000C290D"/>
    <w:rsid w:val="000C29D9"/>
    <w:rsid w:val="000C4FDF"/>
    <w:rsid w:val="000C52AD"/>
    <w:rsid w:val="000C570B"/>
    <w:rsid w:val="000C625C"/>
    <w:rsid w:val="000C6631"/>
    <w:rsid w:val="000C722B"/>
    <w:rsid w:val="000C7332"/>
    <w:rsid w:val="000C7362"/>
    <w:rsid w:val="000C749A"/>
    <w:rsid w:val="000C771F"/>
    <w:rsid w:val="000C7C1F"/>
    <w:rsid w:val="000C7D3D"/>
    <w:rsid w:val="000C7D67"/>
    <w:rsid w:val="000C7E61"/>
    <w:rsid w:val="000D00B5"/>
    <w:rsid w:val="000D05AB"/>
    <w:rsid w:val="000D2114"/>
    <w:rsid w:val="000D2284"/>
    <w:rsid w:val="000D28B9"/>
    <w:rsid w:val="000D2D73"/>
    <w:rsid w:val="000D36D7"/>
    <w:rsid w:val="000D3AF8"/>
    <w:rsid w:val="000D4749"/>
    <w:rsid w:val="000D568C"/>
    <w:rsid w:val="000D574D"/>
    <w:rsid w:val="000D58DE"/>
    <w:rsid w:val="000D5938"/>
    <w:rsid w:val="000D6999"/>
    <w:rsid w:val="000D6B0B"/>
    <w:rsid w:val="000D7987"/>
    <w:rsid w:val="000E0391"/>
    <w:rsid w:val="000E0831"/>
    <w:rsid w:val="000E0BC0"/>
    <w:rsid w:val="000E0C71"/>
    <w:rsid w:val="000E3179"/>
    <w:rsid w:val="000E3DCB"/>
    <w:rsid w:val="000E41B2"/>
    <w:rsid w:val="000E4631"/>
    <w:rsid w:val="000E60B9"/>
    <w:rsid w:val="000E62A5"/>
    <w:rsid w:val="000E63C7"/>
    <w:rsid w:val="000E6715"/>
    <w:rsid w:val="000E6C2C"/>
    <w:rsid w:val="000E7082"/>
    <w:rsid w:val="000E72F4"/>
    <w:rsid w:val="000E7DB6"/>
    <w:rsid w:val="000E7FBA"/>
    <w:rsid w:val="000E7FED"/>
    <w:rsid w:val="000F12D9"/>
    <w:rsid w:val="000F2C66"/>
    <w:rsid w:val="000F2CDB"/>
    <w:rsid w:val="000F38E4"/>
    <w:rsid w:val="000F3D42"/>
    <w:rsid w:val="000F4A24"/>
    <w:rsid w:val="000F4FD5"/>
    <w:rsid w:val="000F5110"/>
    <w:rsid w:val="000F5767"/>
    <w:rsid w:val="000F5887"/>
    <w:rsid w:val="000F5DB7"/>
    <w:rsid w:val="000F70F6"/>
    <w:rsid w:val="000F7AF9"/>
    <w:rsid w:val="000F7D31"/>
    <w:rsid w:val="000F7E96"/>
    <w:rsid w:val="00100395"/>
    <w:rsid w:val="00100C4E"/>
    <w:rsid w:val="0010134B"/>
    <w:rsid w:val="001018C3"/>
    <w:rsid w:val="0010249F"/>
    <w:rsid w:val="0010473F"/>
    <w:rsid w:val="00105030"/>
    <w:rsid w:val="00105DFD"/>
    <w:rsid w:val="001073CD"/>
    <w:rsid w:val="00107485"/>
    <w:rsid w:val="00107FF5"/>
    <w:rsid w:val="001100D4"/>
    <w:rsid w:val="0011018F"/>
    <w:rsid w:val="00110694"/>
    <w:rsid w:val="001106DD"/>
    <w:rsid w:val="001108BA"/>
    <w:rsid w:val="00110C5A"/>
    <w:rsid w:val="00111282"/>
    <w:rsid w:val="001115A4"/>
    <w:rsid w:val="00111CE0"/>
    <w:rsid w:val="00111FC7"/>
    <w:rsid w:val="001123B3"/>
    <w:rsid w:val="001125DB"/>
    <w:rsid w:val="00113B8A"/>
    <w:rsid w:val="00113F6B"/>
    <w:rsid w:val="0011569D"/>
    <w:rsid w:val="001164AC"/>
    <w:rsid w:val="00116743"/>
    <w:rsid w:val="0011740B"/>
    <w:rsid w:val="00117982"/>
    <w:rsid w:val="00117DC0"/>
    <w:rsid w:val="001209B4"/>
    <w:rsid w:val="00120B4D"/>
    <w:rsid w:val="00120FD8"/>
    <w:rsid w:val="001218A2"/>
    <w:rsid w:val="001221B5"/>
    <w:rsid w:val="0012352F"/>
    <w:rsid w:val="00123851"/>
    <w:rsid w:val="00123868"/>
    <w:rsid w:val="00123DEE"/>
    <w:rsid w:val="00123E21"/>
    <w:rsid w:val="0012413C"/>
    <w:rsid w:val="0012418E"/>
    <w:rsid w:val="00124649"/>
    <w:rsid w:val="001246EC"/>
    <w:rsid w:val="00124BA4"/>
    <w:rsid w:val="00125724"/>
    <w:rsid w:val="00125778"/>
    <w:rsid w:val="00125E44"/>
    <w:rsid w:val="001261B5"/>
    <w:rsid w:val="001261C1"/>
    <w:rsid w:val="001265BF"/>
    <w:rsid w:val="00126EA4"/>
    <w:rsid w:val="001270D7"/>
    <w:rsid w:val="00127462"/>
    <w:rsid w:val="0013045D"/>
    <w:rsid w:val="00130664"/>
    <w:rsid w:val="0013149B"/>
    <w:rsid w:val="00131599"/>
    <w:rsid w:val="00131809"/>
    <w:rsid w:val="0013224E"/>
    <w:rsid w:val="001322AA"/>
    <w:rsid w:val="00132491"/>
    <w:rsid w:val="00132ACC"/>
    <w:rsid w:val="00133FD3"/>
    <w:rsid w:val="00134C7A"/>
    <w:rsid w:val="001351CB"/>
    <w:rsid w:val="001352DE"/>
    <w:rsid w:val="001362D5"/>
    <w:rsid w:val="00140977"/>
    <w:rsid w:val="00140C6D"/>
    <w:rsid w:val="00141284"/>
    <w:rsid w:val="001413D7"/>
    <w:rsid w:val="0014283F"/>
    <w:rsid w:val="001435FA"/>
    <w:rsid w:val="00143881"/>
    <w:rsid w:val="001438CA"/>
    <w:rsid w:val="00143C23"/>
    <w:rsid w:val="00144EF5"/>
    <w:rsid w:val="001450D8"/>
    <w:rsid w:val="00145ACC"/>
    <w:rsid w:val="0014619D"/>
    <w:rsid w:val="00146C64"/>
    <w:rsid w:val="00146F63"/>
    <w:rsid w:val="00150206"/>
    <w:rsid w:val="001513CC"/>
    <w:rsid w:val="00152392"/>
    <w:rsid w:val="0015252B"/>
    <w:rsid w:val="00156E9B"/>
    <w:rsid w:val="0015733D"/>
    <w:rsid w:val="00157AFB"/>
    <w:rsid w:val="00160F92"/>
    <w:rsid w:val="0016100E"/>
    <w:rsid w:val="00161C5A"/>
    <w:rsid w:val="001622FE"/>
    <w:rsid w:val="0016256D"/>
    <w:rsid w:val="00162744"/>
    <w:rsid w:val="00162772"/>
    <w:rsid w:val="0016299F"/>
    <w:rsid w:val="00162EFF"/>
    <w:rsid w:val="0016303B"/>
    <w:rsid w:val="00163172"/>
    <w:rsid w:val="00163568"/>
    <w:rsid w:val="00163628"/>
    <w:rsid w:val="00163D37"/>
    <w:rsid w:val="00164A47"/>
    <w:rsid w:val="00164EDE"/>
    <w:rsid w:val="0016641A"/>
    <w:rsid w:val="001665C5"/>
    <w:rsid w:val="001669F3"/>
    <w:rsid w:val="0016703F"/>
    <w:rsid w:val="00167108"/>
    <w:rsid w:val="00167B95"/>
    <w:rsid w:val="00167F50"/>
    <w:rsid w:val="001702DE"/>
    <w:rsid w:val="00170987"/>
    <w:rsid w:val="00170C08"/>
    <w:rsid w:val="0017209C"/>
    <w:rsid w:val="001729DF"/>
    <w:rsid w:val="00173066"/>
    <w:rsid w:val="00173077"/>
    <w:rsid w:val="00174F92"/>
    <w:rsid w:val="00175D31"/>
    <w:rsid w:val="00176E34"/>
    <w:rsid w:val="00177455"/>
    <w:rsid w:val="001776E3"/>
    <w:rsid w:val="001803C3"/>
    <w:rsid w:val="00180F32"/>
    <w:rsid w:val="00181056"/>
    <w:rsid w:val="0018133A"/>
    <w:rsid w:val="0018150E"/>
    <w:rsid w:val="001820EE"/>
    <w:rsid w:val="001822BB"/>
    <w:rsid w:val="00182A99"/>
    <w:rsid w:val="00182CEF"/>
    <w:rsid w:val="00183ED5"/>
    <w:rsid w:val="00185BF7"/>
    <w:rsid w:val="00185C3F"/>
    <w:rsid w:val="00185E6A"/>
    <w:rsid w:val="00187783"/>
    <w:rsid w:val="00187879"/>
    <w:rsid w:val="00187C87"/>
    <w:rsid w:val="00190725"/>
    <w:rsid w:val="001913C7"/>
    <w:rsid w:val="00191858"/>
    <w:rsid w:val="00192745"/>
    <w:rsid w:val="00192BD0"/>
    <w:rsid w:val="00192F79"/>
    <w:rsid w:val="00193999"/>
    <w:rsid w:val="00193C7E"/>
    <w:rsid w:val="001949CC"/>
    <w:rsid w:val="00194A8C"/>
    <w:rsid w:val="001952DE"/>
    <w:rsid w:val="00195330"/>
    <w:rsid w:val="001961D2"/>
    <w:rsid w:val="001963DF"/>
    <w:rsid w:val="001968D0"/>
    <w:rsid w:val="0019702D"/>
    <w:rsid w:val="00197062"/>
    <w:rsid w:val="001978C1"/>
    <w:rsid w:val="0019799C"/>
    <w:rsid w:val="001979E8"/>
    <w:rsid w:val="00197F5B"/>
    <w:rsid w:val="001A073F"/>
    <w:rsid w:val="001A1268"/>
    <w:rsid w:val="001A24BD"/>
    <w:rsid w:val="001A26F4"/>
    <w:rsid w:val="001A281C"/>
    <w:rsid w:val="001A2C60"/>
    <w:rsid w:val="001A3453"/>
    <w:rsid w:val="001A3A07"/>
    <w:rsid w:val="001A3AD4"/>
    <w:rsid w:val="001A4145"/>
    <w:rsid w:val="001A4A08"/>
    <w:rsid w:val="001A4E1E"/>
    <w:rsid w:val="001A4E36"/>
    <w:rsid w:val="001A5B04"/>
    <w:rsid w:val="001A5D71"/>
    <w:rsid w:val="001A60E7"/>
    <w:rsid w:val="001A6BD0"/>
    <w:rsid w:val="001A7074"/>
    <w:rsid w:val="001A731C"/>
    <w:rsid w:val="001B06A9"/>
    <w:rsid w:val="001B0A67"/>
    <w:rsid w:val="001B0CD1"/>
    <w:rsid w:val="001B0EF8"/>
    <w:rsid w:val="001B14B7"/>
    <w:rsid w:val="001B1840"/>
    <w:rsid w:val="001B2220"/>
    <w:rsid w:val="001B22BD"/>
    <w:rsid w:val="001B2A48"/>
    <w:rsid w:val="001B33D2"/>
    <w:rsid w:val="001B3F1E"/>
    <w:rsid w:val="001B4407"/>
    <w:rsid w:val="001B47AE"/>
    <w:rsid w:val="001B49D5"/>
    <w:rsid w:val="001B50E3"/>
    <w:rsid w:val="001B50E7"/>
    <w:rsid w:val="001B5AF3"/>
    <w:rsid w:val="001B5E0B"/>
    <w:rsid w:val="001B6013"/>
    <w:rsid w:val="001B65B8"/>
    <w:rsid w:val="001B6B9E"/>
    <w:rsid w:val="001B6D45"/>
    <w:rsid w:val="001B7537"/>
    <w:rsid w:val="001B7DE3"/>
    <w:rsid w:val="001C0403"/>
    <w:rsid w:val="001C0ED3"/>
    <w:rsid w:val="001C1508"/>
    <w:rsid w:val="001C1689"/>
    <w:rsid w:val="001C1ADC"/>
    <w:rsid w:val="001C253E"/>
    <w:rsid w:val="001C2565"/>
    <w:rsid w:val="001C2792"/>
    <w:rsid w:val="001C2F7A"/>
    <w:rsid w:val="001C3E1F"/>
    <w:rsid w:val="001C3F85"/>
    <w:rsid w:val="001C3FC6"/>
    <w:rsid w:val="001C4120"/>
    <w:rsid w:val="001C4BA9"/>
    <w:rsid w:val="001C4C0C"/>
    <w:rsid w:val="001C4D29"/>
    <w:rsid w:val="001C4E33"/>
    <w:rsid w:val="001C6606"/>
    <w:rsid w:val="001C7789"/>
    <w:rsid w:val="001C7A11"/>
    <w:rsid w:val="001C7C53"/>
    <w:rsid w:val="001C7F81"/>
    <w:rsid w:val="001D0FCC"/>
    <w:rsid w:val="001D11C3"/>
    <w:rsid w:val="001D15AA"/>
    <w:rsid w:val="001D1B0C"/>
    <w:rsid w:val="001D29B4"/>
    <w:rsid w:val="001D2B40"/>
    <w:rsid w:val="001D3B91"/>
    <w:rsid w:val="001D3C19"/>
    <w:rsid w:val="001D4198"/>
    <w:rsid w:val="001D5948"/>
    <w:rsid w:val="001D5AF2"/>
    <w:rsid w:val="001D61E8"/>
    <w:rsid w:val="001D664D"/>
    <w:rsid w:val="001D6EF1"/>
    <w:rsid w:val="001D757E"/>
    <w:rsid w:val="001D784C"/>
    <w:rsid w:val="001D7FBA"/>
    <w:rsid w:val="001E0247"/>
    <w:rsid w:val="001E052F"/>
    <w:rsid w:val="001E0800"/>
    <w:rsid w:val="001E1909"/>
    <w:rsid w:val="001E1F20"/>
    <w:rsid w:val="001E2CF7"/>
    <w:rsid w:val="001E3550"/>
    <w:rsid w:val="001E37E0"/>
    <w:rsid w:val="001E37E2"/>
    <w:rsid w:val="001E392A"/>
    <w:rsid w:val="001E3C69"/>
    <w:rsid w:val="001E44B8"/>
    <w:rsid w:val="001E4A64"/>
    <w:rsid w:val="001E5366"/>
    <w:rsid w:val="001E5A8C"/>
    <w:rsid w:val="001E6265"/>
    <w:rsid w:val="001E656B"/>
    <w:rsid w:val="001E6816"/>
    <w:rsid w:val="001E6AB5"/>
    <w:rsid w:val="001F026E"/>
    <w:rsid w:val="001F0739"/>
    <w:rsid w:val="001F0C63"/>
    <w:rsid w:val="001F0E4C"/>
    <w:rsid w:val="001F105D"/>
    <w:rsid w:val="001F1267"/>
    <w:rsid w:val="001F1369"/>
    <w:rsid w:val="001F1E78"/>
    <w:rsid w:val="001F1EF0"/>
    <w:rsid w:val="001F2C05"/>
    <w:rsid w:val="001F2C39"/>
    <w:rsid w:val="001F2FC0"/>
    <w:rsid w:val="001F38E5"/>
    <w:rsid w:val="001F4B19"/>
    <w:rsid w:val="001F5486"/>
    <w:rsid w:val="001F5709"/>
    <w:rsid w:val="001F57EA"/>
    <w:rsid w:val="001F5999"/>
    <w:rsid w:val="001F5CB8"/>
    <w:rsid w:val="001F5CEA"/>
    <w:rsid w:val="001F5FEE"/>
    <w:rsid w:val="001F6285"/>
    <w:rsid w:val="001F630E"/>
    <w:rsid w:val="001F66CC"/>
    <w:rsid w:val="001F6D65"/>
    <w:rsid w:val="001F726F"/>
    <w:rsid w:val="001F72CD"/>
    <w:rsid w:val="001F78D7"/>
    <w:rsid w:val="001F7A29"/>
    <w:rsid w:val="00200570"/>
    <w:rsid w:val="002006D1"/>
    <w:rsid w:val="00200991"/>
    <w:rsid w:val="002016BE"/>
    <w:rsid w:val="00201A5F"/>
    <w:rsid w:val="00201F59"/>
    <w:rsid w:val="002034A6"/>
    <w:rsid w:val="00203736"/>
    <w:rsid w:val="00203E1F"/>
    <w:rsid w:val="0020466D"/>
    <w:rsid w:val="0020474D"/>
    <w:rsid w:val="0020498A"/>
    <w:rsid w:val="00204DB0"/>
    <w:rsid w:val="00205B44"/>
    <w:rsid w:val="00205EF4"/>
    <w:rsid w:val="002063A2"/>
    <w:rsid w:val="002067C6"/>
    <w:rsid w:val="00206D12"/>
    <w:rsid w:val="00207560"/>
    <w:rsid w:val="00207DF9"/>
    <w:rsid w:val="0021144A"/>
    <w:rsid w:val="0021242B"/>
    <w:rsid w:val="00213274"/>
    <w:rsid w:val="0021376F"/>
    <w:rsid w:val="00213A15"/>
    <w:rsid w:val="00213DBB"/>
    <w:rsid w:val="00216087"/>
    <w:rsid w:val="00216F39"/>
    <w:rsid w:val="00217365"/>
    <w:rsid w:val="00217538"/>
    <w:rsid w:val="002176D7"/>
    <w:rsid w:val="00217BBC"/>
    <w:rsid w:val="002212C6"/>
    <w:rsid w:val="00222680"/>
    <w:rsid w:val="0022269B"/>
    <w:rsid w:val="00222B9C"/>
    <w:rsid w:val="00223AD2"/>
    <w:rsid w:val="0022503A"/>
    <w:rsid w:val="00225628"/>
    <w:rsid w:val="00226485"/>
    <w:rsid w:val="0022662A"/>
    <w:rsid w:val="00226EAF"/>
    <w:rsid w:val="00226F6F"/>
    <w:rsid w:val="002271A9"/>
    <w:rsid w:val="002302C1"/>
    <w:rsid w:val="0023070B"/>
    <w:rsid w:val="00232DC6"/>
    <w:rsid w:val="00232E60"/>
    <w:rsid w:val="002336E3"/>
    <w:rsid w:val="00234180"/>
    <w:rsid w:val="00234AC7"/>
    <w:rsid w:val="00234BFC"/>
    <w:rsid w:val="00234E2B"/>
    <w:rsid w:val="00235343"/>
    <w:rsid w:val="00235B45"/>
    <w:rsid w:val="00235F99"/>
    <w:rsid w:val="002363CD"/>
    <w:rsid w:val="00236A00"/>
    <w:rsid w:val="0023724C"/>
    <w:rsid w:val="00237336"/>
    <w:rsid w:val="0023788A"/>
    <w:rsid w:val="0024004B"/>
    <w:rsid w:val="0024043A"/>
    <w:rsid w:val="002430F0"/>
    <w:rsid w:val="00243AE4"/>
    <w:rsid w:val="00243CC4"/>
    <w:rsid w:val="002442F1"/>
    <w:rsid w:val="00245672"/>
    <w:rsid w:val="00246C87"/>
    <w:rsid w:val="00246CB7"/>
    <w:rsid w:val="002472C8"/>
    <w:rsid w:val="0024742B"/>
    <w:rsid w:val="00247AB9"/>
    <w:rsid w:val="00247DAA"/>
    <w:rsid w:val="00247E56"/>
    <w:rsid w:val="00247E9B"/>
    <w:rsid w:val="0025124C"/>
    <w:rsid w:val="00251759"/>
    <w:rsid w:val="00252453"/>
    <w:rsid w:val="00252464"/>
    <w:rsid w:val="002528AF"/>
    <w:rsid w:val="00252E84"/>
    <w:rsid w:val="00253166"/>
    <w:rsid w:val="0025438A"/>
    <w:rsid w:val="00254949"/>
    <w:rsid w:val="00254BA1"/>
    <w:rsid w:val="00254C3E"/>
    <w:rsid w:val="00254D06"/>
    <w:rsid w:val="00255845"/>
    <w:rsid w:val="00255C87"/>
    <w:rsid w:val="00255E1B"/>
    <w:rsid w:val="00256CC4"/>
    <w:rsid w:val="002575A0"/>
    <w:rsid w:val="00257631"/>
    <w:rsid w:val="0026065A"/>
    <w:rsid w:val="00261181"/>
    <w:rsid w:val="00261219"/>
    <w:rsid w:val="00261596"/>
    <w:rsid w:val="00262683"/>
    <w:rsid w:val="002627A4"/>
    <w:rsid w:val="002628F2"/>
    <w:rsid w:val="00262B76"/>
    <w:rsid w:val="00262D3B"/>
    <w:rsid w:val="00262D7F"/>
    <w:rsid w:val="0026318A"/>
    <w:rsid w:val="00263232"/>
    <w:rsid w:val="00264B0E"/>
    <w:rsid w:val="002652DF"/>
    <w:rsid w:val="00265738"/>
    <w:rsid w:val="00265B94"/>
    <w:rsid w:val="00266318"/>
    <w:rsid w:val="0027042A"/>
    <w:rsid w:val="002714DE"/>
    <w:rsid w:val="0027301B"/>
    <w:rsid w:val="00273469"/>
    <w:rsid w:val="0027378A"/>
    <w:rsid w:val="0027382D"/>
    <w:rsid w:val="00273B74"/>
    <w:rsid w:val="00273EA1"/>
    <w:rsid w:val="00274FB7"/>
    <w:rsid w:val="00275A57"/>
    <w:rsid w:val="00275F0B"/>
    <w:rsid w:val="00277C35"/>
    <w:rsid w:val="002817EC"/>
    <w:rsid w:val="00281842"/>
    <w:rsid w:val="00281AF1"/>
    <w:rsid w:val="00281B95"/>
    <w:rsid w:val="00281E03"/>
    <w:rsid w:val="00282C40"/>
    <w:rsid w:val="00283E00"/>
    <w:rsid w:val="00283E37"/>
    <w:rsid w:val="00284142"/>
    <w:rsid w:val="0028466B"/>
    <w:rsid w:val="002849B4"/>
    <w:rsid w:val="00286316"/>
    <w:rsid w:val="00286618"/>
    <w:rsid w:val="002871E5"/>
    <w:rsid w:val="00287408"/>
    <w:rsid w:val="00287B6C"/>
    <w:rsid w:val="00290707"/>
    <w:rsid w:val="002907F4"/>
    <w:rsid w:val="00290A6C"/>
    <w:rsid w:val="002912AE"/>
    <w:rsid w:val="002913D6"/>
    <w:rsid w:val="00291E5F"/>
    <w:rsid w:val="00292EFF"/>
    <w:rsid w:val="00293E6F"/>
    <w:rsid w:val="00296853"/>
    <w:rsid w:val="00297256"/>
    <w:rsid w:val="0029788B"/>
    <w:rsid w:val="002979AC"/>
    <w:rsid w:val="00297A41"/>
    <w:rsid w:val="00297B35"/>
    <w:rsid w:val="002A06A6"/>
    <w:rsid w:val="002A13A3"/>
    <w:rsid w:val="002A15C3"/>
    <w:rsid w:val="002A1860"/>
    <w:rsid w:val="002A186D"/>
    <w:rsid w:val="002A2135"/>
    <w:rsid w:val="002A2916"/>
    <w:rsid w:val="002A2C00"/>
    <w:rsid w:val="002A3BE9"/>
    <w:rsid w:val="002A4110"/>
    <w:rsid w:val="002A41BF"/>
    <w:rsid w:val="002A4226"/>
    <w:rsid w:val="002A47CB"/>
    <w:rsid w:val="002A4995"/>
    <w:rsid w:val="002A50D9"/>
    <w:rsid w:val="002A5FD8"/>
    <w:rsid w:val="002A6E12"/>
    <w:rsid w:val="002A7976"/>
    <w:rsid w:val="002B03DD"/>
    <w:rsid w:val="002B1052"/>
    <w:rsid w:val="002B158C"/>
    <w:rsid w:val="002B1880"/>
    <w:rsid w:val="002B1D5B"/>
    <w:rsid w:val="002B2087"/>
    <w:rsid w:val="002B2211"/>
    <w:rsid w:val="002B47BD"/>
    <w:rsid w:val="002B51F3"/>
    <w:rsid w:val="002B5CC6"/>
    <w:rsid w:val="002B5D83"/>
    <w:rsid w:val="002B6244"/>
    <w:rsid w:val="002B643B"/>
    <w:rsid w:val="002B6567"/>
    <w:rsid w:val="002B6BB2"/>
    <w:rsid w:val="002B71BA"/>
    <w:rsid w:val="002C1BB2"/>
    <w:rsid w:val="002C1FC1"/>
    <w:rsid w:val="002C2074"/>
    <w:rsid w:val="002C2157"/>
    <w:rsid w:val="002C21D2"/>
    <w:rsid w:val="002C22CF"/>
    <w:rsid w:val="002C2AA3"/>
    <w:rsid w:val="002C2F77"/>
    <w:rsid w:val="002C3486"/>
    <w:rsid w:val="002C3D23"/>
    <w:rsid w:val="002C3F37"/>
    <w:rsid w:val="002C4143"/>
    <w:rsid w:val="002C4344"/>
    <w:rsid w:val="002C46BF"/>
    <w:rsid w:val="002C4C6C"/>
    <w:rsid w:val="002C504E"/>
    <w:rsid w:val="002C5A87"/>
    <w:rsid w:val="002C68E7"/>
    <w:rsid w:val="002C6937"/>
    <w:rsid w:val="002D0F97"/>
    <w:rsid w:val="002D21BA"/>
    <w:rsid w:val="002D3A85"/>
    <w:rsid w:val="002D3D57"/>
    <w:rsid w:val="002D3DA2"/>
    <w:rsid w:val="002D42E8"/>
    <w:rsid w:val="002D43B5"/>
    <w:rsid w:val="002D5753"/>
    <w:rsid w:val="002D6005"/>
    <w:rsid w:val="002D605F"/>
    <w:rsid w:val="002D606F"/>
    <w:rsid w:val="002D61F6"/>
    <w:rsid w:val="002D66EB"/>
    <w:rsid w:val="002D6719"/>
    <w:rsid w:val="002D6BB3"/>
    <w:rsid w:val="002D6CE6"/>
    <w:rsid w:val="002D7E08"/>
    <w:rsid w:val="002E0291"/>
    <w:rsid w:val="002E087B"/>
    <w:rsid w:val="002E10C5"/>
    <w:rsid w:val="002E1435"/>
    <w:rsid w:val="002E26B8"/>
    <w:rsid w:val="002E2D31"/>
    <w:rsid w:val="002E356E"/>
    <w:rsid w:val="002E400F"/>
    <w:rsid w:val="002E4722"/>
    <w:rsid w:val="002E56CE"/>
    <w:rsid w:val="002E583E"/>
    <w:rsid w:val="002E5A27"/>
    <w:rsid w:val="002E714A"/>
    <w:rsid w:val="002F10CB"/>
    <w:rsid w:val="002F1133"/>
    <w:rsid w:val="002F1736"/>
    <w:rsid w:val="002F1BF6"/>
    <w:rsid w:val="002F355C"/>
    <w:rsid w:val="002F36BE"/>
    <w:rsid w:val="002F3E02"/>
    <w:rsid w:val="002F42C9"/>
    <w:rsid w:val="002F5200"/>
    <w:rsid w:val="002F528E"/>
    <w:rsid w:val="002F533A"/>
    <w:rsid w:val="002F5557"/>
    <w:rsid w:val="002F578B"/>
    <w:rsid w:val="002F5F95"/>
    <w:rsid w:val="002F61A9"/>
    <w:rsid w:val="002F6314"/>
    <w:rsid w:val="002F712D"/>
    <w:rsid w:val="002F76FC"/>
    <w:rsid w:val="0030018E"/>
    <w:rsid w:val="00300CB7"/>
    <w:rsid w:val="00300CB9"/>
    <w:rsid w:val="003016F4"/>
    <w:rsid w:val="0030190D"/>
    <w:rsid w:val="00301D91"/>
    <w:rsid w:val="00302258"/>
    <w:rsid w:val="00302BDA"/>
    <w:rsid w:val="003035F9"/>
    <w:rsid w:val="00303CEF"/>
    <w:rsid w:val="00304982"/>
    <w:rsid w:val="00304B27"/>
    <w:rsid w:val="00305193"/>
    <w:rsid w:val="00305911"/>
    <w:rsid w:val="00305A5F"/>
    <w:rsid w:val="00305D40"/>
    <w:rsid w:val="00310618"/>
    <w:rsid w:val="003114A7"/>
    <w:rsid w:val="00311698"/>
    <w:rsid w:val="00312518"/>
    <w:rsid w:val="0031264F"/>
    <w:rsid w:val="0031280D"/>
    <w:rsid w:val="0031347A"/>
    <w:rsid w:val="00313994"/>
    <w:rsid w:val="00313F08"/>
    <w:rsid w:val="00314BF4"/>
    <w:rsid w:val="00315CE0"/>
    <w:rsid w:val="00316070"/>
    <w:rsid w:val="0031658A"/>
    <w:rsid w:val="003172EF"/>
    <w:rsid w:val="00317C5F"/>
    <w:rsid w:val="00320373"/>
    <w:rsid w:val="0032069B"/>
    <w:rsid w:val="00320BFB"/>
    <w:rsid w:val="00321080"/>
    <w:rsid w:val="00321E0A"/>
    <w:rsid w:val="00322D33"/>
    <w:rsid w:val="00323248"/>
    <w:rsid w:val="003243D2"/>
    <w:rsid w:val="003256B1"/>
    <w:rsid w:val="00325F22"/>
    <w:rsid w:val="00326169"/>
    <w:rsid w:val="00326299"/>
    <w:rsid w:val="003274B4"/>
    <w:rsid w:val="00327A6B"/>
    <w:rsid w:val="00330E47"/>
    <w:rsid w:val="00330F0A"/>
    <w:rsid w:val="003312C2"/>
    <w:rsid w:val="00331D85"/>
    <w:rsid w:val="00333330"/>
    <w:rsid w:val="0033334C"/>
    <w:rsid w:val="00333803"/>
    <w:rsid w:val="00333D4F"/>
    <w:rsid w:val="00333EAF"/>
    <w:rsid w:val="003346C7"/>
    <w:rsid w:val="003347BB"/>
    <w:rsid w:val="00334DA3"/>
    <w:rsid w:val="00335094"/>
    <w:rsid w:val="0033520C"/>
    <w:rsid w:val="003359D4"/>
    <w:rsid w:val="00335B1C"/>
    <w:rsid w:val="0033611F"/>
    <w:rsid w:val="00336888"/>
    <w:rsid w:val="00336BD3"/>
    <w:rsid w:val="00337216"/>
    <w:rsid w:val="00337539"/>
    <w:rsid w:val="003375F9"/>
    <w:rsid w:val="0034060A"/>
    <w:rsid w:val="003409F2"/>
    <w:rsid w:val="003416F4"/>
    <w:rsid w:val="00341831"/>
    <w:rsid w:val="00341CE1"/>
    <w:rsid w:val="00341EE1"/>
    <w:rsid w:val="00341EE6"/>
    <w:rsid w:val="003426C6"/>
    <w:rsid w:val="00344136"/>
    <w:rsid w:val="003445AF"/>
    <w:rsid w:val="003447F9"/>
    <w:rsid w:val="003453D2"/>
    <w:rsid w:val="00345CDC"/>
    <w:rsid w:val="00345D26"/>
    <w:rsid w:val="00346D01"/>
    <w:rsid w:val="0034790C"/>
    <w:rsid w:val="00350289"/>
    <w:rsid w:val="003505D3"/>
    <w:rsid w:val="00350E65"/>
    <w:rsid w:val="00352E3F"/>
    <w:rsid w:val="00353AE5"/>
    <w:rsid w:val="00353E41"/>
    <w:rsid w:val="003558CB"/>
    <w:rsid w:val="00355FAD"/>
    <w:rsid w:val="00356030"/>
    <w:rsid w:val="003563BF"/>
    <w:rsid w:val="00356825"/>
    <w:rsid w:val="003569C1"/>
    <w:rsid w:val="00356F36"/>
    <w:rsid w:val="003575B3"/>
    <w:rsid w:val="00357A41"/>
    <w:rsid w:val="00357D9A"/>
    <w:rsid w:val="00357EE5"/>
    <w:rsid w:val="003614D7"/>
    <w:rsid w:val="0036157F"/>
    <w:rsid w:val="00361765"/>
    <w:rsid w:val="00363499"/>
    <w:rsid w:val="00363BE8"/>
    <w:rsid w:val="00364655"/>
    <w:rsid w:val="00364D0E"/>
    <w:rsid w:val="00364DEC"/>
    <w:rsid w:val="0036527F"/>
    <w:rsid w:val="00365553"/>
    <w:rsid w:val="00366245"/>
    <w:rsid w:val="00367187"/>
    <w:rsid w:val="00367535"/>
    <w:rsid w:val="00367595"/>
    <w:rsid w:val="003677C2"/>
    <w:rsid w:val="0037024E"/>
    <w:rsid w:val="003706FE"/>
    <w:rsid w:val="00370797"/>
    <w:rsid w:val="00370B2F"/>
    <w:rsid w:val="0037162B"/>
    <w:rsid w:val="00372009"/>
    <w:rsid w:val="003721D3"/>
    <w:rsid w:val="00372E35"/>
    <w:rsid w:val="003731C4"/>
    <w:rsid w:val="003733C6"/>
    <w:rsid w:val="00373BBA"/>
    <w:rsid w:val="00373E46"/>
    <w:rsid w:val="00374131"/>
    <w:rsid w:val="00374657"/>
    <w:rsid w:val="00374827"/>
    <w:rsid w:val="003748E5"/>
    <w:rsid w:val="0037516E"/>
    <w:rsid w:val="00375435"/>
    <w:rsid w:val="00376B13"/>
    <w:rsid w:val="00376D5E"/>
    <w:rsid w:val="003773A1"/>
    <w:rsid w:val="003775FC"/>
    <w:rsid w:val="003776B2"/>
    <w:rsid w:val="003779FF"/>
    <w:rsid w:val="00377B52"/>
    <w:rsid w:val="00377D56"/>
    <w:rsid w:val="003804D8"/>
    <w:rsid w:val="003807B9"/>
    <w:rsid w:val="00380CAC"/>
    <w:rsid w:val="00380DFD"/>
    <w:rsid w:val="00381171"/>
    <w:rsid w:val="00381B9A"/>
    <w:rsid w:val="0038214B"/>
    <w:rsid w:val="00382192"/>
    <w:rsid w:val="00382658"/>
    <w:rsid w:val="003827C7"/>
    <w:rsid w:val="00383132"/>
    <w:rsid w:val="00384A44"/>
    <w:rsid w:val="00384DFB"/>
    <w:rsid w:val="00385DF1"/>
    <w:rsid w:val="0038628F"/>
    <w:rsid w:val="00386464"/>
    <w:rsid w:val="00386A77"/>
    <w:rsid w:val="00386B56"/>
    <w:rsid w:val="00386D17"/>
    <w:rsid w:val="00387003"/>
    <w:rsid w:val="00387B23"/>
    <w:rsid w:val="003906C3"/>
    <w:rsid w:val="00390B46"/>
    <w:rsid w:val="003915C4"/>
    <w:rsid w:val="00391E24"/>
    <w:rsid w:val="00391E3F"/>
    <w:rsid w:val="003923B0"/>
    <w:rsid w:val="0039241D"/>
    <w:rsid w:val="0039268E"/>
    <w:rsid w:val="00392D7A"/>
    <w:rsid w:val="00392FAE"/>
    <w:rsid w:val="003935E5"/>
    <w:rsid w:val="00393D21"/>
    <w:rsid w:val="00394C6D"/>
    <w:rsid w:val="00395B63"/>
    <w:rsid w:val="00396309"/>
    <w:rsid w:val="003A1758"/>
    <w:rsid w:val="003A1869"/>
    <w:rsid w:val="003A257C"/>
    <w:rsid w:val="003A567E"/>
    <w:rsid w:val="003A5DDB"/>
    <w:rsid w:val="003A5F29"/>
    <w:rsid w:val="003A62A6"/>
    <w:rsid w:val="003A682B"/>
    <w:rsid w:val="003A6977"/>
    <w:rsid w:val="003A6EB3"/>
    <w:rsid w:val="003A6F90"/>
    <w:rsid w:val="003A7663"/>
    <w:rsid w:val="003A77BA"/>
    <w:rsid w:val="003A7A06"/>
    <w:rsid w:val="003A7B86"/>
    <w:rsid w:val="003B009D"/>
    <w:rsid w:val="003B0AB1"/>
    <w:rsid w:val="003B0D43"/>
    <w:rsid w:val="003B0EFE"/>
    <w:rsid w:val="003B1E0E"/>
    <w:rsid w:val="003B24D9"/>
    <w:rsid w:val="003B2ACA"/>
    <w:rsid w:val="003B3F0A"/>
    <w:rsid w:val="003B3FB1"/>
    <w:rsid w:val="003B4645"/>
    <w:rsid w:val="003B4ACE"/>
    <w:rsid w:val="003B4B82"/>
    <w:rsid w:val="003B4BA0"/>
    <w:rsid w:val="003B4CC3"/>
    <w:rsid w:val="003B5259"/>
    <w:rsid w:val="003B536F"/>
    <w:rsid w:val="003B55F4"/>
    <w:rsid w:val="003B5E1F"/>
    <w:rsid w:val="003B6B86"/>
    <w:rsid w:val="003B6F42"/>
    <w:rsid w:val="003B7586"/>
    <w:rsid w:val="003C0D07"/>
    <w:rsid w:val="003C0FD0"/>
    <w:rsid w:val="003C12D3"/>
    <w:rsid w:val="003C1F8B"/>
    <w:rsid w:val="003C2440"/>
    <w:rsid w:val="003C2AAE"/>
    <w:rsid w:val="003C3698"/>
    <w:rsid w:val="003C37D7"/>
    <w:rsid w:val="003C3877"/>
    <w:rsid w:val="003C4199"/>
    <w:rsid w:val="003C44A1"/>
    <w:rsid w:val="003C4BB2"/>
    <w:rsid w:val="003C5BE3"/>
    <w:rsid w:val="003C674F"/>
    <w:rsid w:val="003C677F"/>
    <w:rsid w:val="003C6965"/>
    <w:rsid w:val="003C6E06"/>
    <w:rsid w:val="003C7DE4"/>
    <w:rsid w:val="003D037B"/>
    <w:rsid w:val="003D08D2"/>
    <w:rsid w:val="003D2702"/>
    <w:rsid w:val="003D2BFD"/>
    <w:rsid w:val="003D41CF"/>
    <w:rsid w:val="003D5199"/>
    <w:rsid w:val="003D54E0"/>
    <w:rsid w:val="003D56BC"/>
    <w:rsid w:val="003D5756"/>
    <w:rsid w:val="003D6215"/>
    <w:rsid w:val="003D6599"/>
    <w:rsid w:val="003D6C0B"/>
    <w:rsid w:val="003D716E"/>
    <w:rsid w:val="003D71B3"/>
    <w:rsid w:val="003D73DB"/>
    <w:rsid w:val="003D76B5"/>
    <w:rsid w:val="003D795B"/>
    <w:rsid w:val="003D7E02"/>
    <w:rsid w:val="003D7EB1"/>
    <w:rsid w:val="003D7F37"/>
    <w:rsid w:val="003E04E8"/>
    <w:rsid w:val="003E054E"/>
    <w:rsid w:val="003E06A9"/>
    <w:rsid w:val="003E0873"/>
    <w:rsid w:val="003E1710"/>
    <w:rsid w:val="003E2093"/>
    <w:rsid w:val="003E25F3"/>
    <w:rsid w:val="003E2FE5"/>
    <w:rsid w:val="003E339F"/>
    <w:rsid w:val="003E3508"/>
    <w:rsid w:val="003E43DD"/>
    <w:rsid w:val="003E4577"/>
    <w:rsid w:val="003E4DDE"/>
    <w:rsid w:val="003E55A0"/>
    <w:rsid w:val="003E5746"/>
    <w:rsid w:val="003E5EA8"/>
    <w:rsid w:val="003E5FC9"/>
    <w:rsid w:val="003E64BD"/>
    <w:rsid w:val="003E65E7"/>
    <w:rsid w:val="003E6690"/>
    <w:rsid w:val="003E66E5"/>
    <w:rsid w:val="003E68F1"/>
    <w:rsid w:val="003E6F5E"/>
    <w:rsid w:val="003E7111"/>
    <w:rsid w:val="003E7A54"/>
    <w:rsid w:val="003E7B25"/>
    <w:rsid w:val="003F03A4"/>
    <w:rsid w:val="003F0541"/>
    <w:rsid w:val="003F08C5"/>
    <w:rsid w:val="003F0CDA"/>
    <w:rsid w:val="003F1587"/>
    <w:rsid w:val="003F1774"/>
    <w:rsid w:val="003F1784"/>
    <w:rsid w:val="003F253B"/>
    <w:rsid w:val="003F35B9"/>
    <w:rsid w:val="003F3CA6"/>
    <w:rsid w:val="003F4243"/>
    <w:rsid w:val="003F4330"/>
    <w:rsid w:val="003F44FE"/>
    <w:rsid w:val="003F530B"/>
    <w:rsid w:val="003F568E"/>
    <w:rsid w:val="003F5C6C"/>
    <w:rsid w:val="003F5C80"/>
    <w:rsid w:val="003F5D60"/>
    <w:rsid w:val="003F5FED"/>
    <w:rsid w:val="003F66C8"/>
    <w:rsid w:val="003F68CF"/>
    <w:rsid w:val="003F6D4E"/>
    <w:rsid w:val="003F73AF"/>
    <w:rsid w:val="00400873"/>
    <w:rsid w:val="00400E04"/>
    <w:rsid w:val="00400EB7"/>
    <w:rsid w:val="00401C93"/>
    <w:rsid w:val="004025C2"/>
    <w:rsid w:val="004026DE"/>
    <w:rsid w:val="00402D9C"/>
    <w:rsid w:val="00403645"/>
    <w:rsid w:val="00404428"/>
    <w:rsid w:val="004046F8"/>
    <w:rsid w:val="00405939"/>
    <w:rsid w:val="0040671D"/>
    <w:rsid w:val="00407072"/>
    <w:rsid w:val="004071C0"/>
    <w:rsid w:val="00407874"/>
    <w:rsid w:val="0040797B"/>
    <w:rsid w:val="00407B07"/>
    <w:rsid w:val="00407BEB"/>
    <w:rsid w:val="004108E5"/>
    <w:rsid w:val="00411498"/>
    <w:rsid w:val="00411A0F"/>
    <w:rsid w:val="00411C57"/>
    <w:rsid w:val="00411CE0"/>
    <w:rsid w:val="00412302"/>
    <w:rsid w:val="0041319D"/>
    <w:rsid w:val="004146E2"/>
    <w:rsid w:val="00414F1F"/>
    <w:rsid w:val="00415BEA"/>
    <w:rsid w:val="00415F39"/>
    <w:rsid w:val="004170A4"/>
    <w:rsid w:val="00417CD7"/>
    <w:rsid w:val="00417EB7"/>
    <w:rsid w:val="00420A2E"/>
    <w:rsid w:val="00421232"/>
    <w:rsid w:val="00421D5E"/>
    <w:rsid w:val="00422208"/>
    <w:rsid w:val="00422907"/>
    <w:rsid w:val="00422DBF"/>
    <w:rsid w:val="004231CC"/>
    <w:rsid w:val="004234EF"/>
    <w:rsid w:val="00424E22"/>
    <w:rsid w:val="0042513A"/>
    <w:rsid w:val="00425D8C"/>
    <w:rsid w:val="00425F62"/>
    <w:rsid w:val="00427553"/>
    <w:rsid w:val="004277BB"/>
    <w:rsid w:val="004278E3"/>
    <w:rsid w:val="00427F50"/>
    <w:rsid w:val="0043035C"/>
    <w:rsid w:val="00430C0F"/>
    <w:rsid w:val="00431439"/>
    <w:rsid w:val="004317C8"/>
    <w:rsid w:val="00431EB5"/>
    <w:rsid w:val="004321C3"/>
    <w:rsid w:val="004322D6"/>
    <w:rsid w:val="004325E4"/>
    <w:rsid w:val="00432E69"/>
    <w:rsid w:val="00433318"/>
    <w:rsid w:val="00433F10"/>
    <w:rsid w:val="00434510"/>
    <w:rsid w:val="00434E65"/>
    <w:rsid w:val="00434FC5"/>
    <w:rsid w:val="0043568D"/>
    <w:rsid w:val="004356E4"/>
    <w:rsid w:val="00435D7A"/>
    <w:rsid w:val="00436011"/>
    <w:rsid w:val="004367E1"/>
    <w:rsid w:val="0043707F"/>
    <w:rsid w:val="004372EB"/>
    <w:rsid w:val="0043797E"/>
    <w:rsid w:val="00437A95"/>
    <w:rsid w:val="00437D15"/>
    <w:rsid w:val="00440528"/>
    <w:rsid w:val="004406BD"/>
    <w:rsid w:val="00440A45"/>
    <w:rsid w:val="00440D89"/>
    <w:rsid w:val="00440ED6"/>
    <w:rsid w:val="0044162C"/>
    <w:rsid w:val="00441826"/>
    <w:rsid w:val="0044195F"/>
    <w:rsid w:val="0044289D"/>
    <w:rsid w:val="004436BD"/>
    <w:rsid w:val="00443A0B"/>
    <w:rsid w:val="00443A0F"/>
    <w:rsid w:val="00443FA9"/>
    <w:rsid w:val="0044490C"/>
    <w:rsid w:val="0044498D"/>
    <w:rsid w:val="00444A01"/>
    <w:rsid w:val="00445BDA"/>
    <w:rsid w:val="00446D17"/>
    <w:rsid w:val="0044756A"/>
    <w:rsid w:val="004476DD"/>
    <w:rsid w:val="00447F8F"/>
    <w:rsid w:val="004500A3"/>
    <w:rsid w:val="00450DD8"/>
    <w:rsid w:val="0045137E"/>
    <w:rsid w:val="00451B60"/>
    <w:rsid w:val="00451D27"/>
    <w:rsid w:val="004522AE"/>
    <w:rsid w:val="0045281E"/>
    <w:rsid w:val="004529AA"/>
    <w:rsid w:val="004529E9"/>
    <w:rsid w:val="00452FD0"/>
    <w:rsid w:val="00453F28"/>
    <w:rsid w:val="00454D37"/>
    <w:rsid w:val="00454D86"/>
    <w:rsid w:val="004559C7"/>
    <w:rsid w:val="00456C53"/>
    <w:rsid w:val="004572E2"/>
    <w:rsid w:val="00457704"/>
    <w:rsid w:val="0045775A"/>
    <w:rsid w:val="00457C0E"/>
    <w:rsid w:val="004601E0"/>
    <w:rsid w:val="00460AC4"/>
    <w:rsid w:val="00461A07"/>
    <w:rsid w:val="00461FF9"/>
    <w:rsid w:val="004627C9"/>
    <w:rsid w:val="00462CCF"/>
    <w:rsid w:val="00463A68"/>
    <w:rsid w:val="00464752"/>
    <w:rsid w:val="00465A23"/>
    <w:rsid w:val="00466A38"/>
    <w:rsid w:val="00466C07"/>
    <w:rsid w:val="00467054"/>
    <w:rsid w:val="00467218"/>
    <w:rsid w:val="00470942"/>
    <w:rsid w:val="00470C1E"/>
    <w:rsid w:val="004713F1"/>
    <w:rsid w:val="0047160E"/>
    <w:rsid w:val="0047212E"/>
    <w:rsid w:val="004735EE"/>
    <w:rsid w:val="004736A2"/>
    <w:rsid w:val="00473A59"/>
    <w:rsid w:val="00473D8E"/>
    <w:rsid w:val="00474157"/>
    <w:rsid w:val="00474325"/>
    <w:rsid w:val="00474D74"/>
    <w:rsid w:val="00474EB2"/>
    <w:rsid w:val="00476AD7"/>
    <w:rsid w:val="00477C56"/>
    <w:rsid w:val="00480472"/>
    <w:rsid w:val="00480A45"/>
    <w:rsid w:val="00480BE3"/>
    <w:rsid w:val="004816F4"/>
    <w:rsid w:val="00481979"/>
    <w:rsid w:val="00482738"/>
    <w:rsid w:val="00482F81"/>
    <w:rsid w:val="00483150"/>
    <w:rsid w:val="0048398A"/>
    <w:rsid w:val="004846D4"/>
    <w:rsid w:val="004857FB"/>
    <w:rsid w:val="00486571"/>
    <w:rsid w:val="00486F81"/>
    <w:rsid w:val="004871FB"/>
    <w:rsid w:val="004908EC"/>
    <w:rsid w:val="00490DAA"/>
    <w:rsid w:val="004913CA"/>
    <w:rsid w:val="00492608"/>
    <w:rsid w:val="004931AB"/>
    <w:rsid w:val="00494B70"/>
    <w:rsid w:val="00495221"/>
    <w:rsid w:val="00496275"/>
    <w:rsid w:val="00496634"/>
    <w:rsid w:val="00496ABF"/>
    <w:rsid w:val="0049793F"/>
    <w:rsid w:val="00497FC8"/>
    <w:rsid w:val="004A10FF"/>
    <w:rsid w:val="004A12DD"/>
    <w:rsid w:val="004A1472"/>
    <w:rsid w:val="004A16A3"/>
    <w:rsid w:val="004A1853"/>
    <w:rsid w:val="004A1F15"/>
    <w:rsid w:val="004A2024"/>
    <w:rsid w:val="004A23CC"/>
    <w:rsid w:val="004A2D04"/>
    <w:rsid w:val="004A3277"/>
    <w:rsid w:val="004A3768"/>
    <w:rsid w:val="004A3AF8"/>
    <w:rsid w:val="004A4337"/>
    <w:rsid w:val="004A450E"/>
    <w:rsid w:val="004A5015"/>
    <w:rsid w:val="004A5286"/>
    <w:rsid w:val="004A5A37"/>
    <w:rsid w:val="004A5FB7"/>
    <w:rsid w:val="004A65D2"/>
    <w:rsid w:val="004A70CA"/>
    <w:rsid w:val="004A7446"/>
    <w:rsid w:val="004A745D"/>
    <w:rsid w:val="004A7744"/>
    <w:rsid w:val="004A7782"/>
    <w:rsid w:val="004B0014"/>
    <w:rsid w:val="004B07AE"/>
    <w:rsid w:val="004B0F39"/>
    <w:rsid w:val="004B22BA"/>
    <w:rsid w:val="004B24DD"/>
    <w:rsid w:val="004B2AE7"/>
    <w:rsid w:val="004B2F2F"/>
    <w:rsid w:val="004B327B"/>
    <w:rsid w:val="004B37AF"/>
    <w:rsid w:val="004B3A77"/>
    <w:rsid w:val="004B3EB7"/>
    <w:rsid w:val="004B40F6"/>
    <w:rsid w:val="004B411F"/>
    <w:rsid w:val="004B4CFF"/>
    <w:rsid w:val="004B5172"/>
    <w:rsid w:val="004B53CE"/>
    <w:rsid w:val="004B5918"/>
    <w:rsid w:val="004B60C4"/>
    <w:rsid w:val="004B6355"/>
    <w:rsid w:val="004B70C4"/>
    <w:rsid w:val="004B7127"/>
    <w:rsid w:val="004B732D"/>
    <w:rsid w:val="004B7344"/>
    <w:rsid w:val="004B7B65"/>
    <w:rsid w:val="004B7E5F"/>
    <w:rsid w:val="004C01A4"/>
    <w:rsid w:val="004C02E1"/>
    <w:rsid w:val="004C0C5F"/>
    <w:rsid w:val="004C0D36"/>
    <w:rsid w:val="004C1A5C"/>
    <w:rsid w:val="004C27DE"/>
    <w:rsid w:val="004C2EFD"/>
    <w:rsid w:val="004C3941"/>
    <w:rsid w:val="004C3EB0"/>
    <w:rsid w:val="004C4266"/>
    <w:rsid w:val="004C4624"/>
    <w:rsid w:val="004C4ABE"/>
    <w:rsid w:val="004C55D8"/>
    <w:rsid w:val="004C5E67"/>
    <w:rsid w:val="004C6098"/>
    <w:rsid w:val="004C61FF"/>
    <w:rsid w:val="004C65B8"/>
    <w:rsid w:val="004C70DA"/>
    <w:rsid w:val="004D03EA"/>
    <w:rsid w:val="004D1744"/>
    <w:rsid w:val="004D208E"/>
    <w:rsid w:val="004D2803"/>
    <w:rsid w:val="004D4160"/>
    <w:rsid w:val="004D4706"/>
    <w:rsid w:val="004D5332"/>
    <w:rsid w:val="004D5B47"/>
    <w:rsid w:val="004D63D6"/>
    <w:rsid w:val="004D6A5C"/>
    <w:rsid w:val="004D6DB4"/>
    <w:rsid w:val="004D6EB4"/>
    <w:rsid w:val="004D776F"/>
    <w:rsid w:val="004E0BA3"/>
    <w:rsid w:val="004E0E1A"/>
    <w:rsid w:val="004E0F86"/>
    <w:rsid w:val="004E20D2"/>
    <w:rsid w:val="004E258F"/>
    <w:rsid w:val="004E2ACC"/>
    <w:rsid w:val="004E3037"/>
    <w:rsid w:val="004E30F8"/>
    <w:rsid w:val="004E3CF9"/>
    <w:rsid w:val="004E4FF0"/>
    <w:rsid w:val="004E5739"/>
    <w:rsid w:val="004E5A10"/>
    <w:rsid w:val="004E622A"/>
    <w:rsid w:val="004F078B"/>
    <w:rsid w:val="004F106A"/>
    <w:rsid w:val="004F1283"/>
    <w:rsid w:val="004F1A18"/>
    <w:rsid w:val="004F232A"/>
    <w:rsid w:val="004F330C"/>
    <w:rsid w:val="004F33C0"/>
    <w:rsid w:val="004F358D"/>
    <w:rsid w:val="004F3DFE"/>
    <w:rsid w:val="004F41CC"/>
    <w:rsid w:val="004F4633"/>
    <w:rsid w:val="004F47C0"/>
    <w:rsid w:val="004F4999"/>
    <w:rsid w:val="004F499C"/>
    <w:rsid w:val="004F4A4C"/>
    <w:rsid w:val="004F4D5B"/>
    <w:rsid w:val="004F567A"/>
    <w:rsid w:val="004F5BC4"/>
    <w:rsid w:val="004F61C6"/>
    <w:rsid w:val="004F6616"/>
    <w:rsid w:val="004F677B"/>
    <w:rsid w:val="004F6A7A"/>
    <w:rsid w:val="004F73F8"/>
    <w:rsid w:val="004F7A88"/>
    <w:rsid w:val="004F7CF8"/>
    <w:rsid w:val="00500623"/>
    <w:rsid w:val="00500675"/>
    <w:rsid w:val="005018A5"/>
    <w:rsid w:val="00501AB0"/>
    <w:rsid w:val="00502DE9"/>
    <w:rsid w:val="00503D05"/>
    <w:rsid w:val="00504187"/>
    <w:rsid w:val="00504450"/>
    <w:rsid w:val="0050455A"/>
    <w:rsid w:val="005046CA"/>
    <w:rsid w:val="005057FE"/>
    <w:rsid w:val="00505AB0"/>
    <w:rsid w:val="00506012"/>
    <w:rsid w:val="00506203"/>
    <w:rsid w:val="00507F26"/>
    <w:rsid w:val="00510245"/>
    <w:rsid w:val="005103F5"/>
    <w:rsid w:val="00510DF9"/>
    <w:rsid w:val="005122B2"/>
    <w:rsid w:val="005123AC"/>
    <w:rsid w:val="00512A48"/>
    <w:rsid w:val="00512BFC"/>
    <w:rsid w:val="0051413C"/>
    <w:rsid w:val="00514D06"/>
    <w:rsid w:val="005153E5"/>
    <w:rsid w:val="00515487"/>
    <w:rsid w:val="00515DD4"/>
    <w:rsid w:val="00515E6C"/>
    <w:rsid w:val="005164EA"/>
    <w:rsid w:val="00516BE3"/>
    <w:rsid w:val="00520170"/>
    <w:rsid w:val="005212A5"/>
    <w:rsid w:val="00521A3A"/>
    <w:rsid w:val="00522D34"/>
    <w:rsid w:val="005231B0"/>
    <w:rsid w:val="00523D40"/>
    <w:rsid w:val="00524477"/>
    <w:rsid w:val="00524D6A"/>
    <w:rsid w:val="00524E76"/>
    <w:rsid w:val="00525100"/>
    <w:rsid w:val="00525D05"/>
    <w:rsid w:val="00525F1D"/>
    <w:rsid w:val="00526D8F"/>
    <w:rsid w:val="0052763A"/>
    <w:rsid w:val="005301F2"/>
    <w:rsid w:val="005302BF"/>
    <w:rsid w:val="005309F1"/>
    <w:rsid w:val="00531555"/>
    <w:rsid w:val="00531AF1"/>
    <w:rsid w:val="005320CF"/>
    <w:rsid w:val="00532140"/>
    <w:rsid w:val="00532FF9"/>
    <w:rsid w:val="00533633"/>
    <w:rsid w:val="00534456"/>
    <w:rsid w:val="005345B1"/>
    <w:rsid w:val="00534EAF"/>
    <w:rsid w:val="00535BCC"/>
    <w:rsid w:val="00535D00"/>
    <w:rsid w:val="00535F6D"/>
    <w:rsid w:val="00536726"/>
    <w:rsid w:val="00536DDB"/>
    <w:rsid w:val="00540048"/>
    <w:rsid w:val="005400ED"/>
    <w:rsid w:val="00540286"/>
    <w:rsid w:val="00540933"/>
    <w:rsid w:val="00540DDF"/>
    <w:rsid w:val="0054100C"/>
    <w:rsid w:val="00541273"/>
    <w:rsid w:val="00541CF5"/>
    <w:rsid w:val="00541D40"/>
    <w:rsid w:val="00542067"/>
    <w:rsid w:val="00542250"/>
    <w:rsid w:val="00542808"/>
    <w:rsid w:val="00542BA4"/>
    <w:rsid w:val="00543123"/>
    <w:rsid w:val="005435AC"/>
    <w:rsid w:val="00543AD8"/>
    <w:rsid w:val="00543D9F"/>
    <w:rsid w:val="00544083"/>
    <w:rsid w:val="00544479"/>
    <w:rsid w:val="00544ECE"/>
    <w:rsid w:val="00545754"/>
    <w:rsid w:val="0054667C"/>
    <w:rsid w:val="005467D8"/>
    <w:rsid w:val="00547385"/>
    <w:rsid w:val="005475C5"/>
    <w:rsid w:val="00547994"/>
    <w:rsid w:val="00547CAD"/>
    <w:rsid w:val="00550284"/>
    <w:rsid w:val="00551376"/>
    <w:rsid w:val="00551728"/>
    <w:rsid w:val="00551926"/>
    <w:rsid w:val="00552334"/>
    <w:rsid w:val="0055236B"/>
    <w:rsid w:val="005526F7"/>
    <w:rsid w:val="00552E0E"/>
    <w:rsid w:val="00552FD6"/>
    <w:rsid w:val="005538CF"/>
    <w:rsid w:val="00553A34"/>
    <w:rsid w:val="00554793"/>
    <w:rsid w:val="00554E94"/>
    <w:rsid w:val="00556105"/>
    <w:rsid w:val="0055612E"/>
    <w:rsid w:val="0055766B"/>
    <w:rsid w:val="005578B8"/>
    <w:rsid w:val="005600D3"/>
    <w:rsid w:val="00560EA8"/>
    <w:rsid w:val="00562F61"/>
    <w:rsid w:val="005630D8"/>
    <w:rsid w:val="005636B2"/>
    <w:rsid w:val="005639B8"/>
    <w:rsid w:val="00563B7C"/>
    <w:rsid w:val="0056446E"/>
    <w:rsid w:val="00564D71"/>
    <w:rsid w:val="005651EC"/>
    <w:rsid w:val="0056549F"/>
    <w:rsid w:val="005660E0"/>
    <w:rsid w:val="005673D7"/>
    <w:rsid w:val="005703E4"/>
    <w:rsid w:val="005706D0"/>
    <w:rsid w:val="00570776"/>
    <w:rsid w:val="00570CCC"/>
    <w:rsid w:val="00571083"/>
    <w:rsid w:val="0057120A"/>
    <w:rsid w:val="00572D16"/>
    <w:rsid w:val="00572E47"/>
    <w:rsid w:val="00573397"/>
    <w:rsid w:val="00573A0C"/>
    <w:rsid w:val="00573A88"/>
    <w:rsid w:val="00574202"/>
    <w:rsid w:val="005748E0"/>
    <w:rsid w:val="00575152"/>
    <w:rsid w:val="0057521D"/>
    <w:rsid w:val="00575EA4"/>
    <w:rsid w:val="00575F17"/>
    <w:rsid w:val="005765E0"/>
    <w:rsid w:val="005769E2"/>
    <w:rsid w:val="00576F3D"/>
    <w:rsid w:val="00582742"/>
    <w:rsid w:val="00582ECF"/>
    <w:rsid w:val="00583BC8"/>
    <w:rsid w:val="00583FA0"/>
    <w:rsid w:val="005844B4"/>
    <w:rsid w:val="00584B75"/>
    <w:rsid w:val="00585A58"/>
    <w:rsid w:val="00585AE5"/>
    <w:rsid w:val="00586051"/>
    <w:rsid w:val="00586785"/>
    <w:rsid w:val="00586A82"/>
    <w:rsid w:val="00587857"/>
    <w:rsid w:val="00587FCA"/>
    <w:rsid w:val="0059019C"/>
    <w:rsid w:val="00590613"/>
    <w:rsid w:val="005910F4"/>
    <w:rsid w:val="00591480"/>
    <w:rsid w:val="00591A2F"/>
    <w:rsid w:val="005928C2"/>
    <w:rsid w:val="00592E11"/>
    <w:rsid w:val="005931E1"/>
    <w:rsid w:val="005936B4"/>
    <w:rsid w:val="005940F7"/>
    <w:rsid w:val="00594781"/>
    <w:rsid w:val="00594DEA"/>
    <w:rsid w:val="00595531"/>
    <w:rsid w:val="00595CE7"/>
    <w:rsid w:val="00595DED"/>
    <w:rsid w:val="0059704A"/>
    <w:rsid w:val="0059761A"/>
    <w:rsid w:val="005978D1"/>
    <w:rsid w:val="005A06D8"/>
    <w:rsid w:val="005A0B48"/>
    <w:rsid w:val="005A0C46"/>
    <w:rsid w:val="005A19BD"/>
    <w:rsid w:val="005A1BBD"/>
    <w:rsid w:val="005A1CE7"/>
    <w:rsid w:val="005A1D2E"/>
    <w:rsid w:val="005A1FE7"/>
    <w:rsid w:val="005A21B8"/>
    <w:rsid w:val="005A28B6"/>
    <w:rsid w:val="005A37B4"/>
    <w:rsid w:val="005A3912"/>
    <w:rsid w:val="005A3D2C"/>
    <w:rsid w:val="005A42AA"/>
    <w:rsid w:val="005A437D"/>
    <w:rsid w:val="005A46B4"/>
    <w:rsid w:val="005A5339"/>
    <w:rsid w:val="005A649C"/>
    <w:rsid w:val="005B003F"/>
    <w:rsid w:val="005B0623"/>
    <w:rsid w:val="005B0D34"/>
    <w:rsid w:val="005B0E74"/>
    <w:rsid w:val="005B18E7"/>
    <w:rsid w:val="005B1D03"/>
    <w:rsid w:val="005B1DAE"/>
    <w:rsid w:val="005B23CA"/>
    <w:rsid w:val="005B24BA"/>
    <w:rsid w:val="005B2C54"/>
    <w:rsid w:val="005B2D52"/>
    <w:rsid w:val="005B32FD"/>
    <w:rsid w:val="005B3B92"/>
    <w:rsid w:val="005B40B2"/>
    <w:rsid w:val="005B5300"/>
    <w:rsid w:val="005B6EEC"/>
    <w:rsid w:val="005B70CC"/>
    <w:rsid w:val="005C0AE3"/>
    <w:rsid w:val="005C0CF0"/>
    <w:rsid w:val="005C0F69"/>
    <w:rsid w:val="005C113F"/>
    <w:rsid w:val="005C16AC"/>
    <w:rsid w:val="005C2228"/>
    <w:rsid w:val="005C2377"/>
    <w:rsid w:val="005C283B"/>
    <w:rsid w:val="005C28F0"/>
    <w:rsid w:val="005C2E91"/>
    <w:rsid w:val="005C3405"/>
    <w:rsid w:val="005C39AA"/>
    <w:rsid w:val="005C3AFD"/>
    <w:rsid w:val="005C411B"/>
    <w:rsid w:val="005C46C1"/>
    <w:rsid w:val="005C53E9"/>
    <w:rsid w:val="005C5D51"/>
    <w:rsid w:val="005C6927"/>
    <w:rsid w:val="005C74A8"/>
    <w:rsid w:val="005C7B4F"/>
    <w:rsid w:val="005D0290"/>
    <w:rsid w:val="005D0655"/>
    <w:rsid w:val="005D06AB"/>
    <w:rsid w:val="005D1017"/>
    <w:rsid w:val="005D1650"/>
    <w:rsid w:val="005D285B"/>
    <w:rsid w:val="005D2871"/>
    <w:rsid w:val="005D3674"/>
    <w:rsid w:val="005D3A10"/>
    <w:rsid w:val="005D4497"/>
    <w:rsid w:val="005D4766"/>
    <w:rsid w:val="005D50E8"/>
    <w:rsid w:val="005D56B8"/>
    <w:rsid w:val="005D56CD"/>
    <w:rsid w:val="005D56DB"/>
    <w:rsid w:val="005D5AC4"/>
    <w:rsid w:val="005D5EC8"/>
    <w:rsid w:val="005D66A1"/>
    <w:rsid w:val="005D731C"/>
    <w:rsid w:val="005D7FD3"/>
    <w:rsid w:val="005E0345"/>
    <w:rsid w:val="005E05D3"/>
    <w:rsid w:val="005E0936"/>
    <w:rsid w:val="005E0E8F"/>
    <w:rsid w:val="005E2922"/>
    <w:rsid w:val="005E2A04"/>
    <w:rsid w:val="005E2E28"/>
    <w:rsid w:val="005E33F6"/>
    <w:rsid w:val="005E36CE"/>
    <w:rsid w:val="005E422E"/>
    <w:rsid w:val="005E5CB7"/>
    <w:rsid w:val="005E6EE9"/>
    <w:rsid w:val="005E7B6C"/>
    <w:rsid w:val="005E7C7D"/>
    <w:rsid w:val="005F026E"/>
    <w:rsid w:val="005F045A"/>
    <w:rsid w:val="005F1AF6"/>
    <w:rsid w:val="005F1E0A"/>
    <w:rsid w:val="005F21B5"/>
    <w:rsid w:val="005F23B9"/>
    <w:rsid w:val="005F2949"/>
    <w:rsid w:val="005F2A19"/>
    <w:rsid w:val="005F341C"/>
    <w:rsid w:val="005F34CE"/>
    <w:rsid w:val="005F387A"/>
    <w:rsid w:val="005F3DAA"/>
    <w:rsid w:val="005F49C4"/>
    <w:rsid w:val="005F5072"/>
    <w:rsid w:val="005F5E03"/>
    <w:rsid w:val="005F5FDB"/>
    <w:rsid w:val="005F6A07"/>
    <w:rsid w:val="005F6E65"/>
    <w:rsid w:val="005F7EC3"/>
    <w:rsid w:val="00600627"/>
    <w:rsid w:val="00600789"/>
    <w:rsid w:val="00600B0A"/>
    <w:rsid w:val="00601776"/>
    <w:rsid w:val="00601EC2"/>
    <w:rsid w:val="00602954"/>
    <w:rsid w:val="00604720"/>
    <w:rsid w:val="0060511E"/>
    <w:rsid w:val="00605794"/>
    <w:rsid w:val="00605CFE"/>
    <w:rsid w:val="00606035"/>
    <w:rsid w:val="00606DCF"/>
    <w:rsid w:val="00606F42"/>
    <w:rsid w:val="0060779A"/>
    <w:rsid w:val="006078B0"/>
    <w:rsid w:val="00610186"/>
    <w:rsid w:val="0061041C"/>
    <w:rsid w:val="00610816"/>
    <w:rsid w:val="00610C92"/>
    <w:rsid w:val="006110F9"/>
    <w:rsid w:val="006112CA"/>
    <w:rsid w:val="00611B87"/>
    <w:rsid w:val="006120E9"/>
    <w:rsid w:val="00612464"/>
    <w:rsid w:val="00612B14"/>
    <w:rsid w:val="00612D8E"/>
    <w:rsid w:val="00613B45"/>
    <w:rsid w:val="00613C3B"/>
    <w:rsid w:val="00614120"/>
    <w:rsid w:val="006145EA"/>
    <w:rsid w:val="0061473F"/>
    <w:rsid w:val="00614D6A"/>
    <w:rsid w:val="00615075"/>
    <w:rsid w:val="00615982"/>
    <w:rsid w:val="00615EED"/>
    <w:rsid w:val="0061661D"/>
    <w:rsid w:val="00617155"/>
    <w:rsid w:val="006179AE"/>
    <w:rsid w:val="00617A13"/>
    <w:rsid w:val="00620B1E"/>
    <w:rsid w:val="00621320"/>
    <w:rsid w:val="006213F6"/>
    <w:rsid w:val="006225A3"/>
    <w:rsid w:val="00622A49"/>
    <w:rsid w:val="0062321E"/>
    <w:rsid w:val="00623FC2"/>
    <w:rsid w:val="00624961"/>
    <w:rsid w:val="00624A9F"/>
    <w:rsid w:val="00624B9A"/>
    <w:rsid w:val="00624C13"/>
    <w:rsid w:val="006261C2"/>
    <w:rsid w:val="006263AE"/>
    <w:rsid w:val="006266F5"/>
    <w:rsid w:val="0062719F"/>
    <w:rsid w:val="006304EC"/>
    <w:rsid w:val="0063086D"/>
    <w:rsid w:val="00631B76"/>
    <w:rsid w:val="00631E12"/>
    <w:rsid w:val="00632074"/>
    <w:rsid w:val="00632E3F"/>
    <w:rsid w:val="00634782"/>
    <w:rsid w:val="00634C3E"/>
    <w:rsid w:val="00635B2A"/>
    <w:rsid w:val="00635D64"/>
    <w:rsid w:val="0063643A"/>
    <w:rsid w:val="00637D77"/>
    <w:rsid w:val="00640A88"/>
    <w:rsid w:val="00640BF4"/>
    <w:rsid w:val="00640C63"/>
    <w:rsid w:val="00641642"/>
    <w:rsid w:val="00641FE6"/>
    <w:rsid w:val="00642FDE"/>
    <w:rsid w:val="00643145"/>
    <w:rsid w:val="006439A2"/>
    <w:rsid w:val="00643E5A"/>
    <w:rsid w:val="006440A8"/>
    <w:rsid w:val="0064461D"/>
    <w:rsid w:val="00644F54"/>
    <w:rsid w:val="00645537"/>
    <w:rsid w:val="006459ED"/>
    <w:rsid w:val="00645F0E"/>
    <w:rsid w:val="0064665D"/>
    <w:rsid w:val="006468BE"/>
    <w:rsid w:val="006468C7"/>
    <w:rsid w:val="0064718F"/>
    <w:rsid w:val="0064744B"/>
    <w:rsid w:val="006475E6"/>
    <w:rsid w:val="0065036D"/>
    <w:rsid w:val="00650C2F"/>
    <w:rsid w:val="00650C56"/>
    <w:rsid w:val="00650D0B"/>
    <w:rsid w:val="006522A6"/>
    <w:rsid w:val="00652B75"/>
    <w:rsid w:val="0065315A"/>
    <w:rsid w:val="00653DEE"/>
    <w:rsid w:val="006542F2"/>
    <w:rsid w:val="006546C1"/>
    <w:rsid w:val="00654A1D"/>
    <w:rsid w:val="0065519C"/>
    <w:rsid w:val="00655A91"/>
    <w:rsid w:val="00655B65"/>
    <w:rsid w:val="00656194"/>
    <w:rsid w:val="00656D92"/>
    <w:rsid w:val="00656DA9"/>
    <w:rsid w:val="006576BF"/>
    <w:rsid w:val="00657F02"/>
    <w:rsid w:val="00660E4D"/>
    <w:rsid w:val="00660E71"/>
    <w:rsid w:val="00660FA8"/>
    <w:rsid w:val="006618BF"/>
    <w:rsid w:val="00661CA8"/>
    <w:rsid w:val="00661E57"/>
    <w:rsid w:val="0066276E"/>
    <w:rsid w:val="00663669"/>
    <w:rsid w:val="00663744"/>
    <w:rsid w:val="0066423D"/>
    <w:rsid w:val="0066445D"/>
    <w:rsid w:val="006647E4"/>
    <w:rsid w:val="00667055"/>
    <w:rsid w:val="006670FC"/>
    <w:rsid w:val="006677AD"/>
    <w:rsid w:val="006678DA"/>
    <w:rsid w:val="0067014F"/>
    <w:rsid w:val="006704EA"/>
    <w:rsid w:val="0067075B"/>
    <w:rsid w:val="00670EDC"/>
    <w:rsid w:val="006715A6"/>
    <w:rsid w:val="00671CB6"/>
    <w:rsid w:val="00671DFF"/>
    <w:rsid w:val="0067280D"/>
    <w:rsid w:val="00672855"/>
    <w:rsid w:val="00673F40"/>
    <w:rsid w:val="006743B5"/>
    <w:rsid w:val="0067453A"/>
    <w:rsid w:val="00674BFE"/>
    <w:rsid w:val="00675722"/>
    <w:rsid w:val="0067591B"/>
    <w:rsid w:val="00675E2B"/>
    <w:rsid w:val="0067615F"/>
    <w:rsid w:val="0067658B"/>
    <w:rsid w:val="00676776"/>
    <w:rsid w:val="00676860"/>
    <w:rsid w:val="00677327"/>
    <w:rsid w:val="00677681"/>
    <w:rsid w:val="006777EB"/>
    <w:rsid w:val="00677C97"/>
    <w:rsid w:val="006807AE"/>
    <w:rsid w:val="00680AD5"/>
    <w:rsid w:val="00681D0F"/>
    <w:rsid w:val="0068205B"/>
    <w:rsid w:val="0068234A"/>
    <w:rsid w:val="006823C4"/>
    <w:rsid w:val="006824BE"/>
    <w:rsid w:val="00682664"/>
    <w:rsid w:val="0068266A"/>
    <w:rsid w:val="006826A8"/>
    <w:rsid w:val="00682802"/>
    <w:rsid w:val="0068395A"/>
    <w:rsid w:val="00683A20"/>
    <w:rsid w:val="00683C5C"/>
    <w:rsid w:val="00684FA7"/>
    <w:rsid w:val="00685551"/>
    <w:rsid w:val="00685575"/>
    <w:rsid w:val="00685934"/>
    <w:rsid w:val="00686466"/>
    <w:rsid w:val="0068667B"/>
    <w:rsid w:val="00686F7C"/>
    <w:rsid w:val="00686FEF"/>
    <w:rsid w:val="0068709B"/>
    <w:rsid w:val="00687AC8"/>
    <w:rsid w:val="00687D2E"/>
    <w:rsid w:val="00690E8D"/>
    <w:rsid w:val="00691DAD"/>
    <w:rsid w:val="0069259C"/>
    <w:rsid w:val="006929AB"/>
    <w:rsid w:val="00693267"/>
    <w:rsid w:val="0069380F"/>
    <w:rsid w:val="00694980"/>
    <w:rsid w:val="00694F6A"/>
    <w:rsid w:val="00695139"/>
    <w:rsid w:val="00696A41"/>
    <w:rsid w:val="00696AC0"/>
    <w:rsid w:val="00696B1E"/>
    <w:rsid w:val="00696F77"/>
    <w:rsid w:val="006977BD"/>
    <w:rsid w:val="006A0480"/>
    <w:rsid w:val="006A36DC"/>
    <w:rsid w:val="006A390D"/>
    <w:rsid w:val="006A3DB2"/>
    <w:rsid w:val="006A4139"/>
    <w:rsid w:val="006A477C"/>
    <w:rsid w:val="006A4DC8"/>
    <w:rsid w:val="006A5200"/>
    <w:rsid w:val="006A5BE2"/>
    <w:rsid w:val="006A69D0"/>
    <w:rsid w:val="006A716C"/>
    <w:rsid w:val="006A725B"/>
    <w:rsid w:val="006A7AFF"/>
    <w:rsid w:val="006B16E7"/>
    <w:rsid w:val="006B2A87"/>
    <w:rsid w:val="006B2F75"/>
    <w:rsid w:val="006B2FD2"/>
    <w:rsid w:val="006B3059"/>
    <w:rsid w:val="006B3EB0"/>
    <w:rsid w:val="006B48A6"/>
    <w:rsid w:val="006B4ADA"/>
    <w:rsid w:val="006B4C77"/>
    <w:rsid w:val="006B4CF7"/>
    <w:rsid w:val="006B4FF2"/>
    <w:rsid w:val="006B504F"/>
    <w:rsid w:val="006B5898"/>
    <w:rsid w:val="006B5E19"/>
    <w:rsid w:val="006B6183"/>
    <w:rsid w:val="006B6AF7"/>
    <w:rsid w:val="006B7187"/>
    <w:rsid w:val="006C05F8"/>
    <w:rsid w:val="006C0C38"/>
    <w:rsid w:val="006C1176"/>
    <w:rsid w:val="006C1E24"/>
    <w:rsid w:val="006C2141"/>
    <w:rsid w:val="006C237A"/>
    <w:rsid w:val="006C2641"/>
    <w:rsid w:val="006C28C3"/>
    <w:rsid w:val="006C3B72"/>
    <w:rsid w:val="006C3FD5"/>
    <w:rsid w:val="006C5012"/>
    <w:rsid w:val="006C535F"/>
    <w:rsid w:val="006C53FB"/>
    <w:rsid w:val="006C542C"/>
    <w:rsid w:val="006C5CF4"/>
    <w:rsid w:val="006C5F02"/>
    <w:rsid w:val="006C736C"/>
    <w:rsid w:val="006C7841"/>
    <w:rsid w:val="006C7C98"/>
    <w:rsid w:val="006D024E"/>
    <w:rsid w:val="006D05A6"/>
    <w:rsid w:val="006D0728"/>
    <w:rsid w:val="006D0C48"/>
    <w:rsid w:val="006D165E"/>
    <w:rsid w:val="006D23D4"/>
    <w:rsid w:val="006D2630"/>
    <w:rsid w:val="006D28DD"/>
    <w:rsid w:val="006D2917"/>
    <w:rsid w:val="006D2F3E"/>
    <w:rsid w:val="006D344E"/>
    <w:rsid w:val="006D3555"/>
    <w:rsid w:val="006D3A8F"/>
    <w:rsid w:val="006D43C7"/>
    <w:rsid w:val="006D4FDD"/>
    <w:rsid w:val="006D5144"/>
    <w:rsid w:val="006D5A21"/>
    <w:rsid w:val="006D5A54"/>
    <w:rsid w:val="006D7C9D"/>
    <w:rsid w:val="006D7CA4"/>
    <w:rsid w:val="006D7DEC"/>
    <w:rsid w:val="006D7E6E"/>
    <w:rsid w:val="006E053D"/>
    <w:rsid w:val="006E1460"/>
    <w:rsid w:val="006E189E"/>
    <w:rsid w:val="006E264B"/>
    <w:rsid w:val="006E2A69"/>
    <w:rsid w:val="006E2D88"/>
    <w:rsid w:val="006E2FD7"/>
    <w:rsid w:val="006E3705"/>
    <w:rsid w:val="006E43B5"/>
    <w:rsid w:val="006E4B07"/>
    <w:rsid w:val="006E525C"/>
    <w:rsid w:val="006E52EB"/>
    <w:rsid w:val="006E5481"/>
    <w:rsid w:val="006E5AEB"/>
    <w:rsid w:val="006E5DB5"/>
    <w:rsid w:val="006E6208"/>
    <w:rsid w:val="006E6453"/>
    <w:rsid w:val="006E6885"/>
    <w:rsid w:val="006E7AF5"/>
    <w:rsid w:val="006F0029"/>
    <w:rsid w:val="006F0645"/>
    <w:rsid w:val="006F088B"/>
    <w:rsid w:val="006F0ABF"/>
    <w:rsid w:val="006F0B68"/>
    <w:rsid w:val="006F14C0"/>
    <w:rsid w:val="006F155B"/>
    <w:rsid w:val="006F1A2B"/>
    <w:rsid w:val="006F1BEE"/>
    <w:rsid w:val="006F2045"/>
    <w:rsid w:val="006F2307"/>
    <w:rsid w:val="006F2C29"/>
    <w:rsid w:val="006F2C70"/>
    <w:rsid w:val="006F3234"/>
    <w:rsid w:val="006F5A30"/>
    <w:rsid w:val="006F68CE"/>
    <w:rsid w:val="006F707A"/>
    <w:rsid w:val="006F7F17"/>
    <w:rsid w:val="007006F1"/>
    <w:rsid w:val="00700A4E"/>
    <w:rsid w:val="00701B07"/>
    <w:rsid w:val="007024BB"/>
    <w:rsid w:val="00702C07"/>
    <w:rsid w:val="00702D97"/>
    <w:rsid w:val="00703AE9"/>
    <w:rsid w:val="00703DFB"/>
    <w:rsid w:val="00705065"/>
    <w:rsid w:val="00705A2C"/>
    <w:rsid w:val="00706101"/>
    <w:rsid w:val="00706550"/>
    <w:rsid w:val="00706F31"/>
    <w:rsid w:val="007071AF"/>
    <w:rsid w:val="007071D3"/>
    <w:rsid w:val="007100A8"/>
    <w:rsid w:val="00710467"/>
    <w:rsid w:val="00710682"/>
    <w:rsid w:val="00710EE2"/>
    <w:rsid w:val="00711308"/>
    <w:rsid w:val="0071137C"/>
    <w:rsid w:val="007119F8"/>
    <w:rsid w:val="00711D35"/>
    <w:rsid w:val="0071243B"/>
    <w:rsid w:val="007137A5"/>
    <w:rsid w:val="00713E2B"/>
    <w:rsid w:val="0071485F"/>
    <w:rsid w:val="00715A77"/>
    <w:rsid w:val="00715DE1"/>
    <w:rsid w:val="00717109"/>
    <w:rsid w:val="00717AA7"/>
    <w:rsid w:val="00717B4B"/>
    <w:rsid w:val="00717DC4"/>
    <w:rsid w:val="00720062"/>
    <w:rsid w:val="0072039C"/>
    <w:rsid w:val="007203A8"/>
    <w:rsid w:val="00720E39"/>
    <w:rsid w:val="00721B5A"/>
    <w:rsid w:val="00721F1E"/>
    <w:rsid w:val="007227E8"/>
    <w:rsid w:val="007229E3"/>
    <w:rsid w:val="00723495"/>
    <w:rsid w:val="00723533"/>
    <w:rsid w:val="00723557"/>
    <w:rsid w:val="00723616"/>
    <w:rsid w:val="00724AB6"/>
    <w:rsid w:val="00725927"/>
    <w:rsid w:val="00725937"/>
    <w:rsid w:val="00727DFC"/>
    <w:rsid w:val="007307FA"/>
    <w:rsid w:val="00731BD4"/>
    <w:rsid w:val="00732F27"/>
    <w:rsid w:val="007339E7"/>
    <w:rsid w:val="00734D6B"/>
    <w:rsid w:val="00735222"/>
    <w:rsid w:val="007354B7"/>
    <w:rsid w:val="00735808"/>
    <w:rsid w:val="007358BF"/>
    <w:rsid w:val="007358F0"/>
    <w:rsid w:val="00735D2D"/>
    <w:rsid w:val="00735F28"/>
    <w:rsid w:val="007360E1"/>
    <w:rsid w:val="00736120"/>
    <w:rsid w:val="007361A8"/>
    <w:rsid w:val="007373AC"/>
    <w:rsid w:val="00737DEE"/>
    <w:rsid w:val="007415C5"/>
    <w:rsid w:val="0074221C"/>
    <w:rsid w:val="00742284"/>
    <w:rsid w:val="0074295A"/>
    <w:rsid w:val="00743159"/>
    <w:rsid w:val="00743B39"/>
    <w:rsid w:val="00743B8C"/>
    <w:rsid w:val="00743C5A"/>
    <w:rsid w:val="00743F22"/>
    <w:rsid w:val="007440AA"/>
    <w:rsid w:val="007442EE"/>
    <w:rsid w:val="00744440"/>
    <w:rsid w:val="00745941"/>
    <w:rsid w:val="007459EE"/>
    <w:rsid w:val="0074690C"/>
    <w:rsid w:val="00746B12"/>
    <w:rsid w:val="0074766F"/>
    <w:rsid w:val="00747CD9"/>
    <w:rsid w:val="00750326"/>
    <w:rsid w:val="00750427"/>
    <w:rsid w:val="00750605"/>
    <w:rsid w:val="007506A7"/>
    <w:rsid w:val="00751FC6"/>
    <w:rsid w:val="00751FD9"/>
    <w:rsid w:val="0075209E"/>
    <w:rsid w:val="00753094"/>
    <w:rsid w:val="00753165"/>
    <w:rsid w:val="0075346C"/>
    <w:rsid w:val="00753E2E"/>
    <w:rsid w:val="0075570D"/>
    <w:rsid w:val="00755B00"/>
    <w:rsid w:val="00756336"/>
    <w:rsid w:val="00756F64"/>
    <w:rsid w:val="007600BE"/>
    <w:rsid w:val="00760E5B"/>
    <w:rsid w:val="00761296"/>
    <w:rsid w:val="00761535"/>
    <w:rsid w:val="00761B56"/>
    <w:rsid w:val="007624D5"/>
    <w:rsid w:val="007633FB"/>
    <w:rsid w:val="0076341A"/>
    <w:rsid w:val="00763BF9"/>
    <w:rsid w:val="00764CDF"/>
    <w:rsid w:val="00765B83"/>
    <w:rsid w:val="00765D8D"/>
    <w:rsid w:val="0076660C"/>
    <w:rsid w:val="00770534"/>
    <w:rsid w:val="007705EA"/>
    <w:rsid w:val="00770947"/>
    <w:rsid w:val="00771291"/>
    <w:rsid w:val="007712C8"/>
    <w:rsid w:val="0077199C"/>
    <w:rsid w:val="007719AD"/>
    <w:rsid w:val="00771E92"/>
    <w:rsid w:val="00772039"/>
    <w:rsid w:val="00772EC2"/>
    <w:rsid w:val="00773317"/>
    <w:rsid w:val="007736F4"/>
    <w:rsid w:val="007737A6"/>
    <w:rsid w:val="00773837"/>
    <w:rsid w:val="00773E92"/>
    <w:rsid w:val="00773F07"/>
    <w:rsid w:val="00774BFB"/>
    <w:rsid w:val="00775180"/>
    <w:rsid w:val="007756AC"/>
    <w:rsid w:val="00776291"/>
    <w:rsid w:val="007765FC"/>
    <w:rsid w:val="007766E9"/>
    <w:rsid w:val="00777ADF"/>
    <w:rsid w:val="0078035D"/>
    <w:rsid w:val="007806D8"/>
    <w:rsid w:val="00780DEA"/>
    <w:rsid w:val="0078110D"/>
    <w:rsid w:val="00781595"/>
    <w:rsid w:val="007819D7"/>
    <w:rsid w:val="00782904"/>
    <w:rsid w:val="00782975"/>
    <w:rsid w:val="007834FB"/>
    <w:rsid w:val="007836D7"/>
    <w:rsid w:val="00784456"/>
    <w:rsid w:val="00784ADC"/>
    <w:rsid w:val="00784DBF"/>
    <w:rsid w:val="00785448"/>
    <w:rsid w:val="00785E15"/>
    <w:rsid w:val="00787A42"/>
    <w:rsid w:val="00790D28"/>
    <w:rsid w:val="00790FE4"/>
    <w:rsid w:val="00791987"/>
    <w:rsid w:val="00791C1B"/>
    <w:rsid w:val="007923AD"/>
    <w:rsid w:val="00792FAB"/>
    <w:rsid w:val="007938C8"/>
    <w:rsid w:val="00793E30"/>
    <w:rsid w:val="007941B2"/>
    <w:rsid w:val="00794436"/>
    <w:rsid w:val="007948C3"/>
    <w:rsid w:val="00794F09"/>
    <w:rsid w:val="00795477"/>
    <w:rsid w:val="00795778"/>
    <w:rsid w:val="00795A92"/>
    <w:rsid w:val="00796961"/>
    <w:rsid w:val="007971A4"/>
    <w:rsid w:val="0079791E"/>
    <w:rsid w:val="007A0325"/>
    <w:rsid w:val="007A0483"/>
    <w:rsid w:val="007A16D7"/>
    <w:rsid w:val="007A1822"/>
    <w:rsid w:val="007A22EF"/>
    <w:rsid w:val="007A2D43"/>
    <w:rsid w:val="007A2F2E"/>
    <w:rsid w:val="007A30A5"/>
    <w:rsid w:val="007A35D3"/>
    <w:rsid w:val="007A3C0B"/>
    <w:rsid w:val="007A4501"/>
    <w:rsid w:val="007A46F3"/>
    <w:rsid w:val="007A599D"/>
    <w:rsid w:val="007A5C4A"/>
    <w:rsid w:val="007A5CFE"/>
    <w:rsid w:val="007A5DA4"/>
    <w:rsid w:val="007A62A5"/>
    <w:rsid w:val="007A65CC"/>
    <w:rsid w:val="007A6677"/>
    <w:rsid w:val="007A66DB"/>
    <w:rsid w:val="007A6B67"/>
    <w:rsid w:val="007A7521"/>
    <w:rsid w:val="007A763F"/>
    <w:rsid w:val="007B027D"/>
    <w:rsid w:val="007B02C8"/>
    <w:rsid w:val="007B0D90"/>
    <w:rsid w:val="007B1493"/>
    <w:rsid w:val="007B1CAE"/>
    <w:rsid w:val="007B209F"/>
    <w:rsid w:val="007B2610"/>
    <w:rsid w:val="007B2E91"/>
    <w:rsid w:val="007B339B"/>
    <w:rsid w:val="007B366F"/>
    <w:rsid w:val="007B36BF"/>
    <w:rsid w:val="007B37D5"/>
    <w:rsid w:val="007B3B03"/>
    <w:rsid w:val="007B3F77"/>
    <w:rsid w:val="007B43D0"/>
    <w:rsid w:val="007B5516"/>
    <w:rsid w:val="007B5985"/>
    <w:rsid w:val="007B5CB4"/>
    <w:rsid w:val="007B662A"/>
    <w:rsid w:val="007B73EB"/>
    <w:rsid w:val="007B784A"/>
    <w:rsid w:val="007B7ABC"/>
    <w:rsid w:val="007B7FED"/>
    <w:rsid w:val="007C0489"/>
    <w:rsid w:val="007C0D51"/>
    <w:rsid w:val="007C1578"/>
    <w:rsid w:val="007C1885"/>
    <w:rsid w:val="007C1FC7"/>
    <w:rsid w:val="007C29A4"/>
    <w:rsid w:val="007C2CDB"/>
    <w:rsid w:val="007C2FA7"/>
    <w:rsid w:val="007C374B"/>
    <w:rsid w:val="007C4020"/>
    <w:rsid w:val="007C4B7E"/>
    <w:rsid w:val="007C4C77"/>
    <w:rsid w:val="007C5A25"/>
    <w:rsid w:val="007C602A"/>
    <w:rsid w:val="007C6343"/>
    <w:rsid w:val="007C698A"/>
    <w:rsid w:val="007C705F"/>
    <w:rsid w:val="007C72D4"/>
    <w:rsid w:val="007C73B3"/>
    <w:rsid w:val="007C7D27"/>
    <w:rsid w:val="007D0EB7"/>
    <w:rsid w:val="007D10B3"/>
    <w:rsid w:val="007D10BF"/>
    <w:rsid w:val="007D1243"/>
    <w:rsid w:val="007D1BC4"/>
    <w:rsid w:val="007D24D9"/>
    <w:rsid w:val="007D28D8"/>
    <w:rsid w:val="007D2AE7"/>
    <w:rsid w:val="007D34E7"/>
    <w:rsid w:val="007D3BCC"/>
    <w:rsid w:val="007D3E20"/>
    <w:rsid w:val="007D3F88"/>
    <w:rsid w:val="007D4123"/>
    <w:rsid w:val="007D437B"/>
    <w:rsid w:val="007D50D6"/>
    <w:rsid w:val="007D56D6"/>
    <w:rsid w:val="007D6317"/>
    <w:rsid w:val="007D66A0"/>
    <w:rsid w:val="007D6981"/>
    <w:rsid w:val="007D6A53"/>
    <w:rsid w:val="007D6E07"/>
    <w:rsid w:val="007D6FF4"/>
    <w:rsid w:val="007D7418"/>
    <w:rsid w:val="007D7CD0"/>
    <w:rsid w:val="007D7E52"/>
    <w:rsid w:val="007E05C6"/>
    <w:rsid w:val="007E1026"/>
    <w:rsid w:val="007E1155"/>
    <w:rsid w:val="007E18E6"/>
    <w:rsid w:val="007E19B4"/>
    <w:rsid w:val="007E2096"/>
    <w:rsid w:val="007E20A6"/>
    <w:rsid w:val="007E2906"/>
    <w:rsid w:val="007E2C3F"/>
    <w:rsid w:val="007E2D97"/>
    <w:rsid w:val="007E2F56"/>
    <w:rsid w:val="007E3234"/>
    <w:rsid w:val="007E3246"/>
    <w:rsid w:val="007E346E"/>
    <w:rsid w:val="007E4150"/>
    <w:rsid w:val="007E4C77"/>
    <w:rsid w:val="007E5232"/>
    <w:rsid w:val="007E595A"/>
    <w:rsid w:val="007E5D49"/>
    <w:rsid w:val="007E671C"/>
    <w:rsid w:val="007E6D10"/>
    <w:rsid w:val="007E7172"/>
    <w:rsid w:val="007E79DA"/>
    <w:rsid w:val="007F0D4D"/>
    <w:rsid w:val="007F10B0"/>
    <w:rsid w:val="007F125A"/>
    <w:rsid w:val="007F15AD"/>
    <w:rsid w:val="007F1956"/>
    <w:rsid w:val="007F21C1"/>
    <w:rsid w:val="007F2BBD"/>
    <w:rsid w:val="007F3620"/>
    <w:rsid w:val="007F3990"/>
    <w:rsid w:val="007F4102"/>
    <w:rsid w:val="007F4344"/>
    <w:rsid w:val="007F63FA"/>
    <w:rsid w:val="007F6976"/>
    <w:rsid w:val="007F6B66"/>
    <w:rsid w:val="007F704E"/>
    <w:rsid w:val="007F761B"/>
    <w:rsid w:val="007F79EF"/>
    <w:rsid w:val="007F7B65"/>
    <w:rsid w:val="0080043D"/>
    <w:rsid w:val="00800F1C"/>
    <w:rsid w:val="00801241"/>
    <w:rsid w:val="008030FB"/>
    <w:rsid w:val="00803919"/>
    <w:rsid w:val="00803C3E"/>
    <w:rsid w:val="00803DC0"/>
    <w:rsid w:val="008040D4"/>
    <w:rsid w:val="00804AD4"/>
    <w:rsid w:val="0080504A"/>
    <w:rsid w:val="00805886"/>
    <w:rsid w:val="00806DC3"/>
    <w:rsid w:val="00806E45"/>
    <w:rsid w:val="00806F44"/>
    <w:rsid w:val="008077E7"/>
    <w:rsid w:val="008078B4"/>
    <w:rsid w:val="00807F36"/>
    <w:rsid w:val="00810FEE"/>
    <w:rsid w:val="00811D26"/>
    <w:rsid w:val="008121A6"/>
    <w:rsid w:val="00812608"/>
    <w:rsid w:val="00812BD1"/>
    <w:rsid w:val="008139E7"/>
    <w:rsid w:val="00813B8E"/>
    <w:rsid w:val="00815497"/>
    <w:rsid w:val="008163CE"/>
    <w:rsid w:val="00816574"/>
    <w:rsid w:val="00817005"/>
    <w:rsid w:val="008173D1"/>
    <w:rsid w:val="008173D4"/>
    <w:rsid w:val="00817ED9"/>
    <w:rsid w:val="00817FEE"/>
    <w:rsid w:val="0082029D"/>
    <w:rsid w:val="00821092"/>
    <w:rsid w:val="0082152C"/>
    <w:rsid w:val="00821726"/>
    <w:rsid w:val="0082184D"/>
    <w:rsid w:val="00821FA0"/>
    <w:rsid w:val="008229BA"/>
    <w:rsid w:val="00824924"/>
    <w:rsid w:val="00824F8D"/>
    <w:rsid w:val="00825424"/>
    <w:rsid w:val="0082552B"/>
    <w:rsid w:val="008279C7"/>
    <w:rsid w:val="00827BA4"/>
    <w:rsid w:val="00827C7A"/>
    <w:rsid w:val="00827D95"/>
    <w:rsid w:val="00827E46"/>
    <w:rsid w:val="00830D55"/>
    <w:rsid w:val="00831032"/>
    <w:rsid w:val="00832B44"/>
    <w:rsid w:val="00833567"/>
    <w:rsid w:val="00833806"/>
    <w:rsid w:val="008357A2"/>
    <w:rsid w:val="00836044"/>
    <w:rsid w:val="00837179"/>
    <w:rsid w:val="00837382"/>
    <w:rsid w:val="00837C74"/>
    <w:rsid w:val="00837DA6"/>
    <w:rsid w:val="008415E1"/>
    <w:rsid w:val="008418E3"/>
    <w:rsid w:val="00841B6E"/>
    <w:rsid w:val="0084209E"/>
    <w:rsid w:val="0084243A"/>
    <w:rsid w:val="00842478"/>
    <w:rsid w:val="0084247E"/>
    <w:rsid w:val="00842A95"/>
    <w:rsid w:val="0084342A"/>
    <w:rsid w:val="0084364B"/>
    <w:rsid w:val="00843941"/>
    <w:rsid w:val="008439D4"/>
    <w:rsid w:val="00843C13"/>
    <w:rsid w:val="00844483"/>
    <w:rsid w:val="008444FB"/>
    <w:rsid w:val="008445CD"/>
    <w:rsid w:val="00844792"/>
    <w:rsid w:val="008448E6"/>
    <w:rsid w:val="00845233"/>
    <w:rsid w:val="008460A4"/>
    <w:rsid w:val="008460F9"/>
    <w:rsid w:val="00846621"/>
    <w:rsid w:val="00846D6C"/>
    <w:rsid w:val="00846E96"/>
    <w:rsid w:val="00846EAA"/>
    <w:rsid w:val="00847077"/>
    <w:rsid w:val="0084739E"/>
    <w:rsid w:val="0084752F"/>
    <w:rsid w:val="00847C5A"/>
    <w:rsid w:val="00847E3A"/>
    <w:rsid w:val="0085036F"/>
    <w:rsid w:val="00850A90"/>
    <w:rsid w:val="00850EDF"/>
    <w:rsid w:val="00851BD1"/>
    <w:rsid w:val="00852AFA"/>
    <w:rsid w:val="00852B1D"/>
    <w:rsid w:val="00853062"/>
    <w:rsid w:val="008544CC"/>
    <w:rsid w:val="008544FC"/>
    <w:rsid w:val="0085452E"/>
    <w:rsid w:val="00854629"/>
    <w:rsid w:val="00854C9F"/>
    <w:rsid w:val="0085519E"/>
    <w:rsid w:val="00855447"/>
    <w:rsid w:val="00855A5B"/>
    <w:rsid w:val="00855E19"/>
    <w:rsid w:val="00855E24"/>
    <w:rsid w:val="00855F47"/>
    <w:rsid w:val="00856615"/>
    <w:rsid w:val="008567A2"/>
    <w:rsid w:val="008568DD"/>
    <w:rsid w:val="00857574"/>
    <w:rsid w:val="00857E14"/>
    <w:rsid w:val="00860952"/>
    <w:rsid w:val="008620CA"/>
    <w:rsid w:val="0086215F"/>
    <w:rsid w:val="008621CC"/>
    <w:rsid w:val="00862492"/>
    <w:rsid w:val="00863264"/>
    <w:rsid w:val="00863C61"/>
    <w:rsid w:val="008640EE"/>
    <w:rsid w:val="00864870"/>
    <w:rsid w:val="008648EA"/>
    <w:rsid w:val="00864ACA"/>
    <w:rsid w:val="00865576"/>
    <w:rsid w:val="00865AB6"/>
    <w:rsid w:val="008662C5"/>
    <w:rsid w:val="00866615"/>
    <w:rsid w:val="00866E3E"/>
    <w:rsid w:val="00867CEC"/>
    <w:rsid w:val="00871566"/>
    <w:rsid w:val="008716EE"/>
    <w:rsid w:val="008721E9"/>
    <w:rsid w:val="008724DB"/>
    <w:rsid w:val="008727D8"/>
    <w:rsid w:val="00872C11"/>
    <w:rsid w:val="00872C6D"/>
    <w:rsid w:val="00872F28"/>
    <w:rsid w:val="00873E35"/>
    <w:rsid w:val="00874409"/>
    <w:rsid w:val="0087472E"/>
    <w:rsid w:val="00874B8A"/>
    <w:rsid w:val="00875BFF"/>
    <w:rsid w:val="008766F0"/>
    <w:rsid w:val="0088014E"/>
    <w:rsid w:val="0088026E"/>
    <w:rsid w:val="008807D2"/>
    <w:rsid w:val="00880BEC"/>
    <w:rsid w:val="0088195E"/>
    <w:rsid w:val="00882755"/>
    <w:rsid w:val="008834D1"/>
    <w:rsid w:val="00884798"/>
    <w:rsid w:val="008853FE"/>
    <w:rsid w:val="0088669D"/>
    <w:rsid w:val="00886EE9"/>
    <w:rsid w:val="008870F4"/>
    <w:rsid w:val="00890A4B"/>
    <w:rsid w:val="008911F5"/>
    <w:rsid w:val="00891564"/>
    <w:rsid w:val="00891953"/>
    <w:rsid w:val="00892557"/>
    <w:rsid w:val="008925D4"/>
    <w:rsid w:val="00892673"/>
    <w:rsid w:val="008927A0"/>
    <w:rsid w:val="00894108"/>
    <w:rsid w:val="00894C99"/>
    <w:rsid w:val="00894ED2"/>
    <w:rsid w:val="0089500B"/>
    <w:rsid w:val="0089502E"/>
    <w:rsid w:val="00895429"/>
    <w:rsid w:val="00895497"/>
    <w:rsid w:val="00895E7C"/>
    <w:rsid w:val="008964E6"/>
    <w:rsid w:val="00896553"/>
    <w:rsid w:val="00896AEE"/>
    <w:rsid w:val="008970D2"/>
    <w:rsid w:val="00897453"/>
    <w:rsid w:val="00897655"/>
    <w:rsid w:val="00897A85"/>
    <w:rsid w:val="00897EC0"/>
    <w:rsid w:val="008A0684"/>
    <w:rsid w:val="008A06AA"/>
    <w:rsid w:val="008A0723"/>
    <w:rsid w:val="008A08EC"/>
    <w:rsid w:val="008A1669"/>
    <w:rsid w:val="008A166F"/>
    <w:rsid w:val="008A179E"/>
    <w:rsid w:val="008A17A2"/>
    <w:rsid w:val="008A22CD"/>
    <w:rsid w:val="008A2889"/>
    <w:rsid w:val="008A2DA3"/>
    <w:rsid w:val="008A2F3A"/>
    <w:rsid w:val="008A4485"/>
    <w:rsid w:val="008A4B6B"/>
    <w:rsid w:val="008A4D07"/>
    <w:rsid w:val="008A4EED"/>
    <w:rsid w:val="008A58DC"/>
    <w:rsid w:val="008A594A"/>
    <w:rsid w:val="008A70B5"/>
    <w:rsid w:val="008A7AF9"/>
    <w:rsid w:val="008B0006"/>
    <w:rsid w:val="008B044F"/>
    <w:rsid w:val="008B0673"/>
    <w:rsid w:val="008B094A"/>
    <w:rsid w:val="008B1EA5"/>
    <w:rsid w:val="008B244B"/>
    <w:rsid w:val="008B2794"/>
    <w:rsid w:val="008B2B09"/>
    <w:rsid w:val="008B303C"/>
    <w:rsid w:val="008B3A40"/>
    <w:rsid w:val="008B3E02"/>
    <w:rsid w:val="008B434E"/>
    <w:rsid w:val="008B46F2"/>
    <w:rsid w:val="008B492A"/>
    <w:rsid w:val="008B4A7F"/>
    <w:rsid w:val="008B4E36"/>
    <w:rsid w:val="008B5344"/>
    <w:rsid w:val="008B5381"/>
    <w:rsid w:val="008B5C28"/>
    <w:rsid w:val="008B6DD7"/>
    <w:rsid w:val="008B72DB"/>
    <w:rsid w:val="008B7A51"/>
    <w:rsid w:val="008B7CB5"/>
    <w:rsid w:val="008C0534"/>
    <w:rsid w:val="008C069D"/>
    <w:rsid w:val="008C0C6C"/>
    <w:rsid w:val="008C103C"/>
    <w:rsid w:val="008C15D1"/>
    <w:rsid w:val="008C1FA1"/>
    <w:rsid w:val="008C24BB"/>
    <w:rsid w:val="008C263D"/>
    <w:rsid w:val="008C27F9"/>
    <w:rsid w:val="008C2955"/>
    <w:rsid w:val="008C2E3F"/>
    <w:rsid w:val="008C338E"/>
    <w:rsid w:val="008C4467"/>
    <w:rsid w:val="008C47CA"/>
    <w:rsid w:val="008C4A7B"/>
    <w:rsid w:val="008C4AD7"/>
    <w:rsid w:val="008C5399"/>
    <w:rsid w:val="008C55CE"/>
    <w:rsid w:val="008C582E"/>
    <w:rsid w:val="008C6478"/>
    <w:rsid w:val="008C6F1D"/>
    <w:rsid w:val="008C7680"/>
    <w:rsid w:val="008C76BA"/>
    <w:rsid w:val="008C7996"/>
    <w:rsid w:val="008C7AB2"/>
    <w:rsid w:val="008D0512"/>
    <w:rsid w:val="008D0843"/>
    <w:rsid w:val="008D09E6"/>
    <w:rsid w:val="008D0EA8"/>
    <w:rsid w:val="008D21BA"/>
    <w:rsid w:val="008D3C7D"/>
    <w:rsid w:val="008D3FB5"/>
    <w:rsid w:val="008D4330"/>
    <w:rsid w:val="008D4918"/>
    <w:rsid w:val="008D49FA"/>
    <w:rsid w:val="008D5590"/>
    <w:rsid w:val="008D6346"/>
    <w:rsid w:val="008D6414"/>
    <w:rsid w:val="008D646A"/>
    <w:rsid w:val="008D7885"/>
    <w:rsid w:val="008D7DF6"/>
    <w:rsid w:val="008D7F38"/>
    <w:rsid w:val="008E0EC6"/>
    <w:rsid w:val="008E189B"/>
    <w:rsid w:val="008E1B9A"/>
    <w:rsid w:val="008E2B7D"/>
    <w:rsid w:val="008E2C40"/>
    <w:rsid w:val="008E302A"/>
    <w:rsid w:val="008E4819"/>
    <w:rsid w:val="008E5422"/>
    <w:rsid w:val="008E5878"/>
    <w:rsid w:val="008E5C3B"/>
    <w:rsid w:val="008E5DD1"/>
    <w:rsid w:val="008E643E"/>
    <w:rsid w:val="008E646C"/>
    <w:rsid w:val="008E6CD4"/>
    <w:rsid w:val="008E7710"/>
    <w:rsid w:val="008F032C"/>
    <w:rsid w:val="008F0684"/>
    <w:rsid w:val="008F1A7A"/>
    <w:rsid w:val="008F219B"/>
    <w:rsid w:val="008F4BC9"/>
    <w:rsid w:val="008F4D57"/>
    <w:rsid w:val="008F4E08"/>
    <w:rsid w:val="008F502F"/>
    <w:rsid w:val="008F52D6"/>
    <w:rsid w:val="008F7567"/>
    <w:rsid w:val="008F75A0"/>
    <w:rsid w:val="008F79DC"/>
    <w:rsid w:val="008F7E93"/>
    <w:rsid w:val="00900648"/>
    <w:rsid w:val="00901292"/>
    <w:rsid w:val="00902AE3"/>
    <w:rsid w:val="00902F99"/>
    <w:rsid w:val="00902FA2"/>
    <w:rsid w:val="00903640"/>
    <w:rsid w:val="00903832"/>
    <w:rsid w:val="00903931"/>
    <w:rsid w:val="0090467E"/>
    <w:rsid w:val="0090512D"/>
    <w:rsid w:val="00905263"/>
    <w:rsid w:val="009058FE"/>
    <w:rsid w:val="0090601D"/>
    <w:rsid w:val="009061E1"/>
    <w:rsid w:val="009073A4"/>
    <w:rsid w:val="00911C9F"/>
    <w:rsid w:val="0091275E"/>
    <w:rsid w:val="00912ACD"/>
    <w:rsid w:val="00912BE1"/>
    <w:rsid w:val="00912D43"/>
    <w:rsid w:val="00912E48"/>
    <w:rsid w:val="00912F75"/>
    <w:rsid w:val="009135E0"/>
    <w:rsid w:val="00913CA8"/>
    <w:rsid w:val="00913FB5"/>
    <w:rsid w:val="0091443A"/>
    <w:rsid w:val="00914494"/>
    <w:rsid w:val="009145A2"/>
    <w:rsid w:val="009153F8"/>
    <w:rsid w:val="00915AE2"/>
    <w:rsid w:val="00916730"/>
    <w:rsid w:val="00916E05"/>
    <w:rsid w:val="009170F0"/>
    <w:rsid w:val="00917282"/>
    <w:rsid w:val="0091729D"/>
    <w:rsid w:val="0091735C"/>
    <w:rsid w:val="00920DCE"/>
    <w:rsid w:val="0092229B"/>
    <w:rsid w:val="009225A8"/>
    <w:rsid w:val="009234D6"/>
    <w:rsid w:val="00923F97"/>
    <w:rsid w:val="00924635"/>
    <w:rsid w:val="0092463A"/>
    <w:rsid w:val="00924AB7"/>
    <w:rsid w:val="0092569A"/>
    <w:rsid w:val="009258B1"/>
    <w:rsid w:val="00925CBB"/>
    <w:rsid w:val="009261AF"/>
    <w:rsid w:val="00926A4F"/>
    <w:rsid w:val="009271B6"/>
    <w:rsid w:val="009271E8"/>
    <w:rsid w:val="0092722D"/>
    <w:rsid w:val="009272AC"/>
    <w:rsid w:val="009276AC"/>
    <w:rsid w:val="009276B0"/>
    <w:rsid w:val="009279C2"/>
    <w:rsid w:val="00930299"/>
    <w:rsid w:val="009303A4"/>
    <w:rsid w:val="00931007"/>
    <w:rsid w:val="009312B1"/>
    <w:rsid w:val="00931989"/>
    <w:rsid w:val="009319F3"/>
    <w:rsid w:val="00931A50"/>
    <w:rsid w:val="00931AB5"/>
    <w:rsid w:val="0093361B"/>
    <w:rsid w:val="00933FAB"/>
    <w:rsid w:val="00934025"/>
    <w:rsid w:val="00934347"/>
    <w:rsid w:val="00934CC2"/>
    <w:rsid w:val="009355AB"/>
    <w:rsid w:val="009357A9"/>
    <w:rsid w:val="009358DC"/>
    <w:rsid w:val="00936768"/>
    <w:rsid w:val="00936A0C"/>
    <w:rsid w:val="0093713B"/>
    <w:rsid w:val="00937930"/>
    <w:rsid w:val="009379A4"/>
    <w:rsid w:val="009405CF"/>
    <w:rsid w:val="00940D03"/>
    <w:rsid w:val="00940F81"/>
    <w:rsid w:val="009413B3"/>
    <w:rsid w:val="00941434"/>
    <w:rsid w:val="009433F8"/>
    <w:rsid w:val="0094360E"/>
    <w:rsid w:val="00944BD1"/>
    <w:rsid w:val="00944F00"/>
    <w:rsid w:val="00944F99"/>
    <w:rsid w:val="0094542B"/>
    <w:rsid w:val="0094583B"/>
    <w:rsid w:val="00945B44"/>
    <w:rsid w:val="00946336"/>
    <w:rsid w:val="009467C1"/>
    <w:rsid w:val="00946E72"/>
    <w:rsid w:val="009475CD"/>
    <w:rsid w:val="00947657"/>
    <w:rsid w:val="00947D55"/>
    <w:rsid w:val="009501EF"/>
    <w:rsid w:val="009502ED"/>
    <w:rsid w:val="009506E5"/>
    <w:rsid w:val="00950A96"/>
    <w:rsid w:val="0095153A"/>
    <w:rsid w:val="009515DC"/>
    <w:rsid w:val="0095164B"/>
    <w:rsid w:val="009517FE"/>
    <w:rsid w:val="00951D9A"/>
    <w:rsid w:val="00951F6B"/>
    <w:rsid w:val="0095264E"/>
    <w:rsid w:val="0095280D"/>
    <w:rsid w:val="00952C7A"/>
    <w:rsid w:val="00952D7D"/>
    <w:rsid w:val="009532D9"/>
    <w:rsid w:val="00953D32"/>
    <w:rsid w:val="009550F0"/>
    <w:rsid w:val="00955539"/>
    <w:rsid w:val="0095573C"/>
    <w:rsid w:val="00955DFB"/>
    <w:rsid w:val="009566F5"/>
    <w:rsid w:val="00960C71"/>
    <w:rsid w:val="00961298"/>
    <w:rsid w:val="00961D77"/>
    <w:rsid w:val="00962D0A"/>
    <w:rsid w:val="00962DA3"/>
    <w:rsid w:val="009646AF"/>
    <w:rsid w:val="009649D2"/>
    <w:rsid w:val="00964E9A"/>
    <w:rsid w:val="00965D43"/>
    <w:rsid w:val="00965D4A"/>
    <w:rsid w:val="00965D5A"/>
    <w:rsid w:val="009662AF"/>
    <w:rsid w:val="00966617"/>
    <w:rsid w:val="00967612"/>
    <w:rsid w:val="009704C8"/>
    <w:rsid w:val="009709AA"/>
    <w:rsid w:val="00970A65"/>
    <w:rsid w:val="00970F69"/>
    <w:rsid w:val="009715A5"/>
    <w:rsid w:val="00971634"/>
    <w:rsid w:val="0097163F"/>
    <w:rsid w:val="00971771"/>
    <w:rsid w:val="0097222A"/>
    <w:rsid w:val="009725CB"/>
    <w:rsid w:val="00972611"/>
    <w:rsid w:val="009732C1"/>
    <w:rsid w:val="00973FDF"/>
    <w:rsid w:val="00974290"/>
    <w:rsid w:val="00974EB6"/>
    <w:rsid w:val="0097570D"/>
    <w:rsid w:val="00975F38"/>
    <w:rsid w:val="00976178"/>
    <w:rsid w:val="00976290"/>
    <w:rsid w:val="0097671B"/>
    <w:rsid w:val="0098024A"/>
    <w:rsid w:val="009805C2"/>
    <w:rsid w:val="00980A07"/>
    <w:rsid w:val="00980BBE"/>
    <w:rsid w:val="00980D12"/>
    <w:rsid w:val="0098117D"/>
    <w:rsid w:val="009839D1"/>
    <w:rsid w:val="00984ED5"/>
    <w:rsid w:val="009855F8"/>
    <w:rsid w:val="009859F2"/>
    <w:rsid w:val="00985D3D"/>
    <w:rsid w:val="0098636D"/>
    <w:rsid w:val="00986519"/>
    <w:rsid w:val="0098658E"/>
    <w:rsid w:val="009876AC"/>
    <w:rsid w:val="00987F97"/>
    <w:rsid w:val="00987FAA"/>
    <w:rsid w:val="009906A7"/>
    <w:rsid w:val="00990D57"/>
    <w:rsid w:val="0099151B"/>
    <w:rsid w:val="00991712"/>
    <w:rsid w:val="00991A45"/>
    <w:rsid w:val="00991B6B"/>
    <w:rsid w:val="009926EB"/>
    <w:rsid w:val="009926F8"/>
    <w:rsid w:val="00992CB9"/>
    <w:rsid w:val="00994099"/>
    <w:rsid w:val="00995CB3"/>
    <w:rsid w:val="00995D93"/>
    <w:rsid w:val="00997ECA"/>
    <w:rsid w:val="00997F1E"/>
    <w:rsid w:val="009A004C"/>
    <w:rsid w:val="009A06D8"/>
    <w:rsid w:val="009A1CF9"/>
    <w:rsid w:val="009A1E35"/>
    <w:rsid w:val="009A25B9"/>
    <w:rsid w:val="009A26AD"/>
    <w:rsid w:val="009A2D84"/>
    <w:rsid w:val="009A351B"/>
    <w:rsid w:val="009A3B4E"/>
    <w:rsid w:val="009A3E9D"/>
    <w:rsid w:val="009A3FBA"/>
    <w:rsid w:val="009A517A"/>
    <w:rsid w:val="009A5278"/>
    <w:rsid w:val="009A5792"/>
    <w:rsid w:val="009A582F"/>
    <w:rsid w:val="009A60DD"/>
    <w:rsid w:val="009A6DDF"/>
    <w:rsid w:val="009A7368"/>
    <w:rsid w:val="009A7636"/>
    <w:rsid w:val="009A7B8A"/>
    <w:rsid w:val="009B090E"/>
    <w:rsid w:val="009B113B"/>
    <w:rsid w:val="009B127E"/>
    <w:rsid w:val="009B1B5E"/>
    <w:rsid w:val="009B1FA6"/>
    <w:rsid w:val="009B2F2F"/>
    <w:rsid w:val="009B401C"/>
    <w:rsid w:val="009B5168"/>
    <w:rsid w:val="009B55D5"/>
    <w:rsid w:val="009B59F3"/>
    <w:rsid w:val="009B5C96"/>
    <w:rsid w:val="009B61CF"/>
    <w:rsid w:val="009B61FF"/>
    <w:rsid w:val="009B6C0C"/>
    <w:rsid w:val="009B7448"/>
    <w:rsid w:val="009B7839"/>
    <w:rsid w:val="009B78EE"/>
    <w:rsid w:val="009B7C99"/>
    <w:rsid w:val="009B7E1A"/>
    <w:rsid w:val="009C0162"/>
    <w:rsid w:val="009C05FF"/>
    <w:rsid w:val="009C14D7"/>
    <w:rsid w:val="009C2CAF"/>
    <w:rsid w:val="009C2F43"/>
    <w:rsid w:val="009C3306"/>
    <w:rsid w:val="009C345F"/>
    <w:rsid w:val="009C3AE8"/>
    <w:rsid w:val="009C3D97"/>
    <w:rsid w:val="009C461C"/>
    <w:rsid w:val="009C4A1E"/>
    <w:rsid w:val="009C630D"/>
    <w:rsid w:val="009C68C3"/>
    <w:rsid w:val="009C77C7"/>
    <w:rsid w:val="009D1680"/>
    <w:rsid w:val="009D1F3B"/>
    <w:rsid w:val="009D27CD"/>
    <w:rsid w:val="009D3C30"/>
    <w:rsid w:val="009D438C"/>
    <w:rsid w:val="009D4493"/>
    <w:rsid w:val="009D4939"/>
    <w:rsid w:val="009D4962"/>
    <w:rsid w:val="009D517F"/>
    <w:rsid w:val="009D5702"/>
    <w:rsid w:val="009D634F"/>
    <w:rsid w:val="009D6648"/>
    <w:rsid w:val="009D66FC"/>
    <w:rsid w:val="009D74C3"/>
    <w:rsid w:val="009D7556"/>
    <w:rsid w:val="009D7AEA"/>
    <w:rsid w:val="009D7F87"/>
    <w:rsid w:val="009D7F9A"/>
    <w:rsid w:val="009E2AA6"/>
    <w:rsid w:val="009E3509"/>
    <w:rsid w:val="009E3667"/>
    <w:rsid w:val="009E3737"/>
    <w:rsid w:val="009E3839"/>
    <w:rsid w:val="009E3E6C"/>
    <w:rsid w:val="009E4395"/>
    <w:rsid w:val="009E4CC2"/>
    <w:rsid w:val="009E53C7"/>
    <w:rsid w:val="009E5769"/>
    <w:rsid w:val="009E5B51"/>
    <w:rsid w:val="009E5D14"/>
    <w:rsid w:val="009E5E40"/>
    <w:rsid w:val="009E6A53"/>
    <w:rsid w:val="009E6BCF"/>
    <w:rsid w:val="009E70E9"/>
    <w:rsid w:val="009E7A40"/>
    <w:rsid w:val="009E7E31"/>
    <w:rsid w:val="009F0176"/>
    <w:rsid w:val="009F1482"/>
    <w:rsid w:val="009F1573"/>
    <w:rsid w:val="009F22EF"/>
    <w:rsid w:val="009F2651"/>
    <w:rsid w:val="009F27FD"/>
    <w:rsid w:val="009F4788"/>
    <w:rsid w:val="009F48F4"/>
    <w:rsid w:val="009F4DB1"/>
    <w:rsid w:val="009F54DC"/>
    <w:rsid w:val="009F5558"/>
    <w:rsid w:val="009F5E45"/>
    <w:rsid w:val="009F5F70"/>
    <w:rsid w:val="009F5FA7"/>
    <w:rsid w:val="009F62E3"/>
    <w:rsid w:val="009F7079"/>
    <w:rsid w:val="009F7547"/>
    <w:rsid w:val="00A01524"/>
    <w:rsid w:val="00A0265D"/>
    <w:rsid w:val="00A02CBE"/>
    <w:rsid w:val="00A03529"/>
    <w:rsid w:val="00A039B2"/>
    <w:rsid w:val="00A03CB0"/>
    <w:rsid w:val="00A03D8A"/>
    <w:rsid w:val="00A04403"/>
    <w:rsid w:val="00A04A3C"/>
    <w:rsid w:val="00A04AD1"/>
    <w:rsid w:val="00A04EF6"/>
    <w:rsid w:val="00A05CFC"/>
    <w:rsid w:val="00A063AB"/>
    <w:rsid w:val="00A06445"/>
    <w:rsid w:val="00A06510"/>
    <w:rsid w:val="00A06784"/>
    <w:rsid w:val="00A06D53"/>
    <w:rsid w:val="00A06DCA"/>
    <w:rsid w:val="00A07567"/>
    <w:rsid w:val="00A10ABC"/>
    <w:rsid w:val="00A10B5B"/>
    <w:rsid w:val="00A11730"/>
    <w:rsid w:val="00A117B6"/>
    <w:rsid w:val="00A11E0D"/>
    <w:rsid w:val="00A12552"/>
    <w:rsid w:val="00A127CE"/>
    <w:rsid w:val="00A1284E"/>
    <w:rsid w:val="00A12DE0"/>
    <w:rsid w:val="00A12FCE"/>
    <w:rsid w:val="00A13EAE"/>
    <w:rsid w:val="00A14014"/>
    <w:rsid w:val="00A1445B"/>
    <w:rsid w:val="00A14540"/>
    <w:rsid w:val="00A14661"/>
    <w:rsid w:val="00A14781"/>
    <w:rsid w:val="00A152CB"/>
    <w:rsid w:val="00A155FB"/>
    <w:rsid w:val="00A1601E"/>
    <w:rsid w:val="00A16335"/>
    <w:rsid w:val="00A1704F"/>
    <w:rsid w:val="00A174ED"/>
    <w:rsid w:val="00A20AAC"/>
    <w:rsid w:val="00A20E23"/>
    <w:rsid w:val="00A20E46"/>
    <w:rsid w:val="00A2109D"/>
    <w:rsid w:val="00A2128A"/>
    <w:rsid w:val="00A215A3"/>
    <w:rsid w:val="00A21BC5"/>
    <w:rsid w:val="00A22864"/>
    <w:rsid w:val="00A23FAE"/>
    <w:rsid w:val="00A2436A"/>
    <w:rsid w:val="00A24894"/>
    <w:rsid w:val="00A24DFB"/>
    <w:rsid w:val="00A24F08"/>
    <w:rsid w:val="00A25EB5"/>
    <w:rsid w:val="00A26ABF"/>
    <w:rsid w:val="00A26CBB"/>
    <w:rsid w:val="00A3035A"/>
    <w:rsid w:val="00A31ED1"/>
    <w:rsid w:val="00A3298B"/>
    <w:rsid w:val="00A32B49"/>
    <w:rsid w:val="00A32C87"/>
    <w:rsid w:val="00A32E88"/>
    <w:rsid w:val="00A33613"/>
    <w:rsid w:val="00A33B1F"/>
    <w:rsid w:val="00A33EEE"/>
    <w:rsid w:val="00A33F7E"/>
    <w:rsid w:val="00A3494E"/>
    <w:rsid w:val="00A35CD2"/>
    <w:rsid w:val="00A361FD"/>
    <w:rsid w:val="00A363F5"/>
    <w:rsid w:val="00A3695A"/>
    <w:rsid w:val="00A36FAC"/>
    <w:rsid w:val="00A3786F"/>
    <w:rsid w:val="00A40420"/>
    <w:rsid w:val="00A40C41"/>
    <w:rsid w:val="00A40D1F"/>
    <w:rsid w:val="00A41C81"/>
    <w:rsid w:val="00A44199"/>
    <w:rsid w:val="00A443C1"/>
    <w:rsid w:val="00A44524"/>
    <w:rsid w:val="00A44C36"/>
    <w:rsid w:val="00A44DC4"/>
    <w:rsid w:val="00A44F13"/>
    <w:rsid w:val="00A4518A"/>
    <w:rsid w:val="00A451AA"/>
    <w:rsid w:val="00A45205"/>
    <w:rsid w:val="00A4525C"/>
    <w:rsid w:val="00A452C6"/>
    <w:rsid w:val="00A45795"/>
    <w:rsid w:val="00A4581D"/>
    <w:rsid w:val="00A45E9F"/>
    <w:rsid w:val="00A477DA"/>
    <w:rsid w:val="00A47E9A"/>
    <w:rsid w:val="00A47ECF"/>
    <w:rsid w:val="00A50161"/>
    <w:rsid w:val="00A50EEC"/>
    <w:rsid w:val="00A51534"/>
    <w:rsid w:val="00A51BA5"/>
    <w:rsid w:val="00A51C11"/>
    <w:rsid w:val="00A51E45"/>
    <w:rsid w:val="00A52736"/>
    <w:rsid w:val="00A535C6"/>
    <w:rsid w:val="00A53742"/>
    <w:rsid w:val="00A53A8A"/>
    <w:rsid w:val="00A53D63"/>
    <w:rsid w:val="00A5402E"/>
    <w:rsid w:val="00A5477C"/>
    <w:rsid w:val="00A548D8"/>
    <w:rsid w:val="00A54D3D"/>
    <w:rsid w:val="00A54FAE"/>
    <w:rsid w:val="00A551D6"/>
    <w:rsid w:val="00A55B5A"/>
    <w:rsid w:val="00A55F92"/>
    <w:rsid w:val="00A5669C"/>
    <w:rsid w:val="00A56E7D"/>
    <w:rsid w:val="00A57546"/>
    <w:rsid w:val="00A5792F"/>
    <w:rsid w:val="00A60263"/>
    <w:rsid w:val="00A60C6B"/>
    <w:rsid w:val="00A62E98"/>
    <w:rsid w:val="00A630D6"/>
    <w:rsid w:val="00A63530"/>
    <w:rsid w:val="00A64026"/>
    <w:rsid w:val="00A64EF1"/>
    <w:rsid w:val="00A6502F"/>
    <w:rsid w:val="00A65386"/>
    <w:rsid w:val="00A65533"/>
    <w:rsid w:val="00A65785"/>
    <w:rsid w:val="00A6647B"/>
    <w:rsid w:val="00A66B5B"/>
    <w:rsid w:val="00A67C3E"/>
    <w:rsid w:val="00A70860"/>
    <w:rsid w:val="00A7126F"/>
    <w:rsid w:val="00A71DF0"/>
    <w:rsid w:val="00A7224D"/>
    <w:rsid w:val="00A728EB"/>
    <w:rsid w:val="00A73969"/>
    <w:rsid w:val="00A7551D"/>
    <w:rsid w:val="00A759B5"/>
    <w:rsid w:val="00A76861"/>
    <w:rsid w:val="00A7713E"/>
    <w:rsid w:val="00A77456"/>
    <w:rsid w:val="00A779DF"/>
    <w:rsid w:val="00A818ED"/>
    <w:rsid w:val="00A8218C"/>
    <w:rsid w:val="00A82710"/>
    <w:rsid w:val="00A82927"/>
    <w:rsid w:val="00A8337A"/>
    <w:rsid w:val="00A8380D"/>
    <w:rsid w:val="00A83B5D"/>
    <w:rsid w:val="00A84984"/>
    <w:rsid w:val="00A860E3"/>
    <w:rsid w:val="00A86573"/>
    <w:rsid w:val="00A87454"/>
    <w:rsid w:val="00A8763F"/>
    <w:rsid w:val="00A90E9D"/>
    <w:rsid w:val="00A91142"/>
    <w:rsid w:val="00A9150E"/>
    <w:rsid w:val="00A91A51"/>
    <w:rsid w:val="00A9209F"/>
    <w:rsid w:val="00A92EA8"/>
    <w:rsid w:val="00A932EE"/>
    <w:rsid w:val="00A93454"/>
    <w:rsid w:val="00A9380F"/>
    <w:rsid w:val="00A938DC"/>
    <w:rsid w:val="00A93AA7"/>
    <w:rsid w:val="00A93B8B"/>
    <w:rsid w:val="00A94077"/>
    <w:rsid w:val="00A9436A"/>
    <w:rsid w:val="00A9481D"/>
    <w:rsid w:val="00A94A3B"/>
    <w:rsid w:val="00A957D3"/>
    <w:rsid w:val="00A96320"/>
    <w:rsid w:val="00A96583"/>
    <w:rsid w:val="00A96945"/>
    <w:rsid w:val="00A96D1A"/>
    <w:rsid w:val="00A96D4A"/>
    <w:rsid w:val="00A97456"/>
    <w:rsid w:val="00A97D6D"/>
    <w:rsid w:val="00AA0689"/>
    <w:rsid w:val="00AA1414"/>
    <w:rsid w:val="00AA17AE"/>
    <w:rsid w:val="00AA1A2C"/>
    <w:rsid w:val="00AA1EC2"/>
    <w:rsid w:val="00AA2B18"/>
    <w:rsid w:val="00AA3674"/>
    <w:rsid w:val="00AA3958"/>
    <w:rsid w:val="00AA3BA1"/>
    <w:rsid w:val="00AA3F33"/>
    <w:rsid w:val="00AA459A"/>
    <w:rsid w:val="00AA5ABC"/>
    <w:rsid w:val="00AA5FD2"/>
    <w:rsid w:val="00AA66EC"/>
    <w:rsid w:val="00AA692F"/>
    <w:rsid w:val="00AA7409"/>
    <w:rsid w:val="00AA76B6"/>
    <w:rsid w:val="00AA7C14"/>
    <w:rsid w:val="00AA7D3D"/>
    <w:rsid w:val="00AB00E2"/>
    <w:rsid w:val="00AB0256"/>
    <w:rsid w:val="00AB0406"/>
    <w:rsid w:val="00AB1A1D"/>
    <w:rsid w:val="00AB280A"/>
    <w:rsid w:val="00AB29E6"/>
    <w:rsid w:val="00AB3887"/>
    <w:rsid w:val="00AB3EFF"/>
    <w:rsid w:val="00AB4226"/>
    <w:rsid w:val="00AB47CD"/>
    <w:rsid w:val="00AB492C"/>
    <w:rsid w:val="00AB60CF"/>
    <w:rsid w:val="00AB62A3"/>
    <w:rsid w:val="00AB781A"/>
    <w:rsid w:val="00AB7C1C"/>
    <w:rsid w:val="00AB7C5A"/>
    <w:rsid w:val="00AC03CB"/>
    <w:rsid w:val="00AC0B22"/>
    <w:rsid w:val="00AC13DC"/>
    <w:rsid w:val="00AC1A38"/>
    <w:rsid w:val="00AC1CE8"/>
    <w:rsid w:val="00AC2211"/>
    <w:rsid w:val="00AC2329"/>
    <w:rsid w:val="00AC27FF"/>
    <w:rsid w:val="00AC3185"/>
    <w:rsid w:val="00AC3969"/>
    <w:rsid w:val="00AC3CCE"/>
    <w:rsid w:val="00AC3FE7"/>
    <w:rsid w:val="00AC42F8"/>
    <w:rsid w:val="00AC46BF"/>
    <w:rsid w:val="00AC5179"/>
    <w:rsid w:val="00AC56DC"/>
    <w:rsid w:val="00AC5869"/>
    <w:rsid w:val="00AC7060"/>
    <w:rsid w:val="00AC7334"/>
    <w:rsid w:val="00AC765E"/>
    <w:rsid w:val="00AD13DF"/>
    <w:rsid w:val="00AD1793"/>
    <w:rsid w:val="00AD1A4F"/>
    <w:rsid w:val="00AD288B"/>
    <w:rsid w:val="00AD2C37"/>
    <w:rsid w:val="00AD2DFA"/>
    <w:rsid w:val="00AD43DC"/>
    <w:rsid w:val="00AD4E00"/>
    <w:rsid w:val="00AD51BA"/>
    <w:rsid w:val="00AD534E"/>
    <w:rsid w:val="00AD5357"/>
    <w:rsid w:val="00AD579D"/>
    <w:rsid w:val="00AD5D16"/>
    <w:rsid w:val="00AD6677"/>
    <w:rsid w:val="00AD6743"/>
    <w:rsid w:val="00AD6D97"/>
    <w:rsid w:val="00AD7731"/>
    <w:rsid w:val="00AE04AB"/>
    <w:rsid w:val="00AE11E2"/>
    <w:rsid w:val="00AE11FD"/>
    <w:rsid w:val="00AE1652"/>
    <w:rsid w:val="00AE17F1"/>
    <w:rsid w:val="00AE1A46"/>
    <w:rsid w:val="00AE1AC5"/>
    <w:rsid w:val="00AE20D4"/>
    <w:rsid w:val="00AE35CF"/>
    <w:rsid w:val="00AE3ABA"/>
    <w:rsid w:val="00AE3E60"/>
    <w:rsid w:val="00AE5FB3"/>
    <w:rsid w:val="00AE657E"/>
    <w:rsid w:val="00AE682E"/>
    <w:rsid w:val="00AE7376"/>
    <w:rsid w:val="00AE7AA8"/>
    <w:rsid w:val="00AF0A72"/>
    <w:rsid w:val="00AF0F5C"/>
    <w:rsid w:val="00AF16CA"/>
    <w:rsid w:val="00AF1907"/>
    <w:rsid w:val="00AF1E10"/>
    <w:rsid w:val="00AF205F"/>
    <w:rsid w:val="00AF2186"/>
    <w:rsid w:val="00AF307E"/>
    <w:rsid w:val="00AF3BF5"/>
    <w:rsid w:val="00AF413F"/>
    <w:rsid w:val="00AF4570"/>
    <w:rsid w:val="00AF5DAE"/>
    <w:rsid w:val="00AF5F7B"/>
    <w:rsid w:val="00AF6932"/>
    <w:rsid w:val="00AF713D"/>
    <w:rsid w:val="00AF7773"/>
    <w:rsid w:val="00AF7928"/>
    <w:rsid w:val="00AF7B27"/>
    <w:rsid w:val="00B00734"/>
    <w:rsid w:val="00B0084C"/>
    <w:rsid w:val="00B011BA"/>
    <w:rsid w:val="00B01604"/>
    <w:rsid w:val="00B01D38"/>
    <w:rsid w:val="00B020F9"/>
    <w:rsid w:val="00B02342"/>
    <w:rsid w:val="00B02F5D"/>
    <w:rsid w:val="00B03A28"/>
    <w:rsid w:val="00B03E07"/>
    <w:rsid w:val="00B04170"/>
    <w:rsid w:val="00B046B2"/>
    <w:rsid w:val="00B04B64"/>
    <w:rsid w:val="00B05092"/>
    <w:rsid w:val="00B0510F"/>
    <w:rsid w:val="00B056A8"/>
    <w:rsid w:val="00B0580F"/>
    <w:rsid w:val="00B05CD3"/>
    <w:rsid w:val="00B05D5F"/>
    <w:rsid w:val="00B060E1"/>
    <w:rsid w:val="00B06120"/>
    <w:rsid w:val="00B0636F"/>
    <w:rsid w:val="00B06DE1"/>
    <w:rsid w:val="00B072DF"/>
    <w:rsid w:val="00B07742"/>
    <w:rsid w:val="00B07AA8"/>
    <w:rsid w:val="00B11B03"/>
    <w:rsid w:val="00B1220B"/>
    <w:rsid w:val="00B12B5B"/>
    <w:rsid w:val="00B13866"/>
    <w:rsid w:val="00B142BB"/>
    <w:rsid w:val="00B14583"/>
    <w:rsid w:val="00B14709"/>
    <w:rsid w:val="00B14DD4"/>
    <w:rsid w:val="00B14ED7"/>
    <w:rsid w:val="00B14F72"/>
    <w:rsid w:val="00B15032"/>
    <w:rsid w:val="00B15B03"/>
    <w:rsid w:val="00B16245"/>
    <w:rsid w:val="00B16CE7"/>
    <w:rsid w:val="00B176DB"/>
    <w:rsid w:val="00B178C8"/>
    <w:rsid w:val="00B17F73"/>
    <w:rsid w:val="00B201DF"/>
    <w:rsid w:val="00B20B7E"/>
    <w:rsid w:val="00B217B2"/>
    <w:rsid w:val="00B21C03"/>
    <w:rsid w:val="00B221E6"/>
    <w:rsid w:val="00B22489"/>
    <w:rsid w:val="00B22B59"/>
    <w:rsid w:val="00B22ECD"/>
    <w:rsid w:val="00B233F8"/>
    <w:rsid w:val="00B23629"/>
    <w:rsid w:val="00B24300"/>
    <w:rsid w:val="00B24586"/>
    <w:rsid w:val="00B24614"/>
    <w:rsid w:val="00B2470F"/>
    <w:rsid w:val="00B2578C"/>
    <w:rsid w:val="00B26CAE"/>
    <w:rsid w:val="00B27FE8"/>
    <w:rsid w:val="00B3003A"/>
    <w:rsid w:val="00B30290"/>
    <w:rsid w:val="00B31C62"/>
    <w:rsid w:val="00B31D5A"/>
    <w:rsid w:val="00B31F45"/>
    <w:rsid w:val="00B31FB5"/>
    <w:rsid w:val="00B329B3"/>
    <w:rsid w:val="00B32F1B"/>
    <w:rsid w:val="00B33458"/>
    <w:rsid w:val="00B33513"/>
    <w:rsid w:val="00B340E2"/>
    <w:rsid w:val="00B341A1"/>
    <w:rsid w:val="00B3448D"/>
    <w:rsid w:val="00B3487E"/>
    <w:rsid w:val="00B34E2C"/>
    <w:rsid w:val="00B350F8"/>
    <w:rsid w:val="00B3556D"/>
    <w:rsid w:val="00B35840"/>
    <w:rsid w:val="00B3628F"/>
    <w:rsid w:val="00B371BE"/>
    <w:rsid w:val="00B37997"/>
    <w:rsid w:val="00B37BB8"/>
    <w:rsid w:val="00B4010A"/>
    <w:rsid w:val="00B4055B"/>
    <w:rsid w:val="00B4096D"/>
    <w:rsid w:val="00B4128B"/>
    <w:rsid w:val="00B41929"/>
    <w:rsid w:val="00B41DBB"/>
    <w:rsid w:val="00B42A8C"/>
    <w:rsid w:val="00B42C67"/>
    <w:rsid w:val="00B43217"/>
    <w:rsid w:val="00B43598"/>
    <w:rsid w:val="00B438BA"/>
    <w:rsid w:val="00B440DA"/>
    <w:rsid w:val="00B44917"/>
    <w:rsid w:val="00B44966"/>
    <w:rsid w:val="00B44E94"/>
    <w:rsid w:val="00B45C0F"/>
    <w:rsid w:val="00B461A4"/>
    <w:rsid w:val="00B46C6A"/>
    <w:rsid w:val="00B46CBE"/>
    <w:rsid w:val="00B474A5"/>
    <w:rsid w:val="00B47F7F"/>
    <w:rsid w:val="00B50D44"/>
    <w:rsid w:val="00B516A0"/>
    <w:rsid w:val="00B516D4"/>
    <w:rsid w:val="00B51713"/>
    <w:rsid w:val="00B51AA8"/>
    <w:rsid w:val="00B52554"/>
    <w:rsid w:val="00B52AA6"/>
    <w:rsid w:val="00B52BF4"/>
    <w:rsid w:val="00B530DE"/>
    <w:rsid w:val="00B53C35"/>
    <w:rsid w:val="00B5414C"/>
    <w:rsid w:val="00B54814"/>
    <w:rsid w:val="00B557C8"/>
    <w:rsid w:val="00B55DCB"/>
    <w:rsid w:val="00B55F50"/>
    <w:rsid w:val="00B56339"/>
    <w:rsid w:val="00B563D7"/>
    <w:rsid w:val="00B5648E"/>
    <w:rsid w:val="00B570C2"/>
    <w:rsid w:val="00B575B8"/>
    <w:rsid w:val="00B57AE7"/>
    <w:rsid w:val="00B57C2C"/>
    <w:rsid w:val="00B60B8F"/>
    <w:rsid w:val="00B61665"/>
    <w:rsid w:val="00B61E02"/>
    <w:rsid w:val="00B6211E"/>
    <w:rsid w:val="00B63060"/>
    <w:rsid w:val="00B6324A"/>
    <w:rsid w:val="00B63954"/>
    <w:rsid w:val="00B63CA8"/>
    <w:rsid w:val="00B646C0"/>
    <w:rsid w:val="00B64E0C"/>
    <w:rsid w:val="00B659FD"/>
    <w:rsid w:val="00B65E9D"/>
    <w:rsid w:val="00B66974"/>
    <w:rsid w:val="00B66C10"/>
    <w:rsid w:val="00B674B6"/>
    <w:rsid w:val="00B67928"/>
    <w:rsid w:val="00B70BFE"/>
    <w:rsid w:val="00B736FA"/>
    <w:rsid w:val="00B73CF2"/>
    <w:rsid w:val="00B73D65"/>
    <w:rsid w:val="00B74105"/>
    <w:rsid w:val="00B74A71"/>
    <w:rsid w:val="00B75D1B"/>
    <w:rsid w:val="00B7690B"/>
    <w:rsid w:val="00B76F64"/>
    <w:rsid w:val="00B76FE9"/>
    <w:rsid w:val="00B7701F"/>
    <w:rsid w:val="00B7710C"/>
    <w:rsid w:val="00B77CE9"/>
    <w:rsid w:val="00B80747"/>
    <w:rsid w:val="00B808D8"/>
    <w:rsid w:val="00B8092C"/>
    <w:rsid w:val="00B80C2E"/>
    <w:rsid w:val="00B81132"/>
    <w:rsid w:val="00B81294"/>
    <w:rsid w:val="00B8164C"/>
    <w:rsid w:val="00B8192E"/>
    <w:rsid w:val="00B8218C"/>
    <w:rsid w:val="00B82371"/>
    <w:rsid w:val="00B83113"/>
    <w:rsid w:val="00B84795"/>
    <w:rsid w:val="00B84972"/>
    <w:rsid w:val="00B85739"/>
    <w:rsid w:val="00B86542"/>
    <w:rsid w:val="00B8679F"/>
    <w:rsid w:val="00B867DC"/>
    <w:rsid w:val="00B86BCF"/>
    <w:rsid w:val="00B871B4"/>
    <w:rsid w:val="00B8761B"/>
    <w:rsid w:val="00B879FA"/>
    <w:rsid w:val="00B87A7D"/>
    <w:rsid w:val="00B87D6C"/>
    <w:rsid w:val="00B903DA"/>
    <w:rsid w:val="00B91176"/>
    <w:rsid w:val="00B9129F"/>
    <w:rsid w:val="00B91409"/>
    <w:rsid w:val="00B9162F"/>
    <w:rsid w:val="00B917C5"/>
    <w:rsid w:val="00B92F9D"/>
    <w:rsid w:val="00B9349A"/>
    <w:rsid w:val="00B93D1E"/>
    <w:rsid w:val="00B93E68"/>
    <w:rsid w:val="00B9446D"/>
    <w:rsid w:val="00B954A7"/>
    <w:rsid w:val="00B95B3C"/>
    <w:rsid w:val="00B95F60"/>
    <w:rsid w:val="00B95FB7"/>
    <w:rsid w:val="00B970D3"/>
    <w:rsid w:val="00B97803"/>
    <w:rsid w:val="00B97B03"/>
    <w:rsid w:val="00BA0FE9"/>
    <w:rsid w:val="00BA1A1C"/>
    <w:rsid w:val="00BA205B"/>
    <w:rsid w:val="00BA23AB"/>
    <w:rsid w:val="00BA2875"/>
    <w:rsid w:val="00BA28EF"/>
    <w:rsid w:val="00BA3156"/>
    <w:rsid w:val="00BA321D"/>
    <w:rsid w:val="00BA36C4"/>
    <w:rsid w:val="00BA38B1"/>
    <w:rsid w:val="00BA3FB0"/>
    <w:rsid w:val="00BA4A21"/>
    <w:rsid w:val="00BA502F"/>
    <w:rsid w:val="00BA53B6"/>
    <w:rsid w:val="00BA5947"/>
    <w:rsid w:val="00BA698D"/>
    <w:rsid w:val="00BA7914"/>
    <w:rsid w:val="00BA7FCA"/>
    <w:rsid w:val="00BB0368"/>
    <w:rsid w:val="00BB1B0A"/>
    <w:rsid w:val="00BB2084"/>
    <w:rsid w:val="00BB26A3"/>
    <w:rsid w:val="00BB29DA"/>
    <w:rsid w:val="00BB37E8"/>
    <w:rsid w:val="00BB3886"/>
    <w:rsid w:val="00BB3C70"/>
    <w:rsid w:val="00BB3F39"/>
    <w:rsid w:val="00BB524D"/>
    <w:rsid w:val="00BB53A2"/>
    <w:rsid w:val="00BB5504"/>
    <w:rsid w:val="00BB5FD9"/>
    <w:rsid w:val="00BB60B3"/>
    <w:rsid w:val="00BB6C2B"/>
    <w:rsid w:val="00BB6D19"/>
    <w:rsid w:val="00BB6E46"/>
    <w:rsid w:val="00BB7447"/>
    <w:rsid w:val="00BB763E"/>
    <w:rsid w:val="00BB765B"/>
    <w:rsid w:val="00BB7B3A"/>
    <w:rsid w:val="00BB7C84"/>
    <w:rsid w:val="00BB7D26"/>
    <w:rsid w:val="00BC01C5"/>
    <w:rsid w:val="00BC0ED7"/>
    <w:rsid w:val="00BC0FD0"/>
    <w:rsid w:val="00BC162D"/>
    <w:rsid w:val="00BC213B"/>
    <w:rsid w:val="00BC279C"/>
    <w:rsid w:val="00BC28A0"/>
    <w:rsid w:val="00BC33DA"/>
    <w:rsid w:val="00BC3610"/>
    <w:rsid w:val="00BC4E99"/>
    <w:rsid w:val="00BC4EB1"/>
    <w:rsid w:val="00BC52B6"/>
    <w:rsid w:val="00BC5A4A"/>
    <w:rsid w:val="00BC65B6"/>
    <w:rsid w:val="00BC666A"/>
    <w:rsid w:val="00BC7067"/>
    <w:rsid w:val="00BC76E8"/>
    <w:rsid w:val="00BD1CC1"/>
    <w:rsid w:val="00BD1D72"/>
    <w:rsid w:val="00BD1D77"/>
    <w:rsid w:val="00BD35C0"/>
    <w:rsid w:val="00BD3647"/>
    <w:rsid w:val="00BD3BB2"/>
    <w:rsid w:val="00BD44C1"/>
    <w:rsid w:val="00BD4993"/>
    <w:rsid w:val="00BD4AF6"/>
    <w:rsid w:val="00BD53E5"/>
    <w:rsid w:val="00BD54FA"/>
    <w:rsid w:val="00BD5658"/>
    <w:rsid w:val="00BD5D84"/>
    <w:rsid w:val="00BD681C"/>
    <w:rsid w:val="00BD6AC8"/>
    <w:rsid w:val="00BD6CD3"/>
    <w:rsid w:val="00BD6CFC"/>
    <w:rsid w:val="00BD7750"/>
    <w:rsid w:val="00BE0484"/>
    <w:rsid w:val="00BE13CA"/>
    <w:rsid w:val="00BE19E8"/>
    <w:rsid w:val="00BE1C2C"/>
    <w:rsid w:val="00BE1FEE"/>
    <w:rsid w:val="00BE2C83"/>
    <w:rsid w:val="00BE39BD"/>
    <w:rsid w:val="00BE3F1D"/>
    <w:rsid w:val="00BE485C"/>
    <w:rsid w:val="00BE4A65"/>
    <w:rsid w:val="00BE5893"/>
    <w:rsid w:val="00BE5A44"/>
    <w:rsid w:val="00BE7713"/>
    <w:rsid w:val="00BF006C"/>
    <w:rsid w:val="00BF08DC"/>
    <w:rsid w:val="00BF09B4"/>
    <w:rsid w:val="00BF0C08"/>
    <w:rsid w:val="00BF18DC"/>
    <w:rsid w:val="00BF2429"/>
    <w:rsid w:val="00BF2D68"/>
    <w:rsid w:val="00BF30CD"/>
    <w:rsid w:val="00BF32BF"/>
    <w:rsid w:val="00BF3DE3"/>
    <w:rsid w:val="00BF3EE7"/>
    <w:rsid w:val="00BF40AE"/>
    <w:rsid w:val="00BF4BB7"/>
    <w:rsid w:val="00BF4D7C"/>
    <w:rsid w:val="00BF5650"/>
    <w:rsid w:val="00BF565F"/>
    <w:rsid w:val="00BF5F4D"/>
    <w:rsid w:val="00BF64F8"/>
    <w:rsid w:val="00BF7163"/>
    <w:rsid w:val="00BF7AAD"/>
    <w:rsid w:val="00BF7C2D"/>
    <w:rsid w:val="00C0062A"/>
    <w:rsid w:val="00C01B63"/>
    <w:rsid w:val="00C01DCE"/>
    <w:rsid w:val="00C022E7"/>
    <w:rsid w:val="00C02735"/>
    <w:rsid w:val="00C027B1"/>
    <w:rsid w:val="00C02ED0"/>
    <w:rsid w:val="00C03139"/>
    <w:rsid w:val="00C035FB"/>
    <w:rsid w:val="00C037BC"/>
    <w:rsid w:val="00C03C58"/>
    <w:rsid w:val="00C046C5"/>
    <w:rsid w:val="00C0475D"/>
    <w:rsid w:val="00C04820"/>
    <w:rsid w:val="00C04EDE"/>
    <w:rsid w:val="00C05163"/>
    <w:rsid w:val="00C05C66"/>
    <w:rsid w:val="00C05D3B"/>
    <w:rsid w:val="00C0650B"/>
    <w:rsid w:val="00C06555"/>
    <w:rsid w:val="00C065CF"/>
    <w:rsid w:val="00C0782B"/>
    <w:rsid w:val="00C10213"/>
    <w:rsid w:val="00C10317"/>
    <w:rsid w:val="00C107BE"/>
    <w:rsid w:val="00C11A7B"/>
    <w:rsid w:val="00C12341"/>
    <w:rsid w:val="00C1235C"/>
    <w:rsid w:val="00C12E83"/>
    <w:rsid w:val="00C1328A"/>
    <w:rsid w:val="00C13593"/>
    <w:rsid w:val="00C13A6A"/>
    <w:rsid w:val="00C1435E"/>
    <w:rsid w:val="00C146B6"/>
    <w:rsid w:val="00C147E6"/>
    <w:rsid w:val="00C14806"/>
    <w:rsid w:val="00C14B74"/>
    <w:rsid w:val="00C14CB5"/>
    <w:rsid w:val="00C14DC7"/>
    <w:rsid w:val="00C15138"/>
    <w:rsid w:val="00C159A2"/>
    <w:rsid w:val="00C15A44"/>
    <w:rsid w:val="00C16F08"/>
    <w:rsid w:val="00C20330"/>
    <w:rsid w:val="00C206EC"/>
    <w:rsid w:val="00C2073C"/>
    <w:rsid w:val="00C20A66"/>
    <w:rsid w:val="00C22C3E"/>
    <w:rsid w:val="00C237C7"/>
    <w:rsid w:val="00C23B0A"/>
    <w:rsid w:val="00C23EC3"/>
    <w:rsid w:val="00C24633"/>
    <w:rsid w:val="00C248BA"/>
    <w:rsid w:val="00C25075"/>
    <w:rsid w:val="00C258AD"/>
    <w:rsid w:val="00C25D42"/>
    <w:rsid w:val="00C26440"/>
    <w:rsid w:val="00C264C8"/>
    <w:rsid w:val="00C268CD"/>
    <w:rsid w:val="00C26AD3"/>
    <w:rsid w:val="00C26FAF"/>
    <w:rsid w:val="00C27142"/>
    <w:rsid w:val="00C27D18"/>
    <w:rsid w:val="00C303F4"/>
    <w:rsid w:val="00C308CB"/>
    <w:rsid w:val="00C31ADC"/>
    <w:rsid w:val="00C32CFD"/>
    <w:rsid w:val="00C336C3"/>
    <w:rsid w:val="00C33A54"/>
    <w:rsid w:val="00C34992"/>
    <w:rsid w:val="00C34C19"/>
    <w:rsid w:val="00C34EE0"/>
    <w:rsid w:val="00C350E2"/>
    <w:rsid w:val="00C35489"/>
    <w:rsid w:val="00C35BB5"/>
    <w:rsid w:val="00C35E9A"/>
    <w:rsid w:val="00C36081"/>
    <w:rsid w:val="00C36436"/>
    <w:rsid w:val="00C36D00"/>
    <w:rsid w:val="00C36DC3"/>
    <w:rsid w:val="00C36EF0"/>
    <w:rsid w:val="00C37164"/>
    <w:rsid w:val="00C37251"/>
    <w:rsid w:val="00C37EA0"/>
    <w:rsid w:val="00C4049A"/>
    <w:rsid w:val="00C4073D"/>
    <w:rsid w:val="00C40E51"/>
    <w:rsid w:val="00C41498"/>
    <w:rsid w:val="00C426D2"/>
    <w:rsid w:val="00C42CA0"/>
    <w:rsid w:val="00C43979"/>
    <w:rsid w:val="00C43D1A"/>
    <w:rsid w:val="00C45190"/>
    <w:rsid w:val="00C45C43"/>
    <w:rsid w:val="00C467AB"/>
    <w:rsid w:val="00C46B18"/>
    <w:rsid w:val="00C47256"/>
    <w:rsid w:val="00C51EC3"/>
    <w:rsid w:val="00C521BB"/>
    <w:rsid w:val="00C527C3"/>
    <w:rsid w:val="00C538AB"/>
    <w:rsid w:val="00C53B5B"/>
    <w:rsid w:val="00C5492F"/>
    <w:rsid w:val="00C5498C"/>
    <w:rsid w:val="00C55C68"/>
    <w:rsid w:val="00C55E67"/>
    <w:rsid w:val="00C55FBC"/>
    <w:rsid w:val="00C56CF7"/>
    <w:rsid w:val="00C56DB6"/>
    <w:rsid w:val="00C57EED"/>
    <w:rsid w:val="00C601CB"/>
    <w:rsid w:val="00C606E4"/>
    <w:rsid w:val="00C60908"/>
    <w:rsid w:val="00C60E6A"/>
    <w:rsid w:val="00C61015"/>
    <w:rsid w:val="00C6105A"/>
    <w:rsid w:val="00C610F5"/>
    <w:rsid w:val="00C615DD"/>
    <w:rsid w:val="00C617A4"/>
    <w:rsid w:val="00C62A72"/>
    <w:rsid w:val="00C63288"/>
    <w:rsid w:val="00C639A2"/>
    <w:rsid w:val="00C63DD7"/>
    <w:rsid w:val="00C645C5"/>
    <w:rsid w:val="00C64C91"/>
    <w:rsid w:val="00C65339"/>
    <w:rsid w:val="00C659A9"/>
    <w:rsid w:val="00C66B12"/>
    <w:rsid w:val="00C6715F"/>
    <w:rsid w:val="00C67298"/>
    <w:rsid w:val="00C67825"/>
    <w:rsid w:val="00C67A25"/>
    <w:rsid w:val="00C70471"/>
    <w:rsid w:val="00C70989"/>
    <w:rsid w:val="00C71222"/>
    <w:rsid w:val="00C71A30"/>
    <w:rsid w:val="00C71DC5"/>
    <w:rsid w:val="00C7457F"/>
    <w:rsid w:val="00C74805"/>
    <w:rsid w:val="00C7487B"/>
    <w:rsid w:val="00C755C6"/>
    <w:rsid w:val="00C755EA"/>
    <w:rsid w:val="00C761EC"/>
    <w:rsid w:val="00C76E40"/>
    <w:rsid w:val="00C76E97"/>
    <w:rsid w:val="00C76F28"/>
    <w:rsid w:val="00C77861"/>
    <w:rsid w:val="00C77E26"/>
    <w:rsid w:val="00C77F94"/>
    <w:rsid w:val="00C80AD4"/>
    <w:rsid w:val="00C80BD4"/>
    <w:rsid w:val="00C80C48"/>
    <w:rsid w:val="00C80F26"/>
    <w:rsid w:val="00C81235"/>
    <w:rsid w:val="00C814ED"/>
    <w:rsid w:val="00C819B4"/>
    <w:rsid w:val="00C81E4A"/>
    <w:rsid w:val="00C820F2"/>
    <w:rsid w:val="00C8289C"/>
    <w:rsid w:val="00C83083"/>
    <w:rsid w:val="00C8342C"/>
    <w:rsid w:val="00C840E2"/>
    <w:rsid w:val="00C85FD8"/>
    <w:rsid w:val="00C8682D"/>
    <w:rsid w:val="00C87929"/>
    <w:rsid w:val="00C90F0C"/>
    <w:rsid w:val="00C9224E"/>
    <w:rsid w:val="00C92583"/>
    <w:rsid w:val="00C93A49"/>
    <w:rsid w:val="00C94401"/>
    <w:rsid w:val="00C94450"/>
    <w:rsid w:val="00C94687"/>
    <w:rsid w:val="00C95161"/>
    <w:rsid w:val="00C95665"/>
    <w:rsid w:val="00C958CB"/>
    <w:rsid w:val="00C9747D"/>
    <w:rsid w:val="00C97660"/>
    <w:rsid w:val="00C979DE"/>
    <w:rsid w:val="00C97D86"/>
    <w:rsid w:val="00C97FD9"/>
    <w:rsid w:val="00CA03CE"/>
    <w:rsid w:val="00CA1371"/>
    <w:rsid w:val="00CA1466"/>
    <w:rsid w:val="00CA187D"/>
    <w:rsid w:val="00CA1A0E"/>
    <w:rsid w:val="00CA20F0"/>
    <w:rsid w:val="00CA2910"/>
    <w:rsid w:val="00CA3105"/>
    <w:rsid w:val="00CA45EE"/>
    <w:rsid w:val="00CA4D25"/>
    <w:rsid w:val="00CA6C33"/>
    <w:rsid w:val="00CA7572"/>
    <w:rsid w:val="00CB01A4"/>
    <w:rsid w:val="00CB0AF8"/>
    <w:rsid w:val="00CB122B"/>
    <w:rsid w:val="00CB1A88"/>
    <w:rsid w:val="00CB1E04"/>
    <w:rsid w:val="00CB279D"/>
    <w:rsid w:val="00CB2AAA"/>
    <w:rsid w:val="00CB4276"/>
    <w:rsid w:val="00CB4597"/>
    <w:rsid w:val="00CB5AF5"/>
    <w:rsid w:val="00CB5CCB"/>
    <w:rsid w:val="00CB6C6D"/>
    <w:rsid w:val="00CB7119"/>
    <w:rsid w:val="00CB76D0"/>
    <w:rsid w:val="00CC01C9"/>
    <w:rsid w:val="00CC023E"/>
    <w:rsid w:val="00CC0666"/>
    <w:rsid w:val="00CC0B73"/>
    <w:rsid w:val="00CC0F4C"/>
    <w:rsid w:val="00CC1471"/>
    <w:rsid w:val="00CC1507"/>
    <w:rsid w:val="00CC1528"/>
    <w:rsid w:val="00CC1DC5"/>
    <w:rsid w:val="00CC2064"/>
    <w:rsid w:val="00CC25B5"/>
    <w:rsid w:val="00CC2CDA"/>
    <w:rsid w:val="00CC315D"/>
    <w:rsid w:val="00CC48C4"/>
    <w:rsid w:val="00CC51F9"/>
    <w:rsid w:val="00CC5443"/>
    <w:rsid w:val="00CC5ADA"/>
    <w:rsid w:val="00CC5DD3"/>
    <w:rsid w:val="00CC61A7"/>
    <w:rsid w:val="00CC61B2"/>
    <w:rsid w:val="00CC7341"/>
    <w:rsid w:val="00CC76C1"/>
    <w:rsid w:val="00CD026F"/>
    <w:rsid w:val="00CD03CC"/>
    <w:rsid w:val="00CD098D"/>
    <w:rsid w:val="00CD09FD"/>
    <w:rsid w:val="00CD0D79"/>
    <w:rsid w:val="00CD0E18"/>
    <w:rsid w:val="00CD16E6"/>
    <w:rsid w:val="00CD2A83"/>
    <w:rsid w:val="00CD2CB0"/>
    <w:rsid w:val="00CD3270"/>
    <w:rsid w:val="00CD3A45"/>
    <w:rsid w:val="00CD4BD0"/>
    <w:rsid w:val="00CD4E2C"/>
    <w:rsid w:val="00CD539F"/>
    <w:rsid w:val="00CD5DD1"/>
    <w:rsid w:val="00CD6FC3"/>
    <w:rsid w:val="00CD7324"/>
    <w:rsid w:val="00CD7330"/>
    <w:rsid w:val="00CD7CAC"/>
    <w:rsid w:val="00CD7E06"/>
    <w:rsid w:val="00CE0AFE"/>
    <w:rsid w:val="00CE25A4"/>
    <w:rsid w:val="00CE3776"/>
    <w:rsid w:val="00CE3B81"/>
    <w:rsid w:val="00CE3BFF"/>
    <w:rsid w:val="00CE42A7"/>
    <w:rsid w:val="00CE4BDC"/>
    <w:rsid w:val="00CE4D7A"/>
    <w:rsid w:val="00CE513F"/>
    <w:rsid w:val="00CE5CC5"/>
    <w:rsid w:val="00CE62A8"/>
    <w:rsid w:val="00CE6E00"/>
    <w:rsid w:val="00CE6F3C"/>
    <w:rsid w:val="00CE7317"/>
    <w:rsid w:val="00CE7698"/>
    <w:rsid w:val="00CE78EC"/>
    <w:rsid w:val="00CF0201"/>
    <w:rsid w:val="00CF0402"/>
    <w:rsid w:val="00CF17C2"/>
    <w:rsid w:val="00CF2956"/>
    <w:rsid w:val="00CF2A90"/>
    <w:rsid w:val="00CF3102"/>
    <w:rsid w:val="00CF3D0B"/>
    <w:rsid w:val="00CF4448"/>
    <w:rsid w:val="00CF45BD"/>
    <w:rsid w:val="00CF4B44"/>
    <w:rsid w:val="00CF54DD"/>
    <w:rsid w:val="00CF56AA"/>
    <w:rsid w:val="00CF59EF"/>
    <w:rsid w:val="00CF68ED"/>
    <w:rsid w:val="00CF73F0"/>
    <w:rsid w:val="00CF7559"/>
    <w:rsid w:val="00CF75BB"/>
    <w:rsid w:val="00CF7825"/>
    <w:rsid w:val="00CF7DD0"/>
    <w:rsid w:val="00D0016D"/>
    <w:rsid w:val="00D00F01"/>
    <w:rsid w:val="00D02628"/>
    <w:rsid w:val="00D0281A"/>
    <w:rsid w:val="00D03A51"/>
    <w:rsid w:val="00D03C63"/>
    <w:rsid w:val="00D0404B"/>
    <w:rsid w:val="00D04722"/>
    <w:rsid w:val="00D054CE"/>
    <w:rsid w:val="00D056F3"/>
    <w:rsid w:val="00D05EAA"/>
    <w:rsid w:val="00D05F3C"/>
    <w:rsid w:val="00D06F7B"/>
    <w:rsid w:val="00D07A35"/>
    <w:rsid w:val="00D07CAF"/>
    <w:rsid w:val="00D10E5F"/>
    <w:rsid w:val="00D113E7"/>
    <w:rsid w:val="00D11981"/>
    <w:rsid w:val="00D11EC6"/>
    <w:rsid w:val="00D12572"/>
    <w:rsid w:val="00D129EE"/>
    <w:rsid w:val="00D1510B"/>
    <w:rsid w:val="00D1559B"/>
    <w:rsid w:val="00D1721B"/>
    <w:rsid w:val="00D1741C"/>
    <w:rsid w:val="00D204A5"/>
    <w:rsid w:val="00D20906"/>
    <w:rsid w:val="00D21D03"/>
    <w:rsid w:val="00D226E7"/>
    <w:rsid w:val="00D22BA7"/>
    <w:rsid w:val="00D2303A"/>
    <w:rsid w:val="00D245D3"/>
    <w:rsid w:val="00D24CF5"/>
    <w:rsid w:val="00D25AAB"/>
    <w:rsid w:val="00D25EFA"/>
    <w:rsid w:val="00D25FDF"/>
    <w:rsid w:val="00D2612A"/>
    <w:rsid w:val="00D26EE2"/>
    <w:rsid w:val="00D27959"/>
    <w:rsid w:val="00D31382"/>
    <w:rsid w:val="00D31E08"/>
    <w:rsid w:val="00D32572"/>
    <w:rsid w:val="00D3260A"/>
    <w:rsid w:val="00D32AAE"/>
    <w:rsid w:val="00D34C29"/>
    <w:rsid w:val="00D35750"/>
    <w:rsid w:val="00D35C04"/>
    <w:rsid w:val="00D35D61"/>
    <w:rsid w:val="00D35F04"/>
    <w:rsid w:val="00D36009"/>
    <w:rsid w:val="00D36CF9"/>
    <w:rsid w:val="00D36FD5"/>
    <w:rsid w:val="00D37482"/>
    <w:rsid w:val="00D402A8"/>
    <w:rsid w:val="00D403DA"/>
    <w:rsid w:val="00D408D5"/>
    <w:rsid w:val="00D40FAC"/>
    <w:rsid w:val="00D42053"/>
    <w:rsid w:val="00D42964"/>
    <w:rsid w:val="00D42D9A"/>
    <w:rsid w:val="00D4338E"/>
    <w:rsid w:val="00D43760"/>
    <w:rsid w:val="00D43DED"/>
    <w:rsid w:val="00D43DFD"/>
    <w:rsid w:val="00D455ED"/>
    <w:rsid w:val="00D45CA4"/>
    <w:rsid w:val="00D45E13"/>
    <w:rsid w:val="00D464F8"/>
    <w:rsid w:val="00D47331"/>
    <w:rsid w:val="00D4756F"/>
    <w:rsid w:val="00D477E2"/>
    <w:rsid w:val="00D47A0A"/>
    <w:rsid w:val="00D47F62"/>
    <w:rsid w:val="00D50458"/>
    <w:rsid w:val="00D509B4"/>
    <w:rsid w:val="00D51519"/>
    <w:rsid w:val="00D518A8"/>
    <w:rsid w:val="00D519E8"/>
    <w:rsid w:val="00D51A1C"/>
    <w:rsid w:val="00D51C34"/>
    <w:rsid w:val="00D53785"/>
    <w:rsid w:val="00D540B0"/>
    <w:rsid w:val="00D540C4"/>
    <w:rsid w:val="00D54B34"/>
    <w:rsid w:val="00D5556F"/>
    <w:rsid w:val="00D55C51"/>
    <w:rsid w:val="00D56E83"/>
    <w:rsid w:val="00D56F92"/>
    <w:rsid w:val="00D57775"/>
    <w:rsid w:val="00D57844"/>
    <w:rsid w:val="00D5795B"/>
    <w:rsid w:val="00D57ECB"/>
    <w:rsid w:val="00D60070"/>
    <w:rsid w:val="00D62171"/>
    <w:rsid w:val="00D63BF8"/>
    <w:rsid w:val="00D646EE"/>
    <w:rsid w:val="00D64734"/>
    <w:rsid w:val="00D647F6"/>
    <w:rsid w:val="00D64CB5"/>
    <w:rsid w:val="00D65583"/>
    <w:rsid w:val="00D66AB6"/>
    <w:rsid w:val="00D66C9B"/>
    <w:rsid w:val="00D66D45"/>
    <w:rsid w:val="00D66DB3"/>
    <w:rsid w:val="00D66E14"/>
    <w:rsid w:val="00D677DF"/>
    <w:rsid w:val="00D679B2"/>
    <w:rsid w:val="00D67D8A"/>
    <w:rsid w:val="00D67F8D"/>
    <w:rsid w:val="00D7010C"/>
    <w:rsid w:val="00D7063C"/>
    <w:rsid w:val="00D70A0D"/>
    <w:rsid w:val="00D71B89"/>
    <w:rsid w:val="00D71D51"/>
    <w:rsid w:val="00D72C7C"/>
    <w:rsid w:val="00D73327"/>
    <w:rsid w:val="00D73333"/>
    <w:rsid w:val="00D7412C"/>
    <w:rsid w:val="00D775B7"/>
    <w:rsid w:val="00D7798B"/>
    <w:rsid w:val="00D8015C"/>
    <w:rsid w:val="00D80A9B"/>
    <w:rsid w:val="00D810CB"/>
    <w:rsid w:val="00D8168C"/>
    <w:rsid w:val="00D81A68"/>
    <w:rsid w:val="00D82FC3"/>
    <w:rsid w:val="00D838CD"/>
    <w:rsid w:val="00D83B13"/>
    <w:rsid w:val="00D8422B"/>
    <w:rsid w:val="00D84DCF"/>
    <w:rsid w:val="00D855FB"/>
    <w:rsid w:val="00D85847"/>
    <w:rsid w:val="00D861C1"/>
    <w:rsid w:val="00D86ECA"/>
    <w:rsid w:val="00D87995"/>
    <w:rsid w:val="00D9004C"/>
    <w:rsid w:val="00D906A1"/>
    <w:rsid w:val="00D909EF"/>
    <w:rsid w:val="00D90B12"/>
    <w:rsid w:val="00D916B9"/>
    <w:rsid w:val="00D91F90"/>
    <w:rsid w:val="00D91FDE"/>
    <w:rsid w:val="00D92222"/>
    <w:rsid w:val="00D9255D"/>
    <w:rsid w:val="00D92C73"/>
    <w:rsid w:val="00D93495"/>
    <w:rsid w:val="00D93C5A"/>
    <w:rsid w:val="00D94B94"/>
    <w:rsid w:val="00D94DF1"/>
    <w:rsid w:val="00D94E3F"/>
    <w:rsid w:val="00D955F1"/>
    <w:rsid w:val="00D95C6F"/>
    <w:rsid w:val="00D965BC"/>
    <w:rsid w:val="00D96A1F"/>
    <w:rsid w:val="00D96F1E"/>
    <w:rsid w:val="00D96FB9"/>
    <w:rsid w:val="00D97132"/>
    <w:rsid w:val="00D979FD"/>
    <w:rsid w:val="00D97C93"/>
    <w:rsid w:val="00DA04B6"/>
    <w:rsid w:val="00DA0639"/>
    <w:rsid w:val="00DA06E5"/>
    <w:rsid w:val="00DA0970"/>
    <w:rsid w:val="00DA0E78"/>
    <w:rsid w:val="00DA0ED6"/>
    <w:rsid w:val="00DA1151"/>
    <w:rsid w:val="00DA1469"/>
    <w:rsid w:val="00DA1A54"/>
    <w:rsid w:val="00DA1CDD"/>
    <w:rsid w:val="00DA1DE2"/>
    <w:rsid w:val="00DA2080"/>
    <w:rsid w:val="00DA273D"/>
    <w:rsid w:val="00DA27F9"/>
    <w:rsid w:val="00DA3554"/>
    <w:rsid w:val="00DA35A0"/>
    <w:rsid w:val="00DA4B3D"/>
    <w:rsid w:val="00DA4B59"/>
    <w:rsid w:val="00DA4C23"/>
    <w:rsid w:val="00DA7227"/>
    <w:rsid w:val="00DA7465"/>
    <w:rsid w:val="00DA7B05"/>
    <w:rsid w:val="00DA7DD9"/>
    <w:rsid w:val="00DB030B"/>
    <w:rsid w:val="00DB05E9"/>
    <w:rsid w:val="00DB1000"/>
    <w:rsid w:val="00DB13D4"/>
    <w:rsid w:val="00DB1801"/>
    <w:rsid w:val="00DB22FA"/>
    <w:rsid w:val="00DB237A"/>
    <w:rsid w:val="00DB2B66"/>
    <w:rsid w:val="00DB2FEB"/>
    <w:rsid w:val="00DB3A80"/>
    <w:rsid w:val="00DB3C6E"/>
    <w:rsid w:val="00DB4423"/>
    <w:rsid w:val="00DB4754"/>
    <w:rsid w:val="00DB555C"/>
    <w:rsid w:val="00DB557F"/>
    <w:rsid w:val="00DB566F"/>
    <w:rsid w:val="00DB5A0F"/>
    <w:rsid w:val="00DB605C"/>
    <w:rsid w:val="00DB63EF"/>
    <w:rsid w:val="00DB707F"/>
    <w:rsid w:val="00DB7BF9"/>
    <w:rsid w:val="00DC02AB"/>
    <w:rsid w:val="00DC171E"/>
    <w:rsid w:val="00DC25B7"/>
    <w:rsid w:val="00DC2C55"/>
    <w:rsid w:val="00DC2DE8"/>
    <w:rsid w:val="00DC4089"/>
    <w:rsid w:val="00DC4806"/>
    <w:rsid w:val="00DC58E7"/>
    <w:rsid w:val="00DC5A4C"/>
    <w:rsid w:val="00DC67EA"/>
    <w:rsid w:val="00DC6D00"/>
    <w:rsid w:val="00DC7719"/>
    <w:rsid w:val="00DC77B9"/>
    <w:rsid w:val="00DC783F"/>
    <w:rsid w:val="00DC7B90"/>
    <w:rsid w:val="00DD050E"/>
    <w:rsid w:val="00DD0AF9"/>
    <w:rsid w:val="00DD0E83"/>
    <w:rsid w:val="00DD1DCE"/>
    <w:rsid w:val="00DD257F"/>
    <w:rsid w:val="00DD313E"/>
    <w:rsid w:val="00DD3954"/>
    <w:rsid w:val="00DD4A85"/>
    <w:rsid w:val="00DD5257"/>
    <w:rsid w:val="00DD5409"/>
    <w:rsid w:val="00DD6320"/>
    <w:rsid w:val="00DD6912"/>
    <w:rsid w:val="00DD7201"/>
    <w:rsid w:val="00DE0265"/>
    <w:rsid w:val="00DE0C7C"/>
    <w:rsid w:val="00DE0EDF"/>
    <w:rsid w:val="00DE0EE4"/>
    <w:rsid w:val="00DE180B"/>
    <w:rsid w:val="00DE2A55"/>
    <w:rsid w:val="00DE3755"/>
    <w:rsid w:val="00DE3A7B"/>
    <w:rsid w:val="00DE3EFB"/>
    <w:rsid w:val="00DE3FD9"/>
    <w:rsid w:val="00DE4580"/>
    <w:rsid w:val="00DE5249"/>
    <w:rsid w:val="00DE5473"/>
    <w:rsid w:val="00DE5F72"/>
    <w:rsid w:val="00DE6EF1"/>
    <w:rsid w:val="00DE737A"/>
    <w:rsid w:val="00DE749A"/>
    <w:rsid w:val="00DE77B1"/>
    <w:rsid w:val="00DE7F55"/>
    <w:rsid w:val="00DE7F85"/>
    <w:rsid w:val="00DF09F9"/>
    <w:rsid w:val="00DF0A97"/>
    <w:rsid w:val="00DF131D"/>
    <w:rsid w:val="00DF166B"/>
    <w:rsid w:val="00DF1778"/>
    <w:rsid w:val="00DF1D01"/>
    <w:rsid w:val="00DF1D6C"/>
    <w:rsid w:val="00DF268B"/>
    <w:rsid w:val="00DF2B50"/>
    <w:rsid w:val="00DF41A4"/>
    <w:rsid w:val="00DF4C1E"/>
    <w:rsid w:val="00DF4ED8"/>
    <w:rsid w:val="00DF4F39"/>
    <w:rsid w:val="00DF504D"/>
    <w:rsid w:val="00DF530A"/>
    <w:rsid w:val="00DF5554"/>
    <w:rsid w:val="00DF613F"/>
    <w:rsid w:val="00DF637B"/>
    <w:rsid w:val="00DF6816"/>
    <w:rsid w:val="00DF70DA"/>
    <w:rsid w:val="00DF737A"/>
    <w:rsid w:val="00DF7CBB"/>
    <w:rsid w:val="00E002CF"/>
    <w:rsid w:val="00E0037E"/>
    <w:rsid w:val="00E003BD"/>
    <w:rsid w:val="00E00502"/>
    <w:rsid w:val="00E00692"/>
    <w:rsid w:val="00E00976"/>
    <w:rsid w:val="00E00CD4"/>
    <w:rsid w:val="00E01CB8"/>
    <w:rsid w:val="00E02281"/>
    <w:rsid w:val="00E02B5F"/>
    <w:rsid w:val="00E02FA4"/>
    <w:rsid w:val="00E02FDC"/>
    <w:rsid w:val="00E03C7A"/>
    <w:rsid w:val="00E0439D"/>
    <w:rsid w:val="00E0474E"/>
    <w:rsid w:val="00E056CB"/>
    <w:rsid w:val="00E05C35"/>
    <w:rsid w:val="00E05C4A"/>
    <w:rsid w:val="00E05DF7"/>
    <w:rsid w:val="00E07ED3"/>
    <w:rsid w:val="00E1047F"/>
    <w:rsid w:val="00E11FA9"/>
    <w:rsid w:val="00E123A5"/>
    <w:rsid w:val="00E12D36"/>
    <w:rsid w:val="00E12DD1"/>
    <w:rsid w:val="00E13C05"/>
    <w:rsid w:val="00E13EC7"/>
    <w:rsid w:val="00E14FD3"/>
    <w:rsid w:val="00E15512"/>
    <w:rsid w:val="00E1577B"/>
    <w:rsid w:val="00E1584C"/>
    <w:rsid w:val="00E179F9"/>
    <w:rsid w:val="00E2009D"/>
    <w:rsid w:val="00E2079B"/>
    <w:rsid w:val="00E209FD"/>
    <w:rsid w:val="00E20FEC"/>
    <w:rsid w:val="00E22B51"/>
    <w:rsid w:val="00E23043"/>
    <w:rsid w:val="00E23050"/>
    <w:rsid w:val="00E2387A"/>
    <w:rsid w:val="00E23A15"/>
    <w:rsid w:val="00E24EA1"/>
    <w:rsid w:val="00E25A07"/>
    <w:rsid w:val="00E25A95"/>
    <w:rsid w:val="00E26C36"/>
    <w:rsid w:val="00E27FEC"/>
    <w:rsid w:val="00E30B73"/>
    <w:rsid w:val="00E30D3E"/>
    <w:rsid w:val="00E30EB9"/>
    <w:rsid w:val="00E3131D"/>
    <w:rsid w:val="00E31564"/>
    <w:rsid w:val="00E31CFA"/>
    <w:rsid w:val="00E32460"/>
    <w:rsid w:val="00E325F6"/>
    <w:rsid w:val="00E33760"/>
    <w:rsid w:val="00E337B6"/>
    <w:rsid w:val="00E33E0C"/>
    <w:rsid w:val="00E35054"/>
    <w:rsid w:val="00E359D7"/>
    <w:rsid w:val="00E35AE6"/>
    <w:rsid w:val="00E35BAC"/>
    <w:rsid w:val="00E3642F"/>
    <w:rsid w:val="00E36FFE"/>
    <w:rsid w:val="00E37130"/>
    <w:rsid w:val="00E37293"/>
    <w:rsid w:val="00E3787C"/>
    <w:rsid w:val="00E37EEB"/>
    <w:rsid w:val="00E4036F"/>
    <w:rsid w:val="00E406BD"/>
    <w:rsid w:val="00E40B32"/>
    <w:rsid w:val="00E4128D"/>
    <w:rsid w:val="00E419E6"/>
    <w:rsid w:val="00E41DAA"/>
    <w:rsid w:val="00E42A12"/>
    <w:rsid w:val="00E434D5"/>
    <w:rsid w:val="00E4386D"/>
    <w:rsid w:val="00E43A41"/>
    <w:rsid w:val="00E44430"/>
    <w:rsid w:val="00E444D2"/>
    <w:rsid w:val="00E44B29"/>
    <w:rsid w:val="00E455FF"/>
    <w:rsid w:val="00E45637"/>
    <w:rsid w:val="00E45B71"/>
    <w:rsid w:val="00E45C38"/>
    <w:rsid w:val="00E46019"/>
    <w:rsid w:val="00E46B63"/>
    <w:rsid w:val="00E46C50"/>
    <w:rsid w:val="00E4774E"/>
    <w:rsid w:val="00E50991"/>
    <w:rsid w:val="00E515E1"/>
    <w:rsid w:val="00E51DFF"/>
    <w:rsid w:val="00E5250C"/>
    <w:rsid w:val="00E52606"/>
    <w:rsid w:val="00E52C63"/>
    <w:rsid w:val="00E52CAD"/>
    <w:rsid w:val="00E52F96"/>
    <w:rsid w:val="00E53C5D"/>
    <w:rsid w:val="00E53FA6"/>
    <w:rsid w:val="00E5410B"/>
    <w:rsid w:val="00E544ED"/>
    <w:rsid w:val="00E546BA"/>
    <w:rsid w:val="00E5511D"/>
    <w:rsid w:val="00E55E7F"/>
    <w:rsid w:val="00E563B0"/>
    <w:rsid w:val="00E56683"/>
    <w:rsid w:val="00E56D2E"/>
    <w:rsid w:val="00E57128"/>
    <w:rsid w:val="00E572BC"/>
    <w:rsid w:val="00E607EB"/>
    <w:rsid w:val="00E60BC6"/>
    <w:rsid w:val="00E612DC"/>
    <w:rsid w:val="00E62C38"/>
    <w:rsid w:val="00E62E5B"/>
    <w:rsid w:val="00E63B62"/>
    <w:rsid w:val="00E63CC5"/>
    <w:rsid w:val="00E642F1"/>
    <w:rsid w:val="00E6438C"/>
    <w:rsid w:val="00E64742"/>
    <w:rsid w:val="00E65429"/>
    <w:rsid w:val="00E65843"/>
    <w:rsid w:val="00E65982"/>
    <w:rsid w:val="00E65C1F"/>
    <w:rsid w:val="00E66329"/>
    <w:rsid w:val="00E664C4"/>
    <w:rsid w:val="00E66610"/>
    <w:rsid w:val="00E66937"/>
    <w:rsid w:val="00E66F43"/>
    <w:rsid w:val="00E671AF"/>
    <w:rsid w:val="00E67200"/>
    <w:rsid w:val="00E6765E"/>
    <w:rsid w:val="00E67B24"/>
    <w:rsid w:val="00E706B1"/>
    <w:rsid w:val="00E70A3F"/>
    <w:rsid w:val="00E70A57"/>
    <w:rsid w:val="00E70F18"/>
    <w:rsid w:val="00E711A5"/>
    <w:rsid w:val="00E71236"/>
    <w:rsid w:val="00E7146B"/>
    <w:rsid w:val="00E7156B"/>
    <w:rsid w:val="00E717A6"/>
    <w:rsid w:val="00E71C0A"/>
    <w:rsid w:val="00E71F13"/>
    <w:rsid w:val="00E71F95"/>
    <w:rsid w:val="00E723E6"/>
    <w:rsid w:val="00E7247A"/>
    <w:rsid w:val="00E7271C"/>
    <w:rsid w:val="00E72F9C"/>
    <w:rsid w:val="00E730C8"/>
    <w:rsid w:val="00E732A1"/>
    <w:rsid w:val="00E73D49"/>
    <w:rsid w:val="00E73DB1"/>
    <w:rsid w:val="00E74346"/>
    <w:rsid w:val="00E7456C"/>
    <w:rsid w:val="00E74E45"/>
    <w:rsid w:val="00E750E3"/>
    <w:rsid w:val="00E75231"/>
    <w:rsid w:val="00E75D40"/>
    <w:rsid w:val="00E75E40"/>
    <w:rsid w:val="00E75E4C"/>
    <w:rsid w:val="00E76E97"/>
    <w:rsid w:val="00E7713D"/>
    <w:rsid w:val="00E77987"/>
    <w:rsid w:val="00E779B1"/>
    <w:rsid w:val="00E80FAF"/>
    <w:rsid w:val="00E81CFF"/>
    <w:rsid w:val="00E821B8"/>
    <w:rsid w:val="00E821EF"/>
    <w:rsid w:val="00E8314F"/>
    <w:rsid w:val="00E8432D"/>
    <w:rsid w:val="00E85161"/>
    <w:rsid w:val="00E8592A"/>
    <w:rsid w:val="00E85C2B"/>
    <w:rsid w:val="00E85EB8"/>
    <w:rsid w:val="00E86907"/>
    <w:rsid w:val="00E8720A"/>
    <w:rsid w:val="00E872B4"/>
    <w:rsid w:val="00E87912"/>
    <w:rsid w:val="00E905CB"/>
    <w:rsid w:val="00E909A6"/>
    <w:rsid w:val="00E90B42"/>
    <w:rsid w:val="00E90FD7"/>
    <w:rsid w:val="00E91561"/>
    <w:rsid w:val="00E93214"/>
    <w:rsid w:val="00E9341F"/>
    <w:rsid w:val="00E93606"/>
    <w:rsid w:val="00E93F64"/>
    <w:rsid w:val="00E94443"/>
    <w:rsid w:val="00E947FC"/>
    <w:rsid w:val="00E95899"/>
    <w:rsid w:val="00E95DB8"/>
    <w:rsid w:val="00E9638F"/>
    <w:rsid w:val="00E96D2C"/>
    <w:rsid w:val="00E9724A"/>
    <w:rsid w:val="00E97CD8"/>
    <w:rsid w:val="00EA0A28"/>
    <w:rsid w:val="00EA1950"/>
    <w:rsid w:val="00EA1F2A"/>
    <w:rsid w:val="00EA2491"/>
    <w:rsid w:val="00EA2BC4"/>
    <w:rsid w:val="00EA2C8B"/>
    <w:rsid w:val="00EA2E85"/>
    <w:rsid w:val="00EA39DE"/>
    <w:rsid w:val="00EA4444"/>
    <w:rsid w:val="00EA472C"/>
    <w:rsid w:val="00EA54AC"/>
    <w:rsid w:val="00EA57D1"/>
    <w:rsid w:val="00EA5893"/>
    <w:rsid w:val="00EA6A6E"/>
    <w:rsid w:val="00EA6AF7"/>
    <w:rsid w:val="00EA7A32"/>
    <w:rsid w:val="00EA7B10"/>
    <w:rsid w:val="00EA7F21"/>
    <w:rsid w:val="00EB0B94"/>
    <w:rsid w:val="00EB0FB8"/>
    <w:rsid w:val="00EB21F9"/>
    <w:rsid w:val="00EB24EF"/>
    <w:rsid w:val="00EB26E5"/>
    <w:rsid w:val="00EB28B9"/>
    <w:rsid w:val="00EB2D35"/>
    <w:rsid w:val="00EB2E3F"/>
    <w:rsid w:val="00EB31DE"/>
    <w:rsid w:val="00EB34C7"/>
    <w:rsid w:val="00EB3524"/>
    <w:rsid w:val="00EB38FA"/>
    <w:rsid w:val="00EB3D11"/>
    <w:rsid w:val="00EB5262"/>
    <w:rsid w:val="00EB54DA"/>
    <w:rsid w:val="00EB5AB4"/>
    <w:rsid w:val="00EB5D58"/>
    <w:rsid w:val="00EB63C8"/>
    <w:rsid w:val="00EB6652"/>
    <w:rsid w:val="00EB6F39"/>
    <w:rsid w:val="00EB7699"/>
    <w:rsid w:val="00EB7CF1"/>
    <w:rsid w:val="00EB7D99"/>
    <w:rsid w:val="00EC0A09"/>
    <w:rsid w:val="00EC0D7E"/>
    <w:rsid w:val="00EC1504"/>
    <w:rsid w:val="00EC15B7"/>
    <w:rsid w:val="00EC27BC"/>
    <w:rsid w:val="00EC28D5"/>
    <w:rsid w:val="00EC29E9"/>
    <w:rsid w:val="00EC2B25"/>
    <w:rsid w:val="00EC38FF"/>
    <w:rsid w:val="00EC433F"/>
    <w:rsid w:val="00EC5000"/>
    <w:rsid w:val="00EC523D"/>
    <w:rsid w:val="00EC55A0"/>
    <w:rsid w:val="00EC5F63"/>
    <w:rsid w:val="00EC62E8"/>
    <w:rsid w:val="00EC6C30"/>
    <w:rsid w:val="00EC71DA"/>
    <w:rsid w:val="00EC756C"/>
    <w:rsid w:val="00EC75B6"/>
    <w:rsid w:val="00EC76F5"/>
    <w:rsid w:val="00EC7C8E"/>
    <w:rsid w:val="00ED0423"/>
    <w:rsid w:val="00ED062B"/>
    <w:rsid w:val="00ED161A"/>
    <w:rsid w:val="00ED1A3B"/>
    <w:rsid w:val="00ED21F1"/>
    <w:rsid w:val="00ED2C6D"/>
    <w:rsid w:val="00ED2E64"/>
    <w:rsid w:val="00ED3722"/>
    <w:rsid w:val="00ED457E"/>
    <w:rsid w:val="00ED5019"/>
    <w:rsid w:val="00ED577E"/>
    <w:rsid w:val="00ED62C3"/>
    <w:rsid w:val="00ED66F6"/>
    <w:rsid w:val="00ED7000"/>
    <w:rsid w:val="00EE04A3"/>
    <w:rsid w:val="00EE0A89"/>
    <w:rsid w:val="00EE103F"/>
    <w:rsid w:val="00EE127E"/>
    <w:rsid w:val="00EE1A2B"/>
    <w:rsid w:val="00EE2298"/>
    <w:rsid w:val="00EE2666"/>
    <w:rsid w:val="00EE2747"/>
    <w:rsid w:val="00EE279F"/>
    <w:rsid w:val="00EE28E0"/>
    <w:rsid w:val="00EE2A68"/>
    <w:rsid w:val="00EE49DB"/>
    <w:rsid w:val="00EE4B1B"/>
    <w:rsid w:val="00EE5732"/>
    <w:rsid w:val="00EE57EB"/>
    <w:rsid w:val="00EE5F75"/>
    <w:rsid w:val="00EE67C4"/>
    <w:rsid w:val="00EE6B84"/>
    <w:rsid w:val="00EE7139"/>
    <w:rsid w:val="00EE78AF"/>
    <w:rsid w:val="00EF08B3"/>
    <w:rsid w:val="00EF201E"/>
    <w:rsid w:val="00EF20B8"/>
    <w:rsid w:val="00EF27BB"/>
    <w:rsid w:val="00EF321C"/>
    <w:rsid w:val="00EF50F2"/>
    <w:rsid w:val="00EF530A"/>
    <w:rsid w:val="00EF57B0"/>
    <w:rsid w:val="00EF5C44"/>
    <w:rsid w:val="00EF6E80"/>
    <w:rsid w:val="00EF6E91"/>
    <w:rsid w:val="00EF741E"/>
    <w:rsid w:val="00F006F1"/>
    <w:rsid w:val="00F0098B"/>
    <w:rsid w:val="00F02969"/>
    <w:rsid w:val="00F02D02"/>
    <w:rsid w:val="00F042CD"/>
    <w:rsid w:val="00F042DD"/>
    <w:rsid w:val="00F05076"/>
    <w:rsid w:val="00F0625F"/>
    <w:rsid w:val="00F06E49"/>
    <w:rsid w:val="00F074FE"/>
    <w:rsid w:val="00F1028D"/>
    <w:rsid w:val="00F10652"/>
    <w:rsid w:val="00F11873"/>
    <w:rsid w:val="00F120FC"/>
    <w:rsid w:val="00F12D82"/>
    <w:rsid w:val="00F13357"/>
    <w:rsid w:val="00F140F6"/>
    <w:rsid w:val="00F14459"/>
    <w:rsid w:val="00F1495A"/>
    <w:rsid w:val="00F14D0E"/>
    <w:rsid w:val="00F154DF"/>
    <w:rsid w:val="00F16B5C"/>
    <w:rsid w:val="00F16D11"/>
    <w:rsid w:val="00F16D90"/>
    <w:rsid w:val="00F173E7"/>
    <w:rsid w:val="00F1772B"/>
    <w:rsid w:val="00F2006E"/>
    <w:rsid w:val="00F2046E"/>
    <w:rsid w:val="00F20A1A"/>
    <w:rsid w:val="00F20AFC"/>
    <w:rsid w:val="00F20B75"/>
    <w:rsid w:val="00F20CF2"/>
    <w:rsid w:val="00F2103D"/>
    <w:rsid w:val="00F21D27"/>
    <w:rsid w:val="00F229F6"/>
    <w:rsid w:val="00F22B91"/>
    <w:rsid w:val="00F22DEC"/>
    <w:rsid w:val="00F22EA6"/>
    <w:rsid w:val="00F2380E"/>
    <w:rsid w:val="00F23867"/>
    <w:rsid w:val="00F247F2"/>
    <w:rsid w:val="00F24A17"/>
    <w:rsid w:val="00F24A4D"/>
    <w:rsid w:val="00F24D37"/>
    <w:rsid w:val="00F256F5"/>
    <w:rsid w:val="00F25A17"/>
    <w:rsid w:val="00F260F9"/>
    <w:rsid w:val="00F2707B"/>
    <w:rsid w:val="00F274B0"/>
    <w:rsid w:val="00F27C45"/>
    <w:rsid w:val="00F304C7"/>
    <w:rsid w:val="00F30F3A"/>
    <w:rsid w:val="00F31DD8"/>
    <w:rsid w:val="00F31E17"/>
    <w:rsid w:val="00F31ECE"/>
    <w:rsid w:val="00F32548"/>
    <w:rsid w:val="00F32BE7"/>
    <w:rsid w:val="00F33ADD"/>
    <w:rsid w:val="00F33BCA"/>
    <w:rsid w:val="00F33F9C"/>
    <w:rsid w:val="00F3426D"/>
    <w:rsid w:val="00F3568B"/>
    <w:rsid w:val="00F3592D"/>
    <w:rsid w:val="00F36166"/>
    <w:rsid w:val="00F37331"/>
    <w:rsid w:val="00F377DD"/>
    <w:rsid w:val="00F407B4"/>
    <w:rsid w:val="00F4113F"/>
    <w:rsid w:val="00F4161D"/>
    <w:rsid w:val="00F41FCE"/>
    <w:rsid w:val="00F422A4"/>
    <w:rsid w:val="00F4249D"/>
    <w:rsid w:val="00F42540"/>
    <w:rsid w:val="00F42812"/>
    <w:rsid w:val="00F4382A"/>
    <w:rsid w:val="00F43D34"/>
    <w:rsid w:val="00F44189"/>
    <w:rsid w:val="00F4459C"/>
    <w:rsid w:val="00F44D45"/>
    <w:rsid w:val="00F44F60"/>
    <w:rsid w:val="00F4512D"/>
    <w:rsid w:val="00F4514B"/>
    <w:rsid w:val="00F45A33"/>
    <w:rsid w:val="00F46C54"/>
    <w:rsid w:val="00F4770A"/>
    <w:rsid w:val="00F47AE6"/>
    <w:rsid w:val="00F47E05"/>
    <w:rsid w:val="00F501C6"/>
    <w:rsid w:val="00F502C0"/>
    <w:rsid w:val="00F50C41"/>
    <w:rsid w:val="00F519E1"/>
    <w:rsid w:val="00F51C38"/>
    <w:rsid w:val="00F52B75"/>
    <w:rsid w:val="00F52FD6"/>
    <w:rsid w:val="00F53BBC"/>
    <w:rsid w:val="00F54260"/>
    <w:rsid w:val="00F54412"/>
    <w:rsid w:val="00F544B9"/>
    <w:rsid w:val="00F55B04"/>
    <w:rsid w:val="00F56903"/>
    <w:rsid w:val="00F56EB0"/>
    <w:rsid w:val="00F57486"/>
    <w:rsid w:val="00F5748F"/>
    <w:rsid w:val="00F5763D"/>
    <w:rsid w:val="00F5763E"/>
    <w:rsid w:val="00F60652"/>
    <w:rsid w:val="00F61AE1"/>
    <w:rsid w:val="00F61EFA"/>
    <w:rsid w:val="00F633F2"/>
    <w:rsid w:val="00F641AD"/>
    <w:rsid w:val="00F6545D"/>
    <w:rsid w:val="00F657F9"/>
    <w:rsid w:val="00F65C91"/>
    <w:rsid w:val="00F666B2"/>
    <w:rsid w:val="00F66F4D"/>
    <w:rsid w:val="00F67454"/>
    <w:rsid w:val="00F70CBD"/>
    <w:rsid w:val="00F70DEB"/>
    <w:rsid w:val="00F7114B"/>
    <w:rsid w:val="00F7194A"/>
    <w:rsid w:val="00F719D2"/>
    <w:rsid w:val="00F71FA1"/>
    <w:rsid w:val="00F72211"/>
    <w:rsid w:val="00F7231A"/>
    <w:rsid w:val="00F73AA3"/>
    <w:rsid w:val="00F73F52"/>
    <w:rsid w:val="00F7405C"/>
    <w:rsid w:val="00F7633E"/>
    <w:rsid w:val="00F76E9E"/>
    <w:rsid w:val="00F76EAA"/>
    <w:rsid w:val="00F77172"/>
    <w:rsid w:val="00F779CA"/>
    <w:rsid w:val="00F8041B"/>
    <w:rsid w:val="00F8067E"/>
    <w:rsid w:val="00F80BC6"/>
    <w:rsid w:val="00F82723"/>
    <w:rsid w:val="00F82910"/>
    <w:rsid w:val="00F82AE6"/>
    <w:rsid w:val="00F82C17"/>
    <w:rsid w:val="00F82CAE"/>
    <w:rsid w:val="00F835AC"/>
    <w:rsid w:val="00F83ACF"/>
    <w:rsid w:val="00F83BE9"/>
    <w:rsid w:val="00F83DF6"/>
    <w:rsid w:val="00F8473B"/>
    <w:rsid w:val="00F847C3"/>
    <w:rsid w:val="00F848CB"/>
    <w:rsid w:val="00F84A52"/>
    <w:rsid w:val="00F85352"/>
    <w:rsid w:val="00F859F4"/>
    <w:rsid w:val="00F8677C"/>
    <w:rsid w:val="00F86825"/>
    <w:rsid w:val="00F87675"/>
    <w:rsid w:val="00F877F6"/>
    <w:rsid w:val="00F8787D"/>
    <w:rsid w:val="00F87A3A"/>
    <w:rsid w:val="00F90956"/>
    <w:rsid w:val="00F910E9"/>
    <w:rsid w:val="00F9146A"/>
    <w:rsid w:val="00F9228A"/>
    <w:rsid w:val="00F9245B"/>
    <w:rsid w:val="00F92CB9"/>
    <w:rsid w:val="00F92E10"/>
    <w:rsid w:val="00F93332"/>
    <w:rsid w:val="00F93DBC"/>
    <w:rsid w:val="00F94DEB"/>
    <w:rsid w:val="00F94F85"/>
    <w:rsid w:val="00F9645B"/>
    <w:rsid w:val="00F96885"/>
    <w:rsid w:val="00F968EA"/>
    <w:rsid w:val="00F97C6F"/>
    <w:rsid w:val="00FA09D7"/>
    <w:rsid w:val="00FA170A"/>
    <w:rsid w:val="00FA1AFB"/>
    <w:rsid w:val="00FA2452"/>
    <w:rsid w:val="00FA27BA"/>
    <w:rsid w:val="00FA310D"/>
    <w:rsid w:val="00FA32FE"/>
    <w:rsid w:val="00FA3641"/>
    <w:rsid w:val="00FA43BC"/>
    <w:rsid w:val="00FA45A7"/>
    <w:rsid w:val="00FA5B12"/>
    <w:rsid w:val="00FA5D3E"/>
    <w:rsid w:val="00FA656B"/>
    <w:rsid w:val="00FA68D1"/>
    <w:rsid w:val="00FA6C83"/>
    <w:rsid w:val="00FA72C4"/>
    <w:rsid w:val="00FA7A20"/>
    <w:rsid w:val="00FB0265"/>
    <w:rsid w:val="00FB0B88"/>
    <w:rsid w:val="00FB10D4"/>
    <w:rsid w:val="00FB1771"/>
    <w:rsid w:val="00FB1CAD"/>
    <w:rsid w:val="00FB2859"/>
    <w:rsid w:val="00FB2D61"/>
    <w:rsid w:val="00FB3DFF"/>
    <w:rsid w:val="00FB548C"/>
    <w:rsid w:val="00FB5F09"/>
    <w:rsid w:val="00FB60A6"/>
    <w:rsid w:val="00FB649D"/>
    <w:rsid w:val="00FC1069"/>
    <w:rsid w:val="00FC1231"/>
    <w:rsid w:val="00FC149B"/>
    <w:rsid w:val="00FC1752"/>
    <w:rsid w:val="00FC194B"/>
    <w:rsid w:val="00FC1CFF"/>
    <w:rsid w:val="00FC1F0B"/>
    <w:rsid w:val="00FC3500"/>
    <w:rsid w:val="00FC3530"/>
    <w:rsid w:val="00FC371E"/>
    <w:rsid w:val="00FC3891"/>
    <w:rsid w:val="00FC44E5"/>
    <w:rsid w:val="00FC4A4D"/>
    <w:rsid w:val="00FC4AF3"/>
    <w:rsid w:val="00FC4D9C"/>
    <w:rsid w:val="00FC61D8"/>
    <w:rsid w:val="00FC6726"/>
    <w:rsid w:val="00FC68BF"/>
    <w:rsid w:val="00FC7E13"/>
    <w:rsid w:val="00FC7EDC"/>
    <w:rsid w:val="00FD0979"/>
    <w:rsid w:val="00FD0A2D"/>
    <w:rsid w:val="00FD0D3B"/>
    <w:rsid w:val="00FD4478"/>
    <w:rsid w:val="00FD47FE"/>
    <w:rsid w:val="00FD53DF"/>
    <w:rsid w:val="00FD5652"/>
    <w:rsid w:val="00FD5671"/>
    <w:rsid w:val="00FD56E6"/>
    <w:rsid w:val="00FD58E3"/>
    <w:rsid w:val="00FD59F2"/>
    <w:rsid w:val="00FD65D9"/>
    <w:rsid w:val="00FD66F7"/>
    <w:rsid w:val="00FD682F"/>
    <w:rsid w:val="00FD6C5C"/>
    <w:rsid w:val="00FD716C"/>
    <w:rsid w:val="00FD75CC"/>
    <w:rsid w:val="00FE1EEA"/>
    <w:rsid w:val="00FE2237"/>
    <w:rsid w:val="00FE2418"/>
    <w:rsid w:val="00FE32D7"/>
    <w:rsid w:val="00FE3721"/>
    <w:rsid w:val="00FE37FA"/>
    <w:rsid w:val="00FE46E3"/>
    <w:rsid w:val="00FE57F5"/>
    <w:rsid w:val="00FE599E"/>
    <w:rsid w:val="00FE6F61"/>
    <w:rsid w:val="00FE7C7F"/>
    <w:rsid w:val="00FF00BB"/>
    <w:rsid w:val="00FF0461"/>
    <w:rsid w:val="00FF054C"/>
    <w:rsid w:val="00FF0E77"/>
    <w:rsid w:val="00FF193A"/>
    <w:rsid w:val="00FF1B7C"/>
    <w:rsid w:val="00FF22FB"/>
    <w:rsid w:val="00FF28BF"/>
    <w:rsid w:val="00FF2A0B"/>
    <w:rsid w:val="00FF2D24"/>
    <w:rsid w:val="00FF2EB2"/>
    <w:rsid w:val="00FF31F5"/>
    <w:rsid w:val="00FF3A63"/>
    <w:rsid w:val="00FF46E0"/>
    <w:rsid w:val="00FF547C"/>
    <w:rsid w:val="00FF6B73"/>
    <w:rsid w:val="00FF6E2C"/>
    <w:rsid w:val="00FF6E5C"/>
    <w:rsid w:val="00FF71C3"/>
    <w:rsid w:val="00FF7EF8"/>
    <w:rsid w:val="016C2C50"/>
    <w:rsid w:val="01B04FC4"/>
    <w:rsid w:val="01E150A5"/>
    <w:rsid w:val="022745A0"/>
    <w:rsid w:val="02851741"/>
    <w:rsid w:val="02A464AF"/>
    <w:rsid w:val="02AF6C05"/>
    <w:rsid w:val="034E5101"/>
    <w:rsid w:val="03741291"/>
    <w:rsid w:val="042A49BB"/>
    <w:rsid w:val="050B6D23"/>
    <w:rsid w:val="05257DE5"/>
    <w:rsid w:val="056C533E"/>
    <w:rsid w:val="057F1035"/>
    <w:rsid w:val="0584434F"/>
    <w:rsid w:val="063B7194"/>
    <w:rsid w:val="06562220"/>
    <w:rsid w:val="06BC58E5"/>
    <w:rsid w:val="06E72E78"/>
    <w:rsid w:val="0733411E"/>
    <w:rsid w:val="083C293C"/>
    <w:rsid w:val="094C5896"/>
    <w:rsid w:val="094D16B8"/>
    <w:rsid w:val="0952686E"/>
    <w:rsid w:val="099E44B9"/>
    <w:rsid w:val="09D74144"/>
    <w:rsid w:val="0A650C83"/>
    <w:rsid w:val="0A76067D"/>
    <w:rsid w:val="0BDB744F"/>
    <w:rsid w:val="0BF44DFB"/>
    <w:rsid w:val="0C4F155C"/>
    <w:rsid w:val="0C822728"/>
    <w:rsid w:val="0D0029E6"/>
    <w:rsid w:val="0D260613"/>
    <w:rsid w:val="0DB54E85"/>
    <w:rsid w:val="0DC12C6F"/>
    <w:rsid w:val="0DCE74CC"/>
    <w:rsid w:val="0DEE5FA1"/>
    <w:rsid w:val="0E2F5830"/>
    <w:rsid w:val="0E3C1CFB"/>
    <w:rsid w:val="0E7540EB"/>
    <w:rsid w:val="0F9E3196"/>
    <w:rsid w:val="0FAB3C94"/>
    <w:rsid w:val="108C6F6A"/>
    <w:rsid w:val="114F7170"/>
    <w:rsid w:val="11651569"/>
    <w:rsid w:val="117D0437"/>
    <w:rsid w:val="121C0D71"/>
    <w:rsid w:val="133E2141"/>
    <w:rsid w:val="13757537"/>
    <w:rsid w:val="13B52531"/>
    <w:rsid w:val="14074B59"/>
    <w:rsid w:val="14327D30"/>
    <w:rsid w:val="14835F2F"/>
    <w:rsid w:val="14E77E96"/>
    <w:rsid w:val="155615FC"/>
    <w:rsid w:val="156813EF"/>
    <w:rsid w:val="1595087B"/>
    <w:rsid w:val="15CA5987"/>
    <w:rsid w:val="160416FD"/>
    <w:rsid w:val="162D2727"/>
    <w:rsid w:val="164E4CC1"/>
    <w:rsid w:val="16563131"/>
    <w:rsid w:val="16646293"/>
    <w:rsid w:val="168A2EA6"/>
    <w:rsid w:val="16A3500D"/>
    <w:rsid w:val="17675839"/>
    <w:rsid w:val="17995D46"/>
    <w:rsid w:val="17BB38C8"/>
    <w:rsid w:val="17D411F6"/>
    <w:rsid w:val="17E845CC"/>
    <w:rsid w:val="188D119D"/>
    <w:rsid w:val="18E10538"/>
    <w:rsid w:val="18F93403"/>
    <w:rsid w:val="19495773"/>
    <w:rsid w:val="195B1CE4"/>
    <w:rsid w:val="19F04727"/>
    <w:rsid w:val="1A6D3FBD"/>
    <w:rsid w:val="1AA262DC"/>
    <w:rsid w:val="1B0A755F"/>
    <w:rsid w:val="1B1B5988"/>
    <w:rsid w:val="1CB05C7A"/>
    <w:rsid w:val="1D6A1AA2"/>
    <w:rsid w:val="1E075D31"/>
    <w:rsid w:val="1E197963"/>
    <w:rsid w:val="1EA77665"/>
    <w:rsid w:val="1F165060"/>
    <w:rsid w:val="1F2E7FA7"/>
    <w:rsid w:val="1F4D5417"/>
    <w:rsid w:val="1F607AF6"/>
    <w:rsid w:val="1F7604E6"/>
    <w:rsid w:val="1F9E45C4"/>
    <w:rsid w:val="203B62B7"/>
    <w:rsid w:val="206C2914"/>
    <w:rsid w:val="20BC4F1C"/>
    <w:rsid w:val="2102058F"/>
    <w:rsid w:val="213173B9"/>
    <w:rsid w:val="217952E8"/>
    <w:rsid w:val="217C1AC7"/>
    <w:rsid w:val="218872DA"/>
    <w:rsid w:val="218F3216"/>
    <w:rsid w:val="22DA1DB7"/>
    <w:rsid w:val="23D42CAA"/>
    <w:rsid w:val="23F3183F"/>
    <w:rsid w:val="24211E24"/>
    <w:rsid w:val="248636AC"/>
    <w:rsid w:val="248A15BB"/>
    <w:rsid w:val="24E0567E"/>
    <w:rsid w:val="24F829C8"/>
    <w:rsid w:val="2508113B"/>
    <w:rsid w:val="25357778"/>
    <w:rsid w:val="26230EA8"/>
    <w:rsid w:val="2666775C"/>
    <w:rsid w:val="26823DBB"/>
    <w:rsid w:val="26936DEC"/>
    <w:rsid w:val="27223D2C"/>
    <w:rsid w:val="272D1A6A"/>
    <w:rsid w:val="275070A9"/>
    <w:rsid w:val="27952750"/>
    <w:rsid w:val="27AA6B16"/>
    <w:rsid w:val="27DF3ABC"/>
    <w:rsid w:val="285B3B0A"/>
    <w:rsid w:val="28F813CA"/>
    <w:rsid w:val="290D00B8"/>
    <w:rsid w:val="2929681F"/>
    <w:rsid w:val="296E79F1"/>
    <w:rsid w:val="2A247DBB"/>
    <w:rsid w:val="2A3C6EB3"/>
    <w:rsid w:val="2B4A209F"/>
    <w:rsid w:val="2B8247D2"/>
    <w:rsid w:val="2C493B09"/>
    <w:rsid w:val="2CF42A63"/>
    <w:rsid w:val="2DC049E0"/>
    <w:rsid w:val="2E435883"/>
    <w:rsid w:val="2E695209"/>
    <w:rsid w:val="2ECC5A6E"/>
    <w:rsid w:val="2EFA733D"/>
    <w:rsid w:val="2F7E39FF"/>
    <w:rsid w:val="2FC55B9D"/>
    <w:rsid w:val="3088423E"/>
    <w:rsid w:val="30B31E99"/>
    <w:rsid w:val="30B96EF9"/>
    <w:rsid w:val="30D07FA5"/>
    <w:rsid w:val="30EE2ED1"/>
    <w:rsid w:val="312E53A7"/>
    <w:rsid w:val="31AB19F5"/>
    <w:rsid w:val="32103D59"/>
    <w:rsid w:val="32251A74"/>
    <w:rsid w:val="327701B4"/>
    <w:rsid w:val="32935C1D"/>
    <w:rsid w:val="32AA7EC4"/>
    <w:rsid w:val="32EF7C1D"/>
    <w:rsid w:val="33F86270"/>
    <w:rsid w:val="340F73E6"/>
    <w:rsid w:val="34695BBC"/>
    <w:rsid w:val="34847DD4"/>
    <w:rsid w:val="35AE6A5C"/>
    <w:rsid w:val="35FC48CB"/>
    <w:rsid w:val="363267BB"/>
    <w:rsid w:val="364910ED"/>
    <w:rsid w:val="36B97ADD"/>
    <w:rsid w:val="36D83262"/>
    <w:rsid w:val="370451FC"/>
    <w:rsid w:val="375717D0"/>
    <w:rsid w:val="37FD542B"/>
    <w:rsid w:val="382A0C93"/>
    <w:rsid w:val="383733B0"/>
    <w:rsid w:val="3851125B"/>
    <w:rsid w:val="38774300"/>
    <w:rsid w:val="387E60D5"/>
    <w:rsid w:val="38BD221F"/>
    <w:rsid w:val="38F61BFE"/>
    <w:rsid w:val="39786887"/>
    <w:rsid w:val="3A1F234D"/>
    <w:rsid w:val="3A570AA3"/>
    <w:rsid w:val="3BF02833"/>
    <w:rsid w:val="3BF1248A"/>
    <w:rsid w:val="3BF21AC7"/>
    <w:rsid w:val="3C402634"/>
    <w:rsid w:val="3C7419D1"/>
    <w:rsid w:val="3CA12C30"/>
    <w:rsid w:val="3CE0796D"/>
    <w:rsid w:val="3D1D238D"/>
    <w:rsid w:val="3DBE071F"/>
    <w:rsid w:val="3DD5344F"/>
    <w:rsid w:val="3DE36134"/>
    <w:rsid w:val="3E33432C"/>
    <w:rsid w:val="3E497961"/>
    <w:rsid w:val="3E5D232A"/>
    <w:rsid w:val="3EAD56DC"/>
    <w:rsid w:val="3EB70235"/>
    <w:rsid w:val="3F05646B"/>
    <w:rsid w:val="3F0B4C4E"/>
    <w:rsid w:val="3F1A4AAA"/>
    <w:rsid w:val="3F1E2F47"/>
    <w:rsid w:val="3F3F3186"/>
    <w:rsid w:val="3FA97382"/>
    <w:rsid w:val="403F1053"/>
    <w:rsid w:val="404B163B"/>
    <w:rsid w:val="41311931"/>
    <w:rsid w:val="416F5DC0"/>
    <w:rsid w:val="41715B61"/>
    <w:rsid w:val="42985759"/>
    <w:rsid w:val="42EB7271"/>
    <w:rsid w:val="43BC5E5E"/>
    <w:rsid w:val="43C57AC2"/>
    <w:rsid w:val="441445A5"/>
    <w:rsid w:val="445B539D"/>
    <w:rsid w:val="44B9151A"/>
    <w:rsid w:val="44C646BA"/>
    <w:rsid w:val="45BD0F5F"/>
    <w:rsid w:val="460A698B"/>
    <w:rsid w:val="46113492"/>
    <w:rsid w:val="462960CA"/>
    <w:rsid w:val="46431B88"/>
    <w:rsid w:val="464C5C8A"/>
    <w:rsid w:val="466C4B8B"/>
    <w:rsid w:val="467C1557"/>
    <w:rsid w:val="46B75DE7"/>
    <w:rsid w:val="46DE3850"/>
    <w:rsid w:val="475950F1"/>
    <w:rsid w:val="4778588C"/>
    <w:rsid w:val="47C345D6"/>
    <w:rsid w:val="47C84024"/>
    <w:rsid w:val="47F832DC"/>
    <w:rsid w:val="48406FA3"/>
    <w:rsid w:val="48424EAC"/>
    <w:rsid w:val="48894D7A"/>
    <w:rsid w:val="49707780"/>
    <w:rsid w:val="4A0550BC"/>
    <w:rsid w:val="4A583321"/>
    <w:rsid w:val="4ADF3B5F"/>
    <w:rsid w:val="4AFE3C4A"/>
    <w:rsid w:val="4B550C98"/>
    <w:rsid w:val="4B553E21"/>
    <w:rsid w:val="4B6C4CC7"/>
    <w:rsid w:val="4B7576F8"/>
    <w:rsid w:val="4B777639"/>
    <w:rsid w:val="4C0A4047"/>
    <w:rsid w:val="4C207F8B"/>
    <w:rsid w:val="4C2E1330"/>
    <w:rsid w:val="4C450B45"/>
    <w:rsid w:val="4CAE783D"/>
    <w:rsid w:val="4CD37C3F"/>
    <w:rsid w:val="4D0D7491"/>
    <w:rsid w:val="4DE4323A"/>
    <w:rsid w:val="4E2634BF"/>
    <w:rsid w:val="4E3B3EF4"/>
    <w:rsid w:val="4E420C9A"/>
    <w:rsid w:val="4EE57500"/>
    <w:rsid w:val="4F385221"/>
    <w:rsid w:val="4F750E89"/>
    <w:rsid w:val="4F8D236E"/>
    <w:rsid w:val="4F99788D"/>
    <w:rsid w:val="50A1014B"/>
    <w:rsid w:val="50DE19FF"/>
    <w:rsid w:val="50E13A61"/>
    <w:rsid w:val="5137249D"/>
    <w:rsid w:val="518E2541"/>
    <w:rsid w:val="52225C90"/>
    <w:rsid w:val="52253DB2"/>
    <w:rsid w:val="526828D5"/>
    <w:rsid w:val="53041EA4"/>
    <w:rsid w:val="533D7674"/>
    <w:rsid w:val="5359507A"/>
    <w:rsid w:val="535D5428"/>
    <w:rsid w:val="537A68E4"/>
    <w:rsid w:val="538D77CC"/>
    <w:rsid w:val="53F91EC2"/>
    <w:rsid w:val="54040192"/>
    <w:rsid w:val="54331A41"/>
    <w:rsid w:val="54F75FEC"/>
    <w:rsid w:val="55001729"/>
    <w:rsid w:val="55314FB7"/>
    <w:rsid w:val="55682841"/>
    <w:rsid w:val="559175F6"/>
    <w:rsid w:val="55B160F8"/>
    <w:rsid w:val="55BD2CCA"/>
    <w:rsid w:val="55CA71B9"/>
    <w:rsid w:val="567C0ACC"/>
    <w:rsid w:val="56846C00"/>
    <w:rsid w:val="56C97471"/>
    <w:rsid w:val="572841C2"/>
    <w:rsid w:val="57655DBD"/>
    <w:rsid w:val="57D83E10"/>
    <w:rsid w:val="58242BB1"/>
    <w:rsid w:val="59142C25"/>
    <w:rsid w:val="594A21B8"/>
    <w:rsid w:val="599E5E1E"/>
    <w:rsid w:val="59BE0F4B"/>
    <w:rsid w:val="59EA4667"/>
    <w:rsid w:val="5A1770D1"/>
    <w:rsid w:val="5A4B7070"/>
    <w:rsid w:val="5A555DDB"/>
    <w:rsid w:val="5A7122F9"/>
    <w:rsid w:val="5AA532B9"/>
    <w:rsid w:val="5AC80686"/>
    <w:rsid w:val="5AD20125"/>
    <w:rsid w:val="5AE84EED"/>
    <w:rsid w:val="5B037500"/>
    <w:rsid w:val="5B5F4D28"/>
    <w:rsid w:val="5B616A67"/>
    <w:rsid w:val="5BAD62BB"/>
    <w:rsid w:val="5CA130DC"/>
    <w:rsid w:val="5CB564CD"/>
    <w:rsid w:val="5D1D693C"/>
    <w:rsid w:val="5D2F55D3"/>
    <w:rsid w:val="5DAE0AEE"/>
    <w:rsid w:val="5E4E049D"/>
    <w:rsid w:val="5F459101"/>
    <w:rsid w:val="5F926F9A"/>
    <w:rsid w:val="5F933692"/>
    <w:rsid w:val="603F5F3C"/>
    <w:rsid w:val="60920155"/>
    <w:rsid w:val="619009FC"/>
    <w:rsid w:val="621F0CE1"/>
    <w:rsid w:val="622F6EC6"/>
    <w:rsid w:val="623D31CE"/>
    <w:rsid w:val="62415DB5"/>
    <w:rsid w:val="62856942"/>
    <w:rsid w:val="63621685"/>
    <w:rsid w:val="640B2E77"/>
    <w:rsid w:val="64BB6425"/>
    <w:rsid w:val="651C687D"/>
    <w:rsid w:val="655077BA"/>
    <w:rsid w:val="65E17231"/>
    <w:rsid w:val="65FA5D31"/>
    <w:rsid w:val="65FF155B"/>
    <w:rsid w:val="6629174D"/>
    <w:rsid w:val="66754416"/>
    <w:rsid w:val="6695000B"/>
    <w:rsid w:val="66C57C55"/>
    <w:rsid w:val="67472418"/>
    <w:rsid w:val="67535405"/>
    <w:rsid w:val="67694A84"/>
    <w:rsid w:val="67B10BD0"/>
    <w:rsid w:val="686673F9"/>
    <w:rsid w:val="68897DFB"/>
    <w:rsid w:val="68B32117"/>
    <w:rsid w:val="68F33C2D"/>
    <w:rsid w:val="69161B6B"/>
    <w:rsid w:val="697C05C7"/>
    <w:rsid w:val="697D4CE0"/>
    <w:rsid w:val="69BB5416"/>
    <w:rsid w:val="69EB1E27"/>
    <w:rsid w:val="69F55587"/>
    <w:rsid w:val="6A3C6D3F"/>
    <w:rsid w:val="6A5D721F"/>
    <w:rsid w:val="6A6652AB"/>
    <w:rsid w:val="6A90340E"/>
    <w:rsid w:val="6ACE59A0"/>
    <w:rsid w:val="6AE6096D"/>
    <w:rsid w:val="6B373847"/>
    <w:rsid w:val="6B554A60"/>
    <w:rsid w:val="6B8A7FB8"/>
    <w:rsid w:val="6B991B92"/>
    <w:rsid w:val="6BBD2C87"/>
    <w:rsid w:val="6BBD539F"/>
    <w:rsid w:val="6BC868B6"/>
    <w:rsid w:val="6C203025"/>
    <w:rsid w:val="6C43263B"/>
    <w:rsid w:val="6C8E2B5A"/>
    <w:rsid w:val="6D175FAA"/>
    <w:rsid w:val="6DB004B4"/>
    <w:rsid w:val="6DC73AFA"/>
    <w:rsid w:val="6DFE57FA"/>
    <w:rsid w:val="6E2151BD"/>
    <w:rsid w:val="6E312A10"/>
    <w:rsid w:val="6EDD79F7"/>
    <w:rsid w:val="6F0A4A64"/>
    <w:rsid w:val="6F655B31"/>
    <w:rsid w:val="6F891957"/>
    <w:rsid w:val="6FDBC8F9"/>
    <w:rsid w:val="6FFF64DB"/>
    <w:rsid w:val="70297E02"/>
    <w:rsid w:val="70597ECA"/>
    <w:rsid w:val="706F7261"/>
    <w:rsid w:val="71333354"/>
    <w:rsid w:val="71B903B6"/>
    <w:rsid w:val="71CC0A0F"/>
    <w:rsid w:val="71EA3503"/>
    <w:rsid w:val="72A2344E"/>
    <w:rsid w:val="73033134"/>
    <w:rsid w:val="7359692B"/>
    <w:rsid w:val="736305DA"/>
    <w:rsid w:val="7400051E"/>
    <w:rsid w:val="744409A7"/>
    <w:rsid w:val="746E5736"/>
    <w:rsid w:val="74A57A8F"/>
    <w:rsid w:val="74B70C14"/>
    <w:rsid w:val="75524DAA"/>
    <w:rsid w:val="75DE488F"/>
    <w:rsid w:val="75DF1D5A"/>
    <w:rsid w:val="75FD58C2"/>
    <w:rsid w:val="76E063E5"/>
    <w:rsid w:val="771162A6"/>
    <w:rsid w:val="772549AA"/>
    <w:rsid w:val="777509E8"/>
    <w:rsid w:val="779A31FE"/>
    <w:rsid w:val="77E365C8"/>
    <w:rsid w:val="78015194"/>
    <w:rsid w:val="78EC62CF"/>
    <w:rsid w:val="78FE11C1"/>
    <w:rsid w:val="792376E1"/>
    <w:rsid w:val="79241C72"/>
    <w:rsid w:val="79C0032F"/>
    <w:rsid w:val="79C603AF"/>
    <w:rsid w:val="79C67FF1"/>
    <w:rsid w:val="79EB3CAC"/>
    <w:rsid w:val="7ADE3D33"/>
    <w:rsid w:val="7AF272FC"/>
    <w:rsid w:val="7B714D2C"/>
    <w:rsid w:val="7B8437E3"/>
    <w:rsid w:val="7C3C5BF9"/>
    <w:rsid w:val="7C886257"/>
    <w:rsid w:val="7CB73744"/>
    <w:rsid w:val="7CD4702A"/>
    <w:rsid w:val="7D137B15"/>
    <w:rsid w:val="7D65080B"/>
    <w:rsid w:val="7D6E470D"/>
    <w:rsid w:val="7DE22A43"/>
    <w:rsid w:val="7DE64079"/>
    <w:rsid w:val="7DE8A23B"/>
    <w:rsid w:val="7ECB11B7"/>
    <w:rsid w:val="7EE41238"/>
    <w:rsid w:val="7FA969C4"/>
    <w:rsid w:val="AFFB0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380E9"/>
  <w15:docId w15:val="{D38992BA-DADB-4E65-A6E1-B3EAC17A2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uiPriority="9" w:qFormat="1"/>
    <w:lsdException w:name="heading 8" w:uiPriority="9" w:qFormat="1"/>
    <w:lsdException w:name="heading 9" w:uiPriority="9" w:qFormat="1"/>
    <w:lsdException w:name="index 1" w:semiHidden="1" w:uiPriority="0" w:unhideWhenUsed="1"/>
    <w:lsdException w:name="index 2" w:semiHidden="1" w:uiPriority="0" w:unhideWhenUsed="1"/>
    <w:lsdException w:name="index 3" w:semiHidden="1" w:uiPriority="0" w:unhideWhenUsed="1"/>
    <w:lsdException w:name="index 4" w:uiPriority="0" w:qFormat="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iPriority="0" w:unhideWhenUsed="1"/>
    <w:lsdException w:name="annotation text" w:qFormat="1"/>
    <w:lsdException w:name="header" w:qFormat="1"/>
    <w:lsdException w:name="footer" w:qFormat="1"/>
    <w:lsdException w:name="index heading" w:semiHidden="1" w:uiPriority="0" w:unhideWhenUsed="1"/>
    <w:lsdException w:name="caption" w:qFormat="1"/>
    <w:lsdException w:name="table of figures" w:semiHidden="1" w:uiPriority="0" w:unhideWhenUsed="1"/>
    <w:lsdException w:name="envelope address" w:semiHidden="1" w:qFormat="1"/>
    <w:lsdException w:name="envelope return" w:semiHidden="1" w:qFormat="1"/>
    <w:lsdException w:name="footnote reference" w:semiHidden="1" w:uiPriority="0" w:unhideWhenUsed="1"/>
    <w:lsdException w:name="annotation reference" w:qFormat="1"/>
    <w:lsdException w:name="line number" w:qFormat="1"/>
    <w:lsdException w:name="page number" w:qFormat="1"/>
    <w:lsdException w:name="endnote reference" w:semiHidden="1" w:uiPriority="0" w:unhideWhenUsed="1"/>
    <w:lsdException w:name="endnote text" w:semiHidden="1" w:uiPriority="0" w:unhideWhenUsed="1"/>
    <w:lsdException w:name="table of authorities" w:semiHidden="1" w:qFormat="1"/>
    <w:lsdException w:name="macro" w:semiHidden="1" w:uiPriority="0" w:unhideWhenUsed="1"/>
    <w:lsdException w:name="toa heading" w:semiHidden="1" w:qFormat="1"/>
    <w:lsdException w:name="List" w:qFormat="1"/>
    <w:lsdException w:name="List Bullet" w:semiHidden="1" w:qFormat="1"/>
    <w:lsdException w:name="List Number" w:semiHidden="1" w:qFormat="1"/>
    <w:lsdException w:name="List 2" w:qFormat="1"/>
    <w:lsdException w:name="List 3" w:qFormat="1"/>
    <w:lsdException w:name="List 4" w:qFormat="1"/>
    <w:lsdException w:name="List 5"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uiPriority="10" w:qFormat="1"/>
    <w:lsdException w:name="Closing" w:semiHidden="1"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semiHidden="1" w:qFormat="1"/>
    <w:lsdException w:name="Message Header" w:semiHidden="1" w:qFormat="1"/>
    <w:lsdException w:name="Subtitle" w:uiPriority="11" w:qFormat="1"/>
    <w:lsdException w:name="Salutation" w:semiHidden="1" w:qFormat="1"/>
    <w:lsdException w:name="Date" w:qFormat="1"/>
    <w:lsdException w:name="Body Text First Indent" w:qFormat="1"/>
    <w:lsdException w:name="Body Text First Indent 2" w:semiHidden="1" w:qFormat="1"/>
    <w:lsdException w:name="Note Heading" w:semiHidden="1" w:uiPriority="0" w:qFormat="1"/>
    <w:lsdException w:name="Body Text 2" w:qFormat="1"/>
    <w:lsdException w:name="Body Text 3" w:qFormat="1"/>
    <w:lsdException w:name="Body Text Indent 2" w:qFormat="1"/>
    <w:lsdException w:name="Body Text Indent 3" w:qFormat="1"/>
    <w:lsdException w:name="Block Text" w:semiHidden="1" w:qFormat="1"/>
    <w:lsdException w:name="Hyperlink" w:qFormat="1"/>
    <w:lsdException w:name="FollowedHyperlink" w:semiHidden="1" w:unhideWhenUsed="1" w:qFormat="1"/>
    <w:lsdException w:name="Strong" w:qFormat="1"/>
    <w:lsdException w:name="Emphasis" w:qFormat="1"/>
    <w:lsdException w:name="Document Map" w:semiHidden="1" w:qFormat="1"/>
    <w:lsdException w:name="Plain Text" w:uiPriority="0" w:qFormat="1"/>
    <w:lsdException w:name="E-mail Signature" w:semiHidden="1" w:qFormat="1"/>
    <w:lsdException w:name="HTML Top of Form" w:semiHidden="1" w:unhideWhenUsed="1"/>
    <w:lsdException w:name="HTML Bottom of Form" w:semiHidden="1" w:unhideWhenUsed="1"/>
    <w:lsdException w:name="Normal (Web)" w:uiPriority="0" w:qFormat="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qFormat="1"/>
    <w:lsdException w:name="Table Theme" w:semiHidden="1"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next w:val="a3"/>
    <w:autoRedefine/>
    <w:qFormat/>
    <w:pPr>
      <w:widowControl w:val="0"/>
      <w:jc w:val="both"/>
    </w:pPr>
    <w:rPr>
      <w:kern w:val="2"/>
      <w:sz w:val="21"/>
      <w:szCs w:val="24"/>
    </w:rPr>
  </w:style>
  <w:style w:type="paragraph" w:styleId="1">
    <w:name w:val="heading 1"/>
    <w:basedOn w:val="a2"/>
    <w:next w:val="a2"/>
    <w:link w:val="10"/>
    <w:autoRedefine/>
    <w:uiPriority w:val="99"/>
    <w:qFormat/>
    <w:pPr>
      <w:keepNext/>
      <w:keepLines/>
      <w:spacing w:before="340" w:after="330" w:line="578" w:lineRule="auto"/>
      <w:outlineLvl w:val="0"/>
    </w:pPr>
    <w:rPr>
      <w:b/>
      <w:bCs/>
      <w:kern w:val="44"/>
      <w:sz w:val="44"/>
      <w:szCs w:val="44"/>
    </w:rPr>
  </w:style>
  <w:style w:type="paragraph" w:styleId="20">
    <w:name w:val="heading 2"/>
    <w:basedOn w:val="a2"/>
    <w:next w:val="a4"/>
    <w:link w:val="21"/>
    <w:autoRedefine/>
    <w:uiPriority w:val="99"/>
    <w:qFormat/>
    <w:pPr>
      <w:keepNext/>
      <w:keepLines/>
      <w:spacing w:before="260" w:after="260" w:line="416" w:lineRule="auto"/>
      <w:outlineLvl w:val="1"/>
    </w:pPr>
    <w:rPr>
      <w:rFonts w:ascii="Arial" w:eastAsia="黑体" w:hAnsi="Arial"/>
      <w:b/>
      <w:bCs/>
      <w:kern w:val="0"/>
      <w:sz w:val="32"/>
      <w:szCs w:val="32"/>
    </w:rPr>
  </w:style>
  <w:style w:type="paragraph" w:styleId="3">
    <w:name w:val="heading 3"/>
    <w:basedOn w:val="a2"/>
    <w:next w:val="a2"/>
    <w:link w:val="30"/>
    <w:autoRedefine/>
    <w:uiPriority w:val="99"/>
    <w:qFormat/>
    <w:pPr>
      <w:keepNext/>
      <w:keepLines/>
      <w:spacing w:before="260" w:after="260" w:line="416" w:lineRule="auto"/>
      <w:outlineLvl w:val="2"/>
    </w:pPr>
    <w:rPr>
      <w:b/>
      <w:bCs/>
      <w:kern w:val="0"/>
      <w:sz w:val="32"/>
      <w:szCs w:val="32"/>
    </w:rPr>
  </w:style>
  <w:style w:type="paragraph" w:styleId="40">
    <w:name w:val="heading 4"/>
    <w:basedOn w:val="a2"/>
    <w:next w:val="a2"/>
    <w:link w:val="41"/>
    <w:autoRedefine/>
    <w:uiPriority w:val="99"/>
    <w:qFormat/>
    <w:pPr>
      <w:keepNext/>
      <w:keepLines/>
      <w:spacing w:before="280" w:after="290" w:line="376" w:lineRule="auto"/>
      <w:outlineLvl w:val="3"/>
    </w:pPr>
    <w:rPr>
      <w:rFonts w:ascii="Arial" w:eastAsia="黑体" w:hAnsi="Arial"/>
      <w:b/>
      <w:bCs/>
      <w:kern w:val="0"/>
      <w:sz w:val="28"/>
      <w:szCs w:val="28"/>
    </w:rPr>
  </w:style>
  <w:style w:type="paragraph" w:styleId="5">
    <w:name w:val="heading 5"/>
    <w:basedOn w:val="a2"/>
    <w:next w:val="a2"/>
    <w:link w:val="50"/>
    <w:autoRedefine/>
    <w:uiPriority w:val="99"/>
    <w:qFormat/>
    <w:pPr>
      <w:keepNext/>
      <w:keepLines/>
      <w:spacing w:before="280" w:after="290" w:line="376" w:lineRule="auto"/>
      <w:outlineLvl w:val="4"/>
    </w:pPr>
    <w:rPr>
      <w:b/>
      <w:bCs/>
      <w:kern w:val="0"/>
      <w:sz w:val="28"/>
      <w:szCs w:val="28"/>
    </w:rPr>
  </w:style>
  <w:style w:type="paragraph" w:styleId="60">
    <w:name w:val="heading 6"/>
    <w:basedOn w:val="a2"/>
    <w:next w:val="a2"/>
    <w:link w:val="61"/>
    <w:autoRedefine/>
    <w:uiPriority w:val="99"/>
    <w:qFormat/>
    <w:pPr>
      <w:keepNext/>
      <w:keepLines/>
      <w:spacing w:before="240" w:after="64" w:line="320" w:lineRule="auto"/>
      <w:outlineLvl w:val="5"/>
    </w:pPr>
    <w:rPr>
      <w:rFonts w:ascii="Arial" w:eastAsia="黑体" w:hAnsi="Arial"/>
      <w:b/>
      <w:bCs/>
      <w:kern w:val="0"/>
      <w:sz w:val="20"/>
      <w:szCs w:val="20"/>
    </w:rPr>
  </w:style>
  <w:style w:type="paragraph" w:styleId="7">
    <w:name w:val="heading 7"/>
    <w:basedOn w:val="a2"/>
    <w:next w:val="a2"/>
    <w:link w:val="70"/>
    <w:autoRedefine/>
    <w:uiPriority w:val="9"/>
    <w:qFormat/>
    <w:pPr>
      <w:keepNext/>
      <w:keepLines/>
      <w:spacing w:before="240" w:after="64" w:line="320" w:lineRule="auto"/>
      <w:jc w:val="left"/>
      <w:outlineLvl w:val="6"/>
    </w:pPr>
    <w:rPr>
      <w:b/>
      <w:bCs/>
      <w:kern w:val="0"/>
      <w:sz w:val="24"/>
    </w:rPr>
  </w:style>
  <w:style w:type="paragraph" w:styleId="8">
    <w:name w:val="heading 8"/>
    <w:basedOn w:val="a2"/>
    <w:next w:val="a2"/>
    <w:link w:val="80"/>
    <w:autoRedefine/>
    <w:uiPriority w:val="9"/>
    <w:qFormat/>
    <w:pPr>
      <w:keepNext/>
      <w:keepLines/>
      <w:tabs>
        <w:tab w:val="left" w:pos="1440"/>
      </w:tabs>
      <w:adjustRightInd w:val="0"/>
      <w:spacing w:line="360" w:lineRule="atLeast"/>
      <w:ind w:left="1440" w:hanging="1440"/>
      <w:outlineLvl w:val="7"/>
    </w:pPr>
    <w:rPr>
      <w:rFonts w:ascii="Cambria" w:hAnsi="Cambria"/>
      <w:kern w:val="0"/>
      <w:sz w:val="24"/>
    </w:rPr>
  </w:style>
  <w:style w:type="paragraph" w:styleId="9">
    <w:name w:val="heading 9"/>
    <w:basedOn w:val="a2"/>
    <w:next w:val="a2"/>
    <w:link w:val="90"/>
    <w:autoRedefine/>
    <w:uiPriority w:val="9"/>
    <w:qFormat/>
    <w:pPr>
      <w:keepNext/>
      <w:keepLines/>
      <w:tabs>
        <w:tab w:val="left" w:pos="1584"/>
      </w:tabs>
      <w:adjustRightInd w:val="0"/>
      <w:spacing w:line="360" w:lineRule="atLeast"/>
      <w:ind w:left="1584" w:hanging="1584"/>
      <w:outlineLvl w:val="8"/>
    </w:pPr>
    <w:rPr>
      <w:rFonts w:ascii="Cambria" w:hAnsi="Cambria"/>
      <w:kern w:val="0"/>
      <w:sz w:val="20"/>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3">
    <w:name w:val="Body Text"/>
    <w:basedOn w:val="a2"/>
    <w:link w:val="a8"/>
    <w:autoRedefine/>
    <w:uiPriority w:val="99"/>
    <w:qFormat/>
    <w:pPr>
      <w:spacing w:after="120"/>
    </w:pPr>
    <w:rPr>
      <w:kern w:val="0"/>
      <w:sz w:val="20"/>
    </w:rPr>
  </w:style>
  <w:style w:type="paragraph" w:styleId="a4">
    <w:name w:val="Normal Indent"/>
    <w:basedOn w:val="a2"/>
    <w:link w:val="a9"/>
    <w:autoRedefine/>
    <w:uiPriority w:val="99"/>
    <w:qFormat/>
    <w:pPr>
      <w:ind w:firstLineChars="200" w:firstLine="420"/>
    </w:pPr>
    <w:rPr>
      <w:kern w:val="0"/>
      <w:szCs w:val="20"/>
    </w:rPr>
  </w:style>
  <w:style w:type="paragraph" w:styleId="31">
    <w:name w:val="List 3"/>
    <w:basedOn w:val="a2"/>
    <w:autoRedefine/>
    <w:uiPriority w:val="99"/>
    <w:qFormat/>
    <w:pPr>
      <w:ind w:leftChars="400" w:left="100" w:hangingChars="200" w:hanging="200"/>
    </w:pPr>
  </w:style>
  <w:style w:type="paragraph" w:styleId="TOC7">
    <w:name w:val="toc 7"/>
    <w:basedOn w:val="a2"/>
    <w:next w:val="a2"/>
    <w:autoRedefine/>
    <w:uiPriority w:val="99"/>
    <w:semiHidden/>
    <w:qFormat/>
    <w:pPr>
      <w:ind w:left="1260"/>
      <w:jc w:val="left"/>
    </w:pPr>
    <w:rPr>
      <w:sz w:val="18"/>
      <w:szCs w:val="18"/>
    </w:rPr>
  </w:style>
  <w:style w:type="paragraph" w:styleId="22">
    <w:name w:val="List Number 2"/>
    <w:basedOn w:val="a2"/>
    <w:autoRedefine/>
    <w:uiPriority w:val="99"/>
    <w:semiHidden/>
    <w:qFormat/>
    <w:pPr>
      <w:tabs>
        <w:tab w:val="left" w:pos="780"/>
      </w:tabs>
      <w:spacing w:after="200" w:line="276" w:lineRule="auto"/>
      <w:ind w:leftChars="200" w:left="780" w:hangingChars="200" w:hanging="360"/>
      <w:jc w:val="left"/>
    </w:pPr>
    <w:rPr>
      <w:rFonts w:ascii="Calibri" w:hAnsi="Calibri"/>
      <w:kern w:val="0"/>
      <w:sz w:val="22"/>
      <w:szCs w:val="22"/>
      <w:lang w:eastAsia="en-US"/>
    </w:rPr>
  </w:style>
  <w:style w:type="paragraph" w:styleId="aa">
    <w:name w:val="table of authorities"/>
    <w:basedOn w:val="a2"/>
    <w:next w:val="a2"/>
    <w:autoRedefine/>
    <w:uiPriority w:val="99"/>
    <w:semiHidden/>
    <w:qFormat/>
    <w:pPr>
      <w:spacing w:after="200" w:line="276" w:lineRule="auto"/>
      <w:ind w:leftChars="200" w:left="420"/>
      <w:jc w:val="left"/>
    </w:pPr>
    <w:rPr>
      <w:rFonts w:ascii="Calibri" w:hAnsi="Calibri"/>
      <w:kern w:val="0"/>
      <w:sz w:val="22"/>
      <w:szCs w:val="22"/>
      <w:lang w:eastAsia="en-US"/>
    </w:rPr>
  </w:style>
  <w:style w:type="paragraph" w:styleId="ab">
    <w:name w:val="Note Heading"/>
    <w:basedOn w:val="a2"/>
    <w:next w:val="a2"/>
    <w:link w:val="ac"/>
    <w:autoRedefine/>
    <w:semiHidden/>
    <w:qFormat/>
    <w:pPr>
      <w:spacing w:after="200" w:line="276" w:lineRule="auto"/>
      <w:jc w:val="center"/>
    </w:pPr>
    <w:rPr>
      <w:kern w:val="0"/>
      <w:sz w:val="20"/>
    </w:rPr>
  </w:style>
  <w:style w:type="paragraph" w:styleId="42">
    <w:name w:val="List Bullet 4"/>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ad">
    <w:name w:val="E-mail Signature"/>
    <w:basedOn w:val="a2"/>
    <w:link w:val="ae"/>
    <w:autoRedefine/>
    <w:uiPriority w:val="99"/>
    <w:semiHidden/>
    <w:qFormat/>
    <w:pPr>
      <w:spacing w:after="200" w:line="276" w:lineRule="auto"/>
      <w:jc w:val="left"/>
    </w:pPr>
    <w:rPr>
      <w:kern w:val="0"/>
      <w:sz w:val="20"/>
    </w:rPr>
  </w:style>
  <w:style w:type="paragraph" w:styleId="af">
    <w:name w:val="List Number"/>
    <w:basedOn w:val="a2"/>
    <w:autoRedefine/>
    <w:uiPriority w:val="99"/>
    <w:semiHidden/>
    <w:qFormat/>
    <w:pPr>
      <w:tabs>
        <w:tab w:val="left" w:pos="360"/>
      </w:tabs>
      <w:spacing w:after="200" w:line="276" w:lineRule="auto"/>
      <w:ind w:left="360" w:hangingChars="200" w:hanging="360"/>
      <w:jc w:val="left"/>
    </w:pPr>
    <w:rPr>
      <w:rFonts w:ascii="Calibri" w:hAnsi="Calibri"/>
      <w:kern w:val="0"/>
      <w:sz w:val="22"/>
      <w:szCs w:val="22"/>
      <w:lang w:eastAsia="en-US"/>
    </w:rPr>
  </w:style>
  <w:style w:type="paragraph" w:styleId="af0">
    <w:name w:val="caption"/>
    <w:basedOn w:val="a2"/>
    <w:next w:val="a2"/>
    <w:autoRedefine/>
    <w:uiPriority w:val="99"/>
    <w:qFormat/>
    <w:pPr>
      <w:spacing w:before="152" w:after="160"/>
    </w:pPr>
    <w:rPr>
      <w:rFonts w:ascii="Arial" w:eastAsia="黑体" w:hAnsi="Arial" w:cs="Arial"/>
      <w:sz w:val="20"/>
      <w:szCs w:val="20"/>
    </w:rPr>
  </w:style>
  <w:style w:type="paragraph" w:styleId="af1">
    <w:name w:val="List Bullet"/>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af2">
    <w:name w:val="envelope address"/>
    <w:basedOn w:val="a2"/>
    <w:autoRedefine/>
    <w:uiPriority w:val="99"/>
    <w:semiHidden/>
    <w:qFormat/>
    <w:pPr>
      <w:framePr w:w="7920" w:h="1980" w:hRule="exact" w:hSpace="180" w:wrap="around" w:hAnchor="page" w:xAlign="center" w:yAlign="bottom"/>
      <w:snapToGrid w:val="0"/>
      <w:spacing w:after="200" w:line="276" w:lineRule="auto"/>
      <w:ind w:leftChars="1400" w:left="100"/>
      <w:jc w:val="left"/>
    </w:pPr>
    <w:rPr>
      <w:rFonts w:ascii="Arial" w:hAnsi="Arial" w:cs="Arial"/>
      <w:kern w:val="0"/>
      <w:sz w:val="24"/>
      <w:lang w:eastAsia="en-US"/>
    </w:rPr>
  </w:style>
  <w:style w:type="paragraph" w:styleId="af3">
    <w:name w:val="Document Map"/>
    <w:basedOn w:val="a2"/>
    <w:link w:val="af4"/>
    <w:autoRedefine/>
    <w:uiPriority w:val="99"/>
    <w:semiHidden/>
    <w:qFormat/>
    <w:pPr>
      <w:shd w:val="clear" w:color="auto" w:fill="000080"/>
    </w:pPr>
    <w:rPr>
      <w:kern w:val="0"/>
      <w:sz w:val="16"/>
      <w:szCs w:val="16"/>
    </w:rPr>
  </w:style>
  <w:style w:type="paragraph" w:styleId="af5">
    <w:name w:val="toa heading"/>
    <w:basedOn w:val="a2"/>
    <w:next w:val="a2"/>
    <w:autoRedefine/>
    <w:uiPriority w:val="99"/>
    <w:semiHidden/>
    <w:qFormat/>
    <w:pPr>
      <w:spacing w:before="120"/>
    </w:pPr>
    <w:rPr>
      <w:rFonts w:ascii="Arial" w:hAnsi="Arial"/>
      <w:sz w:val="24"/>
      <w:szCs w:val="20"/>
    </w:rPr>
  </w:style>
  <w:style w:type="paragraph" w:styleId="af6">
    <w:name w:val="annotation text"/>
    <w:basedOn w:val="a2"/>
    <w:link w:val="af7"/>
    <w:autoRedefine/>
    <w:uiPriority w:val="99"/>
    <w:qFormat/>
    <w:pPr>
      <w:spacing w:after="200" w:line="276" w:lineRule="auto"/>
      <w:jc w:val="left"/>
    </w:pPr>
    <w:rPr>
      <w:kern w:val="0"/>
      <w:sz w:val="20"/>
    </w:rPr>
  </w:style>
  <w:style w:type="paragraph" w:styleId="af8">
    <w:name w:val="Salutation"/>
    <w:basedOn w:val="a2"/>
    <w:next w:val="a2"/>
    <w:link w:val="af9"/>
    <w:autoRedefine/>
    <w:uiPriority w:val="99"/>
    <w:semiHidden/>
    <w:qFormat/>
    <w:pPr>
      <w:spacing w:after="200" w:line="276" w:lineRule="auto"/>
      <w:jc w:val="left"/>
    </w:pPr>
    <w:rPr>
      <w:kern w:val="0"/>
      <w:sz w:val="20"/>
    </w:rPr>
  </w:style>
  <w:style w:type="paragraph" w:styleId="32">
    <w:name w:val="Body Text 3"/>
    <w:basedOn w:val="a2"/>
    <w:link w:val="33"/>
    <w:autoRedefine/>
    <w:uiPriority w:val="99"/>
    <w:qFormat/>
    <w:rPr>
      <w:kern w:val="0"/>
      <w:sz w:val="16"/>
      <w:szCs w:val="16"/>
    </w:rPr>
  </w:style>
  <w:style w:type="paragraph" w:styleId="afa">
    <w:name w:val="Closing"/>
    <w:basedOn w:val="a2"/>
    <w:link w:val="afb"/>
    <w:autoRedefine/>
    <w:uiPriority w:val="99"/>
    <w:semiHidden/>
    <w:qFormat/>
    <w:pPr>
      <w:spacing w:after="200" w:line="276" w:lineRule="auto"/>
      <w:ind w:leftChars="2100" w:left="100"/>
      <w:jc w:val="left"/>
    </w:pPr>
    <w:rPr>
      <w:kern w:val="0"/>
      <w:sz w:val="20"/>
    </w:rPr>
  </w:style>
  <w:style w:type="paragraph" w:styleId="34">
    <w:name w:val="List Bullet 3"/>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afc">
    <w:name w:val="Body Text Indent"/>
    <w:basedOn w:val="a2"/>
    <w:next w:val="afd"/>
    <w:link w:val="afe"/>
    <w:autoRedefine/>
    <w:uiPriority w:val="99"/>
    <w:qFormat/>
    <w:pPr>
      <w:spacing w:line="500" w:lineRule="exact"/>
      <w:ind w:leftChars="832" w:left="1588" w:firstLineChars="196" w:firstLine="433"/>
    </w:pPr>
    <w:rPr>
      <w:kern w:val="0"/>
      <w:sz w:val="20"/>
    </w:rPr>
  </w:style>
  <w:style w:type="paragraph" w:styleId="afd">
    <w:name w:val="envelope return"/>
    <w:basedOn w:val="a2"/>
    <w:autoRedefine/>
    <w:uiPriority w:val="99"/>
    <w:semiHidden/>
    <w:qFormat/>
    <w:pPr>
      <w:snapToGrid w:val="0"/>
      <w:spacing w:after="200" w:line="276" w:lineRule="auto"/>
      <w:jc w:val="left"/>
    </w:pPr>
    <w:rPr>
      <w:rFonts w:ascii="Arial" w:hAnsi="Arial" w:cs="Arial"/>
      <w:kern w:val="0"/>
      <w:sz w:val="22"/>
      <w:szCs w:val="22"/>
      <w:lang w:eastAsia="en-US"/>
    </w:rPr>
  </w:style>
  <w:style w:type="paragraph" w:styleId="35">
    <w:name w:val="List Number 3"/>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23">
    <w:name w:val="List 2"/>
    <w:basedOn w:val="a2"/>
    <w:autoRedefine/>
    <w:uiPriority w:val="99"/>
    <w:qFormat/>
    <w:pPr>
      <w:ind w:leftChars="200" w:left="100" w:hangingChars="200" w:hanging="200"/>
    </w:pPr>
  </w:style>
  <w:style w:type="paragraph" w:styleId="aff">
    <w:name w:val="List Continue"/>
    <w:basedOn w:val="a2"/>
    <w:autoRedefine/>
    <w:uiPriority w:val="99"/>
    <w:qFormat/>
    <w:pPr>
      <w:spacing w:after="120"/>
      <w:ind w:leftChars="200" w:left="420"/>
    </w:pPr>
  </w:style>
  <w:style w:type="paragraph" w:styleId="aff0">
    <w:name w:val="Block Text"/>
    <w:basedOn w:val="a2"/>
    <w:autoRedefine/>
    <w:uiPriority w:val="99"/>
    <w:semiHidden/>
    <w:qFormat/>
    <w:pPr>
      <w:spacing w:after="120" w:line="276" w:lineRule="auto"/>
      <w:ind w:leftChars="700" w:left="1440" w:rightChars="700" w:right="1440"/>
      <w:jc w:val="left"/>
    </w:pPr>
    <w:rPr>
      <w:rFonts w:ascii="Calibri" w:hAnsi="Calibri"/>
      <w:kern w:val="0"/>
      <w:sz w:val="22"/>
      <w:szCs w:val="22"/>
      <w:lang w:eastAsia="en-US"/>
    </w:rPr>
  </w:style>
  <w:style w:type="paragraph" w:styleId="24">
    <w:name w:val="List Bullet 2"/>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HTML">
    <w:name w:val="HTML Address"/>
    <w:basedOn w:val="a2"/>
    <w:link w:val="HTML0"/>
    <w:autoRedefine/>
    <w:uiPriority w:val="99"/>
    <w:semiHidden/>
    <w:qFormat/>
    <w:pPr>
      <w:spacing w:after="200" w:line="276" w:lineRule="auto"/>
      <w:jc w:val="left"/>
    </w:pPr>
    <w:rPr>
      <w:i/>
      <w:iCs/>
      <w:kern w:val="0"/>
      <w:sz w:val="20"/>
    </w:rPr>
  </w:style>
  <w:style w:type="paragraph" w:styleId="43">
    <w:name w:val="index 4"/>
    <w:basedOn w:val="a2"/>
    <w:next w:val="a2"/>
    <w:autoRedefine/>
    <w:qFormat/>
    <w:pPr>
      <w:ind w:left="428" w:firstLine="140"/>
    </w:pPr>
    <w:rPr>
      <w:rFonts w:eastAsia="华文仿宋"/>
      <w:sz w:val="28"/>
    </w:rPr>
  </w:style>
  <w:style w:type="paragraph" w:styleId="TOC5">
    <w:name w:val="toc 5"/>
    <w:basedOn w:val="a2"/>
    <w:next w:val="a2"/>
    <w:autoRedefine/>
    <w:uiPriority w:val="99"/>
    <w:semiHidden/>
    <w:qFormat/>
    <w:pPr>
      <w:ind w:left="840"/>
      <w:jc w:val="left"/>
    </w:pPr>
    <w:rPr>
      <w:sz w:val="18"/>
      <w:szCs w:val="18"/>
    </w:rPr>
  </w:style>
  <w:style w:type="paragraph" w:styleId="TOC3">
    <w:name w:val="toc 3"/>
    <w:basedOn w:val="a2"/>
    <w:next w:val="a2"/>
    <w:autoRedefine/>
    <w:uiPriority w:val="39"/>
    <w:qFormat/>
    <w:pPr>
      <w:ind w:left="420"/>
      <w:jc w:val="left"/>
    </w:pPr>
    <w:rPr>
      <w:i/>
      <w:iCs/>
      <w:sz w:val="20"/>
      <w:szCs w:val="20"/>
    </w:rPr>
  </w:style>
  <w:style w:type="paragraph" w:styleId="aff1">
    <w:name w:val="Plain Text"/>
    <w:basedOn w:val="a2"/>
    <w:link w:val="aff2"/>
    <w:autoRedefine/>
    <w:qFormat/>
    <w:rPr>
      <w:rFonts w:ascii="宋体" w:hAnsi="Courier New"/>
      <w:kern w:val="0"/>
      <w:sz w:val="20"/>
      <w:szCs w:val="21"/>
    </w:rPr>
  </w:style>
  <w:style w:type="paragraph" w:styleId="51">
    <w:name w:val="List Bullet 5"/>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4">
    <w:name w:val="List Number 4"/>
    <w:basedOn w:val="a2"/>
    <w:autoRedefine/>
    <w:uiPriority w:val="99"/>
    <w:semiHidden/>
    <w:qFormat/>
    <w:pPr>
      <w:numPr>
        <w:numId w:val="1"/>
      </w:numPr>
      <w:spacing w:after="200" w:line="276" w:lineRule="auto"/>
      <w:jc w:val="left"/>
    </w:pPr>
    <w:rPr>
      <w:rFonts w:ascii="Calibri" w:hAnsi="Calibri"/>
      <w:kern w:val="0"/>
      <w:sz w:val="22"/>
      <w:szCs w:val="22"/>
      <w:lang w:eastAsia="en-US"/>
    </w:rPr>
  </w:style>
  <w:style w:type="paragraph" w:styleId="TOC8">
    <w:name w:val="toc 8"/>
    <w:basedOn w:val="a2"/>
    <w:next w:val="a2"/>
    <w:autoRedefine/>
    <w:uiPriority w:val="99"/>
    <w:semiHidden/>
    <w:qFormat/>
    <w:pPr>
      <w:ind w:left="1470"/>
      <w:jc w:val="left"/>
    </w:pPr>
    <w:rPr>
      <w:sz w:val="18"/>
      <w:szCs w:val="18"/>
    </w:rPr>
  </w:style>
  <w:style w:type="paragraph" w:styleId="aff3">
    <w:name w:val="Date"/>
    <w:basedOn w:val="a2"/>
    <w:next w:val="a2"/>
    <w:link w:val="aff4"/>
    <w:autoRedefine/>
    <w:uiPriority w:val="99"/>
    <w:qFormat/>
    <w:pPr>
      <w:ind w:leftChars="2500" w:left="100"/>
    </w:pPr>
    <w:rPr>
      <w:kern w:val="0"/>
      <w:sz w:val="20"/>
    </w:rPr>
  </w:style>
  <w:style w:type="paragraph" w:styleId="25">
    <w:name w:val="Body Text Indent 2"/>
    <w:basedOn w:val="a2"/>
    <w:link w:val="26"/>
    <w:autoRedefine/>
    <w:uiPriority w:val="99"/>
    <w:qFormat/>
    <w:pPr>
      <w:spacing w:line="500" w:lineRule="exact"/>
      <w:ind w:firstLineChars="200" w:firstLine="442"/>
    </w:pPr>
    <w:rPr>
      <w:kern w:val="0"/>
      <w:sz w:val="20"/>
    </w:rPr>
  </w:style>
  <w:style w:type="paragraph" w:styleId="52">
    <w:name w:val="List Continue 5"/>
    <w:basedOn w:val="a2"/>
    <w:autoRedefine/>
    <w:uiPriority w:val="99"/>
    <w:semiHidden/>
    <w:qFormat/>
    <w:pPr>
      <w:spacing w:after="120" w:line="276" w:lineRule="auto"/>
      <w:ind w:leftChars="1000" w:left="2100"/>
      <w:jc w:val="left"/>
    </w:pPr>
    <w:rPr>
      <w:rFonts w:ascii="Calibri" w:hAnsi="Calibri"/>
      <w:kern w:val="0"/>
      <w:sz w:val="22"/>
      <w:szCs w:val="22"/>
      <w:lang w:eastAsia="en-US"/>
    </w:rPr>
  </w:style>
  <w:style w:type="paragraph" w:styleId="aff5">
    <w:name w:val="Balloon Text"/>
    <w:basedOn w:val="a2"/>
    <w:link w:val="aff6"/>
    <w:autoRedefine/>
    <w:uiPriority w:val="99"/>
    <w:qFormat/>
    <w:rPr>
      <w:kern w:val="0"/>
      <w:sz w:val="16"/>
      <w:szCs w:val="16"/>
    </w:rPr>
  </w:style>
  <w:style w:type="paragraph" w:styleId="aff7">
    <w:name w:val="footer"/>
    <w:basedOn w:val="a2"/>
    <w:link w:val="aff8"/>
    <w:autoRedefine/>
    <w:uiPriority w:val="99"/>
    <w:qFormat/>
    <w:pPr>
      <w:tabs>
        <w:tab w:val="center" w:pos="4153"/>
        <w:tab w:val="right" w:pos="8306"/>
      </w:tabs>
      <w:snapToGrid w:val="0"/>
      <w:jc w:val="left"/>
    </w:pPr>
    <w:rPr>
      <w:kern w:val="0"/>
      <w:sz w:val="18"/>
      <w:szCs w:val="18"/>
    </w:rPr>
  </w:style>
  <w:style w:type="paragraph" w:styleId="aff9">
    <w:name w:val="header"/>
    <w:basedOn w:val="a2"/>
    <w:link w:val="affa"/>
    <w:autoRedefine/>
    <w:uiPriority w:val="99"/>
    <w:qFormat/>
    <w:pPr>
      <w:pBdr>
        <w:bottom w:val="single" w:sz="6" w:space="1" w:color="auto"/>
      </w:pBdr>
      <w:tabs>
        <w:tab w:val="center" w:pos="4153"/>
        <w:tab w:val="right" w:pos="8306"/>
      </w:tabs>
      <w:snapToGrid w:val="0"/>
      <w:jc w:val="center"/>
    </w:pPr>
    <w:rPr>
      <w:kern w:val="0"/>
      <w:sz w:val="18"/>
      <w:szCs w:val="18"/>
    </w:rPr>
  </w:style>
  <w:style w:type="paragraph" w:styleId="affb">
    <w:name w:val="Signature"/>
    <w:basedOn w:val="a2"/>
    <w:link w:val="affc"/>
    <w:autoRedefine/>
    <w:uiPriority w:val="99"/>
    <w:qFormat/>
    <w:pPr>
      <w:ind w:leftChars="2100" w:left="100"/>
    </w:pPr>
    <w:rPr>
      <w:kern w:val="0"/>
      <w:sz w:val="20"/>
    </w:rPr>
  </w:style>
  <w:style w:type="paragraph" w:styleId="TOC1">
    <w:name w:val="toc 1"/>
    <w:basedOn w:val="a2"/>
    <w:next w:val="a2"/>
    <w:autoRedefine/>
    <w:uiPriority w:val="39"/>
    <w:qFormat/>
    <w:pPr>
      <w:spacing w:before="120" w:after="120"/>
      <w:jc w:val="left"/>
    </w:pPr>
    <w:rPr>
      <w:b/>
      <w:bCs/>
      <w:caps/>
      <w:sz w:val="20"/>
      <w:szCs w:val="20"/>
    </w:rPr>
  </w:style>
  <w:style w:type="paragraph" w:styleId="44">
    <w:name w:val="List Continue 4"/>
    <w:basedOn w:val="a2"/>
    <w:autoRedefine/>
    <w:uiPriority w:val="99"/>
    <w:qFormat/>
    <w:pPr>
      <w:spacing w:after="120"/>
      <w:ind w:leftChars="800" w:left="1680"/>
    </w:pPr>
  </w:style>
  <w:style w:type="paragraph" w:styleId="TOC4">
    <w:name w:val="toc 4"/>
    <w:basedOn w:val="a2"/>
    <w:next w:val="a2"/>
    <w:autoRedefine/>
    <w:uiPriority w:val="99"/>
    <w:semiHidden/>
    <w:qFormat/>
    <w:pPr>
      <w:ind w:left="630"/>
      <w:jc w:val="left"/>
    </w:pPr>
    <w:rPr>
      <w:sz w:val="18"/>
      <w:szCs w:val="18"/>
    </w:rPr>
  </w:style>
  <w:style w:type="paragraph" w:styleId="affd">
    <w:name w:val="Subtitle"/>
    <w:basedOn w:val="a2"/>
    <w:link w:val="affe"/>
    <w:autoRedefine/>
    <w:uiPriority w:val="11"/>
    <w:qFormat/>
    <w:pPr>
      <w:spacing w:before="240" w:after="60" w:line="312" w:lineRule="auto"/>
      <w:jc w:val="center"/>
      <w:outlineLvl w:val="1"/>
    </w:pPr>
    <w:rPr>
      <w:rFonts w:ascii="Cambria" w:hAnsi="Cambria"/>
      <w:b/>
      <w:bCs/>
      <w:kern w:val="28"/>
      <w:sz w:val="32"/>
      <w:szCs w:val="32"/>
    </w:rPr>
  </w:style>
  <w:style w:type="paragraph" w:styleId="53">
    <w:name w:val="List Number 5"/>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afff">
    <w:name w:val="List"/>
    <w:basedOn w:val="a2"/>
    <w:autoRedefine/>
    <w:uiPriority w:val="99"/>
    <w:qFormat/>
    <w:pPr>
      <w:ind w:left="200" w:hangingChars="200" w:hanging="200"/>
    </w:pPr>
  </w:style>
  <w:style w:type="paragraph" w:styleId="TOC6">
    <w:name w:val="toc 6"/>
    <w:basedOn w:val="a2"/>
    <w:next w:val="a2"/>
    <w:autoRedefine/>
    <w:uiPriority w:val="99"/>
    <w:semiHidden/>
    <w:qFormat/>
    <w:pPr>
      <w:ind w:left="1050"/>
      <w:jc w:val="left"/>
    </w:pPr>
    <w:rPr>
      <w:sz w:val="18"/>
      <w:szCs w:val="18"/>
    </w:rPr>
  </w:style>
  <w:style w:type="paragraph" w:styleId="54">
    <w:name w:val="List 5"/>
    <w:basedOn w:val="a2"/>
    <w:autoRedefine/>
    <w:uiPriority w:val="99"/>
    <w:qFormat/>
    <w:pPr>
      <w:ind w:leftChars="800" w:left="100" w:hangingChars="200" w:hanging="200"/>
    </w:pPr>
  </w:style>
  <w:style w:type="paragraph" w:styleId="36">
    <w:name w:val="Body Text Indent 3"/>
    <w:basedOn w:val="a2"/>
    <w:link w:val="37"/>
    <w:autoRedefine/>
    <w:uiPriority w:val="99"/>
    <w:qFormat/>
    <w:pPr>
      <w:tabs>
        <w:tab w:val="left" w:pos="1134"/>
        <w:tab w:val="left" w:pos="5481"/>
        <w:tab w:val="left" w:pos="5859"/>
      </w:tabs>
      <w:spacing w:line="500" w:lineRule="exact"/>
      <w:ind w:firstLineChars="1200" w:firstLine="8275"/>
    </w:pPr>
    <w:rPr>
      <w:kern w:val="0"/>
      <w:sz w:val="16"/>
      <w:szCs w:val="16"/>
    </w:rPr>
  </w:style>
  <w:style w:type="paragraph" w:styleId="TOC2">
    <w:name w:val="toc 2"/>
    <w:basedOn w:val="a2"/>
    <w:next w:val="a2"/>
    <w:autoRedefine/>
    <w:uiPriority w:val="39"/>
    <w:qFormat/>
    <w:pPr>
      <w:tabs>
        <w:tab w:val="right" w:leader="dot" w:pos="8597"/>
      </w:tabs>
      <w:spacing w:line="360" w:lineRule="auto"/>
      <w:ind w:left="210"/>
      <w:jc w:val="left"/>
    </w:pPr>
    <w:rPr>
      <w:smallCaps/>
      <w:sz w:val="20"/>
      <w:szCs w:val="20"/>
    </w:rPr>
  </w:style>
  <w:style w:type="paragraph" w:styleId="TOC9">
    <w:name w:val="toc 9"/>
    <w:basedOn w:val="a2"/>
    <w:next w:val="a2"/>
    <w:autoRedefine/>
    <w:uiPriority w:val="99"/>
    <w:semiHidden/>
    <w:qFormat/>
    <w:pPr>
      <w:ind w:left="1680"/>
      <w:jc w:val="left"/>
    </w:pPr>
    <w:rPr>
      <w:sz w:val="18"/>
      <w:szCs w:val="18"/>
    </w:rPr>
  </w:style>
  <w:style w:type="paragraph" w:styleId="27">
    <w:name w:val="Body Text 2"/>
    <w:basedOn w:val="a2"/>
    <w:link w:val="28"/>
    <w:autoRedefine/>
    <w:uiPriority w:val="99"/>
    <w:qFormat/>
    <w:rPr>
      <w:kern w:val="0"/>
      <w:sz w:val="20"/>
    </w:rPr>
  </w:style>
  <w:style w:type="paragraph" w:styleId="45">
    <w:name w:val="List 4"/>
    <w:basedOn w:val="a2"/>
    <w:autoRedefine/>
    <w:uiPriority w:val="99"/>
    <w:qFormat/>
    <w:pPr>
      <w:ind w:leftChars="600" w:left="100" w:hangingChars="200" w:hanging="200"/>
    </w:pPr>
  </w:style>
  <w:style w:type="paragraph" w:styleId="29">
    <w:name w:val="List Continue 2"/>
    <w:basedOn w:val="a2"/>
    <w:autoRedefine/>
    <w:uiPriority w:val="99"/>
    <w:qFormat/>
    <w:pPr>
      <w:spacing w:after="120"/>
      <w:ind w:leftChars="400" w:left="840"/>
    </w:pPr>
  </w:style>
  <w:style w:type="paragraph" w:styleId="afff0">
    <w:name w:val="Message Header"/>
    <w:basedOn w:val="a2"/>
    <w:link w:val="afff1"/>
    <w:autoRedefine/>
    <w:uiPriority w:val="99"/>
    <w:semiHidden/>
    <w:qFormat/>
    <w:pPr>
      <w:pBdr>
        <w:top w:val="single" w:sz="6" w:space="1" w:color="auto"/>
        <w:left w:val="single" w:sz="6" w:space="1" w:color="auto"/>
        <w:bottom w:val="single" w:sz="6" w:space="1" w:color="auto"/>
        <w:right w:val="single" w:sz="6" w:space="1" w:color="auto"/>
      </w:pBdr>
      <w:shd w:val="pct20" w:color="auto" w:fill="auto"/>
      <w:spacing w:after="200" w:line="276" w:lineRule="auto"/>
      <w:ind w:leftChars="500" w:left="1080" w:hangingChars="500" w:hanging="1080"/>
      <w:jc w:val="left"/>
    </w:pPr>
    <w:rPr>
      <w:rFonts w:ascii="Cambria" w:hAnsi="Cambria"/>
      <w:kern w:val="0"/>
      <w:sz w:val="24"/>
    </w:rPr>
  </w:style>
  <w:style w:type="paragraph" w:styleId="HTML1">
    <w:name w:val="HTML Preformatted"/>
    <w:basedOn w:val="a2"/>
    <w:link w:val="HTML2"/>
    <w:autoRedefine/>
    <w:uiPriority w:val="99"/>
    <w:semiHidden/>
    <w:qFormat/>
    <w:pPr>
      <w:spacing w:after="200" w:line="276" w:lineRule="auto"/>
      <w:jc w:val="left"/>
    </w:pPr>
    <w:rPr>
      <w:rFonts w:ascii="Courier New" w:hAnsi="Courier New"/>
      <w:kern w:val="0"/>
      <w:sz w:val="20"/>
      <w:szCs w:val="20"/>
    </w:rPr>
  </w:style>
  <w:style w:type="paragraph" w:styleId="afff2">
    <w:name w:val="Normal (Web)"/>
    <w:basedOn w:val="a2"/>
    <w:autoRedefine/>
    <w:qFormat/>
    <w:pPr>
      <w:widowControl/>
      <w:spacing w:before="100" w:beforeAutospacing="1" w:after="100" w:afterAutospacing="1"/>
      <w:jc w:val="left"/>
    </w:pPr>
    <w:rPr>
      <w:rFonts w:ascii="宋体" w:hAnsi="宋体" w:cs="宋体"/>
      <w:kern w:val="0"/>
      <w:sz w:val="24"/>
    </w:rPr>
  </w:style>
  <w:style w:type="paragraph" w:styleId="38">
    <w:name w:val="List Continue 3"/>
    <w:basedOn w:val="a2"/>
    <w:autoRedefine/>
    <w:uiPriority w:val="99"/>
    <w:qFormat/>
    <w:pPr>
      <w:spacing w:after="120"/>
      <w:ind w:leftChars="600" w:left="1260"/>
    </w:pPr>
  </w:style>
  <w:style w:type="paragraph" w:styleId="afff3">
    <w:name w:val="Title"/>
    <w:basedOn w:val="a2"/>
    <w:link w:val="afff4"/>
    <w:autoRedefine/>
    <w:uiPriority w:val="10"/>
    <w:qFormat/>
    <w:pPr>
      <w:spacing w:before="240" w:after="60" w:line="276" w:lineRule="auto"/>
      <w:jc w:val="center"/>
      <w:outlineLvl w:val="0"/>
    </w:pPr>
    <w:rPr>
      <w:rFonts w:ascii="Cambria" w:hAnsi="Cambria"/>
      <w:b/>
      <w:bCs/>
      <w:kern w:val="0"/>
      <w:sz w:val="32"/>
      <w:szCs w:val="32"/>
    </w:rPr>
  </w:style>
  <w:style w:type="paragraph" w:styleId="afff5">
    <w:name w:val="annotation subject"/>
    <w:basedOn w:val="af6"/>
    <w:next w:val="af6"/>
    <w:link w:val="afff6"/>
    <w:autoRedefine/>
    <w:uiPriority w:val="99"/>
    <w:semiHidden/>
    <w:qFormat/>
    <w:pPr>
      <w:spacing w:after="0" w:line="240" w:lineRule="auto"/>
    </w:pPr>
    <w:rPr>
      <w:rFonts w:ascii="Calibri" w:hAnsi="Calibri"/>
      <w:b/>
      <w:bCs/>
      <w:sz w:val="22"/>
      <w:lang w:eastAsia="en-US"/>
    </w:rPr>
  </w:style>
  <w:style w:type="paragraph" w:styleId="afff7">
    <w:name w:val="Body Text First Indent"/>
    <w:basedOn w:val="a3"/>
    <w:link w:val="afff8"/>
    <w:autoRedefine/>
    <w:uiPriority w:val="99"/>
    <w:qFormat/>
    <w:pPr>
      <w:spacing w:line="400" w:lineRule="exact"/>
      <w:ind w:firstLineChars="200" w:firstLine="200"/>
    </w:pPr>
    <w:rPr>
      <w:sz w:val="21"/>
    </w:rPr>
  </w:style>
  <w:style w:type="paragraph" w:styleId="2a">
    <w:name w:val="Body Text First Indent 2"/>
    <w:basedOn w:val="afc"/>
    <w:next w:val="afff7"/>
    <w:link w:val="2b"/>
    <w:autoRedefine/>
    <w:uiPriority w:val="99"/>
    <w:semiHidden/>
    <w:qFormat/>
    <w:pPr>
      <w:spacing w:after="120" w:line="276" w:lineRule="auto"/>
      <w:ind w:leftChars="200" w:left="420" w:firstLineChars="200" w:firstLine="420"/>
      <w:jc w:val="left"/>
    </w:pPr>
  </w:style>
  <w:style w:type="table" w:styleId="afff9">
    <w:name w:val="Table Grid"/>
    <w:basedOn w:val="a6"/>
    <w:autoRedefine/>
    <w:uiPriority w:val="99"/>
    <w:semiHidden/>
    <w:qFormat/>
    <w:pPr>
      <w:widowControl w:val="0"/>
      <w:spacing w:after="200" w:line="276"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a">
    <w:name w:val="Table Theme"/>
    <w:basedOn w:val="a6"/>
    <w:autoRedefine/>
    <w:uiPriority w:val="99"/>
    <w:semiHidden/>
    <w:qFormat/>
    <w:pPr>
      <w:widowControl w:val="0"/>
      <w:spacing w:after="200" w:line="276"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olorful 1"/>
    <w:basedOn w:val="a6"/>
    <w:autoRedefine/>
    <w:uiPriority w:val="99"/>
    <w:semiHidden/>
    <w:qFormat/>
    <w:pPr>
      <w:widowControl w:val="0"/>
      <w:spacing w:after="200" w:line="276" w:lineRule="auto"/>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op w:val="nil"/>
          <w:left w:val="nil"/>
          <w:bottom w:val="nil"/>
          <w:right w:val="nil"/>
          <w:insideH w:val="nil"/>
          <w:insideV w:val="nil"/>
          <w:tl2br w:val="nil"/>
          <w:tr2bl w:val="nil"/>
        </w:tcBorders>
        <w:shd w:val="solid" w:color="000000" w:fill="FFFFFF"/>
      </w:tcPr>
    </w:tblStylePr>
    <w:tblStylePr w:type="firstCol">
      <w:rPr>
        <w:rFonts w:cs="Times New Roman"/>
        <w:b/>
        <w:bCs/>
        <w:i/>
        <w:iCs/>
      </w:rPr>
      <w:tblPr/>
      <w:tcPr>
        <w:tcBorders>
          <w:top w:val="nil"/>
          <w:left w:val="nil"/>
          <w:bottom w:val="nil"/>
          <w:right w:val="nil"/>
          <w:insideH w:val="nil"/>
          <w:insideV w:val="nil"/>
          <w:tl2br w:val="nil"/>
          <w:tr2bl w:val="nil"/>
        </w:tcBorders>
        <w:shd w:val="solid" w:color="000080" w:fill="FFFFFF"/>
      </w:tcPr>
    </w:tblStylePr>
    <w:tblStylePr w:type="nwCell">
      <w:rPr>
        <w:rFonts w:cs="Times New Roman"/>
      </w:rPr>
      <w:tblPr/>
      <w:tcPr>
        <w:tcBorders>
          <w:top w:val="nil"/>
          <w:left w:val="nil"/>
          <w:bottom w:val="nil"/>
          <w:right w:val="nil"/>
          <w:insideH w:val="nil"/>
          <w:insideV w:val="nil"/>
          <w:tl2br w:val="nil"/>
          <w:tr2bl w:val="nil"/>
        </w:tcBorders>
        <w:shd w:val="solid" w:color="00000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2c">
    <w:name w:val="Table Colorful 2"/>
    <w:basedOn w:val="a6"/>
    <w:autoRedefine/>
    <w:uiPriority w:val="99"/>
    <w:semiHidden/>
    <w:qFormat/>
    <w:pPr>
      <w:widowControl w:val="0"/>
      <w:spacing w:after="200" w:line="276" w:lineRule="auto"/>
    </w:pPr>
    <w:rPr>
      <w:rFonts w:ascii="Calibri" w:hAnsi="Calibri"/>
    </w:rPr>
    <w:tblPr>
      <w:tblBorders>
        <w:bottom w:val="single" w:sz="12" w:space="0" w:color="000000"/>
      </w:tblBorders>
    </w:tblPr>
    <w:tcPr>
      <w:shd w:val="pct20" w:color="FFFF00" w:fill="FFFFFF"/>
    </w:tcPr>
    <w:tblStylePr w:type="firstRow">
      <w:rPr>
        <w:rFonts w:cs="Times New Roman"/>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rFonts w:cs="Times New Roman"/>
        <w:b/>
        <w:bCs/>
        <w:i/>
        <w:iCs/>
      </w:rPr>
      <w:tblPr/>
      <w:tcPr>
        <w:tcBorders>
          <w:top w:val="nil"/>
          <w:left w:val="nil"/>
          <w:bottom w:val="nil"/>
          <w:right w:val="nil"/>
          <w:insideH w:val="nil"/>
          <w:insideV w:val="nil"/>
          <w:tl2br w:val="nil"/>
          <w:tr2bl w:val="nil"/>
        </w:tcBorders>
      </w:tcPr>
    </w:tblStylePr>
    <w:tblStylePr w:type="lastCol">
      <w:rPr>
        <w:rFonts w:cs="Times New Roman"/>
      </w:rPr>
      <w:tblPr/>
      <w:tcPr>
        <w:tcBorders>
          <w:top w:val="nil"/>
          <w:left w:val="nil"/>
          <w:bottom w:val="nil"/>
          <w:right w:val="nil"/>
          <w:insideH w:val="nil"/>
          <w:insideV w:val="nil"/>
          <w:tl2br w:val="nil"/>
          <w:tr2bl w:val="nil"/>
        </w:tcBorders>
        <w:shd w:val="solid" w:color="C0C0C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39">
    <w:name w:val="Table Colorful 3"/>
    <w:basedOn w:val="a6"/>
    <w:autoRedefine/>
    <w:uiPriority w:val="99"/>
    <w:semiHidden/>
    <w:qFormat/>
    <w:pPr>
      <w:widowControl w:val="0"/>
      <w:spacing w:after="200" w:line="276" w:lineRule="auto"/>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top w:val="nil"/>
          <w:left w:val="nil"/>
          <w:bottom w:val="single" w:sz="6" w:space="0" w:color="000000"/>
          <w:right w:val="nil"/>
          <w:insideH w:val="nil"/>
          <w:insideV w:val="nil"/>
          <w:tl2br w:val="nil"/>
          <w:tr2bl w:val="nil"/>
        </w:tcBorders>
        <w:shd w:val="solid" w:color="008080" w:fill="FFFFFF"/>
      </w:tcPr>
    </w:tblStylePr>
    <w:tblStylePr w:type="firstCol">
      <w:rPr>
        <w:rFonts w:cs="Times New Roman"/>
      </w:rPr>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b">
    <w:name w:val="Table Elegant"/>
    <w:basedOn w:val="a6"/>
    <w:autoRedefine/>
    <w:uiPriority w:val="99"/>
    <w:semiHidden/>
    <w:qFormat/>
    <w:pPr>
      <w:widowControl w:val="0"/>
      <w:spacing w:after="200" w:line="276" w:lineRule="auto"/>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op w:val="nil"/>
          <w:left w:val="nil"/>
          <w:bottom w:val="nil"/>
          <w:right w:val="nil"/>
          <w:insideH w:val="nil"/>
          <w:insideV w:val="nil"/>
          <w:tl2br w:val="nil"/>
          <w:tr2bl w:val="nil"/>
        </w:tcBorders>
      </w:tcPr>
    </w:tblStylePr>
  </w:style>
  <w:style w:type="table" w:styleId="12">
    <w:name w:val="Table Classic 1"/>
    <w:basedOn w:val="a6"/>
    <w:autoRedefine/>
    <w:uiPriority w:val="99"/>
    <w:semiHidden/>
    <w:qFormat/>
    <w:pPr>
      <w:widowControl w:val="0"/>
      <w:spacing w:after="200" w:line="276" w:lineRule="auto"/>
    </w:pPr>
    <w:rPr>
      <w:rFonts w:ascii="Calibri" w:hAnsi="Calibri"/>
    </w:rPr>
    <w:tblPr>
      <w:tblBorders>
        <w:top w:val="single" w:sz="12" w:space="0" w:color="000000"/>
        <w:bottom w:val="single" w:sz="12" w:space="0" w:color="000000"/>
      </w:tblBorders>
    </w:tblPr>
    <w:tblStylePr w:type="firstRow">
      <w:rPr>
        <w:rFonts w:cs="Times New Roman"/>
        <w:i/>
        <w:iCs/>
      </w:rPr>
      <w:tblPr/>
      <w:tcPr>
        <w:tcBorders>
          <w:top w:val="nil"/>
          <w:left w:val="nil"/>
          <w:bottom w:val="single" w:sz="6" w:space="0" w:color="000000"/>
          <w:right w:val="nil"/>
          <w:insideH w:val="nil"/>
          <w:insideV w:val="nil"/>
          <w:tl2br w:val="nil"/>
          <w:tr2bl w:val="nil"/>
        </w:tcBorders>
      </w:tcPr>
    </w:tblStylePr>
    <w:tblStylePr w:type="lastRow">
      <w:rPr>
        <w:rFonts w:cs="Times New Roman"/>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000000"/>
          <w:insideH w:val="nil"/>
          <w:insideV w:val="nil"/>
          <w:tl2br w:val="nil"/>
          <w:tr2bl w:val="nil"/>
        </w:tcBorders>
      </w:tcPr>
    </w:tblStylePr>
    <w:tblStylePr w:type="neCell">
      <w:rPr>
        <w:rFonts w:cs="Times New Roman"/>
        <w:b/>
        <w:bCs/>
        <w:i w:val="0"/>
        <w:iCs w:val="0"/>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d">
    <w:name w:val="Table Classic 2"/>
    <w:basedOn w:val="a6"/>
    <w:autoRedefine/>
    <w:uiPriority w:val="99"/>
    <w:semiHidden/>
    <w:qFormat/>
    <w:pPr>
      <w:widowControl w:val="0"/>
      <w:spacing w:after="200" w:line="276" w:lineRule="auto"/>
    </w:pPr>
    <w:rPr>
      <w:rFonts w:ascii="Calibri" w:hAnsi="Calibri"/>
    </w:rPr>
    <w:tblPr>
      <w:tblBorders>
        <w:top w:val="single" w:sz="12" w:space="0" w:color="000000"/>
        <w:bottom w:val="single" w:sz="12" w:space="0" w:color="000000"/>
      </w:tblBorders>
    </w:tblPr>
    <w:tblStylePr w:type="firstRow">
      <w:rPr>
        <w:rFonts w:cs="Times New Roman"/>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shd w:val="solid" w:color="C0C0C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nil"/>
          <w:tr2bl w:val="nil"/>
        </w:tcBorders>
        <w:shd w:val="solid" w:color="800080" w:fill="FFFFFF"/>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3a">
    <w:name w:val="Table Classic 3"/>
    <w:basedOn w:val="a6"/>
    <w:autoRedefine/>
    <w:uiPriority w:val="99"/>
    <w:semiHidden/>
    <w:qFormat/>
    <w:pPr>
      <w:widowControl w:val="0"/>
      <w:spacing w:after="200" w:line="276" w:lineRule="auto"/>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rFonts w:cs="Times New Roman"/>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rFonts w:cs="Times New Roman"/>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6"/>
    <w:autoRedefine/>
    <w:uiPriority w:val="99"/>
    <w:semiHidden/>
    <w:qFormat/>
    <w:pPr>
      <w:widowControl w:val="0"/>
      <w:spacing w:after="200" w:line="276" w:lineRule="auto"/>
    </w:pPr>
    <w:rPr>
      <w:rFonts w:ascii="Calibri" w:hAnsi="Calibri"/>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cs="Times New Roman"/>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13">
    <w:name w:val="Table Simple 1"/>
    <w:basedOn w:val="a6"/>
    <w:autoRedefine/>
    <w:uiPriority w:val="99"/>
    <w:semiHidden/>
    <w:qFormat/>
    <w:pPr>
      <w:widowControl w:val="0"/>
      <w:spacing w:after="200" w:line="276" w:lineRule="auto"/>
    </w:pPr>
    <w:rPr>
      <w:rFonts w:ascii="Calibri" w:hAnsi="Calibri"/>
    </w:rPr>
    <w:tblPr>
      <w:tblBorders>
        <w:top w:val="single" w:sz="12" w:space="0" w:color="008000"/>
        <w:bottom w:val="single" w:sz="12" w:space="0" w:color="008000"/>
      </w:tblBorders>
    </w:tblPr>
    <w:tblStylePr w:type="firstRow">
      <w:rPr>
        <w:rFonts w:cs="Times New Roman"/>
      </w:rPr>
      <w:tblPr/>
      <w:tcPr>
        <w:tcBorders>
          <w:top w:val="nil"/>
          <w:left w:val="nil"/>
          <w:bottom w:val="single" w:sz="6" w:space="0" w:color="008000"/>
          <w:right w:val="nil"/>
          <w:insideH w:val="nil"/>
          <w:insideV w:val="nil"/>
          <w:tl2br w:val="nil"/>
          <w:tr2bl w:val="nil"/>
        </w:tcBorders>
      </w:tcPr>
    </w:tblStylePr>
    <w:tblStylePr w:type="lastRow">
      <w:rPr>
        <w:rFonts w:cs="Times New Roman"/>
      </w:rPr>
      <w:tblPr/>
      <w:tcPr>
        <w:tcBorders>
          <w:top w:val="single" w:sz="6" w:space="0" w:color="008000"/>
          <w:left w:val="nil"/>
          <w:bottom w:val="nil"/>
          <w:right w:val="nil"/>
          <w:insideH w:val="nil"/>
          <w:insideV w:val="nil"/>
          <w:tl2br w:val="nil"/>
          <w:tr2bl w:val="nil"/>
        </w:tcBorders>
      </w:tcPr>
    </w:tblStylePr>
  </w:style>
  <w:style w:type="table" w:styleId="2e">
    <w:name w:val="Table Simple 2"/>
    <w:basedOn w:val="a6"/>
    <w:autoRedefine/>
    <w:uiPriority w:val="99"/>
    <w:semiHidden/>
    <w:qFormat/>
    <w:pPr>
      <w:widowControl w:val="0"/>
      <w:spacing w:after="200" w:line="276" w:lineRule="auto"/>
    </w:pPr>
    <w:rPr>
      <w:rFonts w:ascii="Calibri" w:hAnsi="Calibri"/>
    </w:rPr>
    <w:tbl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lastRow">
      <w:rPr>
        <w:rFonts w:cs="Times New Roman"/>
        <w:b/>
        <w:bCs/>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single" w:sz="12" w:space="0" w:color="000000"/>
          <w:insideH w:val="nil"/>
          <w:insideV w:val="nil"/>
          <w:tl2br w:val="nil"/>
          <w:tr2bl w:val="nil"/>
        </w:tcBorders>
      </w:tcPr>
    </w:tblStylePr>
    <w:tblStylePr w:type="lastCol">
      <w:rPr>
        <w:rFonts w:cs="Times New Roman"/>
        <w:b/>
        <w:bCs/>
      </w:rPr>
      <w:tblPr/>
      <w:tcPr>
        <w:tcBorders>
          <w:top w:val="nil"/>
          <w:left w:val="single" w:sz="6" w:space="0" w:color="000000"/>
          <w:bottom w:val="nil"/>
          <w:right w:val="nil"/>
          <w:insideH w:val="nil"/>
          <w:insideV w:val="nil"/>
          <w:tl2br w:val="nil"/>
          <w:tr2bl w:val="nil"/>
        </w:tcBorders>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b">
    <w:name w:val="Table Simple 3"/>
    <w:basedOn w:val="a6"/>
    <w:autoRedefine/>
    <w:uiPriority w:val="99"/>
    <w:semiHidden/>
    <w:qFormat/>
    <w:pPr>
      <w:widowControl w:val="0"/>
      <w:spacing w:after="200" w:line="276" w:lineRule="auto"/>
    </w:pPr>
    <w:rPr>
      <w:rFonts w:ascii="Calibri" w:hAnsi="Calibri"/>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
    <w:name w:val="Table Subtle 1"/>
    <w:basedOn w:val="a6"/>
    <w:autoRedefine/>
    <w:uiPriority w:val="99"/>
    <w:semiHidden/>
    <w:qFormat/>
    <w:pPr>
      <w:widowControl w:val="0"/>
      <w:spacing w:after="200" w:line="276" w:lineRule="auto"/>
    </w:pPr>
    <w:rPr>
      <w:rFonts w:ascii="Calibri" w:hAnsi="Calibri"/>
    </w:rPr>
    <w:tblPr>
      <w:tblStyleRowBandSize w:val="1"/>
    </w:tblPr>
    <w:tblStylePr w:type="firstRow">
      <w:rPr>
        <w:rFonts w:cs="Times New Roman"/>
      </w:rPr>
      <w:tblPr/>
      <w:tcPr>
        <w:tcBorders>
          <w:top w:val="single" w:sz="6" w:space="0" w:color="000000"/>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shd w:val="pct25" w:color="800080" w:fill="FFFFFF"/>
      </w:tcPr>
    </w:tblStylePr>
    <w:tblStylePr w:type="firstCol">
      <w:rPr>
        <w:rFonts w:cs="Times New Roman"/>
      </w:rPr>
      <w:tblPr/>
      <w:tcPr>
        <w:tcBorders>
          <w:top w:val="nil"/>
          <w:left w:val="nil"/>
          <w:bottom w:val="nil"/>
          <w:right w:val="single" w:sz="12" w:space="0" w:color="000000"/>
          <w:insideH w:val="nil"/>
          <w:insideV w:val="nil"/>
          <w:tl2br w:val="nil"/>
          <w:tr2bl w:val="nil"/>
        </w:tcBorders>
      </w:tcPr>
    </w:tblStylePr>
    <w:tblStylePr w:type="lastCol">
      <w:rPr>
        <w:rFonts w:cs="Times New Roman"/>
      </w:rPr>
      <w:tblPr/>
      <w:tcPr>
        <w:tcBorders>
          <w:top w:val="nil"/>
          <w:left w:val="single" w:sz="12" w:space="0" w:color="000000"/>
          <w:bottom w:val="nil"/>
          <w:right w:val="nil"/>
          <w:insideH w:val="nil"/>
          <w:insideV w:val="nil"/>
          <w:tl2br w:val="nil"/>
          <w:tr2bl w:val="nil"/>
        </w:tcBorders>
      </w:tcPr>
    </w:tblStylePr>
    <w:tblStylePr w:type="band1Horz">
      <w:rPr>
        <w:rFonts w:cs="Times New Roman"/>
      </w:rPr>
      <w:tblPr/>
      <w:tcPr>
        <w:tcBorders>
          <w:top w:val="nil"/>
          <w:left w:val="nil"/>
          <w:bottom w:val="single" w:sz="6" w:space="0" w:color="000000"/>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f">
    <w:name w:val="Table Subtle 2"/>
    <w:basedOn w:val="a6"/>
    <w:autoRedefine/>
    <w:uiPriority w:val="99"/>
    <w:semiHidden/>
    <w:qFormat/>
    <w:pPr>
      <w:widowControl w:val="0"/>
      <w:spacing w:after="200" w:line="276" w:lineRule="auto"/>
    </w:pPr>
    <w:rPr>
      <w:rFonts w:ascii="Calibri" w:hAnsi="Calibri"/>
    </w:rPr>
    <w:tblPr>
      <w:tblBorders>
        <w:left w:val="single" w:sz="6" w:space="0" w:color="000000"/>
        <w:right w:val="single" w:sz="6" w:space="0" w:color="000000"/>
      </w:tblBorders>
    </w:tblPr>
    <w:tblStylePr w:type="firstRow">
      <w:rPr>
        <w:rFonts w:cs="Times New Roman"/>
      </w:rPr>
      <w:tblPr/>
      <w:tcPr>
        <w:tcBorders>
          <w:top w:val="nil"/>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12" w:space="0" w:color="000000"/>
          <w:insideH w:val="nil"/>
          <w:insideV w:val="nil"/>
          <w:tl2br w:val="nil"/>
          <w:tr2bl w:val="nil"/>
        </w:tcBorders>
        <w:shd w:val="pct25" w:color="008000" w:fill="FFFFFF"/>
      </w:tcPr>
    </w:tblStylePr>
    <w:tblStylePr w:type="lastCol">
      <w:rPr>
        <w:rFonts w:cs="Times New Roman"/>
      </w:rPr>
      <w:tblPr/>
      <w:tcPr>
        <w:tcBorders>
          <w:top w:val="nil"/>
          <w:left w:val="single" w:sz="12" w:space="0" w:color="000000"/>
          <w:bottom w:val="nil"/>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15">
    <w:name w:val="Table 3D effects 1"/>
    <w:basedOn w:val="a6"/>
    <w:autoRedefine/>
    <w:uiPriority w:val="99"/>
    <w:semiHidden/>
    <w:qFormat/>
    <w:pPr>
      <w:widowControl w:val="0"/>
      <w:spacing w:after="200" w:line="276" w:lineRule="auto"/>
    </w:pPr>
    <w:rPr>
      <w:rFonts w:ascii="Calibri" w:hAnsi="Calibri"/>
    </w:rPr>
    <w:tblPr/>
    <w:tcPr>
      <w:shd w:val="solid" w:color="C0C0C0" w:fill="FFFFFF"/>
    </w:tcPr>
    <w:tblStylePr w:type="firstRow">
      <w:rPr>
        <w:rFonts w:cs="Times New Roman"/>
        <w:b/>
        <w:bCs/>
        <w:color w:val="800080"/>
      </w:rPr>
      <w:tblPr/>
      <w:tcPr>
        <w:tcBorders>
          <w:top w:val="nil"/>
          <w:left w:val="nil"/>
          <w:bottom w:val="single" w:sz="6" w:space="0" w:color="808080"/>
          <w:right w:val="nil"/>
          <w:insideH w:val="nil"/>
          <w:insideV w:val="nil"/>
          <w:tl2br w:val="nil"/>
          <w:tr2bl w:val="nil"/>
        </w:tcBorders>
      </w:tcPr>
    </w:tblStylePr>
    <w:tblStylePr w:type="lastRow">
      <w:rPr>
        <w:rFonts w:cs="Times New Roman"/>
      </w:rPr>
      <w:tblPr/>
      <w:tcPr>
        <w:tcBorders>
          <w:top w:val="single" w:sz="6" w:space="0" w:color="FFFFFF"/>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single" w:sz="6" w:space="0" w:color="808080"/>
          <w:insideH w:val="nil"/>
          <w:insideV w:val="nil"/>
          <w:tl2br w:val="nil"/>
          <w:tr2bl w:val="nil"/>
        </w:tcBorders>
      </w:tcPr>
    </w:tblStylePr>
    <w:tblStylePr w:type="lastCol">
      <w:rPr>
        <w:rFonts w:cs="Times New Roman"/>
      </w:rPr>
      <w:tblPr/>
      <w:tcPr>
        <w:tcBorders>
          <w:top w:val="nil"/>
          <w:left w:val="single" w:sz="6" w:space="0" w:color="FFFFFF"/>
          <w:bottom w:val="nil"/>
          <w:right w:val="nil"/>
          <w:insideH w:val="nil"/>
          <w:insideV w:val="nil"/>
          <w:tl2br w:val="nil"/>
          <w:tr2bl w:val="nil"/>
        </w:tcBorders>
      </w:tcPr>
    </w:tblStylePr>
    <w:tblStylePr w:type="neCell">
      <w:rPr>
        <w:rFonts w:cs="Times New Roman"/>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nil"/>
          <w:tr2bl w:val="nil"/>
        </w:tcBorders>
      </w:tcPr>
    </w:tblStylePr>
    <w:tblStylePr w:type="seCell">
      <w:rPr>
        <w:rFonts w:cs="Times New Roman"/>
      </w:rPr>
      <w:tblPr/>
      <w:tcPr>
        <w:tcBorders>
          <w:top w:val="nil"/>
          <w:left w:val="nil"/>
          <w:bottom w:val="nil"/>
          <w:right w:val="nil"/>
          <w:insideH w:val="nil"/>
          <w:insideV w:val="nil"/>
          <w:tl2br w:val="nil"/>
          <w:tr2bl w:val="nil"/>
        </w:tcBorders>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2f0">
    <w:name w:val="Table 3D effects 2"/>
    <w:basedOn w:val="a6"/>
    <w:autoRedefine/>
    <w:uiPriority w:val="99"/>
    <w:semiHidden/>
    <w:qFormat/>
    <w:pPr>
      <w:widowControl w:val="0"/>
      <w:spacing w:after="200" w:line="276" w:lineRule="auto"/>
    </w:pPr>
    <w:rPr>
      <w:rFonts w:ascii="Calibri" w:hAnsi="Calibri"/>
    </w:rPr>
    <w:tblPr>
      <w:tblStyleRowBandSize w:val="1"/>
    </w:tblPr>
    <w:tcPr>
      <w:shd w:val="solid" w:color="C0C0C0" w:fill="FFFFFF"/>
    </w:tcPr>
    <w:tblStylePr w:type="firstRow">
      <w:rPr>
        <w:rFonts w:cs="Times New Roman"/>
        <w:b/>
        <w:bCs/>
      </w:rPr>
      <w:tblPr/>
      <w:tcPr>
        <w:tcBorders>
          <w:top w:val="nil"/>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808080"/>
          <w:insideH w:val="nil"/>
          <w:insideV w:val="nil"/>
          <w:tl2br w:val="nil"/>
          <w:tr2bl w:val="nil"/>
        </w:tcBorders>
      </w:tcPr>
    </w:tblStylePr>
    <w:tblStylePr w:type="lastCol">
      <w:rPr>
        <w:rFonts w:cs="Times New Roman"/>
      </w:rPr>
      <w:tblPr/>
      <w:tcPr>
        <w:tcBorders>
          <w:top w:val="nil"/>
          <w:left w:val="nil"/>
          <w:bottom w:val="nil"/>
          <w:right w:val="single" w:sz="6" w:space="0" w:color="FFFFFF"/>
          <w:insideH w:val="nil"/>
          <w:insideV w:val="nil"/>
          <w:tl2br w:val="nil"/>
          <w:tr2bl w:val="nil"/>
        </w:tcBorders>
      </w:tcPr>
    </w:tblStylePr>
    <w:tblStylePr w:type="band1Horz">
      <w:rPr>
        <w:rFonts w:cs="Times New Roman"/>
      </w:rPr>
      <w:tblPr/>
      <w:tcPr>
        <w:tcBorders>
          <w:top w:val="single" w:sz="6" w:space="0" w:color="808080"/>
          <w:left w:val="nil"/>
          <w:bottom w:val="single" w:sz="6" w:space="0" w:color="FFFFFF"/>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c">
    <w:name w:val="Table 3D effects 3"/>
    <w:basedOn w:val="a6"/>
    <w:autoRedefine/>
    <w:uiPriority w:val="99"/>
    <w:semiHidden/>
    <w:qFormat/>
    <w:pPr>
      <w:widowControl w:val="0"/>
      <w:spacing w:after="200" w:line="276" w:lineRule="auto"/>
    </w:pPr>
    <w:rPr>
      <w:rFonts w:ascii="Calibri" w:hAnsi="Calibri"/>
    </w:rPr>
    <w:tblPr>
      <w:tblStyleRowBandSize w:val="1"/>
      <w:tblStyleColBandSize w:val="1"/>
    </w:tblPr>
    <w:tblStylePr w:type="firstRow">
      <w:rPr>
        <w:rFonts w:cs="Times New Roman"/>
        <w:b/>
        <w:bCs/>
      </w:rPr>
      <w:tblPr/>
      <w:tcPr>
        <w:tcBorders>
          <w:top w:val="nil"/>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808080"/>
          <w:insideH w:val="nil"/>
          <w:insideV w:val="nil"/>
          <w:tl2br w:val="nil"/>
          <w:tr2bl w:val="nil"/>
        </w:tcBorders>
      </w:tcPr>
    </w:tblStylePr>
    <w:tblStylePr w:type="lastCol">
      <w:rPr>
        <w:rFonts w:cs="Times New Roman"/>
      </w:rPr>
      <w:tblPr/>
      <w:tcPr>
        <w:tcBorders>
          <w:top w:val="nil"/>
          <w:left w:val="nil"/>
          <w:bottom w:val="nil"/>
          <w:right w:val="single" w:sz="6" w:space="0" w:color="FFFFFF"/>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left w:val="nil"/>
          <w:bottom w:val="single" w:sz="6" w:space="0" w:color="FFFFFF"/>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16">
    <w:name w:val="Table List 1"/>
    <w:basedOn w:val="a6"/>
    <w:autoRedefine/>
    <w:uiPriority w:val="99"/>
    <w:semiHidden/>
    <w:qFormat/>
    <w:pPr>
      <w:widowControl w:val="0"/>
      <w:spacing w:after="200" w:line="276" w:lineRule="auto"/>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solid" w:color="C0C0C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f1">
    <w:name w:val="Table List 2"/>
    <w:basedOn w:val="a6"/>
    <w:autoRedefine/>
    <w:uiPriority w:val="99"/>
    <w:semiHidden/>
    <w:qFormat/>
    <w:pPr>
      <w:widowControl w:val="0"/>
      <w:spacing w:after="200" w:line="276" w:lineRule="auto"/>
    </w:pPr>
    <w:rPr>
      <w:rFonts w:ascii="Calibri" w:hAnsi="Calibri"/>
    </w:rPr>
    <w:tblPr>
      <w:tblBorders>
        <w:bottom w:val="single" w:sz="12" w:space="0" w:color="808080"/>
      </w:tblBorders>
    </w:tblPr>
    <w:tblStylePr w:type="firstRow">
      <w:rPr>
        <w:rFonts w:cs="Times New Roman"/>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FF0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d">
    <w:name w:val="Table List 3"/>
    <w:basedOn w:val="a6"/>
    <w:autoRedefine/>
    <w:uiPriority w:val="99"/>
    <w:semiHidden/>
    <w:qFormat/>
    <w:pPr>
      <w:widowControl w:val="0"/>
      <w:spacing w:after="200" w:line="276" w:lineRule="auto"/>
    </w:pPr>
    <w:rPr>
      <w:rFonts w:ascii="Calibri" w:hAnsi="Calibri"/>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top w:val="nil"/>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tcPr>
    </w:tblStylePr>
    <w:tblStylePr w:type="swCell">
      <w:rPr>
        <w:rFonts w:cs="Times New Roman"/>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6"/>
    <w:autoRedefine/>
    <w:uiPriority w:val="99"/>
    <w:semiHidden/>
    <w:qFormat/>
    <w:pPr>
      <w:widowControl w:val="0"/>
      <w:spacing w:after="200" w:line="276" w:lineRule="auto"/>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5">
    <w:name w:val="Table List 5"/>
    <w:basedOn w:val="a6"/>
    <w:autoRedefine/>
    <w:uiPriority w:val="99"/>
    <w:semiHidden/>
    <w:qFormat/>
    <w:pPr>
      <w:widowControl w:val="0"/>
      <w:spacing w:after="200" w:line="276" w:lineRule="auto"/>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style>
  <w:style w:type="table" w:styleId="62">
    <w:name w:val="Table List 6"/>
    <w:basedOn w:val="a6"/>
    <w:autoRedefine/>
    <w:uiPriority w:val="99"/>
    <w:semiHidden/>
    <w:qFormat/>
    <w:pPr>
      <w:widowControl w:val="0"/>
      <w:spacing w:after="200" w:line="276" w:lineRule="auto"/>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firstCol">
      <w:rPr>
        <w:rFonts w:cs="Times New Roman"/>
        <w:b/>
        <w:bCs/>
      </w:rPr>
      <w:tblPr/>
      <w:tcPr>
        <w:tcBorders>
          <w:top w:val="nil"/>
          <w:left w:val="nil"/>
          <w:bottom w:val="nil"/>
          <w:right w:val="single" w:sz="12" w:space="0" w:color="000000"/>
          <w:insideH w:val="nil"/>
          <w:insideV w:val="nil"/>
          <w:tl2br w:val="nil"/>
          <w:tr2bl w:val="nil"/>
        </w:tcBorders>
      </w:tcPr>
    </w:tblStylePr>
    <w:tblStylePr w:type="band1Horz">
      <w:rPr>
        <w:rFonts w:cs="Times New Roman"/>
      </w:rPr>
      <w:tblPr/>
      <w:tcPr>
        <w:tcBorders>
          <w:top w:val="nil"/>
          <w:left w:val="nil"/>
          <w:bottom w:val="nil"/>
          <w:right w:val="nil"/>
          <w:insideH w:val="nil"/>
          <w:insideV w:val="nil"/>
          <w:tl2br w:val="nil"/>
          <w:tr2bl w:val="nil"/>
        </w:tcBorders>
        <w:shd w:val="pct25" w:color="000000" w:fill="FFFFFF"/>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71">
    <w:name w:val="Table List 7"/>
    <w:basedOn w:val="a6"/>
    <w:autoRedefine/>
    <w:uiPriority w:val="99"/>
    <w:semiHidden/>
    <w:qFormat/>
    <w:pPr>
      <w:widowControl w:val="0"/>
      <w:spacing w:after="200" w:line="276" w:lineRule="auto"/>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rFonts w:cs="Times New Roman"/>
        <w:b/>
        <w:bCs/>
      </w:rPr>
      <w:tblPr/>
      <w:tcPr>
        <w:tcBorders>
          <w:top w:val="single" w:sz="12" w:space="0" w:color="008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0000" w:fill="FFFFFF"/>
      </w:tcPr>
    </w:tblStylePr>
    <w:tblStylePr w:type="band2Horz">
      <w:rPr>
        <w:rFonts w:cs="Times New Roman"/>
      </w:rPr>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6"/>
    <w:autoRedefine/>
    <w:uiPriority w:val="99"/>
    <w:semiHidden/>
    <w:qFormat/>
    <w:pPr>
      <w:widowControl w:val="0"/>
      <w:spacing w:after="200" w:line="276" w:lineRule="auto"/>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rFonts w:cs="Times New Roman"/>
        <w:b/>
        <w:bCs/>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5" w:color="FFFF00" w:fill="FFFFFF"/>
      </w:tcPr>
    </w:tblStylePr>
    <w:tblStylePr w:type="band2Horz">
      <w:rPr>
        <w:rFonts w:cs="Times New Roman"/>
      </w:rPr>
      <w:tblPr/>
      <w:tcPr>
        <w:tcBorders>
          <w:top w:val="nil"/>
          <w:left w:val="nil"/>
          <w:bottom w:val="nil"/>
          <w:right w:val="nil"/>
          <w:insideH w:val="nil"/>
          <w:insideV w:val="nil"/>
          <w:tl2br w:val="nil"/>
          <w:tr2bl w:val="nil"/>
        </w:tcBorders>
        <w:shd w:val="pct50" w:color="FF0000" w:fill="FFFFFF"/>
      </w:tcPr>
    </w:tblStylePr>
    <w:tblStylePr w:type="nwCell">
      <w:rPr>
        <w:rFonts w:cs="Times New Roman"/>
      </w:rPr>
      <w:tblPr/>
      <w:tcPr>
        <w:tcBorders>
          <w:top w:val="nil"/>
          <w:left w:val="nil"/>
          <w:bottom w:val="nil"/>
          <w:right w:val="nil"/>
          <w:insideH w:val="nil"/>
          <w:insideV w:val="nil"/>
          <w:tl2br w:val="single" w:sz="6" w:space="0" w:color="auto"/>
          <w:tr2bl w:val="nil"/>
        </w:tcBorders>
      </w:tcPr>
    </w:tblStylePr>
  </w:style>
  <w:style w:type="table" w:styleId="afffc">
    <w:name w:val="Table Contemporary"/>
    <w:basedOn w:val="a6"/>
    <w:autoRedefine/>
    <w:uiPriority w:val="99"/>
    <w:semiHidden/>
    <w:qFormat/>
    <w:pPr>
      <w:widowControl w:val="0"/>
      <w:spacing w:after="200" w:line="276" w:lineRule="auto"/>
    </w:pPr>
    <w:rPr>
      <w:rFonts w:ascii="Calibri" w:hAnsi="Calibri"/>
    </w:rPr>
    <w:tblPr>
      <w:tblBorders>
        <w:insideH w:val="single" w:sz="18" w:space="0" w:color="FFFFFF"/>
        <w:insideV w:val="single" w:sz="18" w:space="0" w:color="FFFFFF"/>
      </w:tblBorders>
    </w:tblPr>
    <w:tblStylePr w:type="firstRow">
      <w:rPr>
        <w:rFonts w:cs="Times New Roman"/>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color w:val="auto"/>
      </w:rPr>
      <w:tblPr/>
      <w:tcPr>
        <w:tcBorders>
          <w:top w:val="nil"/>
          <w:left w:val="nil"/>
          <w:bottom w:val="nil"/>
          <w:right w:val="nil"/>
          <w:insideH w:val="nil"/>
          <w:insideV w:val="nil"/>
          <w:tl2br w:val="nil"/>
          <w:tr2bl w:val="nil"/>
        </w:tcBorders>
        <w:shd w:val="pct20" w:color="000000" w:fill="FFFFFF"/>
      </w:tcPr>
    </w:tblStylePr>
  </w:style>
  <w:style w:type="table" w:styleId="17">
    <w:name w:val="Table Columns 1"/>
    <w:basedOn w:val="a6"/>
    <w:autoRedefine/>
    <w:uiPriority w:val="99"/>
    <w:semiHidden/>
    <w:qFormat/>
    <w:pPr>
      <w:widowControl w:val="0"/>
      <w:spacing w:after="200" w:line="276" w:lineRule="auto"/>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top w:val="nil"/>
          <w:left w:val="nil"/>
          <w:bottom w:val="double" w:sz="6" w:space="0" w:color="000000"/>
          <w:right w:val="nil"/>
          <w:insideH w:val="nil"/>
          <w:insideV w:val="nil"/>
          <w:tl2br w:val="nil"/>
          <w:tr2bl w:val="nil"/>
        </w:tcBorders>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f2">
    <w:name w:val="Table Columns 2"/>
    <w:basedOn w:val="a6"/>
    <w:autoRedefine/>
    <w:uiPriority w:val="99"/>
    <w:semiHidden/>
    <w:qFormat/>
    <w:pPr>
      <w:widowControl w:val="0"/>
      <w:spacing w:after="200" w:line="276" w:lineRule="auto"/>
    </w:pPr>
    <w:rPr>
      <w:rFonts w:ascii="Calibri" w:hAnsi="Calibri"/>
      <w:b/>
      <w:bCs/>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color w:val="00000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e">
    <w:name w:val="Table Columns 3"/>
    <w:basedOn w:val="a6"/>
    <w:autoRedefine/>
    <w:uiPriority w:val="99"/>
    <w:semiHidden/>
    <w:qFormat/>
    <w:pPr>
      <w:widowControl w:val="0"/>
      <w:spacing w:after="200" w:line="276" w:lineRule="auto"/>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single" w:sz="6" w:space="0" w:color="00008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op w:val="nil"/>
          <w:left w:val="nil"/>
          <w:bottom w:val="nil"/>
          <w:right w:val="nil"/>
          <w:insideH w:val="nil"/>
          <w:insideV w:val="nil"/>
          <w:tl2br w:val="nil"/>
          <w:tr2bl w:val="nil"/>
        </w:tcBorders>
      </w:tcPr>
    </w:tblStylePr>
  </w:style>
  <w:style w:type="table" w:styleId="48">
    <w:name w:val="Table Columns 4"/>
    <w:basedOn w:val="a6"/>
    <w:autoRedefine/>
    <w:uiPriority w:val="99"/>
    <w:semiHidden/>
    <w:qFormat/>
    <w:pPr>
      <w:widowControl w:val="0"/>
      <w:spacing w:after="200" w:line="276" w:lineRule="auto"/>
    </w:pPr>
    <w:rPr>
      <w:rFonts w:ascii="Calibri" w:hAnsi="Calibri"/>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56">
    <w:name w:val="Table Columns 5"/>
    <w:basedOn w:val="a6"/>
    <w:autoRedefine/>
    <w:uiPriority w:val="99"/>
    <w:semiHidden/>
    <w:qFormat/>
    <w:pPr>
      <w:widowControl w:val="0"/>
      <w:spacing w:after="200" w:line="276" w:lineRule="auto"/>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top w:val="nil"/>
          <w:left w:val="nil"/>
          <w:bottom w:val="single" w:sz="6" w:space="0" w:color="808080"/>
          <w:right w:val="nil"/>
          <w:insideH w:val="nil"/>
          <w:insideV w:val="nil"/>
          <w:tl2br w:val="nil"/>
          <w:tr2bl w:val="nil"/>
        </w:tcBorders>
      </w:tcPr>
    </w:tblStylePr>
    <w:tblStylePr w:type="lastRow">
      <w:rPr>
        <w:rFonts w:cs="Times New Roman"/>
        <w:b/>
        <w:bCs/>
      </w:rPr>
      <w:tblPr/>
      <w:tcPr>
        <w:tcBorders>
          <w:top w:val="single" w:sz="6" w:space="0" w:color="80808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18">
    <w:name w:val="Table Grid 1"/>
    <w:basedOn w:val="a6"/>
    <w:autoRedefine/>
    <w:uiPriority w:val="99"/>
    <w:semiHidden/>
    <w:qFormat/>
    <w:pPr>
      <w:widowControl w:val="0"/>
      <w:spacing w:after="200" w:line="276" w:lineRule="auto"/>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op w:val="nil"/>
          <w:left w:val="nil"/>
          <w:bottom w:val="nil"/>
          <w:right w:val="nil"/>
          <w:insideH w:val="nil"/>
          <w:insideV w:val="nil"/>
          <w:tl2br w:val="nil"/>
          <w:tr2bl w:val="nil"/>
        </w:tcBorders>
      </w:tcPr>
    </w:tblStylePr>
    <w:tblStylePr w:type="lastCol">
      <w:rPr>
        <w:rFonts w:cs="Times New Roman"/>
        <w:i/>
        <w:i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2f3">
    <w:name w:val="Table Grid 2"/>
    <w:basedOn w:val="a6"/>
    <w:autoRedefine/>
    <w:uiPriority w:val="99"/>
    <w:semiHidden/>
    <w:qFormat/>
    <w:pPr>
      <w:widowControl w:val="0"/>
      <w:spacing w:after="200" w:line="276" w:lineRule="auto"/>
    </w:pPr>
    <w:rPr>
      <w:rFonts w:ascii="Calibri" w:hAnsi="Calibri"/>
    </w:rPr>
    <w:tblPr>
      <w:tblBorders>
        <w:insideH w:val="single" w:sz="6" w:space="0" w:color="000000"/>
        <w:insideV w:val="single" w:sz="6" w:space="0" w:color="000000"/>
      </w:tblBorders>
    </w:tblPr>
    <w:tblStylePr w:type="firstRow">
      <w:rPr>
        <w:rFonts w:cs="Times New Roman"/>
        <w:b/>
        <w:bCs/>
      </w:rPr>
      <w:tblPr/>
      <w:tcPr>
        <w:tcBorders>
          <w:top w:val="nil"/>
          <w:left w:val="nil"/>
          <w:bottom w:val="nil"/>
          <w:right w:val="nil"/>
          <w:insideH w:val="nil"/>
          <w:insideV w:val="nil"/>
          <w:tl2br w:val="nil"/>
          <w:tr2bl w:val="nil"/>
        </w:tcBorders>
      </w:tcPr>
    </w:tblStylePr>
    <w:tblStylePr w:type="lastRow">
      <w:rPr>
        <w:rFonts w:cs="Times New Roman"/>
        <w:b/>
        <w:bCs/>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style>
  <w:style w:type="table" w:styleId="3f">
    <w:name w:val="Table Grid 3"/>
    <w:basedOn w:val="a6"/>
    <w:autoRedefine/>
    <w:uiPriority w:val="99"/>
    <w:semiHidden/>
    <w:qFormat/>
    <w:pPr>
      <w:widowControl w:val="0"/>
      <w:spacing w:after="200" w:line="276" w:lineRule="auto"/>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49">
    <w:name w:val="Table Grid 4"/>
    <w:basedOn w:val="a6"/>
    <w:autoRedefine/>
    <w:uiPriority w:val="99"/>
    <w:semiHidden/>
    <w:qFormat/>
    <w:pPr>
      <w:widowControl w:val="0"/>
      <w:spacing w:after="200" w:line="276" w:lineRule="auto"/>
    </w:pPr>
    <w:rPr>
      <w:rFonts w:ascii="Calibri" w:hAnsi="Calibri"/>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rFonts w:cs="Times New Roman"/>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57">
    <w:name w:val="Table Grid 5"/>
    <w:basedOn w:val="a6"/>
    <w:autoRedefine/>
    <w:uiPriority w:val="99"/>
    <w:semiHidden/>
    <w:qFormat/>
    <w:pPr>
      <w:widowControl w:val="0"/>
      <w:spacing w:after="200" w:line="276" w:lineRule="auto"/>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top w:val="nil"/>
          <w:left w:val="nil"/>
          <w:bottom w:val="single" w:sz="12" w:space="0" w:color="000000"/>
          <w:right w:val="nil"/>
          <w:insideH w:val="nil"/>
          <w:insideV w:val="nil"/>
          <w:tl2br w:val="nil"/>
          <w:tr2bl w:val="nil"/>
        </w:tcBorders>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63">
    <w:name w:val="Table Grid 6"/>
    <w:basedOn w:val="a6"/>
    <w:autoRedefine/>
    <w:uiPriority w:val="99"/>
    <w:semiHidden/>
    <w:qFormat/>
    <w:pPr>
      <w:widowControl w:val="0"/>
      <w:spacing w:after="200" w:line="276" w:lineRule="auto"/>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top w:val="nil"/>
          <w:left w:val="nil"/>
          <w:bottom w:val="single" w:sz="6" w:space="0" w:color="000000"/>
          <w:right w:val="nil"/>
          <w:insideH w:val="nil"/>
          <w:insideV w:val="nil"/>
          <w:tl2br w:val="nil"/>
          <w:tr2bl w:val="nil"/>
        </w:tcBorders>
      </w:tcPr>
    </w:tblStylePr>
    <w:tblStylePr w:type="lastRow">
      <w:rPr>
        <w:rFonts w:cs="Times New Roman"/>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72">
    <w:name w:val="Table Grid 7"/>
    <w:basedOn w:val="a6"/>
    <w:autoRedefine/>
    <w:uiPriority w:val="99"/>
    <w:semiHidden/>
    <w:qFormat/>
    <w:pPr>
      <w:widowControl w:val="0"/>
      <w:spacing w:after="200" w:line="276" w:lineRule="auto"/>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top w:val="nil"/>
          <w:left w:val="nil"/>
          <w:bottom w:val="single" w:sz="12" w:space="0" w:color="000000"/>
          <w:right w:val="nil"/>
          <w:insideH w:val="nil"/>
          <w:insideV w:val="nil"/>
          <w:tl2br w:val="nil"/>
          <w:tr2bl w:val="nil"/>
        </w:tcBorders>
      </w:tcPr>
    </w:tblStylePr>
    <w:tblStylePr w:type="lastRow">
      <w:rPr>
        <w:rFonts w:cs="Times New Roman"/>
        <w:b w:val="0"/>
        <w:bCs w:val="0"/>
      </w:rPr>
      <w:tblPr/>
      <w:tcPr>
        <w:tcBorders>
          <w:top w:val="single" w:sz="6" w:space="0" w:color="00000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82">
    <w:name w:val="Table Grid 8"/>
    <w:basedOn w:val="a6"/>
    <w:autoRedefine/>
    <w:uiPriority w:val="99"/>
    <w:semiHidden/>
    <w:qFormat/>
    <w:pPr>
      <w:widowControl w:val="0"/>
      <w:spacing w:after="200" w:line="276" w:lineRule="auto"/>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bCs/>
        <w:color w:val="auto"/>
      </w:rPr>
      <w:tblPr/>
      <w:tcPr>
        <w:tcBorders>
          <w:top w:val="nil"/>
          <w:left w:val="nil"/>
          <w:bottom w:val="nil"/>
          <w:right w:val="nil"/>
          <w:insideH w:val="nil"/>
          <w:insideV w:val="nil"/>
          <w:tl2br w:val="nil"/>
          <w:tr2bl w:val="nil"/>
        </w:tcBorders>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19">
    <w:name w:val="Table Web 1"/>
    <w:basedOn w:val="a6"/>
    <w:autoRedefine/>
    <w:uiPriority w:val="99"/>
    <w:semiHidden/>
    <w:qFormat/>
    <w:pPr>
      <w:widowControl w:val="0"/>
      <w:spacing w:after="200" w:line="276" w:lineRule="auto"/>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2f4">
    <w:name w:val="Table Web 2"/>
    <w:basedOn w:val="a6"/>
    <w:autoRedefine/>
    <w:uiPriority w:val="99"/>
    <w:semiHidden/>
    <w:qFormat/>
    <w:pPr>
      <w:widowControl w:val="0"/>
      <w:spacing w:after="200" w:line="276" w:lineRule="auto"/>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3f0">
    <w:name w:val="Table Web 3"/>
    <w:basedOn w:val="a6"/>
    <w:autoRedefine/>
    <w:uiPriority w:val="99"/>
    <w:semiHidden/>
    <w:qFormat/>
    <w:pPr>
      <w:widowControl w:val="0"/>
      <w:spacing w:after="200" w:line="276" w:lineRule="auto"/>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afffd">
    <w:name w:val="Table Professional"/>
    <w:basedOn w:val="a6"/>
    <w:autoRedefine/>
    <w:uiPriority w:val="99"/>
    <w:semiHidden/>
    <w:qFormat/>
    <w:pPr>
      <w:widowControl w:val="0"/>
      <w:spacing w:after="200" w:line="276" w:lineRule="auto"/>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op w:val="nil"/>
          <w:left w:val="nil"/>
          <w:bottom w:val="nil"/>
          <w:right w:val="nil"/>
          <w:insideH w:val="nil"/>
          <w:insideV w:val="nil"/>
          <w:tl2br w:val="nil"/>
          <w:tr2bl w:val="nil"/>
        </w:tcBorders>
        <w:shd w:val="solid" w:color="000000" w:fill="FFFFFF"/>
      </w:tcPr>
    </w:tblStylePr>
  </w:style>
  <w:style w:type="character" w:styleId="afffe">
    <w:name w:val="Strong"/>
    <w:autoRedefine/>
    <w:uiPriority w:val="99"/>
    <w:qFormat/>
    <w:rPr>
      <w:rFonts w:cs="Times New Roman"/>
      <w:b/>
      <w:bCs/>
    </w:rPr>
  </w:style>
  <w:style w:type="character" w:styleId="affff">
    <w:name w:val="page number"/>
    <w:autoRedefine/>
    <w:uiPriority w:val="99"/>
    <w:qFormat/>
    <w:rPr>
      <w:rFonts w:cs="Times New Roman"/>
    </w:rPr>
  </w:style>
  <w:style w:type="character" w:styleId="affff0">
    <w:name w:val="Emphasis"/>
    <w:autoRedefine/>
    <w:uiPriority w:val="99"/>
    <w:qFormat/>
    <w:rPr>
      <w:rFonts w:cs="Times New Roman"/>
      <w:color w:val="CC0000"/>
    </w:rPr>
  </w:style>
  <w:style w:type="character" w:styleId="affff1">
    <w:name w:val="line number"/>
    <w:autoRedefine/>
    <w:uiPriority w:val="99"/>
    <w:qFormat/>
    <w:rPr>
      <w:rFonts w:cs="Times New Roman"/>
    </w:rPr>
  </w:style>
  <w:style w:type="character" w:styleId="HTML3">
    <w:name w:val="HTML Definition"/>
    <w:autoRedefine/>
    <w:uiPriority w:val="99"/>
    <w:semiHidden/>
    <w:qFormat/>
    <w:rPr>
      <w:rFonts w:cs="Times New Roman"/>
      <w:i/>
      <w:iCs/>
    </w:rPr>
  </w:style>
  <w:style w:type="character" w:styleId="HTML4">
    <w:name w:val="HTML Typewriter"/>
    <w:autoRedefine/>
    <w:uiPriority w:val="99"/>
    <w:semiHidden/>
    <w:qFormat/>
    <w:rPr>
      <w:rFonts w:ascii="Courier New" w:hAnsi="Courier New" w:cs="Courier New"/>
      <w:sz w:val="20"/>
      <w:szCs w:val="20"/>
    </w:rPr>
  </w:style>
  <w:style w:type="character" w:styleId="HTML5">
    <w:name w:val="HTML Acronym"/>
    <w:autoRedefine/>
    <w:uiPriority w:val="99"/>
    <w:semiHidden/>
    <w:qFormat/>
    <w:rPr>
      <w:rFonts w:cs="Times New Roman"/>
    </w:rPr>
  </w:style>
  <w:style w:type="character" w:styleId="HTML6">
    <w:name w:val="HTML Variable"/>
    <w:autoRedefine/>
    <w:uiPriority w:val="99"/>
    <w:semiHidden/>
    <w:qFormat/>
    <w:rPr>
      <w:rFonts w:cs="Times New Roman"/>
      <w:i/>
      <w:iCs/>
    </w:rPr>
  </w:style>
  <w:style w:type="character" w:styleId="affff2">
    <w:name w:val="Hyperlink"/>
    <w:autoRedefine/>
    <w:uiPriority w:val="99"/>
    <w:qFormat/>
    <w:rPr>
      <w:rFonts w:cs="Times New Roman"/>
      <w:color w:val="1F4F88"/>
      <w:u w:val="none"/>
    </w:rPr>
  </w:style>
  <w:style w:type="character" w:styleId="HTML7">
    <w:name w:val="HTML Code"/>
    <w:autoRedefine/>
    <w:uiPriority w:val="99"/>
    <w:semiHidden/>
    <w:qFormat/>
    <w:rPr>
      <w:rFonts w:ascii="Courier New" w:hAnsi="Courier New" w:cs="Courier New"/>
      <w:sz w:val="20"/>
      <w:szCs w:val="20"/>
    </w:rPr>
  </w:style>
  <w:style w:type="character" w:styleId="affff3">
    <w:name w:val="annotation reference"/>
    <w:autoRedefine/>
    <w:uiPriority w:val="99"/>
    <w:qFormat/>
    <w:rPr>
      <w:rFonts w:cs="Times New Roman"/>
      <w:sz w:val="21"/>
    </w:rPr>
  </w:style>
  <w:style w:type="character" w:styleId="HTML8">
    <w:name w:val="HTML Cite"/>
    <w:autoRedefine/>
    <w:uiPriority w:val="99"/>
    <w:semiHidden/>
    <w:qFormat/>
    <w:rPr>
      <w:rFonts w:cs="Times New Roman"/>
      <w:i/>
      <w:iCs/>
    </w:rPr>
  </w:style>
  <w:style w:type="character" w:styleId="HTML9">
    <w:name w:val="HTML Keyboard"/>
    <w:autoRedefine/>
    <w:uiPriority w:val="99"/>
    <w:semiHidden/>
    <w:qFormat/>
    <w:rPr>
      <w:rFonts w:ascii="Courier New" w:hAnsi="Courier New" w:cs="Courier New"/>
      <w:sz w:val="20"/>
      <w:szCs w:val="20"/>
    </w:rPr>
  </w:style>
  <w:style w:type="character" w:styleId="HTMLa">
    <w:name w:val="HTML Sample"/>
    <w:autoRedefine/>
    <w:uiPriority w:val="99"/>
    <w:semiHidden/>
    <w:qFormat/>
    <w:rPr>
      <w:rFonts w:ascii="Courier New" w:hAnsi="Courier New" w:cs="Courier New"/>
    </w:rPr>
  </w:style>
  <w:style w:type="paragraph" w:customStyle="1" w:styleId="Default">
    <w:name w:val="Default"/>
    <w:autoRedefine/>
    <w:uiPriority w:val="99"/>
    <w:qFormat/>
    <w:pPr>
      <w:widowControl w:val="0"/>
      <w:autoSpaceDE w:val="0"/>
      <w:autoSpaceDN w:val="0"/>
      <w:adjustRightInd w:val="0"/>
    </w:pPr>
    <w:rPr>
      <w:rFonts w:ascii="宋体" w:cs="宋体"/>
      <w:color w:val="000000"/>
      <w:sz w:val="24"/>
      <w:szCs w:val="24"/>
    </w:rPr>
  </w:style>
  <w:style w:type="character" w:customStyle="1" w:styleId="10">
    <w:name w:val="标题 1 字符"/>
    <w:link w:val="1"/>
    <w:autoRedefine/>
    <w:uiPriority w:val="99"/>
    <w:qFormat/>
    <w:locked/>
    <w:rPr>
      <w:rFonts w:eastAsia="宋体" w:cs="Times New Roman"/>
      <w:b/>
      <w:bCs/>
      <w:kern w:val="44"/>
      <w:sz w:val="44"/>
      <w:szCs w:val="44"/>
    </w:rPr>
  </w:style>
  <w:style w:type="character" w:customStyle="1" w:styleId="21">
    <w:name w:val="标题 2 字符"/>
    <w:link w:val="20"/>
    <w:autoRedefine/>
    <w:uiPriority w:val="99"/>
    <w:qFormat/>
    <w:locked/>
    <w:rPr>
      <w:rFonts w:ascii="Arial" w:eastAsia="黑体" w:hAnsi="Arial" w:cs="Times New Roman"/>
      <w:b/>
      <w:bCs/>
      <w:sz w:val="32"/>
      <w:szCs w:val="32"/>
    </w:rPr>
  </w:style>
  <w:style w:type="character" w:customStyle="1" w:styleId="a9">
    <w:name w:val="正文缩进 字符"/>
    <w:link w:val="a4"/>
    <w:autoRedefine/>
    <w:uiPriority w:val="99"/>
    <w:qFormat/>
    <w:locked/>
    <w:rPr>
      <w:rFonts w:eastAsia="宋体" w:cs="Times New Roman"/>
      <w:sz w:val="21"/>
    </w:rPr>
  </w:style>
  <w:style w:type="character" w:customStyle="1" w:styleId="30">
    <w:name w:val="标题 3 字符"/>
    <w:link w:val="3"/>
    <w:autoRedefine/>
    <w:uiPriority w:val="99"/>
    <w:qFormat/>
    <w:locked/>
    <w:rPr>
      <w:rFonts w:eastAsia="宋体" w:cs="Times New Roman"/>
      <w:b/>
      <w:bCs/>
      <w:sz w:val="32"/>
      <w:szCs w:val="32"/>
    </w:rPr>
  </w:style>
  <w:style w:type="character" w:customStyle="1" w:styleId="41">
    <w:name w:val="标题 4 字符"/>
    <w:link w:val="40"/>
    <w:autoRedefine/>
    <w:uiPriority w:val="99"/>
    <w:qFormat/>
    <w:locked/>
    <w:rPr>
      <w:rFonts w:ascii="Arial" w:eastAsia="黑体" w:hAnsi="Arial" w:cs="Times New Roman"/>
      <w:b/>
      <w:bCs/>
      <w:sz w:val="28"/>
      <w:szCs w:val="28"/>
    </w:rPr>
  </w:style>
  <w:style w:type="character" w:customStyle="1" w:styleId="50">
    <w:name w:val="标题 5 字符"/>
    <w:link w:val="5"/>
    <w:autoRedefine/>
    <w:uiPriority w:val="99"/>
    <w:qFormat/>
    <w:locked/>
    <w:rPr>
      <w:rFonts w:eastAsia="宋体" w:cs="Times New Roman"/>
      <w:b/>
      <w:bCs/>
      <w:sz w:val="28"/>
      <w:szCs w:val="28"/>
    </w:rPr>
  </w:style>
  <w:style w:type="character" w:customStyle="1" w:styleId="61">
    <w:name w:val="标题 6 字符"/>
    <w:link w:val="60"/>
    <w:autoRedefine/>
    <w:uiPriority w:val="99"/>
    <w:qFormat/>
    <w:locked/>
    <w:rPr>
      <w:rFonts w:ascii="Arial" w:eastAsia="黑体" w:hAnsi="Arial" w:cs="Times New Roman"/>
      <w:b/>
      <w:bCs/>
    </w:rPr>
  </w:style>
  <w:style w:type="character" w:customStyle="1" w:styleId="70">
    <w:name w:val="标题 7 字符"/>
    <w:link w:val="7"/>
    <w:autoRedefine/>
    <w:uiPriority w:val="9"/>
    <w:semiHidden/>
    <w:qFormat/>
    <w:rPr>
      <w:b/>
      <w:bCs/>
      <w:sz w:val="24"/>
      <w:szCs w:val="24"/>
    </w:rPr>
  </w:style>
  <w:style w:type="character" w:customStyle="1" w:styleId="80">
    <w:name w:val="标题 8 字符"/>
    <w:link w:val="8"/>
    <w:autoRedefine/>
    <w:uiPriority w:val="9"/>
    <w:semiHidden/>
    <w:qFormat/>
    <w:rPr>
      <w:rFonts w:ascii="Cambria" w:eastAsia="宋体" w:hAnsi="Cambria" w:cs="Times New Roman"/>
      <w:sz w:val="24"/>
      <w:szCs w:val="24"/>
    </w:rPr>
  </w:style>
  <w:style w:type="character" w:customStyle="1" w:styleId="90">
    <w:name w:val="标题 9 字符"/>
    <w:link w:val="9"/>
    <w:autoRedefine/>
    <w:uiPriority w:val="9"/>
    <w:semiHidden/>
    <w:qFormat/>
    <w:rPr>
      <w:rFonts w:ascii="Cambria" w:eastAsia="宋体" w:hAnsi="Cambria" w:cs="Times New Roman"/>
      <w:szCs w:val="21"/>
    </w:rPr>
  </w:style>
  <w:style w:type="character" w:customStyle="1" w:styleId="ac">
    <w:name w:val="注释标题 字符"/>
    <w:link w:val="ab"/>
    <w:autoRedefine/>
    <w:semiHidden/>
    <w:qFormat/>
    <w:rPr>
      <w:szCs w:val="24"/>
    </w:rPr>
  </w:style>
  <w:style w:type="character" w:customStyle="1" w:styleId="ae">
    <w:name w:val="电子邮件签名 字符"/>
    <w:link w:val="ad"/>
    <w:autoRedefine/>
    <w:uiPriority w:val="99"/>
    <w:semiHidden/>
    <w:qFormat/>
    <w:rPr>
      <w:szCs w:val="24"/>
    </w:rPr>
  </w:style>
  <w:style w:type="character" w:customStyle="1" w:styleId="af4">
    <w:name w:val="文档结构图 字符"/>
    <w:link w:val="af3"/>
    <w:autoRedefine/>
    <w:uiPriority w:val="99"/>
    <w:semiHidden/>
    <w:qFormat/>
    <w:rPr>
      <w:sz w:val="16"/>
      <w:szCs w:val="0"/>
    </w:rPr>
  </w:style>
  <w:style w:type="character" w:customStyle="1" w:styleId="af7">
    <w:name w:val="批注文字 字符"/>
    <w:link w:val="af6"/>
    <w:autoRedefine/>
    <w:uiPriority w:val="99"/>
    <w:qFormat/>
    <w:rPr>
      <w:szCs w:val="24"/>
    </w:rPr>
  </w:style>
  <w:style w:type="character" w:customStyle="1" w:styleId="af9">
    <w:name w:val="称呼 字符"/>
    <w:link w:val="af8"/>
    <w:autoRedefine/>
    <w:uiPriority w:val="99"/>
    <w:semiHidden/>
    <w:qFormat/>
    <w:rPr>
      <w:szCs w:val="24"/>
    </w:rPr>
  </w:style>
  <w:style w:type="character" w:customStyle="1" w:styleId="33">
    <w:name w:val="正文文本 3 字符"/>
    <w:link w:val="32"/>
    <w:autoRedefine/>
    <w:uiPriority w:val="99"/>
    <w:semiHidden/>
    <w:qFormat/>
    <w:rPr>
      <w:sz w:val="16"/>
      <w:szCs w:val="16"/>
    </w:rPr>
  </w:style>
  <w:style w:type="character" w:customStyle="1" w:styleId="afb">
    <w:name w:val="结束语 字符"/>
    <w:link w:val="afa"/>
    <w:autoRedefine/>
    <w:uiPriority w:val="99"/>
    <w:semiHidden/>
    <w:qFormat/>
    <w:rPr>
      <w:szCs w:val="24"/>
    </w:rPr>
  </w:style>
  <w:style w:type="character" w:customStyle="1" w:styleId="a8">
    <w:name w:val="正文文本 字符"/>
    <w:link w:val="a3"/>
    <w:autoRedefine/>
    <w:uiPriority w:val="99"/>
    <w:semiHidden/>
    <w:qFormat/>
    <w:rPr>
      <w:szCs w:val="24"/>
    </w:rPr>
  </w:style>
  <w:style w:type="character" w:customStyle="1" w:styleId="afe">
    <w:name w:val="正文文本缩进 字符"/>
    <w:link w:val="afc"/>
    <w:autoRedefine/>
    <w:uiPriority w:val="99"/>
    <w:semiHidden/>
    <w:qFormat/>
    <w:rPr>
      <w:szCs w:val="24"/>
    </w:rPr>
  </w:style>
  <w:style w:type="character" w:customStyle="1" w:styleId="HTML0">
    <w:name w:val="HTML 地址 字符"/>
    <w:link w:val="HTML"/>
    <w:autoRedefine/>
    <w:uiPriority w:val="99"/>
    <w:semiHidden/>
    <w:qFormat/>
    <w:rPr>
      <w:i/>
      <w:iCs/>
      <w:szCs w:val="24"/>
    </w:rPr>
  </w:style>
  <w:style w:type="character" w:customStyle="1" w:styleId="aff2">
    <w:name w:val="纯文本 字符"/>
    <w:link w:val="aff1"/>
    <w:autoRedefine/>
    <w:qFormat/>
    <w:rPr>
      <w:rFonts w:ascii="宋体" w:hAnsi="Courier New" w:cs="Courier New"/>
      <w:szCs w:val="21"/>
    </w:rPr>
  </w:style>
  <w:style w:type="character" w:customStyle="1" w:styleId="aff4">
    <w:name w:val="日期 字符"/>
    <w:link w:val="aff3"/>
    <w:autoRedefine/>
    <w:uiPriority w:val="99"/>
    <w:semiHidden/>
    <w:qFormat/>
    <w:rPr>
      <w:szCs w:val="24"/>
    </w:rPr>
  </w:style>
  <w:style w:type="character" w:customStyle="1" w:styleId="26">
    <w:name w:val="正文文本缩进 2 字符"/>
    <w:link w:val="25"/>
    <w:autoRedefine/>
    <w:uiPriority w:val="99"/>
    <w:semiHidden/>
    <w:qFormat/>
    <w:rPr>
      <w:szCs w:val="24"/>
    </w:rPr>
  </w:style>
  <w:style w:type="character" w:customStyle="1" w:styleId="aff6">
    <w:name w:val="批注框文本 字符"/>
    <w:link w:val="aff5"/>
    <w:autoRedefine/>
    <w:uiPriority w:val="99"/>
    <w:semiHidden/>
    <w:qFormat/>
    <w:rPr>
      <w:sz w:val="16"/>
      <w:szCs w:val="0"/>
    </w:rPr>
  </w:style>
  <w:style w:type="character" w:customStyle="1" w:styleId="aff8">
    <w:name w:val="页脚 字符"/>
    <w:link w:val="aff7"/>
    <w:autoRedefine/>
    <w:uiPriority w:val="99"/>
    <w:semiHidden/>
    <w:qFormat/>
    <w:rPr>
      <w:sz w:val="18"/>
      <w:szCs w:val="18"/>
    </w:rPr>
  </w:style>
  <w:style w:type="character" w:customStyle="1" w:styleId="affa">
    <w:name w:val="页眉 字符"/>
    <w:link w:val="aff9"/>
    <w:autoRedefine/>
    <w:uiPriority w:val="99"/>
    <w:semiHidden/>
    <w:qFormat/>
    <w:rPr>
      <w:sz w:val="18"/>
      <w:szCs w:val="18"/>
    </w:rPr>
  </w:style>
  <w:style w:type="character" w:customStyle="1" w:styleId="affc">
    <w:name w:val="签名 字符"/>
    <w:link w:val="affb"/>
    <w:autoRedefine/>
    <w:uiPriority w:val="99"/>
    <w:semiHidden/>
    <w:qFormat/>
    <w:rPr>
      <w:szCs w:val="24"/>
    </w:rPr>
  </w:style>
  <w:style w:type="character" w:customStyle="1" w:styleId="affe">
    <w:name w:val="副标题 字符"/>
    <w:link w:val="affd"/>
    <w:autoRedefine/>
    <w:uiPriority w:val="11"/>
    <w:qFormat/>
    <w:rPr>
      <w:rFonts w:ascii="Cambria" w:hAnsi="Cambria" w:cs="Times New Roman"/>
      <w:b/>
      <w:bCs/>
      <w:kern w:val="28"/>
      <w:sz w:val="32"/>
      <w:szCs w:val="32"/>
    </w:rPr>
  </w:style>
  <w:style w:type="character" w:customStyle="1" w:styleId="37">
    <w:name w:val="正文文本缩进 3 字符"/>
    <w:link w:val="36"/>
    <w:autoRedefine/>
    <w:uiPriority w:val="99"/>
    <w:semiHidden/>
    <w:qFormat/>
    <w:rPr>
      <w:sz w:val="16"/>
      <w:szCs w:val="16"/>
    </w:rPr>
  </w:style>
  <w:style w:type="character" w:customStyle="1" w:styleId="28">
    <w:name w:val="正文文本 2 字符"/>
    <w:link w:val="27"/>
    <w:autoRedefine/>
    <w:uiPriority w:val="99"/>
    <w:semiHidden/>
    <w:qFormat/>
    <w:rPr>
      <w:szCs w:val="24"/>
    </w:rPr>
  </w:style>
  <w:style w:type="character" w:customStyle="1" w:styleId="afff1">
    <w:name w:val="信息标题 字符"/>
    <w:link w:val="afff0"/>
    <w:autoRedefine/>
    <w:uiPriority w:val="99"/>
    <w:semiHidden/>
    <w:qFormat/>
    <w:rPr>
      <w:rFonts w:ascii="Cambria" w:eastAsia="宋体" w:hAnsi="Cambria" w:cs="Times New Roman"/>
      <w:sz w:val="24"/>
      <w:szCs w:val="24"/>
      <w:shd w:val="pct20" w:color="auto" w:fill="auto"/>
    </w:rPr>
  </w:style>
  <w:style w:type="character" w:customStyle="1" w:styleId="HTML2">
    <w:name w:val="HTML 预设格式 字符"/>
    <w:link w:val="HTML1"/>
    <w:autoRedefine/>
    <w:uiPriority w:val="99"/>
    <w:semiHidden/>
    <w:qFormat/>
    <w:rPr>
      <w:rFonts w:ascii="Courier New" w:hAnsi="Courier New" w:cs="Courier New"/>
      <w:sz w:val="20"/>
      <w:szCs w:val="20"/>
    </w:rPr>
  </w:style>
  <w:style w:type="character" w:customStyle="1" w:styleId="afff4">
    <w:name w:val="标题 字符"/>
    <w:link w:val="afff3"/>
    <w:autoRedefine/>
    <w:uiPriority w:val="10"/>
    <w:qFormat/>
    <w:rPr>
      <w:rFonts w:ascii="Cambria" w:hAnsi="Cambria" w:cs="Times New Roman"/>
      <w:b/>
      <w:bCs/>
      <w:sz w:val="32"/>
      <w:szCs w:val="32"/>
    </w:rPr>
  </w:style>
  <w:style w:type="character" w:customStyle="1" w:styleId="afff6">
    <w:name w:val="批注主题 字符"/>
    <w:link w:val="afff5"/>
    <w:autoRedefine/>
    <w:uiPriority w:val="99"/>
    <w:semiHidden/>
    <w:qFormat/>
    <w:rPr>
      <w:rFonts w:ascii="Calibri" w:eastAsia="宋体" w:hAnsi="Calibri"/>
      <w:b/>
      <w:bCs/>
      <w:sz w:val="22"/>
      <w:szCs w:val="24"/>
      <w:lang w:val="en-US" w:eastAsia="en-US"/>
    </w:rPr>
  </w:style>
  <w:style w:type="character" w:customStyle="1" w:styleId="afff8">
    <w:name w:val="正文文本首行缩进 字符"/>
    <w:link w:val="afff7"/>
    <w:autoRedefine/>
    <w:uiPriority w:val="99"/>
    <w:semiHidden/>
    <w:qFormat/>
    <w:rPr>
      <w:rFonts w:eastAsia="宋体" w:cs="Times New Roman"/>
      <w:sz w:val="21"/>
      <w:szCs w:val="24"/>
    </w:rPr>
  </w:style>
  <w:style w:type="character" w:customStyle="1" w:styleId="2b">
    <w:name w:val="正文文本首行缩进 2 字符"/>
    <w:link w:val="2a"/>
    <w:autoRedefine/>
    <w:uiPriority w:val="99"/>
    <w:semiHidden/>
    <w:qFormat/>
    <w:rPr>
      <w:szCs w:val="24"/>
    </w:rPr>
  </w:style>
  <w:style w:type="character" w:customStyle="1" w:styleId="apple-converted-space">
    <w:name w:val="apple-converted-space"/>
    <w:autoRedefine/>
    <w:uiPriority w:val="99"/>
    <w:qFormat/>
  </w:style>
  <w:style w:type="character" w:customStyle="1" w:styleId="BodyTextChar">
    <w:name w:val="Body Text Char"/>
    <w:autoRedefine/>
    <w:uiPriority w:val="99"/>
    <w:qFormat/>
    <w:locked/>
    <w:rPr>
      <w:rFonts w:eastAsia="宋体" w:cs="Times New Roman"/>
      <w:sz w:val="21"/>
    </w:rPr>
  </w:style>
  <w:style w:type="character" w:customStyle="1" w:styleId="hei14">
    <w:name w:val="hei14"/>
    <w:autoRedefine/>
    <w:uiPriority w:val="99"/>
    <w:semiHidden/>
    <w:qFormat/>
    <w:rPr>
      <w:rFonts w:cs="Times New Roman"/>
    </w:rPr>
  </w:style>
  <w:style w:type="character" w:customStyle="1" w:styleId="ListParagraphChar">
    <w:name w:val="List Paragraph Char"/>
    <w:link w:val="1a"/>
    <w:autoRedefine/>
    <w:uiPriority w:val="99"/>
    <w:qFormat/>
    <w:locked/>
    <w:rPr>
      <w:rFonts w:eastAsia="宋体" w:cs="Times New Roman"/>
      <w:color w:val="262626"/>
    </w:rPr>
  </w:style>
  <w:style w:type="paragraph" w:customStyle="1" w:styleId="1a">
    <w:name w:val="列出段落1"/>
    <w:basedOn w:val="a2"/>
    <w:link w:val="ListParagraphChar"/>
    <w:autoRedefine/>
    <w:uiPriority w:val="99"/>
    <w:qFormat/>
    <w:pPr>
      <w:spacing w:line="360" w:lineRule="auto"/>
      <w:ind w:firstLineChars="200" w:firstLine="480"/>
    </w:pPr>
    <w:rPr>
      <w:color w:val="262626"/>
      <w:kern w:val="0"/>
      <w:sz w:val="20"/>
      <w:szCs w:val="20"/>
    </w:rPr>
  </w:style>
  <w:style w:type="character" w:customStyle="1" w:styleId="FooterChar">
    <w:name w:val="Footer Char"/>
    <w:autoRedefine/>
    <w:uiPriority w:val="99"/>
    <w:semiHidden/>
    <w:qFormat/>
    <w:locked/>
    <w:rPr>
      <w:rFonts w:eastAsia="宋体" w:cs="Times New Roman"/>
      <w:sz w:val="18"/>
      <w:szCs w:val="18"/>
    </w:rPr>
  </w:style>
  <w:style w:type="character" w:customStyle="1" w:styleId="Char">
    <w:name w:val="明显引用 Char"/>
    <w:link w:val="1b"/>
    <w:autoRedefine/>
    <w:uiPriority w:val="99"/>
    <w:qFormat/>
    <w:locked/>
    <w:rPr>
      <w:b/>
      <w:i/>
      <w:sz w:val="24"/>
    </w:rPr>
  </w:style>
  <w:style w:type="paragraph" w:customStyle="1" w:styleId="1b">
    <w:name w:val="明显引用1"/>
    <w:basedOn w:val="a2"/>
    <w:next w:val="a2"/>
    <w:link w:val="Char"/>
    <w:autoRedefine/>
    <w:uiPriority w:val="99"/>
    <w:qFormat/>
    <w:pPr>
      <w:widowControl/>
      <w:ind w:left="720" w:right="720"/>
      <w:jc w:val="left"/>
    </w:pPr>
    <w:rPr>
      <w:b/>
      <w:i/>
      <w:kern w:val="0"/>
      <w:sz w:val="24"/>
      <w:szCs w:val="20"/>
    </w:rPr>
  </w:style>
  <w:style w:type="character" w:customStyle="1" w:styleId="font01">
    <w:name w:val="font01"/>
    <w:autoRedefine/>
    <w:qFormat/>
    <w:rPr>
      <w:rFonts w:ascii="宋体" w:eastAsia="宋体" w:hAnsi="宋体" w:hint="eastAsia"/>
      <w:color w:val="000000"/>
      <w:sz w:val="21"/>
      <w:szCs w:val="21"/>
      <w:u w:val="none"/>
    </w:rPr>
  </w:style>
  <w:style w:type="character" w:customStyle="1" w:styleId="CharChar3">
    <w:name w:val="Char Char3"/>
    <w:autoRedefine/>
    <w:uiPriority w:val="99"/>
    <w:qFormat/>
    <w:rPr>
      <w:rFonts w:ascii="Calibri" w:eastAsia="宋体" w:hAnsi="Calibri" w:cs="Times New Roman"/>
      <w:sz w:val="22"/>
      <w:szCs w:val="22"/>
      <w:lang w:eastAsia="en-US"/>
    </w:rPr>
  </w:style>
  <w:style w:type="character" w:customStyle="1" w:styleId="hover43">
    <w:name w:val="hover43"/>
    <w:autoRedefine/>
    <w:uiPriority w:val="99"/>
    <w:qFormat/>
    <w:rPr>
      <w:rFonts w:cs="Times New Roman"/>
      <w:color w:val="FF6600"/>
      <w:u w:val="single"/>
    </w:rPr>
  </w:style>
  <w:style w:type="character" w:customStyle="1" w:styleId="font21">
    <w:name w:val="font21"/>
    <w:autoRedefine/>
    <w:qFormat/>
    <w:rPr>
      <w:rFonts w:ascii="Times New Roman" w:hAnsi="Times New Roman" w:cs="Times New Roman" w:hint="default"/>
      <w:color w:val="000000"/>
      <w:sz w:val="21"/>
      <w:szCs w:val="21"/>
      <w:u w:val="none"/>
    </w:rPr>
  </w:style>
  <w:style w:type="character" w:customStyle="1" w:styleId="hover42">
    <w:name w:val="hover42"/>
    <w:autoRedefine/>
    <w:uiPriority w:val="99"/>
    <w:qFormat/>
    <w:rPr>
      <w:rFonts w:cs="Times New Roman"/>
      <w:color w:val="FFFFFF"/>
      <w:shd w:val="clear" w:color="auto" w:fill="FF6600"/>
    </w:rPr>
  </w:style>
  <w:style w:type="character" w:customStyle="1" w:styleId="hover38">
    <w:name w:val="hover38"/>
    <w:autoRedefine/>
    <w:uiPriority w:val="99"/>
    <w:qFormat/>
    <w:rPr>
      <w:rFonts w:cs="Times New Roman"/>
      <w:color w:val="FF6600"/>
      <w:u w:val="single"/>
    </w:rPr>
  </w:style>
  <w:style w:type="character" w:customStyle="1" w:styleId="hover39">
    <w:name w:val="hover39"/>
    <w:autoRedefine/>
    <w:uiPriority w:val="99"/>
    <w:qFormat/>
    <w:rPr>
      <w:rFonts w:cs="Times New Roman"/>
      <w:color w:val="FFFFFF"/>
      <w:shd w:val="clear" w:color="auto" w:fill="FF6600"/>
    </w:rPr>
  </w:style>
  <w:style w:type="character" w:customStyle="1" w:styleId="DocumentMapChar">
    <w:name w:val="Document Map Char"/>
    <w:autoRedefine/>
    <w:uiPriority w:val="99"/>
    <w:semiHidden/>
    <w:qFormat/>
    <w:locked/>
    <w:rPr>
      <w:rFonts w:eastAsia="宋体" w:cs="Times New Roman"/>
      <w:sz w:val="21"/>
    </w:rPr>
  </w:style>
  <w:style w:type="character" w:customStyle="1" w:styleId="hover40">
    <w:name w:val="hover40"/>
    <w:autoRedefine/>
    <w:uiPriority w:val="99"/>
    <w:qFormat/>
    <w:rPr>
      <w:rFonts w:cs="Times New Roman"/>
      <w:color w:val="FF6600"/>
      <w:u w:val="single"/>
    </w:rPr>
  </w:style>
  <w:style w:type="character" w:customStyle="1" w:styleId="CommentTextChar">
    <w:name w:val="Comment Text Char"/>
    <w:autoRedefine/>
    <w:uiPriority w:val="99"/>
    <w:qFormat/>
    <w:locked/>
    <w:rPr>
      <w:rFonts w:ascii="Calibri" w:eastAsia="宋体" w:hAnsi="Calibri"/>
      <w:sz w:val="22"/>
      <w:lang w:val="en-US" w:eastAsia="en-US"/>
    </w:rPr>
  </w:style>
  <w:style w:type="character" w:customStyle="1" w:styleId="param-name1">
    <w:name w:val="param-name1"/>
    <w:autoRedefine/>
    <w:uiPriority w:val="99"/>
    <w:qFormat/>
    <w:rPr>
      <w:rFonts w:cs="Times New Roman"/>
      <w:b/>
    </w:rPr>
  </w:style>
  <w:style w:type="character" w:customStyle="1" w:styleId="bdsmore">
    <w:name w:val="bds_more"/>
    <w:autoRedefine/>
    <w:uiPriority w:val="99"/>
    <w:qFormat/>
    <w:rPr>
      <w:rFonts w:ascii="Arial" w:hAnsi="Arial" w:cs="Arial"/>
    </w:rPr>
  </w:style>
  <w:style w:type="character" w:customStyle="1" w:styleId="Char0">
    <w:name w:val="段 Char"/>
    <w:link w:val="affff4"/>
    <w:autoRedefine/>
    <w:uiPriority w:val="99"/>
    <w:qFormat/>
    <w:locked/>
    <w:rPr>
      <w:rFonts w:ascii="宋体"/>
      <w:sz w:val="21"/>
      <w:lang w:val="en-US" w:eastAsia="zh-CN" w:bidi="ar-SA"/>
    </w:rPr>
  </w:style>
  <w:style w:type="paragraph" w:customStyle="1" w:styleId="affff4">
    <w:name w:val="段"/>
    <w:link w:val="Char0"/>
    <w:autoRedefine/>
    <w:uiPriority w:val="99"/>
    <w:qFormat/>
    <w:pPr>
      <w:autoSpaceDE w:val="0"/>
      <w:autoSpaceDN w:val="0"/>
      <w:ind w:firstLineChars="200" w:firstLine="200"/>
      <w:jc w:val="both"/>
    </w:pPr>
    <w:rPr>
      <w:rFonts w:ascii="宋体"/>
      <w:sz w:val="21"/>
    </w:rPr>
  </w:style>
  <w:style w:type="character" w:customStyle="1" w:styleId="BodyTextFirstIndentChar">
    <w:name w:val="Body Text First Indent Char"/>
    <w:autoRedefine/>
    <w:uiPriority w:val="99"/>
    <w:qFormat/>
    <w:locked/>
    <w:rPr>
      <w:rFonts w:ascii="宋体" w:eastAsia="宋体" w:hAnsi="宋体" w:cs="Times New Roman"/>
      <w:spacing w:val="20"/>
      <w:sz w:val="24"/>
    </w:rPr>
  </w:style>
  <w:style w:type="character" w:customStyle="1" w:styleId="Char1">
    <w:name w:val="正文（缩进） Char"/>
    <w:link w:val="affff5"/>
    <w:autoRedefine/>
    <w:uiPriority w:val="99"/>
    <w:qFormat/>
    <w:locked/>
    <w:rPr>
      <w:rFonts w:eastAsia="宋体"/>
      <w:sz w:val="24"/>
    </w:rPr>
  </w:style>
  <w:style w:type="paragraph" w:customStyle="1" w:styleId="affff5">
    <w:name w:val="正文（缩进）"/>
    <w:basedOn w:val="a2"/>
    <w:link w:val="Char1"/>
    <w:autoRedefine/>
    <w:uiPriority w:val="99"/>
    <w:semiHidden/>
    <w:qFormat/>
    <w:pPr>
      <w:spacing w:beforeLines="50" w:afterLines="50" w:line="360" w:lineRule="auto"/>
      <w:ind w:firstLineChars="200" w:firstLine="480"/>
    </w:pPr>
    <w:rPr>
      <w:kern w:val="0"/>
      <w:sz w:val="24"/>
      <w:szCs w:val="20"/>
    </w:rPr>
  </w:style>
  <w:style w:type="character" w:customStyle="1" w:styleId="HeaderChar">
    <w:name w:val="Header Char"/>
    <w:autoRedefine/>
    <w:uiPriority w:val="99"/>
    <w:semiHidden/>
    <w:qFormat/>
    <w:locked/>
    <w:rPr>
      <w:rFonts w:eastAsia="宋体" w:cs="Times New Roman"/>
      <w:sz w:val="18"/>
      <w:szCs w:val="18"/>
    </w:rPr>
  </w:style>
  <w:style w:type="character" w:customStyle="1" w:styleId="1c">
    <w:name w:val="访问过的超链接1"/>
    <w:autoRedefine/>
    <w:uiPriority w:val="99"/>
    <w:semiHidden/>
    <w:qFormat/>
    <w:rPr>
      <w:rFonts w:cs="Times New Roman"/>
      <w:color w:val="1F4F88"/>
      <w:u w:val="none"/>
    </w:rPr>
  </w:style>
  <w:style w:type="character" w:customStyle="1" w:styleId="hover44">
    <w:name w:val="hover44"/>
    <w:autoRedefine/>
    <w:uiPriority w:val="99"/>
    <w:qFormat/>
    <w:rPr>
      <w:rFonts w:ascii="微软雅黑" w:eastAsia="微软雅黑" w:hAnsi="微软雅黑" w:cs="微软雅黑"/>
      <w:b/>
      <w:color w:val="FF6600"/>
      <w:sz w:val="22"/>
      <w:szCs w:val="22"/>
      <w:u w:val="single"/>
    </w:rPr>
  </w:style>
  <w:style w:type="character" w:customStyle="1" w:styleId="1Char">
    <w:name w:val="标题 1 Char"/>
    <w:autoRedefine/>
    <w:uiPriority w:val="99"/>
    <w:qFormat/>
    <w:rPr>
      <w:rFonts w:eastAsia="宋体" w:cs="Times New Roman"/>
      <w:b/>
      <w:bCs/>
      <w:kern w:val="44"/>
      <w:sz w:val="44"/>
      <w:szCs w:val="44"/>
      <w:lang w:val="en-US" w:eastAsia="zh-CN" w:bidi="ar-SA"/>
    </w:rPr>
  </w:style>
  <w:style w:type="paragraph" w:customStyle="1" w:styleId="p0">
    <w:name w:val="p0"/>
    <w:basedOn w:val="a2"/>
    <w:autoRedefine/>
    <w:uiPriority w:val="99"/>
    <w:semiHidden/>
    <w:qFormat/>
    <w:pPr>
      <w:widowControl/>
      <w:spacing w:after="200" w:line="273" w:lineRule="auto"/>
      <w:jc w:val="left"/>
    </w:pPr>
    <w:rPr>
      <w:rFonts w:ascii="Calibri" w:hAnsi="Calibri" w:cs="宋体"/>
      <w:kern w:val="0"/>
      <w:sz w:val="22"/>
      <w:szCs w:val="22"/>
    </w:rPr>
  </w:style>
  <w:style w:type="paragraph" w:customStyle="1" w:styleId="xl49">
    <w:name w:val="xl49"/>
    <w:basedOn w:val="a2"/>
    <w:autoRedefine/>
    <w:uiPriority w:val="99"/>
    <w:qFormat/>
    <w:pPr>
      <w:widowControl/>
      <w:pBdr>
        <w:top w:val="single" w:sz="4" w:space="0" w:color="auto"/>
        <w:left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Char2">
    <w:name w:val="Char"/>
    <w:basedOn w:val="a2"/>
    <w:autoRedefine/>
    <w:uiPriority w:val="99"/>
    <w:qFormat/>
    <w:pPr>
      <w:tabs>
        <w:tab w:val="left" w:pos="708"/>
      </w:tabs>
      <w:ind w:firstLine="420"/>
    </w:pPr>
    <w:rPr>
      <w:rFonts w:ascii="仿宋_GB2312" w:eastAsia="仿宋_GB2312"/>
      <w:sz w:val="24"/>
    </w:rPr>
  </w:style>
  <w:style w:type="paragraph" w:customStyle="1" w:styleId="xl71">
    <w:name w:val="xl71"/>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50">
    <w:name w:val="xl50"/>
    <w:basedOn w:val="a2"/>
    <w:autoRedefine/>
    <w:uiPriority w:val="99"/>
    <w:qFormat/>
    <w:pPr>
      <w:widowControl/>
      <w:pBdr>
        <w:left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36">
    <w:name w:val="xl36"/>
    <w:basedOn w:val="a2"/>
    <w:autoRedefine/>
    <w:uiPriority w:val="99"/>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CharChar1CharCharCharChar">
    <w:name w:val="Char Char1 Char Char Char Char"/>
    <w:basedOn w:val="a2"/>
    <w:autoRedefine/>
    <w:uiPriority w:val="99"/>
    <w:qFormat/>
    <w:pPr>
      <w:keepNext/>
      <w:keepLines/>
      <w:adjustRightInd w:val="0"/>
      <w:spacing w:beforeLines="100" w:afterLines="100" w:line="300" w:lineRule="auto"/>
      <w:ind w:firstLineChars="200" w:firstLine="200"/>
      <w:textAlignment w:val="center"/>
    </w:pPr>
    <w:rPr>
      <w:rFonts w:ascii="仿宋_GB2312" w:eastAsia="仿宋_GB2312" w:hAnsi="宋体"/>
      <w:kern w:val="0"/>
      <w:sz w:val="24"/>
      <w:szCs w:val="20"/>
    </w:rPr>
  </w:style>
  <w:style w:type="paragraph" w:customStyle="1" w:styleId="affff6">
    <w:name w:val="正文居中"/>
    <w:basedOn w:val="a2"/>
    <w:next w:val="afff7"/>
    <w:autoRedefine/>
    <w:uiPriority w:val="99"/>
    <w:qFormat/>
    <w:pPr>
      <w:jc w:val="center"/>
    </w:pPr>
    <w:rPr>
      <w:sz w:val="24"/>
      <w:szCs w:val="20"/>
    </w:rPr>
  </w:style>
  <w:style w:type="paragraph" w:customStyle="1" w:styleId="xl76">
    <w:name w:val="xl76"/>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xl68">
    <w:name w:val="xl68"/>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font0">
    <w:name w:val="font0"/>
    <w:basedOn w:val="a2"/>
    <w:autoRedefine/>
    <w:uiPriority w:val="99"/>
    <w:qFormat/>
    <w:pPr>
      <w:widowControl/>
      <w:spacing w:before="100" w:beforeAutospacing="1" w:after="100" w:afterAutospacing="1"/>
      <w:jc w:val="left"/>
    </w:pPr>
    <w:rPr>
      <w:rFonts w:ascii="宋体" w:hAnsi="宋体" w:cs="宋体"/>
      <w:kern w:val="0"/>
      <w:sz w:val="24"/>
    </w:rPr>
  </w:style>
  <w:style w:type="paragraph" w:customStyle="1" w:styleId="xl47">
    <w:name w:val="xl47"/>
    <w:basedOn w:val="a2"/>
    <w:autoRedefine/>
    <w:uiPriority w:val="99"/>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58">
    <w:name w:val="样式5"/>
    <w:basedOn w:val="a2"/>
    <w:next w:val="TOC3"/>
    <w:autoRedefine/>
    <w:uiPriority w:val="99"/>
    <w:qFormat/>
    <w:pPr>
      <w:tabs>
        <w:tab w:val="left" w:pos="980"/>
      </w:tabs>
      <w:spacing w:line="360" w:lineRule="auto"/>
      <w:ind w:left="140" w:right="-20"/>
      <w:outlineLvl w:val="0"/>
    </w:pPr>
    <w:rPr>
      <w:b/>
      <w:bCs/>
      <w:kern w:val="0"/>
      <w:sz w:val="28"/>
      <w:szCs w:val="28"/>
    </w:rPr>
  </w:style>
  <w:style w:type="paragraph" w:customStyle="1" w:styleId="xl73">
    <w:name w:val="xl73"/>
    <w:basedOn w:val="a2"/>
    <w:autoRedefine/>
    <w:uiPriority w:val="99"/>
    <w:qFormat/>
    <w:pPr>
      <w:widowControl/>
      <w:spacing w:before="100" w:beforeAutospacing="1" w:after="100" w:afterAutospacing="1"/>
      <w:jc w:val="center"/>
      <w:textAlignment w:val="center"/>
    </w:pPr>
    <w:rPr>
      <w:rFonts w:ascii="宋体" w:hAnsi="宋体" w:cs="宋体"/>
      <w:kern w:val="0"/>
      <w:sz w:val="18"/>
      <w:szCs w:val="18"/>
    </w:rPr>
  </w:style>
  <w:style w:type="paragraph" w:customStyle="1" w:styleId="a0">
    <w:name w:val="表格标注（绿盟科技）"/>
    <w:basedOn w:val="a"/>
    <w:next w:val="a2"/>
    <w:autoRedefine/>
    <w:uiPriority w:val="99"/>
    <w:semiHidden/>
    <w:qFormat/>
    <w:pPr>
      <w:numPr>
        <w:ilvl w:val="4"/>
      </w:numPr>
      <w:tabs>
        <w:tab w:val="left" w:pos="1620"/>
      </w:tabs>
      <w:ind w:left="1620" w:hanging="360"/>
    </w:pPr>
  </w:style>
  <w:style w:type="paragraph" w:customStyle="1" w:styleId="a">
    <w:name w:val="插图标注（绿盟科技）"/>
    <w:next w:val="a2"/>
    <w:autoRedefine/>
    <w:uiPriority w:val="99"/>
    <w:semiHidden/>
    <w:qFormat/>
    <w:pPr>
      <w:numPr>
        <w:ilvl w:val="3"/>
        <w:numId w:val="1"/>
      </w:numPr>
      <w:spacing w:after="156"/>
      <w:ind w:left="426" w:firstLine="0"/>
      <w:jc w:val="center"/>
    </w:pPr>
    <w:rPr>
      <w:rFonts w:ascii="Arial" w:hAnsi="Arial" w:cs="Arial"/>
      <w:sz w:val="21"/>
      <w:szCs w:val="21"/>
    </w:rPr>
  </w:style>
  <w:style w:type="paragraph" w:customStyle="1" w:styleId="a20">
    <w:name w:val="a2"/>
    <w:basedOn w:val="a2"/>
    <w:autoRedefine/>
    <w:uiPriority w:val="99"/>
    <w:qFormat/>
    <w:pPr>
      <w:widowControl/>
      <w:spacing w:before="100" w:beforeAutospacing="1" w:after="100" w:afterAutospacing="1"/>
      <w:jc w:val="left"/>
    </w:pPr>
    <w:rPr>
      <w:rFonts w:ascii="宋体" w:hAnsi="宋体" w:cs="宋体"/>
      <w:kern w:val="0"/>
      <w:sz w:val="24"/>
    </w:rPr>
  </w:style>
  <w:style w:type="paragraph" w:customStyle="1" w:styleId="1d">
    <w:name w:val="样式1"/>
    <w:basedOn w:val="40"/>
    <w:autoRedefine/>
    <w:uiPriority w:val="99"/>
    <w:qFormat/>
    <w:pPr>
      <w:autoSpaceDE w:val="0"/>
      <w:autoSpaceDN w:val="0"/>
      <w:adjustRightInd w:val="0"/>
      <w:spacing w:line="500" w:lineRule="exact"/>
      <w:ind w:firstLineChars="204" w:firstLine="490"/>
      <w:jc w:val="left"/>
    </w:pPr>
    <w:rPr>
      <w:rFonts w:ascii="宋体" w:hAnsi="宋体"/>
      <w:bCs w:val="0"/>
      <w:sz w:val="24"/>
      <w:szCs w:val="20"/>
    </w:rPr>
  </w:style>
  <w:style w:type="paragraph" w:customStyle="1" w:styleId="xl33">
    <w:name w:val="xl33"/>
    <w:basedOn w:val="style0"/>
    <w:autoRedefine/>
    <w:uiPriority w:val="99"/>
    <w:qFormat/>
    <w:pPr>
      <w:pBdr>
        <w:bottom w:val="single" w:sz="4" w:space="0" w:color="auto"/>
        <w:right w:val="single" w:sz="4" w:space="0" w:color="auto"/>
      </w:pBdr>
      <w:jc w:val="center"/>
    </w:pPr>
    <w:rPr>
      <w:sz w:val="20"/>
      <w:szCs w:val="20"/>
    </w:rPr>
  </w:style>
  <w:style w:type="paragraph" w:customStyle="1" w:styleId="style0">
    <w:name w:val="style0"/>
    <w:basedOn w:val="a2"/>
    <w:autoRedefine/>
    <w:uiPriority w:val="99"/>
    <w:qFormat/>
    <w:pPr>
      <w:widowControl/>
      <w:spacing w:before="100" w:beforeAutospacing="1" w:after="100" w:afterAutospacing="1"/>
      <w:jc w:val="left"/>
    </w:pPr>
    <w:rPr>
      <w:rFonts w:ascii="宋体" w:hAnsi="宋体"/>
      <w:kern w:val="0"/>
      <w:sz w:val="24"/>
    </w:rPr>
  </w:style>
  <w:style w:type="paragraph" w:customStyle="1" w:styleId="xl43">
    <w:name w:val="xl43"/>
    <w:basedOn w:val="style0"/>
    <w:autoRedefine/>
    <w:uiPriority w:val="99"/>
    <w:qFormat/>
    <w:pPr>
      <w:pBdr>
        <w:bottom w:val="single" w:sz="4" w:space="0" w:color="auto"/>
        <w:right w:val="single" w:sz="4" w:space="0" w:color="auto"/>
      </w:pBdr>
      <w:jc w:val="center"/>
    </w:pPr>
    <w:rPr>
      <w:sz w:val="21"/>
      <w:szCs w:val="21"/>
    </w:rPr>
  </w:style>
  <w:style w:type="paragraph" w:customStyle="1" w:styleId="4a">
    <w:name w:val="标题 4（绿盟科技）"/>
    <w:basedOn w:val="40"/>
    <w:next w:val="a2"/>
    <w:autoRedefine/>
    <w:uiPriority w:val="99"/>
    <w:semiHidden/>
    <w:qFormat/>
    <w:pPr>
      <w:widowControl/>
      <w:tabs>
        <w:tab w:val="left" w:pos="360"/>
      </w:tabs>
      <w:ind w:left="1447" w:hanging="1021"/>
      <w:jc w:val="left"/>
    </w:pPr>
    <w:rPr>
      <w:bCs w:val="0"/>
    </w:rPr>
  </w:style>
  <w:style w:type="paragraph" w:customStyle="1" w:styleId="xl48">
    <w:name w:val="xl48"/>
    <w:basedOn w:val="a2"/>
    <w:autoRedefine/>
    <w:uiPriority w:val="99"/>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44"/>
      <w:szCs w:val="44"/>
    </w:rPr>
  </w:style>
  <w:style w:type="paragraph" w:customStyle="1" w:styleId="Normal8">
    <w:name w:val="Normal_8"/>
    <w:autoRedefine/>
    <w:qFormat/>
    <w:pPr>
      <w:widowControl w:val="0"/>
      <w:jc w:val="both"/>
    </w:pPr>
    <w:rPr>
      <w:rFonts w:ascii="Calibri" w:hAnsi="Calibri"/>
      <w:kern w:val="2"/>
      <w:sz w:val="21"/>
      <w:szCs w:val="22"/>
    </w:rPr>
  </w:style>
  <w:style w:type="paragraph" w:customStyle="1" w:styleId="xl29">
    <w:name w:val="xl29"/>
    <w:basedOn w:val="a2"/>
    <w:autoRedefine/>
    <w:uiPriority w:val="99"/>
    <w:qFormat/>
    <w:pPr>
      <w:widowControl/>
      <w:pBdr>
        <w:top w:val="single" w:sz="4" w:space="0" w:color="auto"/>
        <w:lef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59">
    <w:name w:val="标题 5（有编号）（绿盟科技）"/>
    <w:basedOn w:val="a2"/>
    <w:next w:val="a2"/>
    <w:autoRedefine/>
    <w:uiPriority w:val="99"/>
    <w:semiHidden/>
    <w:qFormat/>
    <w:pPr>
      <w:keepNext/>
      <w:keepLines/>
      <w:tabs>
        <w:tab w:val="left" w:pos="840"/>
      </w:tabs>
      <w:spacing w:line="377" w:lineRule="auto"/>
      <w:ind w:left="1560" w:hanging="1134"/>
      <w:jc w:val="left"/>
      <w:outlineLvl w:val="4"/>
    </w:pPr>
    <w:rPr>
      <w:rFonts w:ascii="Arial" w:eastAsia="黑体" w:hAnsi="Arial"/>
      <w:b/>
      <w:kern w:val="0"/>
      <w:sz w:val="24"/>
      <w:szCs w:val="28"/>
    </w:rPr>
  </w:style>
  <w:style w:type="paragraph" w:styleId="affff7">
    <w:name w:val="List Paragraph"/>
    <w:basedOn w:val="a2"/>
    <w:autoRedefine/>
    <w:uiPriority w:val="34"/>
    <w:qFormat/>
    <w:pPr>
      <w:ind w:firstLineChars="200" w:firstLine="420"/>
    </w:pPr>
  </w:style>
  <w:style w:type="paragraph" w:customStyle="1" w:styleId="affff8">
    <w:name w:val="五级无标题条"/>
    <w:basedOn w:val="a2"/>
    <w:autoRedefine/>
    <w:uiPriority w:val="99"/>
    <w:qFormat/>
    <w:pPr>
      <w:tabs>
        <w:tab w:val="left" w:pos="840"/>
      </w:tabs>
      <w:ind w:left="840" w:hanging="630"/>
    </w:pPr>
    <w:rPr>
      <w:szCs w:val="20"/>
    </w:rPr>
  </w:style>
  <w:style w:type="paragraph" w:customStyle="1" w:styleId="xl44">
    <w:name w:val="xl44"/>
    <w:basedOn w:val="a2"/>
    <w:autoRedefine/>
    <w:uiPriority w:val="99"/>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44"/>
      <w:szCs w:val="44"/>
    </w:rPr>
  </w:style>
  <w:style w:type="paragraph" w:customStyle="1" w:styleId="2f5">
    <w:name w:val="正文2"/>
    <w:basedOn w:val="a2"/>
    <w:autoRedefine/>
    <w:uiPriority w:val="99"/>
    <w:semiHidden/>
    <w:qFormat/>
    <w:pPr>
      <w:spacing w:before="156" w:line="360" w:lineRule="auto"/>
      <w:ind w:firstLineChars="200" w:firstLine="510"/>
    </w:pPr>
    <w:rPr>
      <w:sz w:val="24"/>
      <w:szCs w:val="20"/>
    </w:rPr>
  </w:style>
  <w:style w:type="paragraph" w:customStyle="1" w:styleId="affff9">
    <w:name w:val="示例"/>
    <w:autoRedefine/>
    <w:uiPriority w:val="99"/>
    <w:qFormat/>
    <w:pPr>
      <w:jc w:val="both"/>
    </w:pPr>
    <w:rPr>
      <w:rFonts w:ascii="宋体"/>
      <w:sz w:val="18"/>
    </w:rPr>
  </w:style>
  <w:style w:type="paragraph" w:customStyle="1" w:styleId="xl27">
    <w:name w:val="xl27"/>
    <w:basedOn w:val="a2"/>
    <w:autoRedefine/>
    <w:uiPriority w:val="99"/>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ParaCharCharCharCharCharCharCharCharCharCharCharCharCharCharChar1CharCharCharChar">
    <w:name w:val="默认段落字体 Para Char Char Char Char Char Char Char Char Char Char Char Char Char Char Char1 Char Char Char Char"/>
    <w:basedOn w:val="af3"/>
    <w:autoRedefine/>
    <w:uiPriority w:val="99"/>
    <w:qFormat/>
    <w:pPr>
      <w:adjustRightInd w:val="0"/>
      <w:spacing w:line="436" w:lineRule="exact"/>
      <w:ind w:left="357"/>
      <w:jc w:val="left"/>
      <w:outlineLvl w:val="3"/>
    </w:pPr>
    <w:rPr>
      <w:rFonts w:ascii="仿宋_GB2312" w:eastAsia="仿宋_GB2312"/>
      <w:sz w:val="24"/>
    </w:rPr>
  </w:style>
  <w:style w:type="paragraph" w:customStyle="1" w:styleId="affffa">
    <w:name w:val="注×："/>
    <w:autoRedefine/>
    <w:uiPriority w:val="99"/>
    <w:semiHidden/>
    <w:qFormat/>
    <w:pPr>
      <w:widowControl w:val="0"/>
      <w:tabs>
        <w:tab w:val="left" w:pos="360"/>
        <w:tab w:val="left" w:pos="630"/>
      </w:tabs>
      <w:autoSpaceDE w:val="0"/>
      <w:autoSpaceDN w:val="0"/>
      <w:ind w:left="360" w:hanging="360"/>
      <w:jc w:val="both"/>
    </w:pPr>
    <w:rPr>
      <w:rFonts w:ascii="宋体"/>
      <w:sz w:val="18"/>
    </w:rPr>
  </w:style>
  <w:style w:type="paragraph" w:customStyle="1" w:styleId="PP">
    <w:name w:val="PP 行"/>
    <w:basedOn w:val="affb"/>
    <w:autoRedefine/>
    <w:uiPriority w:val="99"/>
    <w:qFormat/>
  </w:style>
  <w:style w:type="paragraph" w:customStyle="1" w:styleId="2">
    <w:name w:val="标题 2（绿盟科技）"/>
    <w:basedOn w:val="20"/>
    <w:next w:val="a2"/>
    <w:autoRedefine/>
    <w:uiPriority w:val="99"/>
    <w:semiHidden/>
    <w:qFormat/>
    <w:pPr>
      <w:numPr>
        <w:ilvl w:val="1"/>
        <w:numId w:val="1"/>
      </w:numPr>
      <w:tabs>
        <w:tab w:val="left" w:pos="1440"/>
      </w:tabs>
      <w:spacing w:line="415" w:lineRule="auto"/>
      <w:jc w:val="left"/>
    </w:pPr>
    <w:rPr>
      <w:bCs w:val="0"/>
    </w:rPr>
  </w:style>
  <w:style w:type="paragraph" w:customStyle="1" w:styleId="xl45">
    <w:name w:val="xl45"/>
    <w:basedOn w:val="a2"/>
    <w:autoRedefine/>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44"/>
      <w:szCs w:val="44"/>
    </w:rPr>
  </w:style>
  <w:style w:type="paragraph" w:customStyle="1" w:styleId="font5">
    <w:name w:val="font5"/>
    <w:basedOn w:val="a2"/>
    <w:autoRedefine/>
    <w:uiPriority w:val="99"/>
    <w:qFormat/>
    <w:pPr>
      <w:widowControl/>
      <w:spacing w:before="100" w:beforeAutospacing="1" w:after="100" w:afterAutospacing="1"/>
      <w:jc w:val="left"/>
    </w:pPr>
    <w:rPr>
      <w:rFonts w:ascii="宋体" w:hAnsi="宋体" w:cs="宋体"/>
      <w:kern w:val="0"/>
      <w:sz w:val="18"/>
      <w:szCs w:val="18"/>
    </w:rPr>
  </w:style>
  <w:style w:type="paragraph" w:customStyle="1" w:styleId="xl39">
    <w:name w:val="xl39"/>
    <w:basedOn w:val="a2"/>
    <w:autoRedefine/>
    <w:uiPriority w:val="99"/>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44"/>
      <w:szCs w:val="44"/>
    </w:rPr>
  </w:style>
  <w:style w:type="paragraph" w:customStyle="1" w:styleId="affffb">
    <w:name w:val="简单回函地址"/>
    <w:basedOn w:val="a2"/>
    <w:autoRedefine/>
    <w:uiPriority w:val="99"/>
    <w:qFormat/>
  </w:style>
  <w:style w:type="paragraph" w:customStyle="1" w:styleId="xl77">
    <w:name w:val="xl77"/>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37">
    <w:name w:val="xl37"/>
    <w:basedOn w:val="a2"/>
    <w:autoRedefine/>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xl23">
    <w:name w:val="xl23"/>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2"/>
      <w:szCs w:val="22"/>
    </w:rPr>
  </w:style>
  <w:style w:type="paragraph" w:customStyle="1" w:styleId="xl32">
    <w:name w:val="xl32"/>
    <w:basedOn w:val="a2"/>
    <w:autoRedefine/>
    <w:uiPriority w:val="99"/>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xl42">
    <w:name w:val="xl42"/>
    <w:basedOn w:val="a2"/>
    <w:autoRedefine/>
    <w:uiPriority w:val="99"/>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xl35">
    <w:name w:val="xl35"/>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69">
    <w:name w:val="xl69"/>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67">
    <w:name w:val="xl67"/>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110">
    <w:name w:val="列出段落11"/>
    <w:basedOn w:val="a2"/>
    <w:autoRedefine/>
    <w:uiPriority w:val="99"/>
    <w:semiHidden/>
    <w:qFormat/>
    <w:pPr>
      <w:ind w:firstLineChars="200" w:firstLine="420"/>
    </w:pPr>
    <w:rPr>
      <w:szCs w:val="20"/>
    </w:rPr>
  </w:style>
  <w:style w:type="paragraph" w:customStyle="1" w:styleId="CharCharCharCharCharChar">
    <w:name w:val="Char Char 字元 字元 字元 Char Char Char Char"/>
    <w:basedOn w:val="a2"/>
    <w:autoRedefine/>
    <w:uiPriority w:val="99"/>
    <w:qFormat/>
    <w:pPr>
      <w:adjustRightInd w:val="0"/>
      <w:spacing w:line="360" w:lineRule="auto"/>
    </w:pPr>
    <w:rPr>
      <w:kern w:val="0"/>
      <w:sz w:val="24"/>
      <w:szCs w:val="20"/>
    </w:rPr>
  </w:style>
  <w:style w:type="paragraph" w:customStyle="1" w:styleId="font6">
    <w:name w:val="font6"/>
    <w:basedOn w:val="a2"/>
    <w:autoRedefine/>
    <w:uiPriority w:val="99"/>
    <w:qFormat/>
    <w:pPr>
      <w:widowControl/>
      <w:spacing w:before="100" w:beforeAutospacing="1" w:after="100" w:afterAutospacing="1"/>
      <w:jc w:val="left"/>
    </w:pPr>
    <w:rPr>
      <w:rFonts w:ascii="宋体" w:hAnsi="宋体" w:cs="宋体"/>
      <w:b/>
      <w:bCs/>
      <w:color w:val="000000"/>
      <w:kern w:val="0"/>
      <w:sz w:val="18"/>
      <w:szCs w:val="18"/>
    </w:rPr>
  </w:style>
  <w:style w:type="paragraph" w:customStyle="1" w:styleId="xl22">
    <w:name w:val="xl22"/>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38">
    <w:name w:val="xl38"/>
    <w:basedOn w:val="a2"/>
    <w:autoRedefine/>
    <w:uiPriority w:val="99"/>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44"/>
      <w:szCs w:val="44"/>
    </w:rPr>
  </w:style>
  <w:style w:type="paragraph" w:customStyle="1" w:styleId="xl75">
    <w:name w:val="xl75"/>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2f6">
    <w:name w:val="样式2"/>
    <w:basedOn w:val="5"/>
    <w:autoRedefine/>
    <w:uiPriority w:val="99"/>
    <w:qFormat/>
    <w:pPr>
      <w:autoSpaceDE w:val="0"/>
      <w:autoSpaceDN w:val="0"/>
      <w:adjustRightInd w:val="0"/>
      <w:spacing w:before="240" w:after="240" w:line="500" w:lineRule="exact"/>
      <w:ind w:firstLineChars="204" w:firstLine="204"/>
      <w:jc w:val="left"/>
    </w:pPr>
    <w:rPr>
      <w:rFonts w:ascii="宋体" w:hAnsi="宋体"/>
      <w:bCs w:val="0"/>
      <w:sz w:val="24"/>
      <w:szCs w:val="20"/>
    </w:rPr>
  </w:style>
  <w:style w:type="paragraph" w:customStyle="1" w:styleId="xl66">
    <w:name w:val="xl66"/>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3f1">
    <w:name w:val="标题 3（绿盟科技）"/>
    <w:basedOn w:val="3"/>
    <w:next w:val="a2"/>
    <w:autoRedefine/>
    <w:uiPriority w:val="99"/>
    <w:semiHidden/>
    <w:qFormat/>
    <w:pPr>
      <w:tabs>
        <w:tab w:val="left" w:pos="960"/>
        <w:tab w:val="left" w:pos="1260"/>
      </w:tabs>
      <w:spacing w:line="415" w:lineRule="auto"/>
      <w:ind w:left="1260" w:firstLineChars="147" w:firstLine="147"/>
      <w:jc w:val="left"/>
    </w:pPr>
    <w:rPr>
      <w:rFonts w:ascii="Arial" w:eastAsia="黑体" w:hAnsi="Arial"/>
      <w:sz w:val="30"/>
      <w:szCs w:val="30"/>
    </w:rPr>
  </w:style>
  <w:style w:type="paragraph" w:customStyle="1" w:styleId="xl40">
    <w:name w:val="xl40"/>
    <w:basedOn w:val="a2"/>
    <w:autoRedefine/>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44"/>
      <w:szCs w:val="44"/>
    </w:rPr>
  </w:style>
  <w:style w:type="paragraph" w:customStyle="1" w:styleId="ListParagraph1">
    <w:name w:val="List Paragraph1"/>
    <w:basedOn w:val="a2"/>
    <w:autoRedefine/>
    <w:uiPriority w:val="34"/>
    <w:qFormat/>
    <w:pPr>
      <w:ind w:firstLineChars="200" w:firstLine="420"/>
    </w:pPr>
  </w:style>
  <w:style w:type="paragraph" w:customStyle="1" w:styleId="a1">
    <w:name w:val="样式目录三"/>
    <w:basedOn w:val="TOC3"/>
    <w:autoRedefine/>
    <w:uiPriority w:val="99"/>
    <w:semiHidden/>
    <w:qFormat/>
    <w:pPr>
      <w:numPr>
        <w:ilvl w:val="5"/>
        <w:numId w:val="1"/>
      </w:numPr>
      <w:tabs>
        <w:tab w:val="left" w:pos="1320"/>
        <w:tab w:val="right" w:leader="dot" w:pos="8597"/>
      </w:tabs>
      <w:spacing w:line="360" w:lineRule="auto"/>
      <w:ind w:left="0" w:firstLine="0"/>
      <w:outlineLvl w:val="2"/>
    </w:pPr>
    <w:rPr>
      <w:i w:val="0"/>
      <w:sz w:val="24"/>
    </w:rPr>
  </w:style>
  <w:style w:type="paragraph" w:customStyle="1" w:styleId="xl70">
    <w:name w:val="xl70"/>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xl25">
    <w:name w:val="xl25"/>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t42">
    <w:name w:val="t4_2"/>
    <w:basedOn w:val="a2"/>
    <w:autoRedefine/>
    <w:uiPriority w:val="99"/>
    <w:qFormat/>
    <w:pPr>
      <w:widowControl/>
      <w:tabs>
        <w:tab w:val="left" w:pos="360"/>
      </w:tabs>
      <w:spacing w:line="360" w:lineRule="auto"/>
      <w:ind w:left="420"/>
      <w:jc w:val="left"/>
    </w:pPr>
    <w:rPr>
      <w:b/>
    </w:rPr>
  </w:style>
  <w:style w:type="paragraph" w:customStyle="1" w:styleId="xl65">
    <w:name w:val="xl65"/>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34">
    <w:name w:val="xl34"/>
    <w:basedOn w:val="a2"/>
    <w:autoRedefine/>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xl72">
    <w:name w:val="xl72"/>
    <w:basedOn w:val="a2"/>
    <w:autoRedefine/>
    <w:uiPriority w:val="99"/>
    <w:qFormat/>
    <w:pPr>
      <w:widowControl/>
      <w:spacing w:before="100" w:beforeAutospacing="1" w:after="100" w:afterAutospacing="1"/>
      <w:jc w:val="center"/>
      <w:textAlignment w:val="center"/>
    </w:pPr>
    <w:rPr>
      <w:rFonts w:ascii="宋体" w:hAnsi="宋体" w:cs="宋体"/>
      <w:kern w:val="0"/>
      <w:sz w:val="20"/>
      <w:szCs w:val="20"/>
    </w:rPr>
  </w:style>
  <w:style w:type="paragraph" w:customStyle="1" w:styleId="xl30">
    <w:name w:val="xl30"/>
    <w:basedOn w:val="a2"/>
    <w:autoRedefine/>
    <w:uiPriority w:val="99"/>
    <w:qFormat/>
    <w:pPr>
      <w:widowControl/>
      <w:pBdr>
        <w:top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CharCharCharChar">
    <w:name w:val="Char Char Char Char"/>
    <w:basedOn w:val="a2"/>
    <w:autoRedefine/>
    <w:uiPriority w:val="99"/>
    <w:qFormat/>
    <w:rPr>
      <w:rFonts w:ascii="Tahoma" w:hAnsi="Tahoma"/>
      <w:sz w:val="24"/>
      <w:szCs w:val="20"/>
    </w:rPr>
  </w:style>
  <w:style w:type="paragraph" w:customStyle="1" w:styleId="xl24">
    <w:name w:val="xl24"/>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xl28">
    <w:name w:val="xl28"/>
    <w:basedOn w:val="a2"/>
    <w:autoRedefine/>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111111">
    <w:name w:val="111111"/>
    <w:basedOn w:val="afff3"/>
    <w:autoRedefine/>
    <w:uiPriority w:val="99"/>
    <w:qFormat/>
    <w:pPr>
      <w:jc w:val="both"/>
    </w:pPr>
  </w:style>
  <w:style w:type="paragraph" w:customStyle="1" w:styleId="2f7">
    <w:name w:val="列出段落2"/>
    <w:basedOn w:val="a2"/>
    <w:autoRedefine/>
    <w:uiPriority w:val="34"/>
    <w:qFormat/>
    <w:pPr>
      <w:ind w:firstLineChars="200" w:firstLine="420"/>
    </w:pPr>
  </w:style>
  <w:style w:type="paragraph" w:customStyle="1" w:styleId="affffc">
    <w:name w:val="表题"/>
    <w:basedOn w:val="aff1"/>
    <w:autoRedefine/>
    <w:uiPriority w:val="99"/>
    <w:qFormat/>
    <w:pPr>
      <w:adjustRightInd w:val="0"/>
      <w:spacing w:line="480" w:lineRule="auto"/>
      <w:jc w:val="center"/>
    </w:pPr>
    <w:rPr>
      <w:rFonts w:ascii="Times New Roman" w:eastAsia="黑体" w:hAnsi="Times New Roman"/>
      <w:sz w:val="18"/>
    </w:rPr>
  </w:style>
  <w:style w:type="paragraph" w:customStyle="1" w:styleId="CharChar1CharCharCharChar1">
    <w:name w:val="Char Char1 Char Char Char Char1"/>
    <w:basedOn w:val="a2"/>
    <w:autoRedefine/>
    <w:uiPriority w:val="99"/>
    <w:qFormat/>
    <w:pPr>
      <w:keepNext/>
      <w:keepLines/>
      <w:adjustRightInd w:val="0"/>
      <w:spacing w:beforeLines="100" w:afterLines="100" w:line="300" w:lineRule="auto"/>
      <w:ind w:firstLineChars="200" w:firstLine="200"/>
    </w:pPr>
    <w:rPr>
      <w:rFonts w:ascii="仿宋_GB2312" w:eastAsia="仿宋_GB2312" w:hAnsi="宋体"/>
      <w:kern w:val="0"/>
      <w:sz w:val="24"/>
      <w:szCs w:val="20"/>
    </w:rPr>
  </w:style>
  <w:style w:type="paragraph" w:customStyle="1" w:styleId="affffd">
    <w:name w:val="本文項目"/>
    <w:basedOn w:val="a2"/>
    <w:autoRedefine/>
    <w:uiPriority w:val="99"/>
    <w:semiHidden/>
    <w:qFormat/>
    <w:pPr>
      <w:tabs>
        <w:tab w:val="left" w:pos="360"/>
      </w:tabs>
      <w:autoSpaceDE w:val="0"/>
      <w:autoSpaceDN w:val="0"/>
      <w:adjustRightInd w:val="0"/>
      <w:spacing w:beforeLines="50" w:afterLines="50" w:line="360" w:lineRule="auto"/>
      <w:ind w:left="360" w:hanging="360"/>
      <w:textAlignment w:val="baseline"/>
    </w:pPr>
    <w:rPr>
      <w:b/>
      <w:kern w:val="0"/>
      <w:sz w:val="24"/>
    </w:rPr>
  </w:style>
  <w:style w:type="paragraph" w:customStyle="1" w:styleId="xl31">
    <w:name w:val="xl31"/>
    <w:basedOn w:val="a2"/>
    <w:autoRedefine/>
    <w:uiPriority w:val="99"/>
    <w:qFormat/>
    <w:pPr>
      <w:widowControl/>
      <w:pBdr>
        <w:left w:val="single" w:sz="4" w:space="0" w:color="auto"/>
        <w:bottom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xl74">
    <w:name w:val="xl74"/>
    <w:basedOn w:val="a2"/>
    <w:autoRedefine/>
    <w:uiPriority w:val="99"/>
    <w:qFormat/>
    <w:pPr>
      <w:widowControl/>
      <w:spacing w:before="100" w:beforeAutospacing="1" w:after="100" w:afterAutospacing="1"/>
      <w:jc w:val="center"/>
      <w:textAlignment w:val="center"/>
    </w:pPr>
    <w:rPr>
      <w:rFonts w:ascii="宋体" w:hAnsi="宋体" w:cs="宋体"/>
      <w:kern w:val="0"/>
      <w:sz w:val="20"/>
      <w:szCs w:val="20"/>
    </w:rPr>
  </w:style>
  <w:style w:type="paragraph" w:customStyle="1" w:styleId="xl41">
    <w:name w:val="xl41"/>
    <w:basedOn w:val="a2"/>
    <w:autoRedefine/>
    <w:uiPriority w:val="99"/>
    <w:qFormat/>
    <w:pPr>
      <w:widowControl/>
      <w:pBdr>
        <w:left w:val="single" w:sz="4" w:space="0" w:color="auto"/>
        <w:bottom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CharCharChar">
    <w:name w:val="Char Char Char"/>
    <w:basedOn w:val="a2"/>
    <w:autoRedefine/>
    <w:uiPriority w:val="99"/>
    <w:qFormat/>
    <w:rPr>
      <w:rFonts w:ascii="宋体" w:hAnsi="宋体"/>
      <w:b/>
      <w:sz w:val="28"/>
      <w:szCs w:val="28"/>
    </w:rPr>
  </w:style>
  <w:style w:type="paragraph" w:customStyle="1" w:styleId="6">
    <w:name w:val="标题 6（有编号）（绿盟科技）"/>
    <w:basedOn w:val="a2"/>
    <w:next w:val="a2"/>
    <w:autoRedefine/>
    <w:uiPriority w:val="99"/>
    <w:semiHidden/>
    <w:qFormat/>
    <w:pPr>
      <w:keepNext/>
      <w:keepLines/>
      <w:numPr>
        <w:ilvl w:val="2"/>
        <w:numId w:val="1"/>
      </w:numPr>
      <w:spacing w:line="319" w:lineRule="auto"/>
      <w:ind w:left="1673" w:hanging="1247"/>
      <w:jc w:val="left"/>
      <w:outlineLvl w:val="5"/>
    </w:pPr>
    <w:rPr>
      <w:rFonts w:ascii="Arial" w:eastAsia="黑体" w:hAnsi="Arial"/>
      <w:b/>
      <w:kern w:val="0"/>
    </w:rPr>
  </w:style>
  <w:style w:type="paragraph" w:customStyle="1" w:styleId="4b">
    <w:name w:val="样式4"/>
    <w:basedOn w:val="2f6"/>
    <w:autoRedefine/>
    <w:uiPriority w:val="99"/>
    <w:qFormat/>
    <w:pPr>
      <w:keepNext w:val="0"/>
      <w:keepLines w:val="0"/>
      <w:tabs>
        <w:tab w:val="left" w:pos="360"/>
      </w:tabs>
      <w:autoSpaceDE/>
      <w:autoSpaceDN/>
      <w:adjustRightInd/>
      <w:spacing w:before="0" w:after="200" w:line="276" w:lineRule="auto"/>
      <w:ind w:left="360" w:firstLineChars="0" w:firstLine="0"/>
      <w:jc w:val="both"/>
      <w:outlineLvl w:val="9"/>
    </w:pPr>
    <w:rPr>
      <w:rFonts w:ascii="Calibri" w:hAnsi="Calibri"/>
      <w:szCs w:val="24"/>
    </w:rPr>
  </w:style>
  <w:style w:type="paragraph" w:customStyle="1" w:styleId="1e">
    <w:name w:val="标题 1（绿盟科技）"/>
    <w:basedOn w:val="1"/>
    <w:next w:val="a2"/>
    <w:autoRedefine/>
    <w:uiPriority w:val="99"/>
    <w:semiHidden/>
    <w:qFormat/>
    <w:pPr>
      <w:pBdr>
        <w:bottom w:val="single" w:sz="48" w:space="1" w:color="auto"/>
      </w:pBdr>
      <w:tabs>
        <w:tab w:val="left" w:pos="360"/>
      </w:tabs>
      <w:spacing w:line="576" w:lineRule="auto"/>
      <w:ind w:left="360" w:hanging="360"/>
      <w:jc w:val="left"/>
    </w:pPr>
    <w:rPr>
      <w:rFonts w:ascii="Arial" w:eastAsia="黑体" w:hAnsi="Arial"/>
    </w:rPr>
  </w:style>
  <w:style w:type="paragraph" w:customStyle="1" w:styleId="xl46">
    <w:name w:val="xl46"/>
    <w:basedOn w:val="a2"/>
    <w:autoRedefine/>
    <w:uiPriority w:val="99"/>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44"/>
      <w:szCs w:val="44"/>
    </w:rPr>
  </w:style>
  <w:style w:type="paragraph" w:customStyle="1" w:styleId="xl51">
    <w:name w:val="xl51"/>
    <w:basedOn w:val="a2"/>
    <w:autoRedefine/>
    <w:uiPriority w:val="99"/>
    <w:qFormat/>
    <w:pPr>
      <w:widowControl/>
      <w:pBdr>
        <w:left w:val="single" w:sz="4" w:space="0" w:color="auto"/>
        <w:bottom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78">
    <w:name w:val="xl78"/>
    <w:basedOn w:val="a2"/>
    <w:autoRedefine/>
    <w:uiPriority w:val="99"/>
    <w:qFormat/>
    <w:pPr>
      <w:widowControl/>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jc w:val="center"/>
      <w:textAlignment w:val="center"/>
    </w:pPr>
    <w:rPr>
      <w:rFonts w:ascii="黑体" w:eastAsia="黑体" w:hAnsi="宋体" w:cs="宋体"/>
      <w:b/>
      <w:bCs/>
      <w:kern w:val="0"/>
      <w:sz w:val="28"/>
      <w:szCs w:val="28"/>
    </w:rPr>
  </w:style>
  <w:style w:type="paragraph" w:customStyle="1" w:styleId="xl26">
    <w:name w:val="xl26"/>
    <w:basedOn w:val="a2"/>
    <w:autoRedefine/>
    <w:uiPriority w:val="99"/>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character" w:customStyle="1" w:styleId="hover25">
    <w:name w:val="hover25"/>
    <w:basedOn w:val="a5"/>
    <w:autoRedefine/>
    <w:qFormat/>
  </w:style>
  <w:style w:type="character" w:customStyle="1" w:styleId="hover26">
    <w:name w:val="hover26"/>
    <w:basedOn w:val="a5"/>
    <w:autoRedefine/>
    <w:qFormat/>
    <w:rPr>
      <w:color w:val="315EFB"/>
    </w:rPr>
  </w:style>
  <w:style w:type="character" w:customStyle="1" w:styleId="c-icon28">
    <w:name w:val="c-icon28"/>
    <w:basedOn w:val="a5"/>
    <w:autoRedefine/>
    <w:qFormat/>
  </w:style>
  <w:style w:type="paragraph" w:customStyle="1" w:styleId="affffe">
    <w:name w:val="正文内容"/>
    <w:basedOn w:val="a2"/>
    <w:autoRedefine/>
    <w:qFormat/>
    <w:pPr>
      <w:spacing w:line="360" w:lineRule="auto"/>
      <w:ind w:firstLineChars="200" w:firstLine="480"/>
      <w:jc w:val="left"/>
    </w:pPr>
    <w:rPr>
      <w:rFonts w:ascii="宋体" w:hAnsi="宋体" w:cs="宋体"/>
      <w:kern w:val="0"/>
      <w:sz w:val="24"/>
    </w:rPr>
  </w:style>
  <w:style w:type="paragraph" w:customStyle="1" w:styleId="1f">
    <w:name w:val="修订1"/>
    <w:autoRedefine/>
    <w:hidden/>
    <w:uiPriority w:val="99"/>
    <w:unhideWhenUsed/>
    <w:qFormat/>
    <w:rPr>
      <w:kern w:val="2"/>
      <w:sz w:val="21"/>
      <w:szCs w:val="24"/>
    </w:rPr>
  </w:style>
  <w:style w:type="paragraph" w:customStyle="1" w:styleId="afffff">
    <w:name w:val="首行缩进"/>
    <w:basedOn w:val="a2"/>
    <w:autoRedefine/>
    <w:qFormat/>
    <w:pPr>
      <w:spacing w:line="360" w:lineRule="auto"/>
      <w:ind w:firstLineChars="200" w:firstLine="480"/>
    </w:pPr>
    <w:rPr>
      <w:rFonts w:ascii="宋体" w:hAnsi="宋体" w:cs="宋体"/>
      <w:kern w:val="0"/>
      <w:sz w:val="24"/>
    </w:rPr>
  </w:style>
  <w:style w:type="paragraph" w:customStyle="1" w:styleId="2f8">
    <w:name w:val="修订2"/>
    <w:autoRedefine/>
    <w:hidden/>
    <w:uiPriority w:val="99"/>
    <w:semiHidden/>
    <w:qFormat/>
    <w:rPr>
      <w:kern w:val="2"/>
      <w:sz w:val="21"/>
      <w:szCs w:val="24"/>
    </w:rPr>
  </w:style>
  <w:style w:type="paragraph" w:customStyle="1" w:styleId="3f2">
    <w:name w:val="修订3"/>
    <w:autoRedefine/>
    <w:hidden/>
    <w:uiPriority w:val="99"/>
    <w:semiHidden/>
    <w:qFormat/>
    <w:rPr>
      <w:kern w:val="2"/>
      <w:sz w:val="21"/>
      <w:szCs w:val="24"/>
    </w:rPr>
  </w:style>
  <w:style w:type="character" w:customStyle="1" w:styleId="afffff0">
    <w:name w:val="样式 仿宋"/>
    <w:autoRedefine/>
    <w:qFormat/>
    <w:rPr>
      <w:rFonts w:ascii="仿宋" w:eastAsia="仿宋" w:hAnsi="仿宋"/>
      <w:kern w:val="1"/>
    </w:rPr>
  </w:style>
  <w:style w:type="paragraph" w:customStyle="1" w:styleId="4c">
    <w:name w:val="修订4"/>
    <w:hidden/>
    <w:uiPriority w:val="99"/>
    <w:unhideWhenUsed/>
    <w:qFormat/>
    <w:rPr>
      <w:kern w:val="2"/>
      <w:sz w:val="21"/>
      <w:szCs w:val="24"/>
    </w:rPr>
  </w:style>
  <w:style w:type="paragraph" w:customStyle="1" w:styleId="5a">
    <w:name w:val="修订5"/>
    <w:hidden/>
    <w:uiPriority w:val="99"/>
    <w:unhideWhenUsed/>
    <w:qFormat/>
    <w:rPr>
      <w:kern w:val="2"/>
      <w:sz w:val="21"/>
      <w:szCs w:val="24"/>
    </w:rPr>
  </w:style>
  <w:style w:type="paragraph" w:customStyle="1" w:styleId="64">
    <w:name w:val="修订6"/>
    <w:hidden/>
    <w:uiPriority w:val="99"/>
    <w:unhideWhenUsed/>
    <w:qFormat/>
    <w:rPr>
      <w:kern w:val="2"/>
      <w:sz w:val="21"/>
      <w:szCs w:val="24"/>
    </w:rPr>
  </w:style>
  <w:style w:type="character" w:customStyle="1" w:styleId="NormalCharacter">
    <w:name w:val="NormalCharacter"/>
    <w:qFormat/>
  </w:style>
  <w:style w:type="paragraph" w:customStyle="1" w:styleId="73">
    <w:name w:val="修订7"/>
    <w:hidden/>
    <w:uiPriority w:val="99"/>
    <w:unhideWhenUsed/>
    <w:qFormat/>
    <w:rPr>
      <w:kern w:val="2"/>
      <w:sz w:val="21"/>
      <w:szCs w:val="24"/>
    </w:rPr>
  </w:style>
  <w:style w:type="paragraph" w:customStyle="1" w:styleId="83">
    <w:name w:val="修订8"/>
    <w:hidden/>
    <w:uiPriority w:val="99"/>
    <w:unhideWhenUsed/>
    <w:qFormat/>
    <w:rPr>
      <w:kern w:val="2"/>
      <w:sz w:val="21"/>
      <w:szCs w:val="24"/>
    </w:rPr>
  </w:style>
  <w:style w:type="character" w:customStyle="1" w:styleId="font41">
    <w:name w:val="font41"/>
    <w:basedOn w:val="a5"/>
    <w:qFormat/>
    <w:rPr>
      <w:rFonts w:ascii="宋体" w:eastAsia="宋体" w:hAnsi="宋体" w:cs="宋体" w:hint="eastAsia"/>
      <w:b/>
      <w:bCs/>
      <w:color w:val="000000"/>
      <w:sz w:val="28"/>
      <w:szCs w:val="28"/>
      <w:u w:val="none"/>
    </w:rPr>
  </w:style>
  <w:style w:type="character" w:customStyle="1" w:styleId="font121">
    <w:name w:val="font121"/>
    <w:basedOn w:val="a5"/>
    <w:qFormat/>
    <w:rPr>
      <w:rFonts w:ascii="宋体" w:eastAsia="宋体" w:hAnsi="宋体" w:cs="宋体"/>
      <w:b/>
      <w:bCs/>
      <w:color w:val="000000"/>
      <w:sz w:val="28"/>
      <w:szCs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gks.mof.gov.cn/zhengfucaigouguanli/201903/P020190329702478575295.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16410</Words>
  <Characters>17560</Characters>
  <Application>Microsoft Office Word</Application>
  <DocSecurity>0</DocSecurity>
  <Lines>1350</Lines>
  <Paragraphs>1358</Paragraphs>
  <ScaleCrop>false</ScaleCrop>
  <Company>DJGS.COM</Company>
  <LinksUpToDate>false</LinksUpToDate>
  <CharactersWithSpaces>32612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招标文件目录</dc:title>
  <dc:creator>USER</dc:creator>
  <cp:lastModifiedBy>LiangWen Zhang</cp:lastModifiedBy>
  <cp:revision>2</cp:revision>
  <cp:lastPrinted>2024-11-25T12:59:00Z</cp:lastPrinted>
  <dcterms:created xsi:type="dcterms:W3CDTF">2026-02-09T08:57:00Z</dcterms:created>
  <dcterms:modified xsi:type="dcterms:W3CDTF">2026-02-09T08:57:00Z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D5BECBCE48514FD6B6F44306E2B4C8E5_13</vt:lpwstr>
  </property>
  <property fmtid="{D5CDD505-2E9C-101B-9397-08002B2CF9AE}" pid="4" name="KSOTemplateDocerSaveRecord">
    <vt:lpwstr>eyJoZGlkIjoiNDViZDE5ZmM3MDg4MTE2N2YyN2I1ZDBiYWMyOGExZmQiLCJ1c2VySWQiOiIyNTQ3ODMwNjgifQ==</vt:lpwstr>
  </property>
</Properties>
</file>