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D9" w:rsidRDefault="00C73FE6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10CDABB" wp14:editId="352FFEE4">
            <wp:simplePos x="0" y="0"/>
            <wp:positionH relativeFrom="margin">
              <wp:align>left</wp:align>
            </wp:positionH>
            <wp:positionV relativeFrom="paragraph">
              <wp:posOffset>-268605</wp:posOffset>
            </wp:positionV>
            <wp:extent cx="4629150" cy="10134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3557A4F" wp14:editId="61420DC7">
            <wp:simplePos x="0" y="0"/>
            <wp:positionH relativeFrom="column">
              <wp:posOffset>5330190</wp:posOffset>
            </wp:positionH>
            <wp:positionV relativeFrom="paragraph">
              <wp:posOffset>-440055</wp:posOffset>
            </wp:positionV>
            <wp:extent cx="1190625" cy="1304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BD9" w:rsidRPr="00462BD9" w:rsidRDefault="00462BD9" w:rsidP="00462BD9"/>
    <w:p w:rsidR="00462BD9" w:rsidRPr="00462BD9" w:rsidRDefault="00462BD9" w:rsidP="00462BD9"/>
    <w:p w:rsidR="00462BD9" w:rsidRPr="00462BD9" w:rsidRDefault="00462BD9" w:rsidP="00462BD9"/>
    <w:p w:rsidR="00462BD9" w:rsidRPr="00462BD9" w:rsidRDefault="001C6244" w:rsidP="00462B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CERTIFICACIÓ</w:t>
      </w:r>
      <w:r w:rsidR="00462BD9" w:rsidRPr="00462BD9">
        <w:rPr>
          <w:rFonts w:ascii="Arial" w:hAnsi="Arial" w:cs="Arial"/>
          <w:b/>
          <w:sz w:val="24"/>
          <w:szCs w:val="24"/>
        </w:rPr>
        <w:t>N</w:t>
      </w:r>
    </w:p>
    <w:p w:rsidR="00462BD9" w:rsidRPr="00462BD9" w:rsidRDefault="00462BD9" w:rsidP="00462BD9">
      <w:pPr>
        <w:jc w:val="center"/>
        <w:rPr>
          <w:rFonts w:ascii="Arial" w:hAnsi="Arial" w:cs="Arial"/>
          <w:sz w:val="24"/>
          <w:szCs w:val="24"/>
        </w:rPr>
      </w:pPr>
    </w:p>
    <w:p w:rsidR="00462BD9" w:rsidRPr="00462BD9" w:rsidRDefault="00462BD9" w:rsidP="00462BD9">
      <w:pPr>
        <w:jc w:val="both"/>
        <w:rPr>
          <w:rFonts w:ascii="Arial" w:hAnsi="Arial" w:cs="Arial"/>
          <w:sz w:val="24"/>
          <w:szCs w:val="24"/>
        </w:rPr>
      </w:pPr>
      <w:r w:rsidRPr="00462BD9">
        <w:rPr>
          <w:rFonts w:ascii="Arial" w:hAnsi="Arial" w:cs="Arial"/>
          <w:sz w:val="24"/>
          <w:szCs w:val="24"/>
        </w:rPr>
        <w:t xml:space="preserve">QS ASESORES Con NIT 52.055.457-8 certifica que la empresa </w:t>
      </w:r>
      <w:r w:rsidR="00C11740">
        <w:rPr>
          <w:rFonts w:ascii="Arial" w:hAnsi="Arial" w:cs="Arial"/>
          <w:sz w:val="24"/>
          <w:szCs w:val="24"/>
        </w:rPr>
        <w:t xml:space="preserve">ENIGMA GAMER </w:t>
      </w:r>
      <w:r w:rsidR="005D2DD3">
        <w:rPr>
          <w:rFonts w:ascii="Arial" w:hAnsi="Arial" w:cs="Arial"/>
          <w:sz w:val="24"/>
          <w:szCs w:val="24"/>
        </w:rPr>
        <w:t>S.A.S.</w:t>
      </w:r>
      <w:r w:rsidRPr="00462BD9">
        <w:rPr>
          <w:rFonts w:ascii="Arial" w:hAnsi="Arial" w:cs="Arial"/>
          <w:sz w:val="24"/>
          <w:szCs w:val="24"/>
        </w:rPr>
        <w:t xml:space="preserve">, tomo el Curso de Manipulación de Alimentos, realizado el </w:t>
      </w:r>
      <w:r w:rsidR="0089464C" w:rsidRPr="00462BD9">
        <w:rPr>
          <w:rFonts w:ascii="Arial" w:hAnsi="Arial" w:cs="Arial"/>
          <w:sz w:val="24"/>
          <w:szCs w:val="24"/>
        </w:rPr>
        <w:t xml:space="preserve">día </w:t>
      </w:r>
      <w:r w:rsidR="0089464C">
        <w:rPr>
          <w:rFonts w:ascii="Arial" w:hAnsi="Arial" w:cs="Arial"/>
          <w:sz w:val="24"/>
          <w:szCs w:val="24"/>
        </w:rPr>
        <w:t>11</w:t>
      </w:r>
      <w:r w:rsidRPr="00462BD9">
        <w:rPr>
          <w:rFonts w:ascii="Arial" w:hAnsi="Arial" w:cs="Arial"/>
          <w:sz w:val="24"/>
          <w:szCs w:val="24"/>
        </w:rPr>
        <w:t xml:space="preserve"> del mes</w:t>
      </w:r>
      <w:r w:rsidR="005D2DD3">
        <w:rPr>
          <w:rFonts w:ascii="Arial" w:hAnsi="Arial" w:cs="Arial"/>
          <w:sz w:val="24"/>
          <w:szCs w:val="24"/>
        </w:rPr>
        <w:t xml:space="preserve"> de </w:t>
      </w:r>
      <w:r w:rsidR="00C11740">
        <w:rPr>
          <w:rFonts w:ascii="Arial" w:hAnsi="Arial" w:cs="Arial"/>
          <w:sz w:val="24"/>
          <w:szCs w:val="24"/>
        </w:rPr>
        <w:t>junio</w:t>
      </w:r>
      <w:r w:rsidR="0089464C" w:rsidRPr="00462BD9">
        <w:rPr>
          <w:rFonts w:ascii="Arial" w:hAnsi="Arial" w:cs="Arial"/>
          <w:sz w:val="24"/>
          <w:szCs w:val="24"/>
        </w:rPr>
        <w:t xml:space="preserve"> de</w:t>
      </w:r>
      <w:r w:rsidR="005D2DD3">
        <w:rPr>
          <w:rFonts w:ascii="Arial" w:hAnsi="Arial" w:cs="Arial"/>
          <w:sz w:val="24"/>
          <w:szCs w:val="24"/>
        </w:rPr>
        <w:t xml:space="preserve"> </w:t>
      </w:r>
      <w:r w:rsidR="0089464C">
        <w:rPr>
          <w:rFonts w:ascii="Arial" w:hAnsi="Arial" w:cs="Arial"/>
          <w:sz w:val="24"/>
          <w:szCs w:val="24"/>
        </w:rPr>
        <w:t>2024</w:t>
      </w:r>
      <w:r w:rsidRPr="00462BD9">
        <w:rPr>
          <w:rFonts w:ascii="Arial" w:hAnsi="Arial" w:cs="Arial"/>
          <w:sz w:val="24"/>
          <w:szCs w:val="24"/>
        </w:rPr>
        <w:t>, en las instalaciones de</w:t>
      </w:r>
      <w:r w:rsidR="005D2DD3">
        <w:rPr>
          <w:rFonts w:ascii="Arial" w:hAnsi="Arial" w:cs="Arial"/>
          <w:sz w:val="24"/>
          <w:szCs w:val="24"/>
        </w:rPr>
        <w:t>l</w:t>
      </w:r>
      <w:r w:rsidRPr="00462BD9">
        <w:rPr>
          <w:rFonts w:ascii="Arial" w:hAnsi="Arial" w:cs="Arial"/>
          <w:sz w:val="24"/>
          <w:szCs w:val="24"/>
        </w:rPr>
        <w:t xml:space="preserve"> </w:t>
      </w:r>
      <w:r w:rsidR="005D2DD3">
        <w:rPr>
          <w:rFonts w:ascii="Arial" w:hAnsi="Arial" w:cs="Arial"/>
          <w:sz w:val="24"/>
          <w:szCs w:val="24"/>
        </w:rPr>
        <w:t>Éxito de la 80</w:t>
      </w:r>
      <w:r w:rsidRPr="00462BD9">
        <w:rPr>
          <w:rFonts w:ascii="Arial" w:hAnsi="Arial" w:cs="Arial"/>
          <w:sz w:val="24"/>
          <w:szCs w:val="24"/>
        </w:rPr>
        <w:t>.</w:t>
      </w:r>
    </w:p>
    <w:p w:rsidR="00462BD9" w:rsidRPr="00462BD9" w:rsidRDefault="00462BD9" w:rsidP="00462BD9">
      <w:pPr>
        <w:jc w:val="both"/>
        <w:rPr>
          <w:rFonts w:ascii="Arial" w:hAnsi="Arial" w:cs="Arial"/>
          <w:sz w:val="24"/>
          <w:szCs w:val="24"/>
        </w:rPr>
      </w:pPr>
    </w:p>
    <w:p w:rsidR="00462BD9" w:rsidRPr="00462BD9" w:rsidRDefault="00462BD9" w:rsidP="00462BD9">
      <w:pPr>
        <w:jc w:val="both"/>
        <w:rPr>
          <w:rFonts w:ascii="Arial" w:hAnsi="Arial" w:cs="Arial"/>
          <w:sz w:val="24"/>
          <w:szCs w:val="24"/>
        </w:rPr>
      </w:pPr>
      <w:r w:rsidRPr="00462BD9">
        <w:rPr>
          <w:rFonts w:ascii="Arial" w:hAnsi="Arial" w:cs="Arial"/>
          <w:sz w:val="24"/>
          <w:szCs w:val="24"/>
        </w:rPr>
        <w:t xml:space="preserve">Los asistentes a la capacitación se </w:t>
      </w:r>
      <w:r w:rsidR="0089464C" w:rsidRPr="00462BD9">
        <w:rPr>
          <w:rFonts w:ascii="Arial" w:hAnsi="Arial" w:cs="Arial"/>
          <w:sz w:val="24"/>
          <w:szCs w:val="24"/>
        </w:rPr>
        <w:t>relacionan a</w:t>
      </w:r>
      <w:r w:rsidRPr="00462BD9">
        <w:rPr>
          <w:rFonts w:ascii="Arial" w:hAnsi="Arial" w:cs="Arial"/>
          <w:sz w:val="24"/>
          <w:szCs w:val="24"/>
        </w:rPr>
        <w:t xml:space="preserve"> continuación: </w:t>
      </w:r>
    </w:p>
    <w:p w:rsidR="00462BD9" w:rsidRPr="00462BD9" w:rsidRDefault="00C11740" w:rsidP="00462B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</w:t>
      </w:r>
      <w:r w:rsidR="0089464C">
        <w:rPr>
          <w:rFonts w:ascii="Arial" w:hAnsi="Arial" w:cs="Arial"/>
          <w:sz w:val="24"/>
          <w:szCs w:val="24"/>
        </w:rPr>
        <w:t xml:space="preserve"> Guerrero 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1078</w:t>
      </w:r>
      <w:r w:rsidR="0089464C">
        <w:rPr>
          <w:rFonts w:ascii="Arial" w:hAnsi="Arial" w:cs="Arial"/>
          <w:sz w:val="24"/>
          <w:szCs w:val="24"/>
        </w:rPr>
        <w:t>393350</w:t>
      </w:r>
    </w:p>
    <w:p w:rsidR="00462BD9" w:rsidRPr="00462BD9" w:rsidRDefault="00EF278A" w:rsidP="00894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 w:rsidR="00462BD9" w:rsidRPr="00462BD9">
        <w:rPr>
          <w:rFonts w:ascii="Arial" w:hAnsi="Arial" w:cs="Arial"/>
          <w:sz w:val="24"/>
          <w:szCs w:val="24"/>
        </w:rPr>
        <w:t xml:space="preserve"> </w:t>
      </w:r>
    </w:p>
    <w:p w:rsidR="005816C1" w:rsidRDefault="00462BD9" w:rsidP="00462BD9">
      <w:pPr>
        <w:tabs>
          <w:tab w:val="left" w:pos="3360"/>
        </w:tabs>
        <w:jc w:val="both"/>
        <w:rPr>
          <w:rFonts w:ascii="Arial" w:hAnsi="Arial" w:cs="Arial"/>
          <w:sz w:val="24"/>
          <w:szCs w:val="24"/>
        </w:rPr>
      </w:pPr>
      <w:r w:rsidRPr="00462BD9">
        <w:rPr>
          <w:rFonts w:ascii="Arial" w:hAnsi="Arial" w:cs="Arial"/>
          <w:sz w:val="24"/>
          <w:szCs w:val="24"/>
        </w:rPr>
        <w:t>El siguiente certificado</w:t>
      </w:r>
      <w:r w:rsidR="008D7278">
        <w:rPr>
          <w:rFonts w:ascii="Arial" w:hAnsi="Arial" w:cs="Arial"/>
          <w:sz w:val="24"/>
          <w:szCs w:val="24"/>
        </w:rPr>
        <w:t>,</w:t>
      </w:r>
      <w:r w:rsidRPr="00462BD9">
        <w:rPr>
          <w:rFonts w:ascii="Arial" w:hAnsi="Arial" w:cs="Arial"/>
          <w:sz w:val="24"/>
          <w:szCs w:val="24"/>
        </w:rPr>
        <w:t xml:space="preserve"> se expide como constancia a los </w:t>
      </w:r>
      <w:r w:rsidR="0089464C">
        <w:rPr>
          <w:rFonts w:ascii="Arial" w:hAnsi="Arial" w:cs="Arial"/>
          <w:sz w:val="24"/>
          <w:szCs w:val="24"/>
        </w:rPr>
        <w:t>once</w:t>
      </w:r>
      <w:r w:rsidR="00C73FE6">
        <w:rPr>
          <w:rFonts w:ascii="Arial" w:hAnsi="Arial" w:cs="Arial"/>
          <w:sz w:val="24"/>
          <w:szCs w:val="24"/>
        </w:rPr>
        <w:t xml:space="preserve"> (</w:t>
      </w:r>
      <w:r w:rsidR="0089464C">
        <w:rPr>
          <w:rFonts w:ascii="Arial" w:hAnsi="Arial" w:cs="Arial"/>
          <w:sz w:val="24"/>
          <w:szCs w:val="24"/>
        </w:rPr>
        <w:t>11</w:t>
      </w:r>
      <w:r w:rsidR="00C73FE6">
        <w:rPr>
          <w:rFonts w:ascii="Arial" w:hAnsi="Arial" w:cs="Arial"/>
          <w:sz w:val="24"/>
          <w:szCs w:val="24"/>
        </w:rPr>
        <w:t xml:space="preserve">) días del mes de </w:t>
      </w:r>
      <w:r w:rsidR="00C11740">
        <w:rPr>
          <w:rFonts w:ascii="Arial" w:hAnsi="Arial" w:cs="Arial"/>
          <w:sz w:val="24"/>
          <w:szCs w:val="24"/>
        </w:rPr>
        <w:t>junio</w:t>
      </w:r>
      <w:r w:rsidR="00C73FE6">
        <w:rPr>
          <w:rFonts w:ascii="Arial" w:hAnsi="Arial" w:cs="Arial"/>
          <w:sz w:val="24"/>
          <w:szCs w:val="24"/>
        </w:rPr>
        <w:t xml:space="preserve"> del año </w:t>
      </w:r>
      <w:r w:rsidR="008D7278">
        <w:rPr>
          <w:rFonts w:ascii="Arial" w:hAnsi="Arial" w:cs="Arial"/>
          <w:sz w:val="24"/>
          <w:szCs w:val="24"/>
        </w:rPr>
        <w:t>2</w:t>
      </w:r>
      <w:r w:rsidR="0089464C">
        <w:rPr>
          <w:rFonts w:ascii="Arial" w:hAnsi="Arial" w:cs="Arial"/>
          <w:sz w:val="24"/>
          <w:szCs w:val="24"/>
        </w:rPr>
        <w:t>024</w:t>
      </w:r>
      <w:r w:rsidR="00C73FE6">
        <w:rPr>
          <w:rFonts w:ascii="Arial" w:hAnsi="Arial" w:cs="Arial"/>
          <w:sz w:val="24"/>
          <w:szCs w:val="24"/>
        </w:rPr>
        <w:t>.</w:t>
      </w:r>
    </w:p>
    <w:p w:rsidR="00C73FE6" w:rsidRDefault="00C73FE6" w:rsidP="00C73FE6">
      <w:pPr>
        <w:tabs>
          <w:tab w:val="left" w:pos="3360"/>
        </w:tabs>
        <w:jc w:val="center"/>
        <w:rPr>
          <w:rFonts w:ascii="Arial" w:hAnsi="Arial" w:cs="Arial"/>
          <w:sz w:val="24"/>
          <w:szCs w:val="24"/>
        </w:rPr>
      </w:pPr>
    </w:p>
    <w:p w:rsidR="006541EF" w:rsidRDefault="006541EF" w:rsidP="00C73FE6">
      <w:pPr>
        <w:tabs>
          <w:tab w:val="left" w:pos="3360"/>
        </w:tabs>
        <w:jc w:val="center"/>
        <w:rPr>
          <w:rFonts w:ascii="Arial" w:hAnsi="Arial" w:cs="Arial"/>
          <w:sz w:val="24"/>
          <w:szCs w:val="24"/>
        </w:rPr>
      </w:pPr>
    </w:p>
    <w:p w:rsidR="006541EF" w:rsidRDefault="006541EF" w:rsidP="006541EF">
      <w:pPr>
        <w:tabs>
          <w:tab w:val="left" w:pos="33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  <w:bookmarkStart w:id="0" w:name="_GoBack"/>
      <w:bookmarkEnd w:id="0"/>
    </w:p>
    <w:p w:rsidR="006541EF" w:rsidRDefault="006541EF" w:rsidP="00C73FE6">
      <w:pPr>
        <w:tabs>
          <w:tab w:val="left" w:pos="3360"/>
        </w:tabs>
        <w:jc w:val="center"/>
        <w:rPr>
          <w:rFonts w:ascii="Arial" w:hAnsi="Arial" w:cs="Arial"/>
          <w:sz w:val="24"/>
          <w:szCs w:val="24"/>
        </w:rPr>
      </w:pPr>
    </w:p>
    <w:p w:rsidR="006541EF" w:rsidRPr="00462BD9" w:rsidRDefault="006541EF" w:rsidP="006541EF">
      <w:pPr>
        <w:tabs>
          <w:tab w:val="left" w:pos="3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001963" cy="5905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64" cy="5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1EF" w:rsidRPr="00462BD9" w:rsidSect="00462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09" w:rsidRDefault="000E6C09" w:rsidP="00C73FE6">
      <w:pPr>
        <w:spacing w:after="0" w:line="240" w:lineRule="auto"/>
      </w:pPr>
      <w:r>
        <w:separator/>
      </w:r>
    </w:p>
  </w:endnote>
  <w:endnote w:type="continuationSeparator" w:id="0">
    <w:p w:rsidR="000E6C09" w:rsidRDefault="000E6C09" w:rsidP="00C7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C73F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C73FE6">
    <w:pPr>
      <w:pStyle w:val="Piedepgina"/>
      <w:jc w:val="center"/>
      <w:rPr>
        <w:caps/>
        <w:color w:val="5B9BD5" w:themeColor="accent1"/>
      </w:rPr>
    </w:pPr>
    <w:r>
      <w:rPr>
        <w:caps/>
        <w:noProof/>
        <w:color w:val="5B9BD5" w:themeColor="accent1"/>
        <w:lang w:eastAsia="es-CO"/>
      </w:rPr>
      <w:drawing>
        <wp:inline distT="0" distB="0" distL="0" distR="0" wp14:anchorId="115BB5C7" wp14:editId="065948B8">
          <wp:extent cx="5610225" cy="3905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3FE6" w:rsidRDefault="00C73FE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C73F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09" w:rsidRDefault="000E6C09" w:rsidP="00C73FE6">
      <w:pPr>
        <w:spacing w:after="0" w:line="240" w:lineRule="auto"/>
      </w:pPr>
      <w:r>
        <w:separator/>
      </w:r>
    </w:p>
  </w:footnote>
  <w:footnote w:type="continuationSeparator" w:id="0">
    <w:p w:rsidR="000E6C09" w:rsidRDefault="000E6C09" w:rsidP="00C7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0E6C0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70121" o:spid="_x0000_s2053" type="#_x0000_t75" style="position:absolute;margin-left:0;margin-top:0;width:187.5pt;height:205.5pt;z-index:-251657216;mso-position-horizontal:center;mso-position-horizontal-relative:margin;mso-position-vertical:center;mso-position-vertical-relative:margin" o:allowincell="f">
          <v:imagedata r:id="rId1" o:title="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0E6C0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70122" o:spid="_x0000_s2054" type="#_x0000_t75" style="position:absolute;margin-left:0;margin-top:0;width:187.5pt;height:205.5pt;z-index:-251656192;mso-position-horizontal:center;mso-position-horizontal-relative:margin;mso-position-vertical:center;mso-position-vertical-relative:margin" o:allowincell="f">
          <v:imagedata r:id="rId1" o:title="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FE6" w:rsidRDefault="000E6C0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70120" o:spid="_x0000_s2052" type="#_x0000_t75" style="position:absolute;margin-left:0;margin-top:0;width:187.5pt;height:205.5pt;z-index:-251658240;mso-position-horizontal:center;mso-position-horizontal-relative:margin;mso-position-vertical:center;mso-position-vertical-relative:margin" o:allowincell="f">
          <v:imagedata r:id="rId1" o:title="m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D9"/>
    <w:rsid w:val="000E6C09"/>
    <w:rsid w:val="00123397"/>
    <w:rsid w:val="001306CA"/>
    <w:rsid w:val="001C6244"/>
    <w:rsid w:val="001E53EC"/>
    <w:rsid w:val="00392302"/>
    <w:rsid w:val="003B12DB"/>
    <w:rsid w:val="003F4C48"/>
    <w:rsid w:val="00462BD9"/>
    <w:rsid w:val="004A45FA"/>
    <w:rsid w:val="005D2DD3"/>
    <w:rsid w:val="006541EF"/>
    <w:rsid w:val="0089464C"/>
    <w:rsid w:val="008D7278"/>
    <w:rsid w:val="00995DBC"/>
    <w:rsid w:val="009F3C85"/>
    <w:rsid w:val="00AA3D76"/>
    <w:rsid w:val="00AB3D1B"/>
    <w:rsid w:val="00B51A81"/>
    <w:rsid w:val="00B7417F"/>
    <w:rsid w:val="00BE2B46"/>
    <w:rsid w:val="00C11740"/>
    <w:rsid w:val="00C73FE6"/>
    <w:rsid w:val="00D961B3"/>
    <w:rsid w:val="00E32EF5"/>
    <w:rsid w:val="00E625E4"/>
    <w:rsid w:val="00E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41AFAFC6-3837-42AE-BBEB-E033ED2B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3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FE6"/>
  </w:style>
  <w:style w:type="paragraph" w:styleId="Piedepgina">
    <w:name w:val="footer"/>
    <w:basedOn w:val="Normal"/>
    <w:link w:val="PiedepginaCar"/>
    <w:uiPriority w:val="99"/>
    <w:unhideWhenUsed/>
    <w:rsid w:val="00C73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FE6"/>
  </w:style>
  <w:style w:type="paragraph" w:styleId="Textodeglobo">
    <w:name w:val="Balloon Text"/>
    <w:basedOn w:val="Normal"/>
    <w:link w:val="TextodegloboCar"/>
    <w:uiPriority w:val="99"/>
    <w:semiHidden/>
    <w:unhideWhenUsed/>
    <w:rsid w:val="005D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Fredy Alberto Fuertes Najera</cp:lastModifiedBy>
  <cp:revision>3</cp:revision>
  <dcterms:created xsi:type="dcterms:W3CDTF">2024-06-17T19:33:00Z</dcterms:created>
  <dcterms:modified xsi:type="dcterms:W3CDTF">2024-06-28T16:27:00Z</dcterms:modified>
</cp:coreProperties>
</file>