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8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790"/>
        <w:gridCol w:w="5580"/>
        <w:gridCol w:w="1715"/>
        <w:gridCol w:w="3865"/>
      </w:tblGrid>
      <w:tr w:rsidR="009D6446" w:rsidRPr="009D6446" w14:paraId="596652F7" w14:textId="77777777" w:rsidTr="004212D6">
        <w:tc>
          <w:tcPr>
            <w:tcW w:w="630" w:type="dxa"/>
          </w:tcPr>
          <w:p w14:paraId="2E60AF83" w14:textId="77777777" w:rsidR="003C11B0" w:rsidRPr="009D6446" w:rsidRDefault="003C11B0" w:rsidP="004E202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14:paraId="7422D04C" w14:textId="16755593" w:rsidR="003C11B0" w:rsidRPr="009D6446" w:rsidRDefault="003C11B0" w:rsidP="00885480">
            <w:pPr>
              <w:jc w:val="center"/>
              <w:rPr>
                <w:b/>
                <w:sz w:val="20"/>
                <w:szCs w:val="20"/>
              </w:rPr>
            </w:pPr>
            <w:r w:rsidRPr="009D6446"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5580" w:type="dxa"/>
            <w:vAlign w:val="center"/>
          </w:tcPr>
          <w:p w14:paraId="5C1E5616" w14:textId="1302CC7A" w:rsidR="003C11B0" w:rsidRPr="009D6446" w:rsidRDefault="003C11B0" w:rsidP="004E202A">
            <w:pPr>
              <w:jc w:val="center"/>
              <w:rPr>
                <w:b/>
                <w:sz w:val="20"/>
                <w:szCs w:val="20"/>
              </w:rPr>
            </w:pPr>
            <w:r w:rsidRPr="009D6446">
              <w:rPr>
                <w:b/>
                <w:sz w:val="20"/>
                <w:szCs w:val="20"/>
              </w:rPr>
              <w:t>INDICATORS</w:t>
            </w:r>
          </w:p>
        </w:tc>
        <w:tc>
          <w:tcPr>
            <w:tcW w:w="1715" w:type="dxa"/>
            <w:vAlign w:val="center"/>
          </w:tcPr>
          <w:p w14:paraId="12D97511" w14:textId="0FF64F01" w:rsidR="003C11B0" w:rsidRPr="009D6446" w:rsidRDefault="00E54796" w:rsidP="004E20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 LEVEL</w:t>
            </w:r>
          </w:p>
        </w:tc>
        <w:tc>
          <w:tcPr>
            <w:tcW w:w="3865" w:type="dxa"/>
            <w:vMerge w:val="restart"/>
            <w:vAlign w:val="center"/>
          </w:tcPr>
          <w:p w14:paraId="3B6CD64E" w14:textId="7C208018" w:rsidR="003C11B0" w:rsidRPr="009D6446" w:rsidRDefault="003C11B0" w:rsidP="004E202A">
            <w:pPr>
              <w:jc w:val="center"/>
              <w:rPr>
                <w:b/>
                <w:sz w:val="20"/>
                <w:szCs w:val="20"/>
              </w:rPr>
            </w:pPr>
            <w:r w:rsidRPr="009D6446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BE9B0F6" wp14:editId="05DF0179">
                  <wp:extent cx="2136458" cy="53397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73" cy="545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D6" w:rsidRPr="009D6446" w14:paraId="083F1BAC" w14:textId="77777777" w:rsidTr="004212D6">
        <w:tc>
          <w:tcPr>
            <w:tcW w:w="630" w:type="dxa"/>
            <w:vMerge w:val="restart"/>
            <w:shd w:val="clear" w:color="auto" w:fill="767171" w:themeFill="background2" w:themeFillShade="80"/>
            <w:textDirection w:val="btLr"/>
            <w:vAlign w:val="center"/>
          </w:tcPr>
          <w:p w14:paraId="20B36CE4" w14:textId="165393DD" w:rsidR="003C11B0" w:rsidRPr="00885480" w:rsidRDefault="003C11B0" w:rsidP="003C11B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bookmarkStart w:id="0" w:name="_GoBack"/>
            <w:r w:rsidRPr="00885480">
              <w:rPr>
                <w:b/>
                <w:sz w:val="20"/>
                <w:szCs w:val="20"/>
              </w:rPr>
              <w:t>Learning and Execution</w:t>
            </w:r>
          </w:p>
        </w:tc>
        <w:tc>
          <w:tcPr>
            <w:tcW w:w="2790" w:type="dxa"/>
            <w:tcBorders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BFFCFE0" w14:textId="58762F12" w:rsidR="003C11B0" w:rsidRPr="004212D6" w:rsidRDefault="003C11B0" w:rsidP="003C11B0">
            <w:pPr>
              <w:rPr>
                <w:sz w:val="20"/>
                <w:szCs w:val="20"/>
              </w:rPr>
            </w:pPr>
            <w:r w:rsidRPr="004212D6">
              <w:rPr>
                <w:sz w:val="20"/>
                <w:szCs w:val="20"/>
              </w:rPr>
              <w:t>Have hypotheses</w:t>
            </w:r>
          </w:p>
        </w:tc>
        <w:tc>
          <w:tcPr>
            <w:tcW w:w="5580" w:type="dxa"/>
            <w:tcBorders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7FD698AA" w14:textId="48F89ACF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Each card has an impact measure, in addition to acceptance criteria.</w:t>
            </w:r>
          </w:p>
        </w:tc>
        <w:tc>
          <w:tcPr>
            <w:tcW w:w="1715" w:type="dxa"/>
            <w:tcBorders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66ABBF38" w14:textId="764C35C8" w:rsidR="003C11B0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</w:tcPr>
          <w:p w14:paraId="65D3C525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</w:tr>
      <w:bookmarkEnd w:id="0"/>
      <w:tr w:rsidR="004212D6" w:rsidRPr="009D6446" w14:paraId="4A15A36B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29278311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4D2D1F07" w14:textId="364C11B4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Incorporate learning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70C26C2" w14:textId="1F500421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 xml:space="preserve">At least 70% of experiments result in a specific, substantial change in </w:t>
            </w:r>
            <w:proofErr w:type="gramStart"/>
            <w:r w:rsidRPr="009D6446">
              <w:rPr>
                <w:sz w:val="20"/>
                <w:szCs w:val="20"/>
              </w:rPr>
              <w:t>future plans</w:t>
            </w:r>
            <w:proofErr w:type="gramEnd"/>
            <w:r w:rsidRPr="009D6446">
              <w:rPr>
                <w:sz w:val="20"/>
                <w:szCs w:val="20"/>
              </w:rPr>
              <w:t xml:space="preserve"> or execution.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0837CACE" w14:textId="31C42856" w:rsidR="003C11B0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</w:tcPr>
          <w:p w14:paraId="5F6BEAA5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</w:tr>
      <w:tr w:rsidR="004212D6" w:rsidRPr="009D6446" w14:paraId="14792CA5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710AB9AF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80FBB42" w14:textId="3522CC83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Improvement is visible within team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E8FBBF3" w14:textId="130C9F4D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Each day, everyone in the team knows what specific improvement the team is working on and can see their immediate results.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1B2A457A" w14:textId="4D20844B" w:rsidR="003C11B0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</w:tcPr>
          <w:p w14:paraId="3FB817E3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</w:tr>
      <w:tr w:rsidR="009D6446" w:rsidRPr="009D6446" w14:paraId="55FA0A86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7BA1B3E7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4529586" w14:textId="727716C2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Optimize for learning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F3EFB5C" w14:textId="5DB1060A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About 50% of experiments deliver their impact.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5E3DF5C7" w14:textId="2B218E38" w:rsidR="003C11B0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0A0AA8CA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</w:tr>
      <w:tr w:rsidR="009D6446" w:rsidRPr="009D6446" w14:paraId="3EDC52D7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0AF19EFA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380DFD6C" w14:textId="4BF13EE3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Still deliver well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BBFF3E0" w14:textId="01066C1A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&gt;90% of improvements deliver their impact.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5DFB9178" w14:textId="3E043A99" w:rsidR="003C11B0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1708922C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</w:tr>
      <w:tr w:rsidR="009D6446" w:rsidRPr="009D6446" w14:paraId="6ACC4B7F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4C020D19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242BA455" w14:textId="04B3E8C0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Improvement is happening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394C22B4" w14:textId="04F4C1D4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Team agrees what better means from a business perspective and is improving on that each quarter. ROI is known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8DC145B" w14:textId="255F1445" w:rsidR="003C11B0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6E05AD0A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</w:tr>
      <w:tr w:rsidR="004212D6" w:rsidRPr="009D6446" w14:paraId="73570A4E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4A6CE2DF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85609BC" w14:textId="2B21648A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Improvement is visible to project community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7C0158F" w14:textId="3B1AD35B" w:rsidR="003C11B0" w:rsidRPr="009D6446" w:rsidRDefault="003C11B0" w:rsidP="003C11B0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At least weekly, all stakeholders can see the specific improvements the team is making, in business terms.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4F080BDB" w14:textId="2A0DBEC2" w:rsidR="003C11B0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02BBA289" w14:textId="77777777" w:rsidR="003C11B0" w:rsidRPr="009D6446" w:rsidRDefault="003C11B0" w:rsidP="003C11B0">
            <w:pPr>
              <w:rPr>
                <w:sz w:val="20"/>
                <w:szCs w:val="20"/>
              </w:rPr>
            </w:pPr>
          </w:p>
        </w:tc>
      </w:tr>
      <w:tr w:rsidR="004212D6" w:rsidRPr="009D6446" w14:paraId="632B3B5C" w14:textId="77777777" w:rsidTr="004212D6">
        <w:tc>
          <w:tcPr>
            <w:tcW w:w="630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14:paraId="4B7C8B12" w14:textId="12E9BC6E" w:rsidR="009D6446" w:rsidRPr="00885480" w:rsidRDefault="009D6446" w:rsidP="009D6446">
            <w:pPr>
              <w:ind w:left="165" w:right="113"/>
              <w:jc w:val="center"/>
              <w:rPr>
                <w:b/>
                <w:sz w:val="20"/>
                <w:szCs w:val="20"/>
              </w:rPr>
            </w:pPr>
            <w:r w:rsidRPr="00885480">
              <w:rPr>
                <w:b/>
                <w:sz w:val="20"/>
                <w:szCs w:val="20"/>
              </w:rPr>
              <w:t>Deciding Well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FD39E41" w14:textId="1AEABED6" w:rsidR="009D6446" w:rsidRPr="004212D6" w:rsidRDefault="009D6446" w:rsidP="009D6446">
            <w:pPr>
              <w:rPr>
                <w:sz w:val="20"/>
                <w:szCs w:val="20"/>
              </w:rPr>
            </w:pPr>
            <w:r w:rsidRPr="004212D6">
              <w:rPr>
                <w:sz w:val="20"/>
                <w:szCs w:val="20"/>
              </w:rPr>
              <w:t>Right people decide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46AEA6C" w14:textId="3AA7D3C3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Made by those impacted by the outcome, not by those nominally responsible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64AFFDA9" w14:textId="280E5DE5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</w:tcPr>
          <w:p w14:paraId="4EA320B9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453D7D1A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2C390B2B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0D14283F" w14:textId="16BE9B62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 xml:space="preserve">No outside </w:t>
            </w:r>
            <w:proofErr w:type="spellStart"/>
            <w:r w:rsidRPr="009D6446">
              <w:rPr>
                <w:sz w:val="20"/>
                <w:szCs w:val="20"/>
              </w:rPr>
              <w:t>vetos</w:t>
            </w:r>
            <w:proofErr w:type="spellEnd"/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5958ADBF" w14:textId="295BAAD0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Once a decision is reached, it is not overturned by someone who wasn’t in the room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A0E6B11" w14:textId="547412F5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562E31E8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036ED0AB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57AFF39C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652EE9D" w14:textId="798A032E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Decision-making is fast, clear, and incorporates information equally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0698A893" w14:textId="3EA8F253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Decisions take &lt;10 min to make; pre-decision discussion is done such that all information and perspectives are incorporated, yet still completes in &lt;30 min.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2987B0F9" w14:textId="40F851DE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559D0251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4573134D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65698523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7E70B8FE" w14:textId="2CE20778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Decisions incorporate info from others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4575E3D5" w14:textId="76454741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Each decision asks what important info might be held outside the room, and pauses to gather that info before deciding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56B22A16" w14:textId="40062B86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</w:tcPr>
          <w:p w14:paraId="0C056151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6B8D7B00" w14:textId="77777777" w:rsidTr="004212D6">
        <w:tc>
          <w:tcPr>
            <w:tcW w:w="630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669F0C98" w14:textId="08BD5030" w:rsidR="009D6446" w:rsidRPr="00885480" w:rsidRDefault="009D6446" w:rsidP="009D644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85480">
              <w:rPr>
                <w:b/>
                <w:sz w:val="20"/>
                <w:szCs w:val="20"/>
              </w:rPr>
              <w:t>Prioritization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0200C75F" w14:textId="67BCE0EA" w:rsidR="009D6446" w:rsidRPr="004212D6" w:rsidRDefault="009D6446" w:rsidP="009D6446">
            <w:pPr>
              <w:rPr>
                <w:sz w:val="20"/>
                <w:szCs w:val="20"/>
              </w:rPr>
            </w:pPr>
            <w:r w:rsidRPr="004212D6">
              <w:rPr>
                <w:sz w:val="20"/>
                <w:szCs w:val="20"/>
              </w:rPr>
              <w:t>The planned work that doesn’t get done should be evenly distributed among features, experiments, and improvements.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72ED3823" w14:textId="36B978E5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% non-complete. Total, and segmented by card category.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118F9280" w14:textId="36340533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4BF405C0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5D9E8FB9" w14:textId="77777777" w:rsidTr="004212D6">
        <w:tc>
          <w:tcPr>
            <w:tcW w:w="630" w:type="dxa"/>
            <w:vMerge/>
            <w:shd w:val="clear" w:color="auto" w:fill="D0CECE" w:themeFill="background2" w:themeFillShade="E6"/>
          </w:tcPr>
          <w:p w14:paraId="37E1893D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601B705E" w14:textId="435F1CC8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Team follows its budget.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17B2AA68" w14:textId="32E00BAF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When exiting the sprint planning, the cards reflect that budget, for each category.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C400C9B" w14:textId="2988EC38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00307253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2F9D7E10" w14:textId="77777777" w:rsidTr="004212D6">
        <w:tc>
          <w:tcPr>
            <w:tcW w:w="630" w:type="dxa"/>
            <w:vMerge/>
            <w:shd w:val="clear" w:color="auto" w:fill="D0CECE" w:themeFill="background2" w:themeFillShade="E6"/>
          </w:tcPr>
          <w:p w14:paraId="4B6B518A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6AE5510E" w14:textId="265BE4E0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The team has an intentional budget for tech debt.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5F69FA42" w14:textId="2E6821FE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Everyone on team, including PO, agrees on how much effort is spent where and how that is computed.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7FB2907D" w14:textId="4086028A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</w:tcPr>
          <w:p w14:paraId="005DF570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47D6D24B" w14:textId="77777777" w:rsidTr="004212D6">
        <w:tc>
          <w:tcPr>
            <w:tcW w:w="630" w:type="dxa"/>
            <w:vMerge w:val="restart"/>
            <w:shd w:val="clear" w:color="auto" w:fill="E7E6E6" w:themeFill="background2"/>
            <w:textDirection w:val="btLr"/>
            <w:vAlign w:val="center"/>
          </w:tcPr>
          <w:p w14:paraId="7F7966FD" w14:textId="6CF6C409" w:rsidR="009D6446" w:rsidRPr="00885480" w:rsidRDefault="009D6446" w:rsidP="009D644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85480">
              <w:rPr>
                <w:b/>
                <w:sz w:val="20"/>
                <w:szCs w:val="20"/>
              </w:rPr>
              <w:t>Handling the Unknown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6F7103A6" w14:textId="3754FFD5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Team knows how much unknown work will appear during the sprint.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5DA5EE5D" w14:textId="52E76286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Measure exists.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41B657C0" w14:textId="217B38D6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0B514528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44D695AB" w14:textId="77777777" w:rsidTr="004212D6">
        <w:tc>
          <w:tcPr>
            <w:tcW w:w="630" w:type="dxa"/>
            <w:vMerge/>
            <w:shd w:val="clear" w:color="auto" w:fill="E7E6E6" w:themeFill="background2"/>
          </w:tcPr>
          <w:p w14:paraId="2AD3B2D3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168000C7" w14:textId="62574927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Sprint plan leaves space for unknown work.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47AA87A4" w14:textId="499E3549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At exit of sprint planning, the planned work leaves space for the unknown.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74228501" w14:textId="17D346CB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6B555CD0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  <w:tr w:rsidR="009D6446" w:rsidRPr="009D6446" w14:paraId="44422E45" w14:textId="77777777" w:rsidTr="004212D6">
        <w:trPr>
          <w:trHeight w:val="40"/>
        </w:trPr>
        <w:tc>
          <w:tcPr>
            <w:tcW w:w="630" w:type="dxa"/>
            <w:vMerge/>
            <w:shd w:val="clear" w:color="auto" w:fill="E7E6E6" w:themeFill="background2"/>
          </w:tcPr>
          <w:p w14:paraId="21A4F960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50FFA187" w14:textId="1DD4B3F6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Unexpected work is triaged well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79E4A715" w14:textId="0408A9FB" w:rsidR="009D6446" w:rsidRPr="009D6446" w:rsidRDefault="009D6446" w:rsidP="009D6446">
            <w:pPr>
              <w:rPr>
                <w:sz w:val="20"/>
                <w:szCs w:val="20"/>
              </w:rPr>
            </w:pPr>
            <w:r w:rsidRPr="009D6446">
              <w:rPr>
                <w:sz w:val="20"/>
                <w:szCs w:val="20"/>
              </w:rPr>
              <w:t>The right work is pushed off to next sprint, regardless of whether it was planned or unplanned.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53EAD82C" w14:textId="04897CC0" w:rsidR="009D6446" w:rsidRPr="009D6446" w:rsidRDefault="00E54796" w:rsidP="0042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</w:tcPr>
          <w:p w14:paraId="73740073" w14:textId="77777777" w:rsidR="009D6446" w:rsidRPr="009D6446" w:rsidRDefault="009D6446" w:rsidP="009D6446">
            <w:pPr>
              <w:rPr>
                <w:sz w:val="20"/>
                <w:szCs w:val="20"/>
              </w:rPr>
            </w:pPr>
          </w:p>
        </w:tc>
      </w:tr>
    </w:tbl>
    <w:p w14:paraId="6BBDF768" w14:textId="77777777" w:rsidR="004E202A" w:rsidRPr="004E202A" w:rsidRDefault="004E202A" w:rsidP="00885480"/>
    <w:sectPr w:rsidR="004E202A" w:rsidRPr="004E202A" w:rsidSect="004E202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75242" w14:textId="77777777" w:rsidR="00843CBC" w:rsidRDefault="00843CBC" w:rsidP="00885480">
      <w:pPr>
        <w:spacing w:after="0" w:line="240" w:lineRule="auto"/>
      </w:pPr>
      <w:r>
        <w:separator/>
      </w:r>
    </w:p>
  </w:endnote>
  <w:endnote w:type="continuationSeparator" w:id="0">
    <w:p w14:paraId="0D147300" w14:textId="77777777" w:rsidR="00843CBC" w:rsidRDefault="00843CBC" w:rsidP="00885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CCC3" w14:textId="18E6F32A" w:rsidR="00E54796" w:rsidRDefault="0068752D" w:rsidP="00E54796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0B608E" wp14:editId="51D603AB">
              <wp:simplePos x="0" y="0"/>
              <wp:positionH relativeFrom="column">
                <wp:posOffset>-809625</wp:posOffset>
              </wp:positionH>
              <wp:positionV relativeFrom="paragraph">
                <wp:posOffset>691515</wp:posOffset>
              </wp:positionV>
              <wp:extent cx="68389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61E70" w14:textId="1A578739" w:rsidR="0068752D" w:rsidRDefault="0068752D">
                          <w:r>
                            <w:t>Copyright © 2019, Fluency Dynamics.  May be photocopied for internal use only.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0B60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3.75pt;margin-top:54.45pt;width:53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gxIQIAAB4EAAAOAAAAZHJzL2Uyb0RvYy54bWysU9uO2yAQfa/Uf0C8N3bcJJt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" stroked="f">
              <v:textbox style="mso-fit-shape-to-text:t">
                <w:txbxContent>
                  <w:p w14:paraId="2BE61E70" w14:textId="1A578739" w:rsidR="0068752D" w:rsidRDefault="0068752D">
                    <w:r>
                      <w:t>Copyright © 2019, Fluency Dynamics.  May be photocopied for internal use only.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54796">
      <w:rPr>
        <w:noProof/>
      </w:rPr>
      <w:drawing>
        <wp:inline distT="0" distB="0" distL="0" distR="0" wp14:anchorId="77AFCB12" wp14:editId="02BC4367">
          <wp:extent cx="951044" cy="690880"/>
          <wp:effectExtent l="0" t="0" r="190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545" cy="693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1EAA2" w14:textId="77777777" w:rsidR="00843CBC" w:rsidRDefault="00843CBC" w:rsidP="00885480">
      <w:pPr>
        <w:spacing w:after="0" w:line="240" w:lineRule="auto"/>
      </w:pPr>
      <w:r>
        <w:separator/>
      </w:r>
    </w:p>
  </w:footnote>
  <w:footnote w:type="continuationSeparator" w:id="0">
    <w:p w14:paraId="0244DB6B" w14:textId="77777777" w:rsidR="00843CBC" w:rsidRDefault="00843CBC" w:rsidP="00885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8688" w14:textId="5D4E65E4" w:rsidR="004212D6" w:rsidRPr="004212D6" w:rsidRDefault="004212D6" w:rsidP="004212D6">
    <w:pPr>
      <w:pStyle w:val="Header"/>
      <w:jc w:val="center"/>
      <w:rPr>
        <w:sz w:val="30"/>
        <w:szCs w:val="30"/>
      </w:rPr>
    </w:pPr>
    <w:r w:rsidRPr="004212D6">
      <w:rPr>
        <w:b/>
        <w:sz w:val="30"/>
        <w:szCs w:val="30"/>
      </w:rPr>
      <w:t>Team Assessment Rubric</w:t>
    </w:r>
  </w:p>
  <w:p w14:paraId="489E67C9" w14:textId="3E3C0632" w:rsidR="00885480" w:rsidRPr="004212D6" w:rsidRDefault="00885480" w:rsidP="004212D6">
    <w:pPr>
      <w:pStyle w:val="Header"/>
      <w:jc w:val="center"/>
      <w:rPr>
        <w:szCs w:val="24"/>
      </w:rPr>
    </w:pPr>
    <w:r w:rsidRPr="004212D6">
      <w:rPr>
        <w:szCs w:val="24"/>
      </w:rPr>
      <w:t>Growing Responsible Ownership™ (</w:t>
    </w:r>
    <w:proofErr w:type="spellStart"/>
    <w:r w:rsidRPr="004212D6">
      <w:rPr>
        <w:szCs w:val="24"/>
      </w:rPr>
      <w:t>GROw</w:t>
    </w:r>
    <w:proofErr w:type="spellEnd"/>
    <w:r w:rsidRPr="004212D6">
      <w:rPr>
        <w:szCs w:val="24"/>
      </w:rPr>
      <w:t>™)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2A"/>
    <w:rsid w:val="003C11B0"/>
    <w:rsid w:val="004212D6"/>
    <w:rsid w:val="004E202A"/>
    <w:rsid w:val="0068752D"/>
    <w:rsid w:val="007B1FE7"/>
    <w:rsid w:val="007E6520"/>
    <w:rsid w:val="00843CBC"/>
    <w:rsid w:val="00885480"/>
    <w:rsid w:val="009D457D"/>
    <w:rsid w:val="009D6446"/>
    <w:rsid w:val="00E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83117"/>
  <w15:chartTrackingRefBased/>
  <w15:docId w15:val="{8A5802A9-C1E8-4A81-82FE-D7EFF32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2D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2A"/>
  </w:style>
  <w:style w:type="table" w:styleId="TableGrid">
    <w:name w:val="Table Grid"/>
    <w:basedOn w:val="TableNormal"/>
    <w:uiPriority w:val="39"/>
    <w:rsid w:val="004E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A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5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Arlo Social</cp:lastModifiedBy>
  <cp:revision>6</cp:revision>
  <dcterms:created xsi:type="dcterms:W3CDTF">2019-04-10T20:48:00Z</dcterms:created>
  <dcterms:modified xsi:type="dcterms:W3CDTF">2019-04-10T23:35:00Z</dcterms:modified>
</cp:coreProperties>
</file>