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26B0F344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1F71C4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361AF604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97109E">
        <w:rPr>
          <w:b/>
          <w:sz w:val="52"/>
        </w:rPr>
        <w:t>6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4DCB0281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7A7F8D">
        <w:t>6</w:t>
      </w:r>
      <w:r w:rsidRPr="005E3BB8">
        <w:t xml:space="preserve">: </w:t>
      </w:r>
      <w:r w:rsidR="0097109E">
        <w:t>AMBA AXI4 Bus Architecture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268528F1" w14:textId="77777777" w:rsidR="0097109E" w:rsidRDefault="0097109E" w:rsidP="0097109E">
      <w:pPr>
        <w:jc w:val="both"/>
        <w:rPr>
          <w:b/>
        </w:rPr>
      </w:pPr>
      <w:r>
        <w:rPr>
          <w:b/>
        </w:rPr>
        <w:t xml:space="preserve">Question 1: </w:t>
      </w:r>
    </w:p>
    <w:p w14:paraId="5D805DD2" w14:textId="77777777" w:rsidR="0097109E" w:rsidRDefault="0097109E" w:rsidP="0097109E">
      <w:pPr>
        <w:jc w:val="both"/>
      </w:pPr>
      <w:r>
        <w:t>Which of the following tasks is NOT a function of the system bus?</w:t>
      </w:r>
    </w:p>
    <w:p w14:paraId="209C2AF1" w14:textId="77777777" w:rsidR="0097109E" w:rsidRDefault="0097109E" w:rsidP="0097109E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 xml:space="preserve">Controlling the flow of data between the processor and the memory block. </w:t>
      </w:r>
    </w:p>
    <w:p w14:paraId="22281760" w14:textId="77777777" w:rsidR="0097109E" w:rsidRDefault="0097109E" w:rsidP="0097109E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Allowing information to be transferred between the processor and external peripherals.</w:t>
      </w:r>
    </w:p>
    <w:p w14:paraId="77157DB6" w14:textId="77777777" w:rsidR="0097109E" w:rsidRDefault="0097109E" w:rsidP="0097109E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Connecting the ALU unit to the register file.</w:t>
      </w:r>
    </w:p>
    <w:p w14:paraId="0E84A608" w14:textId="77777777" w:rsidR="0097109E" w:rsidRDefault="0097109E" w:rsidP="0097109E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Providing temporary buffer for control signals.</w:t>
      </w:r>
    </w:p>
    <w:p w14:paraId="7FC552A4" w14:textId="77777777" w:rsidR="0097109E" w:rsidRDefault="0097109E" w:rsidP="0097109E">
      <w:pPr>
        <w:jc w:val="both"/>
        <w:rPr>
          <w:b/>
        </w:rPr>
      </w:pPr>
    </w:p>
    <w:p w14:paraId="11E23E93" w14:textId="59B7EB28" w:rsidR="0097109E" w:rsidRDefault="0097109E" w:rsidP="0097109E">
      <w:pPr>
        <w:jc w:val="both"/>
        <w:rPr>
          <w:b/>
        </w:rPr>
      </w:pPr>
      <w:r>
        <w:rPr>
          <w:b/>
        </w:rPr>
        <w:t>Question 2:</w:t>
      </w:r>
    </w:p>
    <w:p w14:paraId="2F8753B0" w14:textId="469A3C4F" w:rsidR="0097109E" w:rsidRDefault="0097109E" w:rsidP="0097109E">
      <w:pPr>
        <w:jc w:val="both"/>
      </w:pPr>
      <w:r>
        <w:t xml:space="preserve">Which of the following characteristics of </w:t>
      </w:r>
      <w:r w:rsidR="001F71C4">
        <w:t>an SoC</w:t>
      </w:r>
      <w:r>
        <w:t xml:space="preserve"> is typically affected by the design of its bus?</w:t>
      </w:r>
    </w:p>
    <w:p w14:paraId="75A248F2" w14:textId="77777777" w:rsidR="0097109E" w:rsidRDefault="0097109E" w:rsidP="0097109E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r>
        <w:t>Performance.</w:t>
      </w:r>
    </w:p>
    <w:p w14:paraId="6DD56D17" w14:textId="77777777" w:rsidR="0097109E" w:rsidRDefault="0097109E" w:rsidP="0097109E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r>
        <w:t>Power consumption.</w:t>
      </w:r>
    </w:p>
    <w:p w14:paraId="2FC6EAE4" w14:textId="77777777" w:rsidR="0097109E" w:rsidRDefault="0097109E" w:rsidP="0097109E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r>
        <w:t>Reliability.</w:t>
      </w:r>
    </w:p>
    <w:p w14:paraId="7D2DF714" w14:textId="77777777" w:rsidR="0097109E" w:rsidRDefault="0097109E" w:rsidP="0097109E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proofErr w:type="gramStart"/>
      <w:r>
        <w:t>All of</w:t>
      </w:r>
      <w:proofErr w:type="gramEnd"/>
      <w:r>
        <w:t xml:space="preserve"> the above.</w:t>
      </w:r>
    </w:p>
    <w:p w14:paraId="388DB9D1" w14:textId="77777777" w:rsidR="0097109E" w:rsidRDefault="0097109E" w:rsidP="0097109E">
      <w:pPr>
        <w:jc w:val="both"/>
        <w:rPr>
          <w:b/>
        </w:rPr>
      </w:pPr>
    </w:p>
    <w:p w14:paraId="676CBAB1" w14:textId="50005A1C" w:rsidR="0097109E" w:rsidRDefault="0097109E" w:rsidP="0097109E">
      <w:pPr>
        <w:jc w:val="both"/>
        <w:rPr>
          <w:b/>
        </w:rPr>
      </w:pPr>
      <w:r>
        <w:rPr>
          <w:b/>
        </w:rPr>
        <w:t>Question 3:</w:t>
      </w:r>
    </w:p>
    <w:p w14:paraId="5142FF07" w14:textId="77777777" w:rsidR="0097109E" w:rsidRDefault="0097109E" w:rsidP="0097109E">
      <w:pPr>
        <w:jc w:val="both"/>
      </w:pPr>
      <w:r>
        <w:t>What is the need for communication standards?</w:t>
      </w:r>
    </w:p>
    <w:p w14:paraId="123E8A82" w14:textId="77777777" w:rsidR="0097109E" w:rsidRDefault="0097109E" w:rsidP="0097109E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>To speed up the SoC design process.</w:t>
      </w:r>
    </w:p>
    <w:p w14:paraId="04546456" w14:textId="77777777" w:rsidR="0097109E" w:rsidRDefault="0097109E" w:rsidP="0097109E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>To improve SoC performance.</w:t>
      </w:r>
    </w:p>
    <w:p w14:paraId="3499F92E" w14:textId="77777777" w:rsidR="0097109E" w:rsidRDefault="0097109E" w:rsidP="0097109E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>To reduce SoC power consumption.</w:t>
      </w:r>
    </w:p>
    <w:p w14:paraId="11F92D8F" w14:textId="77777777" w:rsidR="0097109E" w:rsidRDefault="0097109E" w:rsidP="0097109E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proofErr w:type="gramStart"/>
      <w:r>
        <w:t>All of</w:t>
      </w:r>
      <w:proofErr w:type="gramEnd"/>
      <w:r>
        <w:t xml:space="preserve"> the above.</w:t>
      </w:r>
    </w:p>
    <w:p w14:paraId="1F55843E" w14:textId="77777777" w:rsidR="0097109E" w:rsidRDefault="0097109E" w:rsidP="0097109E">
      <w:pPr>
        <w:pStyle w:val="ListParagraph"/>
        <w:jc w:val="both"/>
      </w:pPr>
    </w:p>
    <w:p w14:paraId="163CCA5B" w14:textId="77777777" w:rsidR="0097109E" w:rsidRDefault="0097109E" w:rsidP="0097109E">
      <w:pPr>
        <w:pStyle w:val="ListParagraph"/>
        <w:ind w:left="0"/>
        <w:rPr>
          <w:b/>
        </w:rPr>
      </w:pPr>
    </w:p>
    <w:p w14:paraId="2EBF0854" w14:textId="301E5201" w:rsidR="0097109E" w:rsidRDefault="0097109E" w:rsidP="0097109E">
      <w:pPr>
        <w:pStyle w:val="ListParagraph"/>
        <w:ind w:left="0"/>
        <w:rPr>
          <w:b/>
        </w:rPr>
      </w:pPr>
      <w:r>
        <w:rPr>
          <w:b/>
        </w:rPr>
        <w:t>Question 4:</w:t>
      </w:r>
    </w:p>
    <w:p w14:paraId="71AF5521" w14:textId="31112F9D" w:rsidR="0097109E" w:rsidRDefault="0097109E" w:rsidP="0097109E">
      <w:pPr>
        <w:pStyle w:val="ListParagraph"/>
        <w:ind w:left="0"/>
        <w:jc w:val="both"/>
      </w:pPr>
      <w:r>
        <w:t xml:space="preserve">Which of the following descriptions of </w:t>
      </w:r>
      <w:r w:rsidR="001F71C4">
        <w:t>Arm</w:t>
      </w:r>
      <w:r>
        <w:t xml:space="preserve"> AMBA is NOT correct?</w:t>
      </w:r>
    </w:p>
    <w:p w14:paraId="6E61D24A" w14:textId="77777777" w:rsidR="0097109E" w:rsidRDefault="0097109E" w:rsidP="0097109E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>AMBA is an open-standard, on-chip interconnect specification for the connection and management of functional blocks in system-on-a-chip designs.</w:t>
      </w:r>
    </w:p>
    <w:p w14:paraId="39CD521A" w14:textId="1FC1C72E" w:rsidR="0097109E" w:rsidRDefault="001F71C4" w:rsidP="0097109E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>AMBA is</w:t>
      </w:r>
      <w:r w:rsidR="0097109E">
        <w:t xml:space="preserve"> one of the most widely used on chip bus standard architectures.</w:t>
      </w:r>
    </w:p>
    <w:p w14:paraId="14D3749B" w14:textId="77777777" w:rsidR="0097109E" w:rsidRDefault="0097109E" w:rsidP="0097109E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 xml:space="preserve">AMBA is </w:t>
      </w:r>
      <w:proofErr w:type="gramStart"/>
      <w:r>
        <w:t>technology-dependent</w:t>
      </w:r>
      <w:proofErr w:type="gramEnd"/>
      <w:r>
        <w:t xml:space="preserve">. </w:t>
      </w:r>
    </w:p>
    <w:p w14:paraId="0F2D2AE3" w14:textId="68ACD755" w:rsidR="0097109E" w:rsidRDefault="0097109E" w:rsidP="0097109E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 xml:space="preserve">AMBA promotes design </w:t>
      </w:r>
      <w:r w:rsidR="001F71C4">
        <w:t>reuse</w:t>
      </w:r>
      <w:r>
        <w:t>.</w:t>
      </w:r>
    </w:p>
    <w:p w14:paraId="52D3125E" w14:textId="77777777" w:rsidR="0097109E" w:rsidRDefault="0097109E" w:rsidP="0097109E">
      <w:pPr>
        <w:pStyle w:val="ListParagraph"/>
        <w:jc w:val="both"/>
      </w:pPr>
    </w:p>
    <w:p w14:paraId="6A30877B" w14:textId="77777777" w:rsidR="0097109E" w:rsidRDefault="0097109E">
      <w:pPr>
        <w:rPr>
          <w:b/>
        </w:rPr>
      </w:pPr>
      <w:r>
        <w:rPr>
          <w:b/>
        </w:rPr>
        <w:br w:type="page"/>
      </w:r>
    </w:p>
    <w:p w14:paraId="06747A11" w14:textId="352BBE4E" w:rsidR="0097109E" w:rsidRDefault="0097109E" w:rsidP="0097109E">
      <w:pPr>
        <w:pStyle w:val="ListParagraph"/>
        <w:ind w:left="0"/>
        <w:jc w:val="both"/>
        <w:rPr>
          <w:b/>
        </w:rPr>
      </w:pPr>
      <w:r>
        <w:rPr>
          <w:b/>
        </w:rPr>
        <w:lastRenderedPageBreak/>
        <w:t>Question 5:</w:t>
      </w:r>
    </w:p>
    <w:p w14:paraId="3D7B9074" w14:textId="638287CF" w:rsidR="0097109E" w:rsidRDefault="0097109E" w:rsidP="0097109E">
      <w:pPr>
        <w:pStyle w:val="ListParagraph"/>
        <w:ind w:left="0"/>
        <w:jc w:val="both"/>
      </w:pPr>
      <w:r>
        <w:t xml:space="preserve">Which of the following AMBA bus families is used for </w:t>
      </w:r>
      <w:r w:rsidR="001F71C4">
        <w:t>low-bandwidth</w:t>
      </w:r>
      <w:r>
        <w:t xml:space="preserve"> communication with peripherals?</w:t>
      </w:r>
    </w:p>
    <w:p w14:paraId="48618769" w14:textId="77777777" w:rsidR="0097109E" w:rsidRDefault="0097109E" w:rsidP="0097109E">
      <w:pPr>
        <w:pStyle w:val="ListParagraph"/>
        <w:numPr>
          <w:ilvl w:val="0"/>
          <w:numId w:val="32"/>
        </w:numPr>
        <w:suppressAutoHyphens/>
        <w:spacing w:after="200" w:line="276" w:lineRule="auto"/>
        <w:ind w:left="709"/>
        <w:jc w:val="both"/>
      </w:pPr>
      <w:r>
        <w:t>AXI</w:t>
      </w:r>
    </w:p>
    <w:p w14:paraId="609495BE" w14:textId="77777777" w:rsidR="0097109E" w:rsidRDefault="0097109E" w:rsidP="0097109E">
      <w:pPr>
        <w:pStyle w:val="ListParagraph"/>
        <w:numPr>
          <w:ilvl w:val="0"/>
          <w:numId w:val="32"/>
        </w:numPr>
        <w:suppressAutoHyphens/>
        <w:spacing w:after="200" w:line="276" w:lineRule="auto"/>
        <w:ind w:left="709"/>
        <w:jc w:val="both"/>
      </w:pPr>
      <w:r>
        <w:t>AHB</w:t>
      </w:r>
    </w:p>
    <w:p w14:paraId="3F41889E" w14:textId="77777777" w:rsidR="0097109E" w:rsidRDefault="0097109E" w:rsidP="0097109E">
      <w:pPr>
        <w:pStyle w:val="ListParagraph"/>
        <w:numPr>
          <w:ilvl w:val="0"/>
          <w:numId w:val="32"/>
        </w:numPr>
        <w:suppressAutoHyphens/>
        <w:spacing w:after="200" w:line="276" w:lineRule="auto"/>
        <w:ind w:left="709"/>
        <w:jc w:val="both"/>
      </w:pPr>
      <w:r>
        <w:t>APB</w:t>
      </w:r>
    </w:p>
    <w:p w14:paraId="5022F322" w14:textId="77777777" w:rsidR="0097109E" w:rsidRDefault="0097109E" w:rsidP="0097109E">
      <w:pPr>
        <w:pStyle w:val="ListParagraph"/>
        <w:numPr>
          <w:ilvl w:val="0"/>
          <w:numId w:val="32"/>
        </w:numPr>
        <w:suppressAutoHyphens/>
        <w:spacing w:after="200" w:line="276" w:lineRule="auto"/>
        <w:ind w:left="709"/>
        <w:jc w:val="both"/>
      </w:pPr>
      <w:r>
        <w:t>ATB</w:t>
      </w:r>
    </w:p>
    <w:p w14:paraId="67D6421B" w14:textId="77777777" w:rsidR="0097109E" w:rsidRDefault="0097109E" w:rsidP="0097109E">
      <w:pPr>
        <w:jc w:val="both"/>
      </w:pPr>
    </w:p>
    <w:p w14:paraId="21B2EF16" w14:textId="77777777" w:rsidR="0097109E" w:rsidRDefault="0097109E" w:rsidP="0097109E">
      <w:pPr>
        <w:jc w:val="both"/>
        <w:rPr>
          <w:b/>
        </w:rPr>
      </w:pPr>
      <w:r>
        <w:rPr>
          <w:b/>
        </w:rPr>
        <w:t>Question 6:</w:t>
      </w:r>
    </w:p>
    <w:p w14:paraId="688ADA55" w14:textId="77777777" w:rsidR="0097109E" w:rsidRDefault="0097109E" w:rsidP="0097109E">
      <w:r>
        <w:t>The AMBA AXI protocol:</w:t>
      </w:r>
    </w:p>
    <w:p w14:paraId="31E6E9B0" w14:textId="77777777" w:rsidR="0097109E" w:rsidRDefault="0097109E" w:rsidP="0097109E">
      <w:pPr>
        <w:pStyle w:val="ListParagraph"/>
        <w:numPr>
          <w:ilvl w:val="0"/>
          <w:numId w:val="18"/>
        </w:numPr>
        <w:suppressAutoHyphens/>
        <w:spacing w:after="200" w:line="276" w:lineRule="auto"/>
      </w:pPr>
      <w:r>
        <w:t>uses common address/control and data phases, has separate read and write data channels, and does not support out-of-order transactions.</w:t>
      </w:r>
    </w:p>
    <w:p w14:paraId="029FD39E" w14:textId="77777777" w:rsidR="0097109E" w:rsidRDefault="0097109E" w:rsidP="0097109E">
      <w:pPr>
        <w:pStyle w:val="ListParagraph"/>
        <w:numPr>
          <w:ilvl w:val="0"/>
          <w:numId w:val="18"/>
        </w:numPr>
        <w:suppressAutoHyphens/>
        <w:spacing w:after="200" w:line="276" w:lineRule="auto"/>
      </w:pPr>
      <w:r>
        <w:t>uses separate address/control and data phases, has separate read and write data channels, and does not support out-of-order transactions.</w:t>
      </w:r>
    </w:p>
    <w:p w14:paraId="4885FD3C" w14:textId="77777777" w:rsidR="0097109E" w:rsidRDefault="0097109E" w:rsidP="0097109E">
      <w:pPr>
        <w:pStyle w:val="ListParagraph"/>
        <w:numPr>
          <w:ilvl w:val="0"/>
          <w:numId w:val="18"/>
        </w:numPr>
        <w:suppressAutoHyphens/>
        <w:spacing w:after="200" w:line="276" w:lineRule="auto"/>
      </w:pPr>
      <w:r>
        <w:t>uses separate address/control and data phases, has a single common read and write data channel, and does support out-of-order transactions.</w:t>
      </w:r>
    </w:p>
    <w:p w14:paraId="5750C06A" w14:textId="77777777" w:rsidR="0097109E" w:rsidRDefault="0097109E" w:rsidP="0097109E">
      <w:pPr>
        <w:pStyle w:val="ListParagraph"/>
        <w:numPr>
          <w:ilvl w:val="0"/>
          <w:numId w:val="18"/>
        </w:numPr>
        <w:suppressAutoHyphens/>
        <w:spacing w:after="200" w:line="276" w:lineRule="auto"/>
      </w:pPr>
      <w:r>
        <w:t>uses separate address/control and data phases, has separate read and write data channel, and does support out-of-order transactions.</w:t>
      </w:r>
    </w:p>
    <w:p w14:paraId="0B11FDE4" w14:textId="77777777" w:rsidR="0097109E" w:rsidRDefault="0097109E" w:rsidP="0097109E">
      <w:pPr>
        <w:rPr>
          <w:b/>
        </w:rPr>
      </w:pPr>
    </w:p>
    <w:p w14:paraId="4FF27647" w14:textId="62CA6F05" w:rsidR="0097109E" w:rsidRDefault="0097109E" w:rsidP="0097109E">
      <w:pPr>
        <w:rPr>
          <w:b/>
        </w:rPr>
      </w:pPr>
      <w:r>
        <w:rPr>
          <w:b/>
        </w:rPr>
        <w:t>Question 7:</w:t>
      </w:r>
    </w:p>
    <w:p w14:paraId="23B05E7B" w14:textId="77777777" w:rsidR="0097109E" w:rsidRDefault="0097109E" w:rsidP="0097109E">
      <w:pPr>
        <w:jc w:val="both"/>
      </w:pPr>
      <w:r>
        <w:t>AXI4-Lite is a light-weight variant of the AXI4 interface. Some restrictions that apply are:</w:t>
      </w:r>
    </w:p>
    <w:p w14:paraId="4025629C" w14:textId="77777777" w:rsidR="0097109E" w:rsidRDefault="0097109E" w:rsidP="0097109E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 xml:space="preserve">Data bit-width is restricted to 16 bits, maximum clock frequency is lower, and all accesses are defined to be the data width. </w:t>
      </w:r>
    </w:p>
    <w:p w14:paraId="7544D0E9" w14:textId="77777777" w:rsidR="0097109E" w:rsidRDefault="0097109E" w:rsidP="0097109E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Data bit-width is restricted to 16 bits, burst length is always 1, and all accesses are defined to be the data width.</w:t>
      </w:r>
    </w:p>
    <w:p w14:paraId="6C0F7D78" w14:textId="77777777" w:rsidR="0097109E" w:rsidRDefault="0097109E" w:rsidP="0097109E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Does not support AXI IDs, burst length is always 1, and all accesses are defined to be the data width.</w:t>
      </w:r>
    </w:p>
    <w:p w14:paraId="294D4421" w14:textId="77777777" w:rsidR="0097109E" w:rsidRDefault="0097109E" w:rsidP="0097109E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maximum clock frequency is lower, burst length is always 1, and all accesses are defined to be the data width.</w:t>
      </w:r>
    </w:p>
    <w:p w14:paraId="2F3A87A2" w14:textId="77777777" w:rsidR="0097109E" w:rsidRDefault="0097109E" w:rsidP="0097109E">
      <w:pPr>
        <w:jc w:val="both"/>
        <w:rPr>
          <w:b/>
        </w:rPr>
      </w:pPr>
    </w:p>
    <w:p w14:paraId="7DAF9AB8" w14:textId="77777777" w:rsidR="0097109E" w:rsidRDefault="0097109E">
      <w:pPr>
        <w:rPr>
          <w:b/>
        </w:rPr>
      </w:pPr>
      <w:r>
        <w:rPr>
          <w:b/>
        </w:rPr>
        <w:br w:type="page"/>
      </w:r>
    </w:p>
    <w:p w14:paraId="143B703F" w14:textId="73722984" w:rsidR="0097109E" w:rsidRDefault="0097109E" w:rsidP="0097109E">
      <w:pPr>
        <w:jc w:val="both"/>
        <w:rPr>
          <w:b/>
        </w:rPr>
      </w:pPr>
      <w:r>
        <w:rPr>
          <w:b/>
        </w:rPr>
        <w:lastRenderedPageBreak/>
        <w:t>Question 8:</w:t>
      </w:r>
    </w:p>
    <w:p w14:paraId="474DD496" w14:textId="77777777" w:rsidR="0097109E" w:rsidRDefault="0097109E" w:rsidP="0097109E">
      <w:pPr>
        <w:jc w:val="both"/>
      </w:pPr>
      <w:r>
        <w:t>The AXI4-Stream protocol:</w:t>
      </w:r>
    </w:p>
    <w:p w14:paraId="0FE16513" w14:textId="77777777" w:rsidR="0097109E" w:rsidRDefault="0097109E" w:rsidP="0097109E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is a bidirectional protocol designed for stream data burst transfers up to 256 beats that supports a data bus width of 32-bit or 64-</w:t>
      </w:r>
      <w:proofErr w:type="gramStart"/>
      <w:r>
        <w:t>bit.</w:t>
      </w:r>
      <w:proofErr w:type="gramEnd"/>
      <w:r>
        <w:t xml:space="preserve">  </w:t>
      </w:r>
    </w:p>
    <w:p w14:paraId="54EF3090" w14:textId="77777777" w:rsidR="0097109E" w:rsidRDefault="0097109E" w:rsidP="0097109E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 xml:space="preserve">is a bidirectional protocol designed for stream data burst transfers up to 256 beats that </w:t>
      </w:r>
      <w:r>
        <w:rPr>
          <w:lang w:val="en-GB"/>
        </w:rPr>
        <w:t xml:space="preserve">allows the data width to be any integer number of data </w:t>
      </w:r>
      <w:proofErr w:type="gramStart"/>
      <w:r>
        <w:rPr>
          <w:lang w:val="en-GB"/>
        </w:rPr>
        <w:t>bytes</w:t>
      </w:r>
      <w:r>
        <w:t>.</w:t>
      </w:r>
      <w:proofErr w:type="gramEnd"/>
      <w:r>
        <w:t xml:space="preserve">  </w:t>
      </w:r>
    </w:p>
    <w:p w14:paraId="7726FA06" w14:textId="6323FEB2" w:rsidR="0097109E" w:rsidRDefault="0097109E" w:rsidP="0097109E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 xml:space="preserve">is </w:t>
      </w:r>
      <w:r w:rsidR="005B31E3">
        <w:t>a unidirectional</w:t>
      </w:r>
      <w:r>
        <w:t xml:space="preserve"> protocol designed for unlimited stream data burst </w:t>
      </w:r>
      <w:r w:rsidR="005B31E3">
        <w:t>transfers that allow</w:t>
      </w:r>
      <w:r>
        <w:rPr>
          <w:lang w:val="en-GB"/>
        </w:rPr>
        <w:t xml:space="preserve"> the data width to be any integer number of data </w:t>
      </w:r>
      <w:proofErr w:type="gramStart"/>
      <w:r>
        <w:rPr>
          <w:lang w:val="en-GB"/>
        </w:rPr>
        <w:t>bytes</w:t>
      </w:r>
      <w:r>
        <w:t>.</w:t>
      </w:r>
      <w:proofErr w:type="gramEnd"/>
      <w:r>
        <w:t xml:space="preserve">  </w:t>
      </w:r>
    </w:p>
    <w:p w14:paraId="2D529FBB" w14:textId="02FEEC8F" w:rsidR="0097109E" w:rsidRDefault="0097109E" w:rsidP="0097109E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 xml:space="preserve">is </w:t>
      </w:r>
      <w:r w:rsidR="005B31E3">
        <w:t>a unidirectional</w:t>
      </w:r>
      <w:r>
        <w:t xml:space="preserve"> protocol designed for stream data burst transfers up to 256 beats that </w:t>
      </w:r>
      <w:r>
        <w:rPr>
          <w:lang w:val="en-GB"/>
        </w:rPr>
        <w:t xml:space="preserve">allows the data width to be any integer number of data </w:t>
      </w:r>
      <w:proofErr w:type="gramStart"/>
      <w:r>
        <w:rPr>
          <w:lang w:val="en-GB"/>
        </w:rPr>
        <w:t>bytes</w:t>
      </w:r>
      <w:r>
        <w:t>.</w:t>
      </w:r>
      <w:proofErr w:type="gramEnd"/>
      <w:r>
        <w:t xml:space="preserve">  </w:t>
      </w:r>
    </w:p>
    <w:p w14:paraId="38CB2820" w14:textId="77777777" w:rsidR="0097109E" w:rsidRDefault="0097109E" w:rsidP="0097109E">
      <w:pPr>
        <w:rPr>
          <w:b/>
        </w:rPr>
      </w:pPr>
    </w:p>
    <w:p w14:paraId="55C6A3F8" w14:textId="54CF8917" w:rsidR="0097109E" w:rsidRDefault="0097109E" w:rsidP="0097109E">
      <w:pPr>
        <w:rPr>
          <w:b/>
        </w:rPr>
      </w:pPr>
      <w:r>
        <w:rPr>
          <w:b/>
        </w:rPr>
        <w:t>Question 9:</w:t>
      </w:r>
    </w:p>
    <w:p w14:paraId="408D5588" w14:textId="77777777" w:rsidR="0097109E" w:rsidRDefault="0097109E" w:rsidP="0097109E">
      <w:r>
        <w:t>The AXI protocol is burst-based and defines the following transaction channels:</w:t>
      </w:r>
    </w:p>
    <w:p w14:paraId="09172697" w14:textId="77777777" w:rsidR="0097109E" w:rsidRDefault="0097109E" w:rsidP="0097109E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Read address, write address, read data, write data, and write response.</w:t>
      </w:r>
    </w:p>
    <w:p w14:paraId="58301CB6" w14:textId="77777777" w:rsidR="0097109E" w:rsidRDefault="0097109E" w:rsidP="0097109E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Read/write address, read data, write data, and write response.</w:t>
      </w:r>
    </w:p>
    <w:p w14:paraId="48CA5240" w14:textId="77777777" w:rsidR="0097109E" w:rsidRDefault="0097109E" w:rsidP="0097109E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Read/write address, read/write data, and write response.</w:t>
      </w:r>
    </w:p>
    <w:p w14:paraId="14C23CD1" w14:textId="77777777" w:rsidR="0097109E" w:rsidRDefault="0097109E" w:rsidP="0097109E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Read/write address and read/write data.</w:t>
      </w:r>
    </w:p>
    <w:p w14:paraId="0FF28FB7" w14:textId="77777777" w:rsidR="0097109E" w:rsidRDefault="0097109E" w:rsidP="0097109E">
      <w:pPr>
        <w:jc w:val="both"/>
      </w:pPr>
    </w:p>
    <w:p w14:paraId="67802709" w14:textId="77777777" w:rsidR="0097109E" w:rsidRDefault="0097109E" w:rsidP="0097109E">
      <w:pPr>
        <w:jc w:val="both"/>
        <w:rPr>
          <w:b/>
        </w:rPr>
      </w:pPr>
      <w:r>
        <w:rPr>
          <w:b/>
        </w:rPr>
        <w:t>Question 10:</w:t>
      </w:r>
    </w:p>
    <w:p w14:paraId="3A667004" w14:textId="77777777" w:rsidR="0097109E" w:rsidRDefault="0097109E" w:rsidP="0097109E">
      <w:r>
        <w:t>The communication between manager and subordinate in the AXI4 protocol is performed by:</w:t>
      </w:r>
    </w:p>
    <w:p w14:paraId="06E42AF0" w14:textId="6B009F24" w:rsidR="0097109E" w:rsidRDefault="005B31E3" w:rsidP="0097109E">
      <w:pPr>
        <w:pStyle w:val="ListParagraph"/>
        <w:numPr>
          <w:ilvl w:val="0"/>
          <w:numId w:val="21"/>
        </w:numPr>
        <w:suppressAutoHyphens/>
        <w:spacing w:before="200" w:after="200" w:line="276" w:lineRule="auto"/>
      </w:pPr>
      <w:r>
        <w:t>one-way</w:t>
      </w:r>
      <w:r w:rsidR="0097109E">
        <w:t xml:space="preserve"> handshaking (sender). </w:t>
      </w:r>
    </w:p>
    <w:p w14:paraId="7A4FF8B9" w14:textId="061674C5" w:rsidR="0097109E" w:rsidRDefault="005B31E3" w:rsidP="0097109E">
      <w:pPr>
        <w:pStyle w:val="ListParagraph"/>
        <w:numPr>
          <w:ilvl w:val="0"/>
          <w:numId w:val="21"/>
        </w:numPr>
        <w:suppressAutoHyphens/>
        <w:spacing w:before="200" w:after="200" w:line="276" w:lineRule="auto"/>
      </w:pPr>
      <w:r>
        <w:t>two-way</w:t>
      </w:r>
      <w:r w:rsidR="0097109E">
        <w:t xml:space="preserve"> handshaking (sender-receiver). </w:t>
      </w:r>
    </w:p>
    <w:p w14:paraId="6905D29B" w14:textId="65834C89" w:rsidR="0097109E" w:rsidRDefault="005B31E3" w:rsidP="0097109E">
      <w:pPr>
        <w:pStyle w:val="ListParagraph"/>
        <w:numPr>
          <w:ilvl w:val="0"/>
          <w:numId w:val="21"/>
        </w:numPr>
        <w:suppressAutoHyphens/>
        <w:spacing w:before="200" w:after="200" w:line="276" w:lineRule="auto"/>
      </w:pPr>
      <w:r>
        <w:t>three-way</w:t>
      </w:r>
      <w:r w:rsidR="0097109E">
        <w:t xml:space="preserve"> handshaking (sender-receiver-sender). </w:t>
      </w:r>
    </w:p>
    <w:p w14:paraId="1F6D78D3" w14:textId="77777777" w:rsidR="0097109E" w:rsidRDefault="0097109E" w:rsidP="0097109E">
      <w:pPr>
        <w:pStyle w:val="ListParagraph"/>
        <w:numPr>
          <w:ilvl w:val="0"/>
          <w:numId w:val="21"/>
        </w:numPr>
        <w:suppressAutoHyphens/>
        <w:spacing w:before="200" w:after="200" w:line="276" w:lineRule="auto"/>
      </w:pPr>
      <w:proofErr w:type="gramStart"/>
      <w:r>
        <w:t>four way</w:t>
      </w:r>
      <w:proofErr w:type="gramEnd"/>
      <w:r>
        <w:t xml:space="preserve"> handshaking (sender-receiver-sender-receiver). </w:t>
      </w:r>
    </w:p>
    <w:p w14:paraId="776F89AC" w14:textId="77777777" w:rsidR="0097109E" w:rsidRDefault="0097109E" w:rsidP="0097109E">
      <w:pPr>
        <w:jc w:val="both"/>
        <w:rPr>
          <w:b/>
        </w:rPr>
      </w:pPr>
    </w:p>
    <w:p w14:paraId="45C0FB70" w14:textId="64CF1543" w:rsidR="0097109E" w:rsidRDefault="0097109E" w:rsidP="0097109E">
      <w:pPr>
        <w:jc w:val="both"/>
        <w:rPr>
          <w:b/>
        </w:rPr>
      </w:pPr>
      <w:r>
        <w:rPr>
          <w:b/>
        </w:rPr>
        <w:t>Question 11:</w:t>
      </w:r>
    </w:p>
    <w:p w14:paraId="177AC7CA" w14:textId="7DE113F7" w:rsidR="0097109E" w:rsidRDefault="005B31E3" w:rsidP="0097109E">
      <w:r>
        <w:t>In the AXI4 protocol,</w:t>
      </w:r>
      <w:r w:rsidR="0097109E">
        <w:t xml:space="preserve"> the LAST signal is used: </w:t>
      </w:r>
    </w:p>
    <w:p w14:paraId="5C4F4A87" w14:textId="77777777" w:rsidR="0097109E" w:rsidRDefault="0097109E" w:rsidP="0097109E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 xml:space="preserve">in the address and data read and write channels to indicate the transfer of the final data item in a transaction. </w:t>
      </w:r>
    </w:p>
    <w:p w14:paraId="68EAF515" w14:textId="77777777" w:rsidR="0097109E" w:rsidRDefault="0097109E" w:rsidP="0097109E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 xml:space="preserve">in the address read and write channels to indicate the transfer of the final data item in a transaction. </w:t>
      </w:r>
    </w:p>
    <w:p w14:paraId="18C910E1" w14:textId="77777777" w:rsidR="0097109E" w:rsidRDefault="0097109E" w:rsidP="0097109E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 xml:space="preserve">in the data read and write channels to indicate the transfer of the final data item in a transaction. </w:t>
      </w:r>
    </w:p>
    <w:p w14:paraId="749950F1" w14:textId="77777777" w:rsidR="0097109E" w:rsidRDefault="0097109E" w:rsidP="0097109E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 xml:space="preserve">in the write response channels to indicate the transfer of the final data item in a transaction. </w:t>
      </w:r>
    </w:p>
    <w:p w14:paraId="0D89E596" w14:textId="77777777" w:rsidR="0097109E" w:rsidRDefault="0097109E">
      <w:pPr>
        <w:rPr>
          <w:b/>
        </w:rPr>
      </w:pPr>
      <w:r>
        <w:rPr>
          <w:b/>
        </w:rPr>
        <w:br w:type="page"/>
      </w:r>
    </w:p>
    <w:p w14:paraId="38C31926" w14:textId="0D017FA0" w:rsidR="0097109E" w:rsidRDefault="0097109E" w:rsidP="0097109E">
      <w:pPr>
        <w:rPr>
          <w:b/>
        </w:rPr>
      </w:pPr>
      <w:r>
        <w:rPr>
          <w:b/>
        </w:rPr>
        <w:lastRenderedPageBreak/>
        <w:t>Question 12:</w:t>
      </w:r>
    </w:p>
    <w:p w14:paraId="2FA89A5A" w14:textId="77777777" w:rsidR="0097109E" w:rsidRDefault="0097109E" w:rsidP="0097109E">
      <w:pPr>
        <w:jc w:val="both"/>
      </w:pPr>
      <w:r>
        <w:t xml:space="preserve"> In the AXI4 protocol:</w:t>
      </w:r>
    </w:p>
    <w:p w14:paraId="72363679" w14:textId="77777777" w:rsidR="0097109E" w:rsidRDefault="0097109E" w:rsidP="0097109E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  <w:jc w:val="both"/>
      </w:pPr>
      <w:r>
        <w:rPr>
          <w:bCs/>
        </w:rPr>
        <w:t xml:space="preserve">input signals are sampled on the rising edge of </w:t>
      </w:r>
      <w:proofErr w:type="gramStart"/>
      <w:r>
        <w:rPr>
          <w:bCs/>
        </w:rPr>
        <w:t>ACLK</w:t>
      </w:r>
      <w:proofErr w:type="gramEnd"/>
      <w:r>
        <w:rPr>
          <w:bCs/>
        </w:rPr>
        <w:t xml:space="preserve"> and output signal changes must occur after the rising edge of ACLK</w:t>
      </w:r>
      <w:r>
        <w:t>.</w:t>
      </w:r>
    </w:p>
    <w:p w14:paraId="24D4C09C" w14:textId="77777777" w:rsidR="0097109E" w:rsidRDefault="0097109E" w:rsidP="0097109E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  <w:jc w:val="both"/>
      </w:pPr>
      <w:r>
        <w:rPr>
          <w:bCs/>
        </w:rPr>
        <w:t xml:space="preserve">input signals are sampled on the falling edge of </w:t>
      </w:r>
      <w:proofErr w:type="gramStart"/>
      <w:r>
        <w:rPr>
          <w:bCs/>
        </w:rPr>
        <w:t>ACLK</w:t>
      </w:r>
      <w:proofErr w:type="gramEnd"/>
      <w:r>
        <w:rPr>
          <w:bCs/>
        </w:rPr>
        <w:t xml:space="preserve"> and output signal changes must occur after the rising edge of ACLK</w:t>
      </w:r>
      <w:r>
        <w:t>.</w:t>
      </w:r>
    </w:p>
    <w:p w14:paraId="10EDF5DE" w14:textId="77777777" w:rsidR="0097109E" w:rsidRDefault="0097109E" w:rsidP="0097109E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  <w:jc w:val="both"/>
      </w:pPr>
      <w:r>
        <w:rPr>
          <w:bCs/>
        </w:rPr>
        <w:t xml:space="preserve">input signals are sampled on the rising edge of </w:t>
      </w:r>
      <w:proofErr w:type="gramStart"/>
      <w:r>
        <w:rPr>
          <w:bCs/>
        </w:rPr>
        <w:t>ACLK</w:t>
      </w:r>
      <w:proofErr w:type="gramEnd"/>
      <w:r>
        <w:rPr>
          <w:bCs/>
        </w:rPr>
        <w:t xml:space="preserve"> and output signal changes must occur after the falling edge of ACLK</w:t>
      </w:r>
      <w:r>
        <w:t>.</w:t>
      </w:r>
    </w:p>
    <w:p w14:paraId="13FE0D48" w14:textId="77777777" w:rsidR="0097109E" w:rsidRDefault="0097109E" w:rsidP="0097109E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  <w:jc w:val="both"/>
      </w:pPr>
      <w:r>
        <w:rPr>
          <w:bCs/>
        </w:rPr>
        <w:t xml:space="preserve">input signals are sampled on the falling edge of </w:t>
      </w:r>
      <w:proofErr w:type="gramStart"/>
      <w:r>
        <w:rPr>
          <w:bCs/>
        </w:rPr>
        <w:t>ACLK</w:t>
      </w:r>
      <w:proofErr w:type="gramEnd"/>
      <w:r>
        <w:rPr>
          <w:bCs/>
        </w:rPr>
        <w:t xml:space="preserve"> and output signal changes must occur after the falling edge of ACLK</w:t>
      </w:r>
      <w:r>
        <w:t>.</w:t>
      </w:r>
    </w:p>
    <w:p w14:paraId="77F4D92C" w14:textId="77777777" w:rsidR="0097109E" w:rsidRDefault="0097109E" w:rsidP="0097109E">
      <w:pPr>
        <w:rPr>
          <w:b/>
        </w:rPr>
      </w:pPr>
    </w:p>
    <w:p w14:paraId="14504F83" w14:textId="7E395167" w:rsidR="0097109E" w:rsidRDefault="0097109E" w:rsidP="0097109E">
      <w:pPr>
        <w:rPr>
          <w:b/>
        </w:rPr>
      </w:pPr>
      <w:r>
        <w:rPr>
          <w:b/>
        </w:rPr>
        <w:t>Question 13:</w:t>
      </w:r>
    </w:p>
    <w:p w14:paraId="68070B96" w14:textId="77777777" w:rsidR="0097109E" w:rsidRDefault="0097109E" w:rsidP="0097109E">
      <w:pPr>
        <w:jc w:val="both"/>
      </w:pPr>
      <w:r>
        <w:t>In the AXI4 protocol:</w:t>
      </w:r>
    </w:p>
    <w:p w14:paraId="71545FC4" w14:textId="2CA1EF42" w:rsidR="0097109E" w:rsidRDefault="0097109E" w:rsidP="0097109E">
      <w:pPr>
        <w:pStyle w:val="ListParagraph"/>
        <w:numPr>
          <w:ilvl w:val="0"/>
          <w:numId w:val="22"/>
        </w:numPr>
        <w:suppressAutoHyphens/>
        <w:spacing w:before="200" w:after="200" w:line="276" w:lineRule="auto"/>
      </w:pPr>
      <w:r>
        <w:t xml:space="preserve">the reset signal is </w:t>
      </w:r>
      <w:r w:rsidR="005B31E3">
        <w:t>active-HIGH</w:t>
      </w:r>
      <w:r>
        <w:t xml:space="preserve"> and must be asserted and </w:t>
      </w:r>
      <w:proofErr w:type="spellStart"/>
      <w:r>
        <w:t>deasserted</w:t>
      </w:r>
      <w:proofErr w:type="spellEnd"/>
      <w:r>
        <w:t xml:space="preserve"> synchronously.</w:t>
      </w:r>
    </w:p>
    <w:p w14:paraId="4CEAE015" w14:textId="0E46042A" w:rsidR="0097109E" w:rsidRDefault="0097109E" w:rsidP="0097109E">
      <w:pPr>
        <w:pStyle w:val="ListParagraph"/>
        <w:numPr>
          <w:ilvl w:val="0"/>
          <w:numId w:val="22"/>
        </w:numPr>
        <w:suppressAutoHyphens/>
        <w:spacing w:before="200" w:after="200" w:line="276" w:lineRule="auto"/>
      </w:pPr>
      <w:r>
        <w:t xml:space="preserve">the reset signal is </w:t>
      </w:r>
      <w:r w:rsidR="005B31E3">
        <w:t>active-LOW</w:t>
      </w:r>
      <w:r>
        <w:t xml:space="preserve"> and must be asserted and </w:t>
      </w:r>
      <w:proofErr w:type="spellStart"/>
      <w:r>
        <w:t>deasserted</w:t>
      </w:r>
      <w:proofErr w:type="spellEnd"/>
      <w:r>
        <w:t xml:space="preserve"> synchronously.</w:t>
      </w:r>
    </w:p>
    <w:p w14:paraId="69A36576" w14:textId="1FFC9E29" w:rsidR="0097109E" w:rsidRDefault="0097109E" w:rsidP="0097109E">
      <w:pPr>
        <w:pStyle w:val="ListParagraph"/>
        <w:numPr>
          <w:ilvl w:val="0"/>
          <w:numId w:val="22"/>
        </w:numPr>
        <w:suppressAutoHyphens/>
        <w:spacing w:before="200" w:after="200" w:line="276" w:lineRule="auto"/>
      </w:pPr>
      <w:r>
        <w:t xml:space="preserve">the reset signal is </w:t>
      </w:r>
      <w:r w:rsidR="005B31E3">
        <w:t>active-HIGH</w:t>
      </w:r>
      <w:r>
        <w:t xml:space="preserve"> and can be asserted asynchronously but must be </w:t>
      </w:r>
      <w:proofErr w:type="spellStart"/>
      <w:r>
        <w:t>deasserted</w:t>
      </w:r>
      <w:proofErr w:type="spellEnd"/>
      <w:r>
        <w:t xml:space="preserve"> synchronously.</w:t>
      </w:r>
    </w:p>
    <w:p w14:paraId="3C7845EC" w14:textId="111E7E1D" w:rsidR="0097109E" w:rsidRDefault="0097109E" w:rsidP="0097109E">
      <w:pPr>
        <w:pStyle w:val="ListParagraph"/>
        <w:numPr>
          <w:ilvl w:val="0"/>
          <w:numId w:val="22"/>
        </w:numPr>
        <w:suppressAutoHyphens/>
        <w:spacing w:before="200" w:after="200" w:line="276" w:lineRule="auto"/>
      </w:pPr>
      <w:r>
        <w:t xml:space="preserve">the reset signal is </w:t>
      </w:r>
      <w:r w:rsidR="005B31E3">
        <w:t>active-LOW</w:t>
      </w:r>
      <w:r>
        <w:t xml:space="preserve"> and can be asserted asynchronously but must be </w:t>
      </w:r>
      <w:proofErr w:type="spellStart"/>
      <w:r>
        <w:t>deasserted</w:t>
      </w:r>
      <w:proofErr w:type="spellEnd"/>
      <w:r>
        <w:t xml:space="preserve"> synchronously.</w:t>
      </w:r>
    </w:p>
    <w:p w14:paraId="0F30DF18" w14:textId="77777777" w:rsidR="0097109E" w:rsidRDefault="0097109E" w:rsidP="0097109E">
      <w:pPr>
        <w:suppressAutoHyphens/>
        <w:spacing w:before="200" w:after="200" w:line="276" w:lineRule="auto"/>
      </w:pPr>
    </w:p>
    <w:p w14:paraId="30F401B1" w14:textId="47BBEAF0" w:rsidR="0097109E" w:rsidRPr="0097109E" w:rsidRDefault="0097109E" w:rsidP="0097109E">
      <w:pPr>
        <w:suppressAutoHyphens/>
        <w:spacing w:before="200" w:after="200" w:line="276" w:lineRule="auto"/>
        <w:rPr>
          <w:b/>
          <w:bCs/>
        </w:rPr>
      </w:pPr>
      <w:r w:rsidRPr="0097109E">
        <w:rPr>
          <w:b/>
          <w:bCs/>
        </w:rPr>
        <w:t>Question 14:</w:t>
      </w:r>
    </w:p>
    <w:p w14:paraId="71BD2CCB" w14:textId="77777777" w:rsidR="0097109E" w:rsidRDefault="0097109E" w:rsidP="0097109E">
      <w:r>
        <w:t xml:space="preserve">Regarding the AXI4 handshaking process: </w:t>
      </w:r>
    </w:p>
    <w:p w14:paraId="016C669B" w14:textId="77777777" w:rsidR="0097109E" w:rsidRDefault="0097109E" w:rsidP="0097109E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 xml:space="preserve">Transfer occurs only when </w:t>
      </w:r>
      <w:r>
        <w:rPr>
          <w:iCs/>
          <w:lang w:val="en-GB"/>
        </w:rPr>
        <w:t>both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the VALID and READY signals are high.</w:t>
      </w:r>
    </w:p>
    <w:p w14:paraId="36A8E95A" w14:textId="77777777" w:rsidR="0097109E" w:rsidRDefault="0097109E" w:rsidP="0097109E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 xml:space="preserve">Transfer occurs only when the VALID signal is </w:t>
      </w:r>
      <w:proofErr w:type="gramStart"/>
      <w:r>
        <w:rPr>
          <w:lang w:val="en-GB"/>
        </w:rPr>
        <w:t>high</w:t>
      </w:r>
      <w:proofErr w:type="gramEnd"/>
      <w:r>
        <w:rPr>
          <w:lang w:val="en-GB"/>
        </w:rPr>
        <w:t xml:space="preserve"> and the READY signal is low.</w:t>
      </w:r>
    </w:p>
    <w:p w14:paraId="090CFF83" w14:textId="77777777" w:rsidR="0097109E" w:rsidRDefault="0097109E" w:rsidP="0097109E">
      <w:pPr>
        <w:pStyle w:val="ListParagraph"/>
        <w:numPr>
          <w:ilvl w:val="0"/>
          <w:numId w:val="23"/>
        </w:numPr>
        <w:suppressAutoHyphens/>
        <w:spacing w:before="200" w:after="200" w:line="276" w:lineRule="auto"/>
      </w:pPr>
      <w:r>
        <w:rPr>
          <w:lang w:val="en-GB"/>
        </w:rPr>
        <w:t xml:space="preserve">Transfer occurs only when the VALID signal is </w:t>
      </w:r>
      <w:proofErr w:type="gramStart"/>
      <w:r>
        <w:rPr>
          <w:lang w:val="en-GB"/>
        </w:rPr>
        <w:t>low</w:t>
      </w:r>
      <w:proofErr w:type="gramEnd"/>
      <w:r>
        <w:rPr>
          <w:lang w:val="en-GB"/>
        </w:rPr>
        <w:t xml:space="preserve"> and the READY signal is low</w:t>
      </w:r>
      <w:r>
        <w:t>.</w:t>
      </w:r>
    </w:p>
    <w:p w14:paraId="52B2ED0D" w14:textId="77777777" w:rsidR="0097109E" w:rsidRDefault="0097109E" w:rsidP="0097109E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 xml:space="preserve">Transfer occurs only when </w:t>
      </w:r>
      <w:r>
        <w:rPr>
          <w:iCs/>
          <w:lang w:val="en-GB"/>
        </w:rPr>
        <w:t>both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the VALID and READY signals are high.</w:t>
      </w:r>
    </w:p>
    <w:p w14:paraId="1D830DFA" w14:textId="353CE8DC" w:rsidR="0097109E" w:rsidRDefault="0097109E" w:rsidP="0097109E">
      <w:pPr>
        <w:suppressAutoHyphens/>
        <w:spacing w:before="200" w:after="200" w:line="276" w:lineRule="auto"/>
      </w:pPr>
    </w:p>
    <w:p w14:paraId="0C16DEB9" w14:textId="77777777" w:rsidR="0097109E" w:rsidRDefault="0097109E" w:rsidP="0097109E">
      <w:pPr>
        <w:rPr>
          <w:b/>
        </w:rPr>
      </w:pPr>
      <w:r>
        <w:rPr>
          <w:b/>
        </w:rPr>
        <w:t>Question 15:</w:t>
      </w:r>
    </w:p>
    <w:p w14:paraId="646B184D" w14:textId="77777777" w:rsidR="0097109E" w:rsidRDefault="0097109E" w:rsidP="0097109E">
      <w:r>
        <w:t>Regarding the AXI4 handshaking process:</w:t>
      </w:r>
    </w:p>
    <w:p w14:paraId="7B902B8B" w14:textId="77777777" w:rsidR="0097109E" w:rsidRDefault="0097109E" w:rsidP="0097109E">
      <w:pPr>
        <w:pStyle w:val="ListParagraph"/>
        <w:numPr>
          <w:ilvl w:val="0"/>
          <w:numId w:val="24"/>
        </w:numPr>
        <w:suppressAutoHyphens/>
        <w:spacing w:before="200" w:after="200" w:line="276" w:lineRule="auto"/>
      </w:pPr>
      <w:r>
        <w:t>A source is permitted to wait until READY is asserted before asserting VALID.</w:t>
      </w:r>
    </w:p>
    <w:p w14:paraId="64E37113" w14:textId="77777777" w:rsidR="0097109E" w:rsidRDefault="0097109E" w:rsidP="0097109E">
      <w:pPr>
        <w:pStyle w:val="ListParagraph"/>
        <w:numPr>
          <w:ilvl w:val="0"/>
          <w:numId w:val="24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A destination is NOT permitted to wait for VALID to be asserted before asserting the corresponding READY.</w:t>
      </w:r>
    </w:p>
    <w:p w14:paraId="0475D03B" w14:textId="77777777" w:rsidR="0097109E" w:rsidRDefault="0097109E" w:rsidP="0097109E">
      <w:pPr>
        <w:pStyle w:val="ListParagraph"/>
        <w:numPr>
          <w:ilvl w:val="0"/>
          <w:numId w:val="24"/>
        </w:numPr>
        <w:suppressAutoHyphens/>
        <w:spacing w:before="200" w:after="200" w:line="276" w:lineRule="auto"/>
      </w:pPr>
      <w:r>
        <w:t>A source is NOT permitted to wait until READY is asserted before asserting VALID.</w:t>
      </w:r>
    </w:p>
    <w:p w14:paraId="36C2113F" w14:textId="77777777" w:rsidR="0097109E" w:rsidRDefault="0097109E" w:rsidP="0097109E">
      <w:pPr>
        <w:pStyle w:val="ListParagraph"/>
        <w:numPr>
          <w:ilvl w:val="0"/>
          <w:numId w:val="24"/>
        </w:numPr>
        <w:suppressAutoHyphens/>
        <w:spacing w:before="200" w:after="200" w:line="276" w:lineRule="auto"/>
      </w:pPr>
      <w:r>
        <w:rPr>
          <w:lang w:val="en-GB"/>
        </w:rPr>
        <w:t xml:space="preserve">If READY is asserted, it is NOT permitted to </w:t>
      </w:r>
      <w:proofErr w:type="spellStart"/>
      <w:r>
        <w:rPr>
          <w:lang w:val="en-GB"/>
        </w:rPr>
        <w:t>deassert</w:t>
      </w:r>
      <w:proofErr w:type="spellEnd"/>
      <w:r>
        <w:rPr>
          <w:lang w:val="en-GB"/>
        </w:rPr>
        <w:t xml:space="preserve"> READY before VALID is asserted.</w:t>
      </w:r>
      <w:r>
        <w:t xml:space="preserve"> </w:t>
      </w:r>
    </w:p>
    <w:p w14:paraId="4E1C5F00" w14:textId="77777777" w:rsidR="0097109E" w:rsidRDefault="0097109E" w:rsidP="0097109E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317556EC" w14:textId="77777777" w:rsidR="0097109E" w:rsidRDefault="0097109E" w:rsidP="0097109E">
      <w:pPr>
        <w:pStyle w:val="ListParagraph"/>
        <w:ind w:left="0"/>
        <w:jc w:val="both"/>
      </w:pPr>
    </w:p>
    <w:p w14:paraId="7D945FFE" w14:textId="77777777" w:rsidR="0097109E" w:rsidRDefault="0097109E" w:rsidP="0097109E">
      <w:pPr>
        <w:pStyle w:val="ListParagraph"/>
        <w:ind w:left="0"/>
        <w:jc w:val="both"/>
      </w:pPr>
      <w:r>
        <w:t>Q1)2</w:t>
      </w:r>
    </w:p>
    <w:p w14:paraId="40337F52" w14:textId="77777777" w:rsidR="0097109E" w:rsidRDefault="0097109E" w:rsidP="0097109E">
      <w:pPr>
        <w:pStyle w:val="ListParagraph"/>
        <w:ind w:left="0"/>
        <w:jc w:val="both"/>
      </w:pPr>
      <w:r>
        <w:t>Q2)4</w:t>
      </w:r>
    </w:p>
    <w:p w14:paraId="12A843EF" w14:textId="77777777" w:rsidR="0097109E" w:rsidRDefault="0097109E" w:rsidP="0097109E">
      <w:pPr>
        <w:pStyle w:val="ListParagraph"/>
        <w:ind w:left="0"/>
        <w:jc w:val="both"/>
      </w:pPr>
      <w:r>
        <w:t>Q3)3</w:t>
      </w:r>
    </w:p>
    <w:p w14:paraId="5C42E4D0" w14:textId="77777777" w:rsidR="0097109E" w:rsidRDefault="0097109E" w:rsidP="0097109E">
      <w:pPr>
        <w:pStyle w:val="ListParagraph"/>
        <w:ind w:left="0"/>
        <w:jc w:val="both"/>
      </w:pPr>
      <w:r>
        <w:t>Q4)1</w:t>
      </w:r>
    </w:p>
    <w:p w14:paraId="0D50FA39" w14:textId="77777777" w:rsidR="0097109E" w:rsidRDefault="0097109E" w:rsidP="0097109E">
      <w:pPr>
        <w:pStyle w:val="ListParagraph"/>
        <w:ind w:left="0"/>
        <w:jc w:val="both"/>
      </w:pPr>
      <w:r>
        <w:t>Q5)3</w:t>
      </w:r>
    </w:p>
    <w:p w14:paraId="769C1D71" w14:textId="77777777" w:rsidR="0097109E" w:rsidRDefault="0097109E" w:rsidP="0097109E">
      <w:pPr>
        <w:pStyle w:val="ListParagraph"/>
        <w:ind w:left="0"/>
        <w:jc w:val="both"/>
      </w:pPr>
      <w:r>
        <w:t>Q6)4</w:t>
      </w:r>
    </w:p>
    <w:p w14:paraId="5E2275DB" w14:textId="77777777" w:rsidR="0097109E" w:rsidRDefault="0097109E" w:rsidP="0097109E">
      <w:pPr>
        <w:pStyle w:val="ListParagraph"/>
        <w:ind w:left="0"/>
        <w:jc w:val="both"/>
      </w:pPr>
      <w:r>
        <w:t>Q7)3</w:t>
      </w:r>
    </w:p>
    <w:p w14:paraId="6B102B7F" w14:textId="77777777" w:rsidR="0097109E" w:rsidRDefault="0097109E" w:rsidP="0097109E">
      <w:pPr>
        <w:pStyle w:val="ListParagraph"/>
        <w:ind w:left="0"/>
        <w:jc w:val="both"/>
      </w:pPr>
      <w:r>
        <w:t>Q8)3</w:t>
      </w:r>
    </w:p>
    <w:p w14:paraId="66619847" w14:textId="77777777" w:rsidR="0097109E" w:rsidRDefault="0097109E" w:rsidP="0097109E">
      <w:pPr>
        <w:pStyle w:val="ListParagraph"/>
        <w:ind w:left="0"/>
        <w:jc w:val="both"/>
      </w:pPr>
      <w:r>
        <w:t>Q9)1</w:t>
      </w:r>
    </w:p>
    <w:p w14:paraId="491BC06C" w14:textId="77777777" w:rsidR="0097109E" w:rsidRDefault="0097109E" w:rsidP="0097109E">
      <w:pPr>
        <w:pStyle w:val="ListParagraph"/>
        <w:ind w:left="0"/>
        <w:jc w:val="both"/>
      </w:pPr>
      <w:r>
        <w:t>Q10)2</w:t>
      </w:r>
    </w:p>
    <w:p w14:paraId="48B1C6E6" w14:textId="77777777" w:rsidR="0097109E" w:rsidRDefault="0097109E" w:rsidP="0097109E">
      <w:pPr>
        <w:pStyle w:val="ListParagraph"/>
        <w:ind w:left="0"/>
        <w:jc w:val="both"/>
      </w:pPr>
      <w:r>
        <w:t>Q11)3</w:t>
      </w:r>
    </w:p>
    <w:p w14:paraId="67285353" w14:textId="77777777" w:rsidR="0097109E" w:rsidRDefault="0097109E" w:rsidP="0097109E">
      <w:pPr>
        <w:pStyle w:val="ListParagraph"/>
        <w:ind w:left="0"/>
        <w:jc w:val="both"/>
      </w:pPr>
      <w:r>
        <w:t>Q12)1</w:t>
      </w:r>
    </w:p>
    <w:p w14:paraId="111174F7" w14:textId="77777777" w:rsidR="0097109E" w:rsidRDefault="0097109E" w:rsidP="0097109E">
      <w:pPr>
        <w:pStyle w:val="ListParagraph"/>
        <w:ind w:left="0"/>
        <w:jc w:val="both"/>
      </w:pPr>
      <w:r>
        <w:t>Q13)4</w:t>
      </w:r>
    </w:p>
    <w:p w14:paraId="65C0EB17" w14:textId="77777777" w:rsidR="0097109E" w:rsidRDefault="0097109E" w:rsidP="0097109E">
      <w:pPr>
        <w:pStyle w:val="ListParagraph"/>
        <w:ind w:left="0"/>
        <w:jc w:val="both"/>
      </w:pPr>
      <w:r>
        <w:t>Q14)1</w:t>
      </w:r>
    </w:p>
    <w:p w14:paraId="3507B682" w14:textId="77777777" w:rsidR="0097109E" w:rsidRDefault="0097109E" w:rsidP="0097109E">
      <w:pPr>
        <w:pStyle w:val="ListParagraph"/>
        <w:ind w:left="0"/>
        <w:jc w:val="both"/>
      </w:pPr>
      <w:r>
        <w:t>Q15)3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459D" w14:textId="77777777" w:rsidR="000D4788" w:rsidRDefault="000D4788" w:rsidP="00AD4120">
      <w:pPr>
        <w:spacing w:after="0" w:line="240" w:lineRule="auto"/>
      </w:pPr>
      <w:r>
        <w:separator/>
      </w:r>
    </w:p>
  </w:endnote>
  <w:endnote w:type="continuationSeparator" w:id="0">
    <w:p w14:paraId="34161B19" w14:textId="77777777" w:rsidR="000D4788" w:rsidRDefault="000D478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4C1EEB4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1F71C4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8AA7" w14:textId="77777777" w:rsidR="000D4788" w:rsidRDefault="000D478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B052B47" w14:textId="77777777" w:rsidR="000D4788" w:rsidRDefault="000D478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742"/>
    <w:multiLevelType w:val="multilevel"/>
    <w:tmpl w:val="3AE83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030"/>
    <w:multiLevelType w:val="multilevel"/>
    <w:tmpl w:val="5978C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7793"/>
    <w:multiLevelType w:val="multilevel"/>
    <w:tmpl w:val="030C5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6047"/>
    <w:multiLevelType w:val="multilevel"/>
    <w:tmpl w:val="BC302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8289A"/>
    <w:multiLevelType w:val="multilevel"/>
    <w:tmpl w:val="CA3E4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C1FA7"/>
    <w:multiLevelType w:val="multilevel"/>
    <w:tmpl w:val="EFA8B3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7C0239"/>
    <w:multiLevelType w:val="multilevel"/>
    <w:tmpl w:val="0D247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90ED9"/>
    <w:multiLevelType w:val="multilevel"/>
    <w:tmpl w:val="9DAAF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3DB0"/>
    <w:multiLevelType w:val="multilevel"/>
    <w:tmpl w:val="95B8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55859"/>
    <w:multiLevelType w:val="multilevel"/>
    <w:tmpl w:val="3764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36B41"/>
    <w:multiLevelType w:val="multilevel"/>
    <w:tmpl w:val="C024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725D9"/>
    <w:multiLevelType w:val="multilevel"/>
    <w:tmpl w:val="66460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44926"/>
    <w:multiLevelType w:val="multilevel"/>
    <w:tmpl w:val="DB5027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FF4126"/>
    <w:multiLevelType w:val="multilevel"/>
    <w:tmpl w:val="16261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B04C8"/>
    <w:multiLevelType w:val="multilevel"/>
    <w:tmpl w:val="3CD40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241A3"/>
    <w:multiLevelType w:val="multilevel"/>
    <w:tmpl w:val="A63A6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21663"/>
    <w:multiLevelType w:val="multilevel"/>
    <w:tmpl w:val="EE548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75ED2"/>
    <w:multiLevelType w:val="multilevel"/>
    <w:tmpl w:val="C0D40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410BA"/>
    <w:multiLevelType w:val="multilevel"/>
    <w:tmpl w:val="A050B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F50DF"/>
    <w:multiLevelType w:val="multilevel"/>
    <w:tmpl w:val="9E021E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A4CCE"/>
    <w:multiLevelType w:val="multilevel"/>
    <w:tmpl w:val="8886F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55338"/>
    <w:multiLevelType w:val="multilevel"/>
    <w:tmpl w:val="A2E0F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70333"/>
    <w:multiLevelType w:val="multilevel"/>
    <w:tmpl w:val="B852BC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17F76AB"/>
    <w:multiLevelType w:val="multilevel"/>
    <w:tmpl w:val="8E84C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8241A"/>
    <w:multiLevelType w:val="multilevel"/>
    <w:tmpl w:val="6A107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D24B8"/>
    <w:multiLevelType w:val="multilevel"/>
    <w:tmpl w:val="E06AFA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5407BC"/>
    <w:multiLevelType w:val="multilevel"/>
    <w:tmpl w:val="C1649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143A5"/>
    <w:multiLevelType w:val="multilevel"/>
    <w:tmpl w:val="97DAF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233B0"/>
    <w:multiLevelType w:val="multilevel"/>
    <w:tmpl w:val="3A4831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205348"/>
    <w:multiLevelType w:val="multilevel"/>
    <w:tmpl w:val="86FE3C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4"/>
  </w:num>
  <w:num w:numId="3">
    <w:abstractNumId w:val="22"/>
  </w:num>
  <w:num w:numId="4">
    <w:abstractNumId w:val="25"/>
  </w:num>
  <w:num w:numId="5">
    <w:abstractNumId w:val="16"/>
  </w:num>
  <w:num w:numId="6">
    <w:abstractNumId w:val="4"/>
  </w:num>
  <w:num w:numId="7">
    <w:abstractNumId w:val="3"/>
  </w:num>
  <w:num w:numId="8">
    <w:abstractNumId w:val="17"/>
  </w:num>
  <w:num w:numId="9">
    <w:abstractNumId w:val="7"/>
  </w:num>
  <w:num w:numId="10">
    <w:abstractNumId w:val="2"/>
  </w:num>
  <w:num w:numId="11">
    <w:abstractNumId w:val="20"/>
  </w:num>
  <w:num w:numId="12">
    <w:abstractNumId w:val="12"/>
  </w:num>
  <w:num w:numId="13">
    <w:abstractNumId w:val="30"/>
  </w:num>
  <w:num w:numId="14">
    <w:abstractNumId w:val="29"/>
  </w:num>
  <w:num w:numId="15">
    <w:abstractNumId w:val="31"/>
  </w:num>
  <w:num w:numId="16">
    <w:abstractNumId w:val="5"/>
  </w:num>
  <w:num w:numId="17">
    <w:abstractNumId w:val="0"/>
  </w:num>
  <w:num w:numId="18">
    <w:abstractNumId w:val="28"/>
  </w:num>
  <w:num w:numId="19">
    <w:abstractNumId w:val="26"/>
  </w:num>
  <w:num w:numId="20">
    <w:abstractNumId w:val="8"/>
  </w:num>
  <w:num w:numId="21">
    <w:abstractNumId w:val="9"/>
  </w:num>
  <w:num w:numId="22">
    <w:abstractNumId w:val="11"/>
  </w:num>
  <w:num w:numId="23">
    <w:abstractNumId w:val="6"/>
  </w:num>
  <w:num w:numId="24">
    <w:abstractNumId w:val="19"/>
  </w:num>
  <w:num w:numId="25">
    <w:abstractNumId w:val="27"/>
  </w:num>
  <w:num w:numId="26">
    <w:abstractNumId w:val="15"/>
  </w:num>
  <w:num w:numId="27">
    <w:abstractNumId w:val="14"/>
  </w:num>
  <w:num w:numId="28">
    <w:abstractNumId w:val="13"/>
  </w:num>
  <w:num w:numId="29">
    <w:abstractNumId w:val="21"/>
  </w:num>
  <w:num w:numId="30">
    <w:abstractNumId w:val="10"/>
  </w:num>
  <w:num w:numId="31">
    <w:abstractNumId w:val="1"/>
  </w:num>
  <w:num w:numId="32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D4788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1F71C4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31E3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A7F8D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09E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Props1.xml><?xml version="1.0" encoding="utf-8"?>
<ds:datastoreItem xmlns:ds="http://schemas.openxmlformats.org/officeDocument/2006/customXml" ds:itemID="{D3EA6580-83AC-47B2-A066-C182F958913A}"/>
</file>

<file path=customXml/itemProps2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17</cp:revision>
  <cp:lastPrinted>2019-04-05T13:21:00Z</cp:lastPrinted>
  <dcterms:created xsi:type="dcterms:W3CDTF">2021-10-26T17:02:00Z</dcterms:created>
  <dcterms:modified xsi:type="dcterms:W3CDTF">2021-11-02T17:07:00Z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1310800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