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6A0AA2BB" w:rsidR="00212E0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3511D173" w14:textId="726026EC" w:rsidR="00F66718" w:rsidRPr="0014055E" w:rsidRDefault="00F66718" w:rsidP="00F66718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D47BB30" w14:textId="1EFA97D3" w:rsidR="00470537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16185" w:history="1">
            <w:r w:rsidR="00470537" w:rsidRPr="00C37985">
              <w:rPr>
                <w:rStyle w:val="Hyperlink"/>
              </w:rPr>
              <w:t>1</w:t>
            </w:r>
            <w:r w:rsidR="0047053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470537" w:rsidRPr="00C37985">
              <w:rPr>
                <w:rStyle w:val="Hyperlink"/>
              </w:rPr>
              <w:t>Introduction</w:t>
            </w:r>
            <w:r w:rsidR="00470537">
              <w:rPr>
                <w:webHidden/>
              </w:rPr>
              <w:tab/>
            </w:r>
            <w:r w:rsidR="00470537">
              <w:rPr>
                <w:webHidden/>
              </w:rPr>
              <w:fldChar w:fldCharType="begin"/>
            </w:r>
            <w:r w:rsidR="00470537">
              <w:rPr>
                <w:webHidden/>
              </w:rPr>
              <w:instrText xml:space="preserve"> PAGEREF _Toc78816185 \h </w:instrText>
            </w:r>
            <w:r w:rsidR="00470537">
              <w:rPr>
                <w:webHidden/>
              </w:rPr>
            </w:r>
            <w:r w:rsidR="00470537">
              <w:rPr>
                <w:webHidden/>
              </w:rPr>
              <w:fldChar w:fldCharType="separate"/>
            </w:r>
            <w:r w:rsidR="00470537">
              <w:rPr>
                <w:webHidden/>
              </w:rPr>
              <w:t>1</w:t>
            </w:r>
            <w:r w:rsidR="00470537">
              <w:rPr>
                <w:webHidden/>
              </w:rPr>
              <w:fldChar w:fldCharType="end"/>
            </w:r>
          </w:hyperlink>
        </w:p>
        <w:p w14:paraId="33E4F1BD" w14:textId="5D73834F" w:rsidR="00470537" w:rsidRDefault="001E53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86" w:history="1">
            <w:r w:rsidR="00470537" w:rsidRPr="00C37985">
              <w:rPr>
                <w:rStyle w:val="Hyperlink"/>
                <w:noProof/>
              </w:rPr>
              <w:t>1.1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Lab overview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_Toc78816186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1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711AA1B5" w14:textId="6DE0525B" w:rsidR="00470537" w:rsidRDefault="001E53F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16187" w:history="1">
            <w:r w:rsidR="00470537" w:rsidRPr="00C37985">
              <w:rPr>
                <w:rStyle w:val="Hyperlink"/>
              </w:rPr>
              <w:t>2</w:t>
            </w:r>
            <w:r w:rsidR="0047053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470537" w:rsidRPr="00C37985">
              <w:rPr>
                <w:rStyle w:val="Hyperlink"/>
              </w:rPr>
              <w:t>Requirements</w:t>
            </w:r>
            <w:r w:rsidR="00470537">
              <w:rPr>
                <w:webHidden/>
              </w:rPr>
              <w:tab/>
            </w:r>
            <w:r w:rsidR="00470537">
              <w:rPr>
                <w:webHidden/>
              </w:rPr>
              <w:fldChar w:fldCharType="begin"/>
            </w:r>
            <w:r w:rsidR="00470537">
              <w:rPr>
                <w:webHidden/>
              </w:rPr>
              <w:instrText xml:space="preserve"> PAGEREF _Toc78816187 \h </w:instrText>
            </w:r>
            <w:r w:rsidR="00470537">
              <w:rPr>
                <w:webHidden/>
              </w:rPr>
            </w:r>
            <w:r w:rsidR="00470537">
              <w:rPr>
                <w:webHidden/>
              </w:rPr>
              <w:fldChar w:fldCharType="separate"/>
            </w:r>
            <w:r w:rsidR="00470537">
              <w:rPr>
                <w:webHidden/>
              </w:rPr>
              <w:t>1</w:t>
            </w:r>
            <w:r w:rsidR="00470537">
              <w:rPr>
                <w:webHidden/>
              </w:rPr>
              <w:fldChar w:fldCharType="end"/>
            </w:r>
          </w:hyperlink>
        </w:p>
        <w:p w14:paraId="25BA8E3C" w14:textId="1DBBE427" w:rsidR="00470537" w:rsidRDefault="001E53F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16188" w:history="1">
            <w:r w:rsidR="00470537" w:rsidRPr="00C37985">
              <w:rPr>
                <w:rStyle w:val="Hyperlink"/>
              </w:rPr>
              <w:t>3</w:t>
            </w:r>
            <w:r w:rsidR="0047053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470537" w:rsidRPr="00C37985">
              <w:rPr>
                <w:rStyle w:val="Hyperlink"/>
              </w:rPr>
              <w:t>Details</w:t>
            </w:r>
            <w:r w:rsidR="00470537">
              <w:rPr>
                <w:webHidden/>
              </w:rPr>
              <w:tab/>
            </w:r>
            <w:r w:rsidR="00470537">
              <w:rPr>
                <w:webHidden/>
              </w:rPr>
              <w:fldChar w:fldCharType="begin"/>
            </w:r>
            <w:r w:rsidR="00470537">
              <w:rPr>
                <w:webHidden/>
              </w:rPr>
              <w:instrText xml:space="preserve"> PAGEREF _Toc78816188 \h </w:instrText>
            </w:r>
            <w:r w:rsidR="00470537">
              <w:rPr>
                <w:webHidden/>
              </w:rPr>
            </w:r>
            <w:r w:rsidR="00470537">
              <w:rPr>
                <w:webHidden/>
              </w:rPr>
              <w:fldChar w:fldCharType="separate"/>
            </w:r>
            <w:r w:rsidR="00470537">
              <w:rPr>
                <w:webHidden/>
              </w:rPr>
              <w:t>2</w:t>
            </w:r>
            <w:r w:rsidR="00470537">
              <w:rPr>
                <w:webHidden/>
              </w:rPr>
              <w:fldChar w:fldCharType="end"/>
            </w:r>
          </w:hyperlink>
        </w:p>
        <w:p w14:paraId="00EF5E34" w14:textId="508800BB" w:rsidR="00470537" w:rsidRDefault="001E53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89" w:history="1">
            <w:r w:rsidR="00470537" w:rsidRPr="00C37985">
              <w:rPr>
                <w:rStyle w:val="Hyperlink"/>
                <w:noProof/>
              </w:rPr>
              <w:t>3.1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Hardware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_Toc78816189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2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79FDB286" w14:textId="76CF9C6B" w:rsidR="00470537" w:rsidRDefault="001E53F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90" w:history="1">
            <w:r w:rsidR="00470537" w:rsidRPr="00C37985">
              <w:rPr>
                <w:rStyle w:val="Hyperlink"/>
                <w:noProof/>
              </w:rPr>
              <w:t>3.1.1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Connections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_Toc78816190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2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14B6C362" w14:textId="3FC61B3E" w:rsidR="00470537" w:rsidRDefault="001E53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91" w:history="1">
            <w:r w:rsidR="00470537" w:rsidRPr="00C37985">
              <w:rPr>
                <w:rStyle w:val="Hyperlink"/>
                <w:noProof/>
              </w:rPr>
              <w:t>3.2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Procedure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_Toc78816191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3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3D32FD6B" w14:textId="427239A1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16185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16186"/>
      <w:r>
        <w:t>Lab</w:t>
      </w:r>
      <w:r w:rsidR="00A06521">
        <w:t xml:space="preserve"> overview</w:t>
      </w:r>
      <w:bookmarkEnd w:id="3"/>
    </w:p>
    <w:p w14:paraId="2EBBA079" w14:textId="5D11014C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froma a potentiometer-based divider. You will evaluate the polling software.</w:t>
      </w:r>
    </w:p>
    <w:p w14:paraId="6D5B6510" w14:textId="4CC240A0" w:rsidR="002D3D60" w:rsidRDefault="002D3D60" w:rsidP="002D3D60">
      <w:pPr>
        <w:pStyle w:val="Heading1"/>
      </w:pPr>
      <w:bookmarkStart w:id="4" w:name="_Toc78816187"/>
      <w:r>
        <w:t>Requirements</w:t>
      </w:r>
      <w:bookmarkEnd w:id="4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77777777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65A62992" w14:textId="77777777" w:rsidR="00A9441B" w:rsidRPr="00A9441B" w:rsidRDefault="0041733A" w:rsidP="009D4481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3FE83F8B" w14:textId="02F9ED8C" w:rsidR="001C4169" w:rsidRDefault="00A9441B" w:rsidP="00A9441B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STM32 Nucleo-F401RE</w:t>
      </w:r>
    </w:p>
    <w:p w14:paraId="491ABAAC" w14:textId="28D2C21F" w:rsidR="001E53F9" w:rsidRPr="001E53F9" w:rsidRDefault="001E53F9" w:rsidP="001E53F9">
      <w:pPr>
        <w:pStyle w:val="ListParagraph"/>
        <w:numPr>
          <w:ilvl w:val="1"/>
          <w:numId w:val="24"/>
        </w:numPr>
        <w:spacing w:line="254" w:lineRule="auto"/>
        <w:rPr>
          <w:b/>
        </w:rPr>
      </w:pPr>
      <w:r>
        <w:rPr>
          <w:bCs/>
        </w:rPr>
        <w:t xml:space="preserve">For more information, click </w:t>
      </w:r>
      <w:hyperlink r:id="rId14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5" w:name="_Toc78816188"/>
      <w:r>
        <w:lastRenderedPageBreak/>
        <w:t>Details</w:t>
      </w:r>
      <w:bookmarkEnd w:id="5"/>
    </w:p>
    <w:p w14:paraId="388D83D6" w14:textId="75F0AF79" w:rsidR="001C4169" w:rsidRPr="001C4169" w:rsidRDefault="001C4169" w:rsidP="001C4169">
      <w:pPr>
        <w:pStyle w:val="Heading2"/>
      </w:pPr>
      <w:bookmarkStart w:id="6" w:name="_Toc78816189"/>
      <w:r>
        <w:t>Hardware</w:t>
      </w:r>
      <w:bookmarkEnd w:id="6"/>
    </w:p>
    <w:p w14:paraId="30CD8421" w14:textId="77777777" w:rsidR="00761AA9" w:rsidRDefault="00761AA9" w:rsidP="00761AA9">
      <w:pPr>
        <w:jc w:val="center"/>
      </w:pPr>
      <w:r>
        <w:rPr>
          <w:noProof/>
          <w:lang w:eastAsia="en-GB"/>
        </w:rPr>
        <w:drawing>
          <wp:inline distT="0" distB="0" distL="0" distR="0" wp14:anchorId="2BA76A6F" wp14:editId="50AAF638">
            <wp:extent cx="3623094" cy="3623094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94" cy="362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C12D" w14:textId="77777777" w:rsidR="00761AA9" w:rsidRPr="00F231E7" w:rsidRDefault="00761AA9" w:rsidP="00761AA9">
      <w:pPr>
        <w:pStyle w:val="Caption"/>
        <w:jc w:val="center"/>
      </w:pPr>
      <w:bookmarkStart w:id="7" w:name="_Ref346979396"/>
      <w:r>
        <w:t xml:space="preserve">Figure </w:t>
      </w:r>
      <w:r w:rsidR="001E53F9">
        <w:fldChar w:fldCharType="begin"/>
      </w:r>
      <w:r w:rsidR="001E53F9">
        <w:instrText xml:space="preserve"> SEQ Figure \* ARABIC </w:instrText>
      </w:r>
      <w:r w:rsidR="001E53F9">
        <w:fldChar w:fldCharType="separate"/>
      </w:r>
      <w:r>
        <w:rPr>
          <w:noProof/>
        </w:rPr>
        <w:t>1</w:t>
      </w:r>
      <w:r w:rsidR="001E53F9">
        <w:rPr>
          <w:noProof/>
        </w:rPr>
        <w:fldChar w:fldCharType="end"/>
      </w:r>
      <w:bookmarkEnd w:id="7"/>
      <w:r>
        <w:t>. Nucleo-F401RE pinout.</w:t>
      </w:r>
    </w:p>
    <w:p w14:paraId="4E7E5028" w14:textId="406F3262" w:rsidR="00906D0B" w:rsidRDefault="006B2097" w:rsidP="006B2097">
      <w:pPr>
        <w:pStyle w:val="Heading3"/>
      </w:pPr>
      <w:bookmarkStart w:id="8" w:name="_Toc78816190"/>
      <w:r>
        <w:t>Connections</w:t>
      </w:r>
      <w:bookmarkEnd w:id="8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9" w:name="_Ref353096270"/>
      <w:bookmarkStart w:id="10" w:name="_Ref353096263"/>
      <w:r w:rsidRPr="009E14BD">
        <w:t xml:space="preserve">Figure </w:t>
      </w:r>
      <w:r w:rsidR="001E53F9">
        <w:fldChar w:fldCharType="begin"/>
      </w:r>
      <w:r w:rsidR="001E53F9">
        <w:instrText xml:space="preserve"> SEQ Figure \* ARABIC </w:instrText>
      </w:r>
      <w:r w:rsidR="001E53F9">
        <w:fldChar w:fldCharType="separate"/>
      </w:r>
      <w:r>
        <w:rPr>
          <w:noProof/>
        </w:rPr>
        <w:t>2</w:t>
      </w:r>
      <w:r w:rsidR="001E53F9">
        <w:rPr>
          <w:noProof/>
        </w:rPr>
        <w:fldChar w:fldCharType="end"/>
      </w:r>
      <w:bookmarkEnd w:id="9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10"/>
    </w:p>
    <w:p w14:paraId="7EAD03E9" w14:textId="77777777" w:rsidR="00E130E7" w:rsidRPr="005227DF" w:rsidRDefault="00E130E7" w:rsidP="00E130E7">
      <w:r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breadboard.  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lastRenderedPageBreak/>
        <w:t xml:space="preserve">Table </w:t>
      </w:r>
      <w:r w:rsidR="001E53F9">
        <w:fldChar w:fldCharType="begin"/>
      </w:r>
      <w:r w:rsidR="001E53F9">
        <w:instrText xml:space="preserve"> SEQ Table \* ARABIC </w:instrText>
      </w:r>
      <w:r w:rsidR="001E53F9">
        <w:fldChar w:fldCharType="separate"/>
      </w:r>
      <w:r>
        <w:rPr>
          <w:noProof/>
        </w:rPr>
        <w:t>1</w:t>
      </w:r>
      <w:r w:rsidR="001E53F9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300"/>
        <w:gridCol w:w="1577"/>
        <w:gridCol w:w="1099"/>
        <w:gridCol w:w="35"/>
        <w:gridCol w:w="1463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130E7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77777777" w:rsidR="00E130E7" w:rsidRDefault="00E130E7" w:rsidP="00AB4277">
            <w:r>
              <w:t>P3V3</w:t>
            </w:r>
          </w:p>
        </w:tc>
        <w:tc>
          <w:tcPr>
            <w:tcW w:w="1577" w:type="dxa"/>
          </w:tcPr>
          <w:p w14:paraId="187A8556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0E7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77777777" w:rsidR="00E130E7" w:rsidRDefault="00E130E7" w:rsidP="00AB4277">
            <w:r>
              <w:t>GND</w:t>
            </w:r>
          </w:p>
        </w:tc>
        <w:tc>
          <w:tcPr>
            <w:tcW w:w="1577" w:type="dxa"/>
          </w:tcPr>
          <w:p w14:paraId="6532167B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E7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77777777" w:rsidR="00E130E7" w:rsidRDefault="00E130E7" w:rsidP="00AB4277">
            <w:proofErr w:type="spellStart"/>
            <w:r>
              <w:t>V</w:t>
            </w:r>
            <w:r>
              <w:rPr>
                <w:vertAlign w:val="subscript"/>
              </w:rPr>
              <w:t>CompNeg</w:t>
            </w:r>
            <w:proofErr w:type="spellEnd"/>
          </w:p>
        </w:tc>
        <w:tc>
          <w:tcPr>
            <w:tcW w:w="1577" w:type="dxa"/>
          </w:tcPr>
          <w:p w14:paraId="7B533BD2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PA_0</w:t>
            </w:r>
          </w:p>
        </w:tc>
      </w:tr>
      <w:tr w:rsidR="00E130E7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77777777" w:rsidR="00E130E7" w:rsidRPr="00B7035B" w:rsidRDefault="00E130E7" w:rsidP="00AB4277">
            <w:proofErr w:type="spellStart"/>
            <w:r>
              <w:t>V</w:t>
            </w:r>
            <w:r>
              <w:rPr>
                <w:vertAlign w:val="subscript"/>
              </w:rPr>
              <w:t>CompPlus</w:t>
            </w:r>
            <w:proofErr w:type="spellEnd"/>
          </w:p>
        </w:tc>
        <w:tc>
          <w:tcPr>
            <w:tcW w:w="1577" w:type="dxa"/>
          </w:tcPr>
          <w:p w14:paraId="192296C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PA_1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1" w:name="_Toc78816191"/>
      <w:r>
        <w:t>Procedure</w:t>
      </w:r>
      <w:bookmarkEnd w:id="11"/>
    </w:p>
    <w:p w14:paraId="7676F37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4C66595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0D7D70D7" w14:textId="77777777" w:rsidR="004B506D" w:rsidRDefault="004B506D" w:rsidP="004B506D">
      <w:pPr>
        <w:pStyle w:val="Solution"/>
      </w:pPr>
      <w:r>
        <w:t>3.3 V</w:t>
      </w:r>
    </w:p>
    <w:p w14:paraId="205E979D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(from the potentiometer) does the LED change </w:t>
      </w:r>
      <w:proofErr w:type="spellStart"/>
      <w:r>
        <w:t>color</w:t>
      </w:r>
      <w:proofErr w:type="spellEnd"/>
      <w:r>
        <w:t xml:space="preserve">? Use a </w:t>
      </w:r>
      <w:proofErr w:type="spellStart"/>
      <w:r>
        <w:t>multimeter</w:t>
      </w:r>
      <w:proofErr w:type="spellEnd"/>
      <w:r>
        <w:t xml:space="preserve"> to measure this voltage.</w:t>
      </w:r>
    </w:p>
    <w:p w14:paraId="67EB1BA7" w14:textId="77777777" w:rsidR="004B506D" w:rsidRDefault="004B506D" w:rsidP="004B506D">
      <w:pPr>
        <w:pStyle w:val="Solution"/>
      </w:pPr>
      <w:r>
        <w:t>About 1.6 V</w:t>
      </w:r>
    </w:p>
    <w:p w14:paraId="4190C9A8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do you expect the LED to change </w:t>
      </w:r>
      <w:proofErr w:type="spellStart"/>
      <w:r>
        <w:t>color</w:t>
      </w:r>
      <w:proofErr w:type="spellEnd"/>
      <w:r>
        <w:t xml:space="preserve">, given </w:t>
      </w:r>
      <w:proofErr w:type="spellStart"/>
      <w:r>
        <w:t>theinput</w:t>
      </w:r>
      <w:proofErr w:type="spellEnd"/>
      <w:r>
        <w:t xml:space="preserve"> to </w:t>
      </w:r>
      <w:proofErr w:type="spellStart"/>
      <w:r>
        <w:t>V</w:t>
      </w:r>
      <w:r>
        <w:rPr>
          <w:vertAlign w:val="subscript"/>
        </w:rPr>
        <w:t>CompNeg</w:t>
      </w:r>
      <w:proofErr w:type="spellEnd"/>
      <w:r>
        <w:t>? Does this match the actual code?</w:t>
      </w:r>
    </w:p>
    <w:p w14:paraId="6A9512C3" w14:textId="77777777" w:rsidR="004B506D" w:rsidRDefault="004B506D" w:rsidP="004B506D">
      <w:pPr>
        <w:pStyle w:val="Solution"/>
      </w:pPr>
      <w:r>
        <w:t>Since the potential divider divides by two, we would expect the threshold voltage to be ½ * 3.3V = 1.65V</w:t>
      </w:r>
    </w:p>
    <w:p w14:paraId="73FDAFC8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Change the source code to use interrupts (controlled by the #if in the main function). Verify the code still has the same threshold voltage. What has changed?</w:t>
      </w:r>
    </w:p>
    <w:p w14:paraId="664D8FE7" w14:textId="77777777" w:rsidR="004B506D" w:rsidRDefault="004B506D" w:rsidP="004B506D">
      <w:pPr>
        <w:pStyle w:val="Solution"/>
      </w:pPr>
      <w:r>
        <w:t>The led colors have changed from yellow/blue to red/green.</w:t>
      </w:r>
    </w:p>
    <w:p w14:paraId="489681AF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Modify the resistors to change LED </w:t>
      </w:r>
      <w:proofErr w:type="spellStart"/>
      <w:r>
        <w:t>color</w:t>
      </w:r>
      <w:proofErr w:type="spellEnd"/>
      <w:r>
        <w:t xml:space="preserve"> at 1V. Verify that your changes work.</w:t>
      </w:r>
    </w:p>
    <w:p w14:paraId="50F9FE93" w14:textId="77777777" w:rsidR="004B506D" w:rsidRDefault="004B506D" w:rsidP="004B506D">
      <w:pPr>
        <w:pStyle w:val="Solution"/>
      </w:pPr>
      <w:r>
        <w:t>R1+R2=2M.</w:t>
      </w:r>
    </w:p>
    <w:p w14:paraId="21A82BBD" w14:textId="77777777" w:rsidR="004B506D" w:rsidRDefault="004B506D" w:rsidP="004B506D">
      <w:pPr>
        <w:pStyle w:val="Solution"/>
      </w:pPr>
      <w:proofErr w:type="spellStart"/>
      <w:r>
        <w:t>Vcc</w:t>
      </w:r>
      <w:proofErr w:type="spellEnd"/>
      <w:r>
        <w:t xml:space="preserve">*R2/(R1+R2) </w:t>
      </w:r>
    </w:p>
    <w:p w14:paraId="4BA2BF6F" w14:textId="77777777" w:rsidR="004B506D" w:rsidRDefault="004B506D" w:rsidP="004B506D">
      <w:pPr>
        <w:pStyle w:val="Solution"/>
      </w:pPr>
      <w:r>
        <w:t>R1 = 1.3M, R2 = 620K.</w:t>
      </w:r>
    </w:p>
    <w:p w14:paraId="3C02D1C9" w14:textId="77777777" w:rsidR="00CC6D85" w:rsidRPr="00CC6D85" w:rsidRDefault="00CC6D85" w:rsidP="00CC6D85"/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7"/>
      <w:headerReference w:type="first" r:id="rId18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46A2" w14:textId="77777777" w:rsidR="00537FF8" w:rsidRDefault="00537FF8" w:rsidP="00AD4120">
      <w:pPr>
        <w:spacing w:after="0" w:line="240" w:lineRule="auto"/>
      </w:pPr>
      <w:r>
        <w:separator/>
      </w:r>
    </w:p>
  </w:endnote>
  <w:endnote w:type="continuationSeparator" w:id="0">
    <w:p w14:paraId="4D4A59AF" w14:textId="77777777" w:rsidR="00537FF8" w:rsidRDefault="00537FF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86F0" w14:textId="77777777" w:rsidR="00D95FB6" w:rsidRDefault="00D95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1E53F9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5822DB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1E53F9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95FC" w14:textId="77777777" w:rsidR="00537FF8" w:rsidRDefault="00537FF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B0852C" w14:textId="77777777" w:rsidR="00537FF8" w:rsidRDefault="00537FF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40E2" w14:textId="77777777" w:rsidR="00D95FB6" w:rsidRDefault="00D9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4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E53F9"/>
    <w:rsid w:val="001F4A5A"/>
    <w:rsid w:val="001F65EA"/>
    <w:rsid w:val="00202BC9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537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506D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131"/>
    <w:rsid w:val="00F417AA"/>
    <w:rsid w:val="00F41A9C"/>
    <w:rsid w:val="00F50451"/>
    <w:rsid w:val="00F66718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paragraph" w:customStyle="1" w:styleId="Solution">
    <w:name w:val="Solution"/>
    <w:basedOn w:val="ListParagraph"/>
    <w:link w:val="SolutionChar"/>
    <w:qFormat/>
    <w:rsid w:val="004B506D"/>
    <w:pPr>
      <w:spacing w:before="200" w:after="200" w:line="276" w:lineRule="auto"/>
    </w:pPr>
    <w:rPr>
      <w:color w:val="FF0000"/>
      <w:sz w:val="20"/>
      <w:szCs w:val="20"/>
      <w:lang w:val="en-US" w:eastAsia="en-US"/>
    </w:rPr>
  </w:style>
  <w:style w:type="character" w:customStyle="1" w:styleId="SolutionChar">
    <w:name w:val="Solution Char"/>
    <w:basedOn w:val="ListParagraphChar"/>
    <w:link w:val="Solution"/>
    <w:rsid w:val="004B506D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st.com/en/evaluation-tools/nucleo-f401re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180</cp:revision>
  <cp:lastPrinted>2019-04-05T13:21:00Z</cp:lastPrinted>
  <dcterms:created xsi:type="dcterms:W3CDTF">2019-04-08T10:40:00Z</dcterms:created>
  <dcterms:modified xsi:type="dcterms:W3CDTF">2021-08-03T13:18:00Z</dcterms:modified>
</cp:coreProperties>
</file>