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A10E8C" w14:textId="73CE98D0" w:rsidR="00FF5363" w:rsidRPr="00392CFA" w:rsidRDefault="00C40B50" w:rsidP="00701D04">
      <w:pPr>
        <w:pStyle w:val="Heading1"/>
        <w:rPr>
          <w:rFonts w:ascii="Lato" w:hAnsi="Lato"/>
          <w:bCs/>
        </w:rPr>
      </w:pPr>
      <w:r>
        <w:rPr>
          <w:rFonts w:ascii="Lato" w:hAnsi="Lato"/>
          <w:bCs/>
        </w:rPr>
        <w:t>Lesson 24</w:t>
      </w:r>
      <w:bookmarkStart w:id="0" w:name="_GoBack"/>
      <w:bookmarkEnd w:id="0"/>
      <w:r w:rsidR="00DE6C33" w:rsidRPr="00392CFA">
        <w:rPr>
          <w:rFonts w:ascii="Lato" w:hAnsi="Lato"/>
          <w:bCs/>
        </w:rPr>
        <w:t xml:space="preserve"> – Project –</w:t>
      </w:r>
      <w:r w:rsidR="00392CFA" w:rsidRPr="00392CFA">
        <w:rPr>
          <w:rFonts w:ascii="Lato" w:hAnsi="Lato"/>
          <w:bCs/>
        </w:rPr>
        <w:t xml:space="preserve"> </w:t>
      </w:r>
      <w:proofErr w:type="spellStart"/>
      <w:r w:rsidR="00392CFA" w:rsidRPr="00392CFA">
        <w:rPr>
          <w:rFonts w:ascii="Lato" w:hAnsi="Lato"/>
          <w:bCs/>
        </w:rPr>
        <w:t>micro:PET</w:t>
      </w:r>
      <w:proofErr w:type="spellEnd"/>
      <w:r w:rsidR="00DE6C33" w:rsidRPr="00392CFA">
        <w:rPr>
          <w:rFonts w:ascii="Lato" w:hAnsi="Lato"/>
          <w:bCs/>
        </w:rPr>
        <w:t xml:space="preserve"> </w:t>
      </w:r>
      <w:r w:rsidR="00392CFA" w:rsidRPr="00392CFA">
        <w:rPr>
          <w:rFonts w:ascii="Lato" w:hAnsi="Lato"/>
          <w:bCs/>
        </w:rPr>
        <w:br/>
      </w:r>
      <w:r w:rsidR="002C4BD7" w:rsidRPr="00392CFA">
        <w:rPr>
          <w:rFonts w:ascii="Lato" w:hAnsi="Lato"/>
          <w:bCs/>
          <w:sz w:val="26"/>
          <w:szCs w:val="26"/>
        </w:rPr>
        <w:t xml:space="preserve">Building the </w:t>
      </w:r>
      <w:r w:rsidR="00DE6C33" w:rsidRPr="00392CFA">
        <w:rPr>
          <w:rFonts w:ascii="Lato" w:hAnsi="Lato"/>
          <w:bCs/>
          <w:sz w:val="26"/>
          <w:szCs w:val="26"/>
        </w:rPr>
        <w:t>P</w:t>
      </w:r>
      <w:r w:rsidR="002C4BD7" w:rsidRPr="00392CFA">
        <w:rPr>
          <w:rFonts w:ascii="Lato" w:hAnsi="Lato"/>
          <w:bCs/>
          <w:sz w:val="26"/>
          <w:szCs w:val="26"/>
        </w:rPr>
        <w:t xml:space="preserve">hysical </w:t>
      </w:r>
      <w:proofErr w:type="spellStart"/>
      <w:r w:rsidR="00DE6C33" w:rsidRPr="00392CFA">
        <w:rPr>
          <w:rFonts w:ascii="Lato" w:hAnsi="Lato"/>
          <w:bCs/>
          <w:sz w:val="26"/>
          <w:szCs w:val="26"/>
        </w:rPr>
        <w:t>m</w:t>
      </w:r>
      <w:r w:rsidR="002C4BD7" w:rsidRPr="00392CFA">
        <w:rPr>
          <w:rFonts w:ascii="Lato" w:hAnsi="Lato"/>
          <w:bCs/>
          <w:sz w:val="26"/>
          <w:szCs w:val="26"/>
        </w:rPr>
        <w:t>icro:PET</w:t>
      </w:r>
      <w:proofErr w:type="spellEnd"/>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240"/>
        <w:gridCol w:w="5550"/>
      </w:tblGrid>
      <w:tr w:rsidR="00392CFA" w:rsidRPr="00392CFA" w14:paraId="7D429B51" w14:textId="77777777" w:rsidTr="00012DB1">
        <w:tc>
          <w:tcPr>
            <w:tcW w:w="5240" w:type="dxa"/>
            <w:tcBorders>
              <w:top w:val="single" w:sz="4" w:space="0" w:color="00B0F0"/>
              <w:left w:val="single" w:sz="4" w:space="0" w:color="00B0F0"/>
              <w:bottom w:val="single" w:sz="4" w:space="0" w:color="00B0F0"/>
              <w:right w:val="single" w:sz="4" w:space="0" w:color="00B0F0"/>
            </w:tcBorders>
            <w:hideMark/>
          </w:tcPr>
          <w:p w14:paraId="3B060575" w14:textId="45C83818" w:rsidR="000162B6" w:rsidRPr="00392CFA" w:rsidRDefault="000162B6" w:rsidP="00DE6C33">
            <w:pPr>
              <w:pStyle w:val="Heading2"/>
              <w:outlineLvl w:val="1"/>
              <w:rPr>
                <w:rFonts w:ascii="Lato" w:hAnsi="Lato"/>
              </w:rPr>
            </w:pPr>
            <w:r w:rsidRPr="00392CFA">
              <w:rPr>
                <w:rFonts w:ascii="Lato" w:hAnsi="Lato"/>
              </w:rPr>
              <w:t xml:space="preserve">The </w:t>
            </w:r>
            <w:r w:rsidR="00DE6C33" w:rsidRPr="00392CFA">
              <w:rPr>
                <w:rFonts w:ascii="Lato" w:hAnsi="Lato"/>
              </w:rPr>
              <w:t>Big Picture – Why Is This Relevant?</w:t>
            </w:r>
          </w:p>
        </w:tc>
        <w:tc>
          <w:tcPr>
            <w:tcW w:w="5550" w:type="dxa"/>
            <w:tcBorders>
              <w:top w:val="single" w:sz="4" w:space="0" w:color="00B0F0"/>
              <w:left w:val="single" w:sz="4" w:space="0" w:color="00B0F0"/>
              <w:bottom w:val="single" w:sz="4" w:space="0" w:color="00B0F0"/>
              <w:right w:val="single" w:sz="4" w:space="0" w:color="00B0F0"/>
            </w:tcBorders>
            <w:hideMark/>
          </w:tcPr>
          <w:p w14:paraId="710C3B0F" w14:textId="24288FEF" w:rsidR="000162B6" w:rsidRPr="00392CFA" w:rsidRDefault="000162B6" w:rsidP="00DE6C33">
            <w:pPr>
              <w:pStyle w:val="Heading2"/>
              <w:outlineLvl w:val="1"/>
              <w:rPr>
                <w:rFonts w:ascii="Lato" w:hAnsi="Lato"/>
              </w:rPr>
            </w:pPr>
            <w:r w:rsidRPr="00392CFA">
              <w:rPr>
                <w:rFonts w:ascii="Lato" w:hAnsi="Lato"/>
              </w:rPr>
              <w:t xml:space="preserve">Learning </w:t>
            </w:r>
            <w:r w:rsidR="00DE6C33" w:rsidRPr="00392CFA">
              <w:rPr>
                <w:rFonts w:ascii="Lato" w:hAnsi="Lato"/>
              </w:rPr>
              <w:t>Objectives</w:t>
            </w:r>
          </w:p>
        </w:tc>
      </w:tr>
      <w:tr w:rsidR="00AA4CB6" w:rsidRPr="00AA4CB6" w14:paraId="6B1D9E5F" w14:textId="77777777" w:rsidTr="00012DB1">
        <w:tc>
          <w:tcPr>
            <w:tcW w:w="5240" w:type="dxa"/>
            <w:tcBorders>
              <w:top w:val="single" w:sz="4" w:space="0" w:color="00B0F0"/>
              <w:left w:val="single" w:sz="4" w:space="0" w:color="00B0F0"/>
              <w:bottom w:val="single" w:sz="4" w:space="0" w:color="00B0F0"/>
              <w:right w:val="single" w:sz="4" w:space="0" w:color="00B0F0"/>
            </w:tcBorders>
          </w:tcPr>
          <w:p w14:paraId="1FE773AC" w14:textId="387A5986" w:rsidR="002C4BD7" w:rsidRPr="00DE6C33" w:rsidRDefault="000F48C5" w:rsidP="00302D3A">
            <w:pPr>
              <w:pStyle w:val="NoSpacing"/>
              <w:numPr>
                <w:ilvl w:val="0"/>
                <w:numId w:val="19"/>
              </w:numPr>
              <w:jc w:val="both"/>
              <w:rPr>
                <w:rFonts w:ascii="Lato" w:hAnsi="Lato"/>
                <w:lang w:eastAsia="zh-CN"/>
              </w:rPr>
            </w:pPr>
            <w:r>
              <w:rPr>
                <w:rFonts w:ascii="Lato" w:hAnsi="Lato"/>
                <w:lang w:eastAsia="zh-CN"/>
              </w:rPr>
              <w:t xml:space="preserve">This is an </w:t>
            </w:r>
            <w:r w:rsidR="008D2588">
              <w:rPr>
                <w:rFonts w:ascii="Lato" w:hAnsi="Lato"/>
                <w:lang w:eastAsia="zh-CN"/>
              </w:rPr>
              <w:t>open-ended</w:t>
            </w:r>
            <w:r>
              <w:rPr>
                <w:rFonts w:ascii="Lato" w:hAnsi="Lato"/>
                <w:lang w:eastAsia="zh-CN"/>
              </w:rPr>
              <w:t xml:space="preserve"> project where </w:t>
            </w:r>
            <w:r w:rsidR="00392CFA">
              <w:rPr>
                <w:rFonts w:ascii="Lato" w:hAnsi="Lato"/>
                <w:lang w:eastAsia="zh-CN"/>
              </w:rPr>
              <w:t>Learner</w:t>
            </w:r>
            <w:r>
              <w:rPr>
                <w:rFonts w:ascii="Lato" w:hAnsi="Lato"/>
                <w:lang w:eastAsia="zh-CN"/>
              </w:rPr>
              <w:t>s will use the skills, code and hardware that they have learnt about in previous lessons to build a Programmable Engaging Toy (</w:t>
            </w:r>
            <w:proofErr w:type="spellStart"/>
            <w:r w:rsidR="00392CFA" w:rsidRPr="00392CFA">
              <w:rPr>
                <w:rFonts w:ascii="Lato" w:hAnsi="Lato"/>
                <w:lang w:eastAsia="zh-CN"/>
              </w:rPr>
              <w:t>micro:</w:t>
            </w:r>
            <w:r>
              <w:rPr>
                <w:rFonts w:ascii="Lato" w:hAnsi="Lato"/>
                <w:lang w:eastAsia="zh-CN"/>
              </w:rPr>
              <w:t>PET</w:t>
            </w:r>
            <w:proofErr w:type="spellEnd"/>
            <w:r>
              <w:rPr>
                <w:rFonts w:ascii="Lato" w:hAnsi="Lato"/>
                <w:lang w:eastAsia="zh-CN"/>
              </w:rPr>
              <w:t>)</w:t>
            </w:r>
          </w:p>
          <w:p w14:paraId="67C7AEC7" w14:textId="7DCCAD00" w:rsidR="002C4BD7" w:rsidRDefault="002C4BD7" w:rsidP="00DE6C33">
            <w:pPr>
              <w:pStyle w:val="NoSpacing"/>
              <w:numPr>
                <w:ilvl w:val="0"/>
                <w:numId w:val="19"/>
              </w:numPr>
              <w:jc w:val="both"/>
              <w:rPr>
                <w:rFonts w:ascii="Lato" w:hAnsi="Lato"/>
                <w:lang w:eastAsia="zh-CN"/>
              </w:rPr>
            </w:pPr>
            <w:r>
              <w:rPr>
                <w:rFonts w:ascii="Lato" w:hAnsi="Lato"/>
                <w:lang w:eastAsia="zh-CN"/>
              </w:rPr>
              <w:t xml:space="preserve">Now that </w:t>
            </w:r>
            <w:r w:rsidR="00392CFA">
              <w:rPr>
                <w:rFonts w:ascii="Lato" w:hAnsi="Lato"/>
                <w:lang w:eastAsia="zh-CN"/>
              </w:rPr>
              <w:t>Learner</w:t>
            </w:r>
            <w:r>
              <w:rPr>
                <w:rFonts w:ascii="Lato" w:hAnsi="Lato"/>
                <w:lang w:eastAsia="zh-CN"/>
              </w:rPr>
              <w:t xml:space="preserve">s have some working code, this lesson they should be encouraged to begin to build the physical structures / frames for the </w:t>
            </w:r>
            <w:proofErr w:type="spellStart"/>
            <w:r w:rsidR="00392CFA" w:rsidRPr="00392CFA">
              <w:rPr>
                <w:rFonts w:ascii="Lato" w:hAnsi="Lato"/>
                <w:lang w:eastAsia="zh-CN"/>
              </w:rPr>
              <w:t>micro:</w:t>
            </w:r>
            <w:r>
              <w:rPr>
                <w:rFonts w:ascii="Lato" w:hAnsi="Lato"/>
                <w:lang w:eastAsia="zh-CN"/>
              </w:rPr>
              <w:t>PET</w:t>
            </w:r>
            <w:proofErr w:type="spellEnd"/>
          </w:p>
          <w:p w14:paraId="43F29262" w14:textId="089DEC16" w:rsidR="00302D3A" w:rsidRPr="00AA4CB6" w:rsidRDefault="00302D3A" w:rsidP="00302D3A">
            <w:pPr>
              <w:pStyle w:val="NoSpacing"/>
              <w:jc w:val="both"/>
              <w:rPr>
                <w:rFonts w:ascii="Lato" w:hAnsi="Lato"/>
                <w:color w:val="FF0000"/>
              </w:rPr>
            </w:pPr>
          </w:p>
        </w:tc>
        <w:tc>
          <w:tcPr>
            <w:tcW w:w="5550" w:type="dxa"/>
            <w:tcBorders>
              <w:top w:val="single" w:sz="4" w:space="0" w:color="00B0F0"/>
              <w:left w:val="single" w:sz="4" w:space="0" w:color="00B0F0"/>
              <w:bottom w:val="single" w:sz="4" w:space="0" w:color="00B0F0"/>
              <w:right w:val="single" w:sz="4" w:space="0" w:color="00B0F0"/>
            </w:tcBorders>
            <w:hideMark/>
          </w:tcPr>
          <w:p w14:paraId="48730487" w14:textId="77777777" w:rsidR="00C1238C" w:rsidRPr="00900A40" w:rsidRDefault="00C1238C" w:rsidP="00C1238C">
            <w:pPr>
              <w:pStyle w:val="ListParagraph"/>
              <w:numPr>
                <w:ilvl w:val="0"/>
                <w:numId w:val="19"/>
              </w:numPr>
              <w:spacing w:after="160" w:line="259" w:lineRule="auto"/>
              <w:rPr>
                <w:rFonts w:ascii="Lato" w:hAnsi="Lato"/>
              </w:rPr>
            </w:pPr>
            <w:r w:rsidRPr="00900A40">
              <w:rPr>
                <w:rFonts w:ascii="Lato" w:hAnsi="Lato"/>
              </w:rPr>
              <w:t>Know what the success criteria mean</w:t>
            </w:r>
          </w:p>
          <w:p w14:paraId="7D10C219" w14:textId="4043A13E" w:rsidR="000F48C5" w:rsidRPr="00C1238C" w:rsidRDefault="00C1238C" w:rsidP="00C1238C">
            <w:pPr>
              <w:pStyle w:val="ListParagraph"/>
              <w:numPr>
                <w:ilvl w:val="0"/>
                <w:numId w:val="19"/>
              </w:numPr>
              <w:rPr>
                <w:rFonts w:ascii="Lato" w:hAnsi="Lato"/>
                <w:color w:val="000000" w:themeColor="text1"/>
              </w:rPr>
            </w:pPr>
            <w:r w:rsidRPr="00900A40">
              <w:rPr>
                <w:rFonts w:ascii="Lato" w:hAnsi="Lato"/>
              </w:rPr>
              <w:t>Be</w:t>
            </w:r>
            <w:r>
              <w:rPr>
                <w:rFonts w:ascii="Lato" w:hAnsi="Lato"/>
              </w:rPr>
              <w:t xml:space="preserve"> able</w:t>
            </w:r>
            <w:r w:rsidRPr="00900A40">
              <w:rPr>
                <w:rFonts w:ascii="Lato" w:hAnsi="Lato"/>
              </w:rPr>
              <w:t xml:space="preserve"> to </w:t>
            </w:r>
            <w:r>
              <w:rPr>
                <w:rFonts w:ascii="Lato" w:hAnsi="Lato"/>
              </w:rPr>
              <w:t>develop a</w:t>
            </w:r>
            <w:r w:rsidRPr="00900A40">
              <w:rPr>
                <w:rFonts w:ascii="Lato" w:hAnsi="Lato"/>
              </w:rPr>
              <w:t xml:space="preserve"> solution to meet Success Criteria</w:t>
            </w:r>
          </w:p>
          <w:p w14:paraId="7D8D94B2" w14:textId="07D00C84" w:rsidR="00C1238C" w:rsidRPr="00C1238C" w:rsidRDefault="00C1238C" w:rsidP="00C1238C">
            <w:pPr>
              <w:pStyle w:val="ListParagraph"/>
              <w:numPr>
                <w:ilvl w:val="0"/>
                <w:numId w:val="19"/>
              </w:numPr>
              <w:rPr>
                <w:rFonts w:ascii="Lato" w:hAnsi="Lato"/>
                <w:color w:val="000000" w:themeColor="text1"/>
              </w:rPr>
            </w:pPr>
            <w:r>
              <w:rPr>
                <w:rFonts w:ascii="Lato" w:hAnsi="Lato"/>
              </w:rPr>
              <w:t>To understand the purpose of testing and be able to test a product again success criteria</w:t>
            </w:r>
          </w:p>
          <w:p w14:paraId="2D6A892F" w14:textId="3DA3F130" w:rsidR="00C1238C" w:rsidRPr="00C1238C" w:rsidRDefault="00C1238C" w:rsidP="00C1238C">
            <w:pPr>
              <w:pStyle w:val="ListParagraph"/>
              <w:numPr>
                <w:ilvl w:val="0"/>
                <w:numId w:val="19"/>
              </w:numPr>
              <w:rPr>
                <w:rFonts w:ascii="Lato" w:hAnsi="Lato"/>
                <w:color w:val="000000" w:themeColor="text1"/>
              </w:rPr>
            </w:pPr>
            <w:r>
              <w:rPr>
                <w:rFonts w:ascii="Lato" w:hAnsi="Lato"/>
                <w:color w:val="000000" w:themeColor="text1"/>
              </w:rPr>
              <w:t>To be able to reflect on the development process and identify potential improvements</w:t>
            </w:r>
          </w:p>
        </w:tc>
      </w:tr>
      <w:tr w:rsidR="00AA4CB6" w:rsidRPr="00AA4CB6" w14:paraId="22761DF2" w14:textId="77777777" w:rsidTr="00012DB1">
        <w:tc>
          <w:tcPr>
            <w:tcW w:w="5240" w:type="dxa"/>
            <w:tcBorders>
              <w:top w:val="single" w:sz="4" w:space="0" w:color="00B0F0"/>
              <w:left w:val="single" w:sz="4" w:space="0" w:color="00B0F0"/>
              <w:bottom w:val="single" w:sz="4" w:space="0" w:color="00B0F0"/>
              <w:right w:val="single" w:sz="4" w:space="0" w:color="00B0F0"/>
            </w:tcBorders>
            <w:hideMark/>
          </w:tcPr>
          <w:p w14:paraId="6A519B98" w14:textId="464B49F1" w:rsidR="000162B6" w:rsidRPr="00392CFA" w:rsidRDefault="000162B6" w:rsidP="00DE6C33">
            <w:pPr>
              <w:pStyle w:val="Heading2"/>
              <w:outlineLvl w:val="1"/>
              <w:rPr>
                <w:rFonts w:ascii="Lato" w:hAnsi="Lato"/>
              </w:rPr>
            </w:pPr>
            <w:r w:rsidRPr="00392CFA">
              <w:rPr>
                <w:rFonts w:ascii="Lato" w:hAnsi="Lato"/>
              </w:rPr>
              <w:t xml:space="preserve">Engagement </w:t>
            </w:r>
            <w:r w:rsidR="00DE6C33" w:rsidRPr="00392CFA">
              <w:rPr>
                <w:rFonts w:ascii="Lato" w:hAnsi="Lato"/>
              </w:rPr>
              <w:t xml:space="preserve">– </w:t>
            </w:r>
            <w:r w:rsidRPr="00392CFA">
              <w:rPr>
                <w:rFonts w:ascii="Lato" w:hAnsi="Lato"/>
              </w:rPr>
              <w:t xml:space="preserve">How </w:t>
            </w:r>
            <w:r w:rsidR="00DE6C33" w:rsidRPr="00392CFA">
              <w:rPr>
                <w:rFonts w:ascii="Lato" w:hAnsi="Lato"/>
              </w:rPr>
              <w:t xml:space="preserve">Can </w:t>
            </w:r>
            <w:r w:rsidRPr="00392CFA">
              <w:rPr>
                <w:rFonts w:ascii="Lato" w:hAnsi="Lato"/>
              </w:rPr>
              <w:t xml:space="preserve">I </w:t>
            </w:r>
            <w:r w:rsidR="00DE6C33" w:rsidRPr="00392CFA">
              <w:rPr>
                <w:rFonts w:ascii="Lato" w:hAnsi="Lato"/>
              </w:rPr>
              <w:t>Engage Learners?</w:t>
            </w:r>
          </w:p>
        </w:tc>
        <w:tc>
          <w:tcPr>
            <w:tcW w:w="5550" w:type="dxa"/>
            <w:tcBorders>
              <w:top w:val="single" w:sz="4" w:space="0" w:color="00B0F0"/>
              <w:left w:val="single" w:sz="4" w:space="0" w:color="00B0F0"/>
              <w:bottom w:val="single" w:sz="4" w:space="0" w:color="00B0F0"/>
              <w:right w:val="single" w:sz="4" w:space="0" w:color="00B0F0"/>
            </w:tcBorders>
            <w:hideMark/>
          </w:tcPr>
          <w:p w14:paraId="57CB0470" w14:textId="5A1A6BF7" w:rsidR="000162B6" w:rsidRPr="00392CFA" w:rsidRDefault="000162B6" w:rsidP="00DE6C33">
            <w:pPr>
              <w:pStyle w:val="Heading2"/>
              <w:outlineLvl w:val="1"/>
              <w:rPr>
                <w:rFonts w:ascii="Lato" w:hAnsi="Lato"/>
              </w:rPr>
            </w:pPr>
            <w:r w:rsidRPr="00392CFA">
              <w:rPr>
                <w:rFonts w:ascii="Lato" w:hAnsi="Lato"/>
              </w:rPr>
              <w:t xml:space="preserve">Assessment </w:t>
            </w:r>
            <w:r w:rsidR="00DE6C33" w:rsidRPr="00392CFA">
              <w:rPr>
                <w:rFonts w:ascii="Lato" w:hAnsi="Lato"/>
              </w:rPr>
              <w:t xml:space="preserve">for Learning </w:t>
            </w:r>
          </w:p>
        </w:tc>
      </w:tr>
      <w:tr w:rsidR="00AA4CB6" w:rsidRPr="00AA4CB6" w14:paraId="30865CBB" w14:textId="77777777" w:rsidTr="00012DB1">
        <w:tc>
          <w:tcPr>
            <w:tcW w:w="5240" w:type="dxa"/>
            <w:tcBorders>
              <w:top w:val="single" w:sz="4" w:space="0" w:color="00B0F0"/>
              <w:left w:val="single" w:sz="4" w:space="0" w:color="00B0F0"/>
              <w:bottom w:val="single" w:sz="4" w:space="0" w:color="00B0F0"/>
              <w:right w:val="single" w:sz="4" w:space="0" w:color="00B0F0"/>
            </w:tcBorders>
            <w:hideMark/>
          </w:tcPr>
          <w:p w14:paraId="395F6D9A" w14:textId="1756F14B" w:rsidR="00976F6E" w:rsidRPr="006251A1" w:rsidRDefault="006251A1" w:rsidP="00976F6E">
            <w:pPr>
              <w:pStyle w:val="ListParagraph"/>
              <w:numPr>
                <w:ilvl w:val="0"/>
                <w:numId w:val="16"/>
              </w:numPr>
              <w:autoSpaceDE w:val="0"/>
              <w:autoSpaceDN w:val="0"/>
              <w:adjustRightInd w:val="0"/>
              <w:rPr>
                <w:rFonts w:ascii="Lato" w:hAnsi="Lato"/>
                <w:color w:val="000000" w:themeColor="text1"/>
              </w:rPr>
            </w:pPr>
            <w:r>
              <w:rPr>
                <w:rFonts w:ascii="Lato" w:eastAsiaTheme="minorEastAsia" w:hAnsi="Lato" w:cs="Lato-Regular"/>
                <w:color w:val="000000" w:themeColor="text1"/>
                <w:lang w:eastAsia="zh-CN"/>
              </w:rPr>
              <w:t xml:space="preserve">Motivate and support groups and </w:t>
            </w:r>
            <w:r w:rsidR="00392CFA">
              <w:rPr>
                <w:rFonts w:ascii="Lato" w:eastAsiaTheme="minorEastAsia" w:hAnsi="Lato" w:cs="Lato-Regular"/>
                <w:color w:val="000000" w:themeColor="text1"/>
                <w:lang w:eastAsia="zh-CN"/>
              </w:rPr>
              <w:t>Learner</w:t>
            </w:r>
            <w:r>
              <w:rPr>
                <w:rFonts w:ascii="Lato" w:eastAsiaTheme="minorEastAsia" w:hAnsi="Lato" w:cs="Lato-Regular"/>
                <w:color w:val="000000" w:themeColor="text1"/>
                <w:lang w:eastAsia="zh-CN"/>
              </w:rPr>
              <w:t>s where required</w:t>
            </w:r>
          </w:p>
          <w:p w14:paraId="6FDD284F" w14:textId="522C7992" w:rsidR="006251A1" w:rsidRPr="000F48C5" w:rsidRDefault="006251A1" w:rsidP="00976F6E">
            <w:pPr>
              <w:pStyle w:val="ListParagraph"/>
              <w:numPr>
                <w:ilvl w:val="0"/>
                <w:numId w:val="16"/>
              </w:numPr>
              <w:autoSpaceDE w:val="0"/>
              <w:autoSpaceDN w:val="0"/>
              <w:adjustRightInd w:val="0"/>
              <w:rPr>
                <w:rFonts w:ascii="Lato" w:hAnsi="Lato"/>
                <w:color w:val="000000" w:themeColor="text1"/>
              </w:rPr>
            </w:pPr>
            <w:r>
              <w:rPr>
                <w:rFonts w:ascii="Lato" w:hAnsi="Lato"/>
                <w:color w:val="000000" w:themeColor="text1"/>
              </w:rPr>
              <w:t xml:space="preserve">Teacher could refer </w:t>
            </w:r>
            <w:r w:rsidR="00392CFA">
              <w:rPr>
                <w:rFonts w:ascii="Lato" w:hAnsi="Lato"/>
                <w:color w:val="000000" w:themeColor="text1"/>
              </w:rPr>
              <w:t>Learner</w:t>
            </w:r>
            <w:r>
              <w:rPr>
                <w:rFonts w:ascii="Lato" w:hAnsi="Lato"/>
                <w:color w:val="000000" w:themeColor="text1"/>
              </w:rPr>
              <w:t>s to other groups that have had success with an element of the project for support</w:t>
            </w:r>
          </w:p>
        </w:tc>
        <w:tc>
          <w:tcPr>
            <w:tcW w:w="5550" w:type="dxa"/>
            <w:tcBorders>
              <w:top w:val="single" w:sz="4" w:space="0" w:color="00B0F0"/>
              <w:left w:val="single" w:sz="4" w:space="0" w:color="00B0F0"/>
              <w:bottom w:val="single" w:sz="4" w:space="0" w:color="00B0F0"/>
              <w:right w:val="single" w:sz="4" w:space="0" w:color="00B0F0"/>
            </w:tcBorders>
          </w:tcPr>
          <w:p w14:paraId="12604D72" w14:textId="76EDA8AA" w:rsidR="000162B6" w:rsidRPr="000F48C5" w:rsidRDefault="000162B6" w:rsidP="00DE6C33">
            <w:pPr>
              <w:rPr>
                <w:rFonts w:ascii="Lato" w:hAnsi="Lato"/>
                <w:b/>
                <w:bCs/>
                <w:color w:val="000000" w:themeColor="text1"/>
              </w:rPr>
            </w:pPr>
            <w:r w:rsidRPr="000F48C5">
              <w:rPr>
                <w:rFonts w:ascii="Lato" w:hAnsi="Lato"/>
                <w:b/>
                <w:bCs/>
                <w:color w:val="000000" w:themeColor="text1"/>
              </w:rPr>
              <w:t xml:space="preserve">Expected </w:t>
            </w:r>
            <w:r w:rsidR="00DE6C33">
              <w:rPr>
                <w:rFonts w:ascii="Lato" w:hAnsi="Lato"/>
                <w:b/>
                <w:bCs/>
                <w:color w:val="000000" w:themeColor="text1"/>
              </w:rPr>
              <w:t>P</w:t>
            </w:r>
            <w:r w:rsidRPr="000F48C5">
              <w:rPr>
                <w:rFonts w:ascii="Lato" w:hAnsi="Lato"/>
                <w:b/>
                <w:bCs/>
                <w:color w:val="000000" w:themeColor="text1"/>
              </w:rPr>
              <w:t xml:space="preserve">rogress: </w:t>
            </w:r>
          </w:p>
          <w:p w14:paraId="2F6958D4" w14:textId="1DE73E00" w:rsidR="0068369A" w:rsidRPr="000F48C5" w:rsidRDefault="00392CFA" w:rsidP="00DE6C33">
            <w:pPr>
              <w:pStyle w:val="ListParagraph"/>
              <w:numPr>
                <w:ilvl w:val="0"/>
                <w:numId w:val="12"/>
              </w:numPr>
              <w:rPr>
                <w:rFonts w:ascii="Lato" w:hAnsi="Lato"/>
                <w:bCs/>
                <w:color w:val="000000" w:themeColor="text1"/>
              </w:rPr>
            </w:pPr>
            <w:r w:rsidRPr="00392CFA">
              <w:rPr>
                <w:rFonts w:ascii="Lato" w:hAnsi="Lato"/>
                <w:bCs/>
                <w:color w:val="000000" w:themeColor="text1"/>
              </w:rPr>
              <w:t xml:space="preserve">Learners </w:t>
            </w:r>
            <w:r>
              <w:rPr>
                <w:rFonts w:ascii="Lato" w:hAnsi="Lato"/>
                <w:bCs/>
                <w:color w:val="000000" w:themeColor="text1"/>
              </w:rPr>
              <w:t>b</w:t>
            </w:r>
            <w:r w:rsidR="00F8683C">
              <w:rPr>
                <w:rFonts w:ascii="Lato" w:hAnsi="Lato"/>
                <w:bCs/>
                <w:color w:val="000000" w:themeColor="text1"/>
              </w:rPr>
              <w:t xml:space="preserve">uild a basic model of the </w:t>
            </w:r>
            <w:proofErr w:type="spellStart"/>
            <w:r>
              <w:rPr>
                <w:rFonts w:ascii="Lato" w:hAnsi="Lato"/>
                <w:bCs/>
                <w:color w:val="000000" w:themeColor="text1"/>
              </w:rPr>
              <w:t>micro:</w:t>
            </w:r>
            <w:r w:rsidR="00F8683C">
              <w:rPr>
                <w:rFonts w:ascii="Lato" w:hAnsi="Lato"/>
                <w:bCs/>
                <w:color w:val="000000" w:themeColor="text1"/>
              </w:rPr>
              <w:t>PET</w:t>
            </w:r>
            <w:proofErr w:type="spellEnd"/>
          </w:p>
          <w:p w14:paraId="5CD7FA76" w14:textId="5D40DAD6" w:rsidR="000162B6" w:rsidRPr="000F48C5" w:rsidRDefault="000162B6" w:rsidP="00DE6C33">
            <w:pPr>
              <w:rPr>
                <w:rFonts w:ascii="Lato" w:hAnsi="Lato"/>
                <w:b/>
                <w:bCs/>
                <w:color w:val="000000" w:themeColor="text1"/>
              </w:rPr>
            </w:pPr>
            <w:r w:rsidRPr="000F48C5">
              <w:rPr>
                <w:rFonts w:ascii="Lato" w:hAnsi="Lato"/>
                <w:b/>
                <w:bCs/>
                <w:color w:val="000000" w:themeColor="text1"/>
              </w:rPr>
              <w:t xml:space="preserve">Good </w:t>
            </w:r>
            <w:r w:rsidR="00DE6C33">
              <w:rPr>
                <w:rFonts w:ascii="Lato" w:hAnsi="Lato"/>
                <w:b/>
                <w:bCs/>
                <w:color w:val="000000" w:themeColor="text1"/>
              </w:rPr>
              <w:t>P</w:t>
            </w:r>
            <w:r w:rsidRPr="000F48C5">
              <w:rPr>
                <w:rFonts w:ascii="Lato" w:hAnsi="Lato"/>
                <w:b/>
                <w:bCs/>
                <w:color w:val="000000" w:themeColor="text1"/>
              </w:rPr>
              <w:t xml:space="preserve">rogress: </w:t>
            </w:r>
          </w:p>
          <w:p w14:paraId="70856629" w14:textId="4B847607" w:rsidR="004D71D1" w:rsidRPr="000F48C5" w:rsidRDefault="00392CFA" w:rsidP="004D71D1">
            <w:pPr>
              <w:pStyle w:val="ListParagraph"/>
              <w:numPr>
                <w:ilvl w:val="0"/>
                <w:numId w:val="12"/>
              </w:numPr>
              <w:rPr>
                <w:rFonts w:ascii="Lato" w:hAnsi="Lato"/>
                <w:bCs/>
                <w:color w:val="000000" w:themeColor="text1"/>
              </w:rPr>
            </w:pPr>
            <w:r w:rsidRPr="00392CFA">
              <w:rPr>
                <w:rFonts w:ascii="Lato" w:hAnsi="Lato"/>
                <w:bCs/>
                <w:color w:val="000000" w:themeColor="text1"/>
              </w:rPr>
              <w:t xml:space="preserve">Learners </w:t>
            </w:r>
            <w:r>
              <w:rPr>
                <w:rFonts w:ascii="Lato" w:hAnsi="Lato"/>
                <w:bCs/>
                <w:color w:val="000000" w:themeColor="text1"/>
              </w:rPr>
              <w:t>u</w:t>
            </w:r>
            <w:r w:rsidR="00F8683C">
              <w:rPr>
                <w:rFonts w:ascii="Lato" w:hAnsi="Lato"/>
                <w:bCs/>
                <w:color w:val="000000" w:themeColor="text1"/>
              </w:rPr>
              <w:t xml:space="preserve">se colour and other resources to build an engaging model </w:t>
            </w:r>
            <w:proofErr w:type="spellStart"/>
            <w:r>
              <w:rPr>
                <w:rFonts w:ascii="Lato" w:hAnsi="Lato"/>
                <w:bCs/>
                <w:color w:val="000000" w:themeColor="text1"/>
              </w:rPr>
              <w:t>micro:</w:t>
            </w:r>
            <w:r w:rsidR="00F8683C">
              <w:rPr>
                <w:rFonts w:ascii="Lato" w:hAnsi="Lato"/>
                <w:bCs/>
                <w:color w:val="000000" w:themeColor="text1"/>
              </w:rPr>
              <w:t>PET</w:t>
            </w:r>
            <w:proofErr w:type="spellEnd"/>
          </w:p>
          <w:p w14:paraId="5DC555B7" w14:textId="683BA05F" w:rsidR="000162B6" w:rsidRPr="000F48C5" w:rsidRDefault="000162B6" w:rsidP="00DE6C33">
            <w:pPr>
              <w:rPr>
                <w:rFonts w:ascii="Lato" w:hAnsi="Lato"/>
                <w:b/>
                <w:bCs/>
                <w:color w:val="000000" w:themeColor="text1"/>
              </w:rPr>
            </w:pPr>
            <w:r w:rsidRPr="000F48C5">
              <w:rPr>
                <w:rFonts w:ascii="Lato" w:hAnsi="Lato"/>
                <w:b/>
                <w:bCs/>
                <w:color w:val="000000" w:themeColor="text1"/>
              </w:rPr>
              <w:t xml:space="preserve">Exceptional </w:t>
            </w:r>
            <w:r w:rsidR="00DE6C33">
              <w:rPr>
                <w:rFonts w:ascii="Lato" w:hAnsi="Lato"/>
                <w:b/>
                <w:bCs/>
                <w:color w:val="000000" w:themeColor="text1"/>
              </w:rPr>
              <w:t>P</w:t>
            </w:r>
            <w:r w:rsidRPr="000F48C5">
              <w:rPr>
                <w:rFonts w:ascii="Lato" w:hAnsi="Lato"/>
                <w:b/>
                <w:bCs/>
                <w:color w:val="000000" w:themeColor="text1"/>
              </w:rPr>
              <w:t xml:space="preserve">rogress: </w:t>
            </w:r>
          </w:p>
          <w:p w14:paraId="31449EA1" w14:textId="76FC3684" w:rsidR="00F5541F" w:rsidRPr="00C1238C" w:rsidRDefault="00C1238C" w:rsidP="00C1238C">
            <w:pPr>
              <w:pStyle w:val="ListParagraph"/>
              <w:numPr>
                <w:ilvl w:val="0"/>
                <w:numId w:val="12"/>
              </w:numPr>
              <w:rPr>
                <w:rFonts w:ascii="Lato" w:hAnsi="Lato"/>
                <w:bCs/>
                <w:color w:val="000000" w:themeColor="text1"/>
              </w:rPr>
            </w:pPr>
            <w:r w:rsidRPr="00392CFA">
              <w:rPr>
                <w:rFonts w:ascii="Lato" w:hAnsi="Lato"/>
                <w:bCs/>
                <w:color w:val="000000" w:themeColor="text1"/>
              </w:rPr>
              <w:t xml:space="preserve">Learners </w:t>
            </w:r>
            <w:r>
              <w:rPr>
                <w:rFonts w:ascii="Lato" w:hAnsi="Lato"/>
                <w:bCs/>
                <w:color w:val="000000" w:themeColor="text1"/>
              </w:rPr>
              <w:t xml:space="preserve">use colour and other resources to build an engaging model </w:t>
            </w:r>
            <w:proofErr w:type="spellStart"/>
            <w:r>
              <w:rPr>
                <w:rFonts w:ascii="Lato" w:hAnsi="Lato"/>
                <w:bCs/>
                <w:color w:val="000000" w:themeColor="text1"/>
              </w:rPr>
              <w:t>micro:PET</w:t>
            </w:r>
            <w:proofErr w:type="spellEnd"/>
            <w:r>
              <w:rPr>
                <w:rFonts w:ascii="Lato" w:hAnsi="Lato"/>
                <w:bCs/>
                <w:color w:val="000000" w:themeColor="text1"/>
              </w:rPr>
              <w:t xml:space="preserve"> which meet specific success criteria</w:t>
            </w:r>
          </w:p>
        </w:tc>
      </w:tr>
      <w:tr w:rsidR="00A217CC" w:rsidRPr="00AA4CB6" w14:paraId="20FA7628" w14:textId="77777777" w:rsidTr="00D35C91">
        <w:tc>
          <w:tcPr>
            <w:tcW w:w="10790" w:type="dxa"/>
            <w:gridSpan w:val="2"/>
            <w:tcBorders>
              <w:top w:val="single" w:sz="4" w:space="0" w:color="00B0F0"/>
              <w:left w:val="single" w:sz="4" w:space="0" w:color="00B0F0"/>
              <w:bottom w:val="single" w:sz="4" w:space="0" w:color="00B0F0"/>
              <w:right w:val="single" w:sz="4" w:space="0" w:color="00B0F0"/>
            </w:tcBorders>
          </w:tcPr>
          <w:p w14:paraId="4CA9965E" w14:textId="38C2C9C4" w:rsidR="00A217CC" w:rsidRPr="00A217CC" w:rsidRDefault="00A217CC" w:rsidP="00A217CC">
            <w:pPr>
              <w:pStyle w:val="Heading1"/>
              <w:rPr>
                <w:rFonts w:ascii="Lato" w:hAnsi="Lato"/>
              </w:rPr>
            </w:pPr>
            <w:r w:rsidRPr="00A217CC">
              <w:rPr>
                <w:rFonts w:ascii="Lato" w:hAnsi="Lato"/>
              </w:rPr>
              <w:t>Links to KS3 Programme of Study</w:t>
            </w:r>
          </w:p>
        </w:tc>
      </w:tr>
      <w:tr w:rsidR="00A217CC" w:rsidRPr="00AA4CB6" w14:paraId="0E902C06" w14:textId="77777777" w:rsidTr="00D35C91">
        <w:tc>
          <w:tcPr>
            <w:tcW w:w="10790" w:type="dxa"/>
            <w:gridSpan w:val="2"/>
            <w:tcBorders>
              <w:top w:val="single" w:sz="4" w:space="0" w:color="00B0F0"/>
              <w:left w:val="single" w:sz="4" w:space="0" w:color="00B0F0"/>
              <w:bottom w:val="single" w:sz="4" w:space="0" w:color="00B0F0"/>
              <w:right w:val="single" w:sz="4" w:space="0" w:color="00B0F0"/>
            </w:tcBorders>
          </w:tcPr>
          <w:p w14:paraId="59953390" w14:textId="6F709D1F" w:rsidR="00A217CC" w:rsidRPr="00A217CC" w:rsidRDefault="00A217CC" w:rsidP="00A217CC">
            <w:pPr>
              <w:pStyle w:val="ListParagraph"/>
              <w:numPr>
                <w:ilvl w:val="0"/>
                <w:numId w:val="12"/>
              </w:numPr>
              <w:rPr>
                <w:rFonts w:ascii="Lato" w:hAnsi="Lato"/>
                <w:bCs/>
                <w:color w:val="000000" w:themeColor="text1"/>
              </w:rPr>
            </w:pPr>
            <w:r w:rsidRPr="00A217CC">
              <w:rPr>
                <w:rFonts w:ascii="Lato" w:hAnsi="Lato"/>
                <w:bCs/>
                <w:color w:val="000000" w:themeColor="text1"/>
              </w:rPr>
              <w:t>design, use and evaluate computational abstractions that model the state and behaviour of real-world problems and physical systems</w:t>
            </w:r>
          </w:p>
          <w:p w14:paraId="4BE7FA79" w14:textId="7766A39E" w:rsidR="00A217CC" w:rsidRPr="00A217CC" w:rsidRDefault="00A217CC" w:rsidP="00A217CC">
            <w:pPr>
              <w:pStyle w:val="ListParagraph"/>
              <w:numPr>
                <w:ilvl w:val="0"/>
                <w:numId w:val="12"/>
              </w:numPr>
              <w:rPr>
                <w:rFonts w:ascii="Lato" w:hAnsi="Lato"/>
                <w:bCs/>
                <w:color w:val="000000" w:themeColor="text1"/>
              </w:rPr>
            </w:pPr>
            <w:r w:rsidRPr="00A217CC">
              <w:rPr>
                <w:rFonts w:ascii="Lato" w:hAnsi="Lato"/>
                <w:bCs/>
                <w:color w:val="000000" w:themeColor="text1"/>
              </w:rPr>
              <w:t>use 2 or more programming languages, at least one of which is textual, to solve a variety of computational problems; make appropriate use of data structures [for example, lists, tables or arrays]; design and develop modular programs that use procedures or functions</w:t>
            </w:r>
          </w:p>
          <w:p w14:paraId="3EB05A97" w14:textId="1D80C1A9" w:rsidR="00A217CC" w:rsidRPr="00A217CC" w:rsidRDefault="00A217CC" w:rsidP="00A217CC">
            <w:pPr>
              <w:pStyle w:val="ListParagraph"/>
              <w:numPr>
                <w:ilvl w:val="0"/>
                <w:numId w:val="12"/>
              </w:numPr>
              <w:rPr>
                <w:rFonts w:ascii="Lato" w:hAnsi="Lato"/>
                <w:b/>
                <w:bCs/>
                <w:color w:val="000000" w:themeColor="text1"/>
              </w:rPr>
            </w:pPr>
            <w:r w:rsidRPr="00A217CC">
              <w:rPr>
                <w:rFonts w:ascii="Lato" w:hAnsi="Lato"/>
                <w:bCs/>
                <w:color w:val="000000" w:themeColor="text1"/>
              </w:rPr>
              <w:t>undertake creative projects that involve selecting, using, and combining multiple applications, preferably across a range of devices, to achieve challenging goals, including collecting and analysing data and meeting the needs of known users</w:t>
            </w:r>
          </w:p>
        </w:tc>
      </w:tr>
      <w:tr w:rsidR="00AA4CB6" w:rsidRPr="00AA4CB6" w14:paraId="7AFBB381" w14:textId="77777777" w:rsidTr="00012DB1">
        <w:tc>
          <w:tcPr>
            <w:tcW w:w="5240" w:type="dxa"/>
            <w:tcBorders>
              <w:top w:val="single" w:sz="4" w:space="0" w:color="00B0F0"/>
              <w:left w:val="single" w:sz="4" w:space="0" w:color="00B0F0"/>
              <w:bottom w:val="single" w:sz="4" w:space="0" w:color="00B0F0"/>
              <w:right w:val="single" w:sz="4" w:space="0" w:color="00B0F0"/>
            </w:tcBorders>
            <w:hideMark/>
          </w:tcPr>
          <w:p w14:paraId="2DA04E66" w14:textId="0721DC60" w:rsidR="000162B6" w:rsidRPr="00392CFA" w:rsidRDefault="000162B6" w:rsidP="00DE6C33">
            <w:pPr>
              <w:pStyle w:val="Heading2"/>
              <w:outlineLvl w:val="1"/>
              <w:rPr>
                <w:rFonts w:ascii="Lato" w:hAnsi="Lato"/>
              </w:rPr>
            </w:pPr>
            <w:r w:rsidRPr="00392CFA">
              <w:rPr>
                <w:rFonts w:ascii="Lato" w:hAnsi="Lato"/>
              </w:rPr>
              <w:t xml:space="preserve">Key </w:t>
            </w:r>
            <w:r w:rsidR="00DE6C33" w:rsidRPr="00392CFA">
              <w:rPr>
                <w:rFonts w:ascii="Lato" w:hAnsi="Lato"/>
              </w:rPr>
              <w:t>Concepts</w:t>
            </w:r>
          </w:p>
        </w:tc>
        <w:tc>
          <w:tcPr>
            <w:tcW w:w="5550" w:type="dxa"/>
            <w:tcBorders>
              <w:top w:val="single" w:sz="4" w:space="0" w:color="00B0F0"/>
              <w:left w:val="single" w:sz="4" w:space="0" w:color="00B0F0"/>
              <w:bottom w:val="single" w:sz="4" w:space="0" w:color="00B0F0"/>
              <w:right w:val="single" w:sz="4" w:space="0" w:color="00B0F0"/>
            </w:tcBorders>
            <w:hideMark/>
          </w:tcPr>
          <w:p w14:paraId="79EC5812" w14:textId="391004AD" w:rsidR="000162B6" w:rsidRPr="00392CFA" w:rsidRDefault="000162B6" w:rsidP="00DE6C33">
            <w:pPr>
              <w:pStyle w:val="Heading2"/>
              <w:outlineLvl w:val="1"/>
              <w:rPr>
                <w:rFonts w:ascii="Lato" w:hAnsi="Lato"/>
              </w:rPr>
            </w:pPr>
            <w:r w:rsidRPr="00392CFA">
              <w:rPr>
                <w:rFonts w:ascii="Lato" w:hAnsi="Lato"/>
              </w:rPr>
              <w:t xml:space="preserve">Key </w:t>
            </w:r>
            <w:r w:rsidR="00DE6C33" w:rsidRPr="00392CFA">
              <w:rPr>
                <w:rFonts w:ascii="Lato" w:hAnsi="Lato"/>
              </w:rPr>
              <w:t>Words</w:t>
            </w:r>
          </w:p>
        </w:tc>
      </w:tr>
      <w:tr w:rsidR="00AA4CB6" w:rsidRPr="00AA4CB6" w14:paraId="2EFF42EF" w14:textId="77777777" w:rsidTr="00DE6C33">
        <w:tc>
          <w:tcPr>
            <w:tcW w:w="5240" w:type="dxa"/>
            <w:tcBorders>
              <w:top w:val="single" w:sz="4" w:space="0" w:color="00B0F0"/>
              <w:left w:val="single" w:sz="4" w:space="0" w:color="00B0F0"/>
              <w:bottom w:val="single" w:sz="4" w:space="0" w:color="00B0F0"/>
              <w:right w:val="single" w:sz="4" w:space="0" w:color="00B0F0"/>
            </w:tcBorders>
          </w:tcPr>
          <w:p w14:paraId="3057782B" w14:textId="77777777" w:rsidR="00976F6E" w:rsidRDefault="004A5B48" w:rsidP="004A5B48">
            <w:pPr>
              <w:pStyle w:val="ListParagraph"/>
              <w:numPr>
                <w:ilvl w:val="0"/>
                <w:numId w:val="24"/>
              </w:numPr>
              <w:rPr>
                <w:rFonts w:ascii="Lato" w:hAnsi="Lato"/>
                <w:color w:val="000000" w:themeColor="text1"/>
              </w:rPr>
            </w:pPr>
            <w:r>
              <w:rPr>
                <w:rFonts w:ascii="Lato" w:hAnsi="Lato"/>
                <w:color w:val="000000" w:themeColor="text1"/>
              </w:rPr>
              <w:t>When a product is developed it i</w:t>
            </w:r>
            <w:r w:rsidR="00A11C8E">
              <w:rPr>
                <w:rFonts w:ascii="Lato" w:hAnsi="Lato"/>
                <w:color w:val="000000" w:themeColor="text1"/>
              </w:rPr>
              <w:t>s important to check the product addresses the success criteria</w:t>
            </w:r>
          </w:p>
          <w:p w14:paraId="6EE9733B" w14:textId="137CBA9D" w:rsidR="00A11C8E" w:rsidRPr="004A5B48" w:rsidRDefault="00A11C8E" w:rsidP="004A5B48">
            <w:pPr>
              <w:pStyle w:val="ListParagraph"/>
              <w:numPr>
                <w:ilvl w:val="0"/>
                <w:numId w:val="24"/>
              </w:numPr>
              <w:rPr>
                <w:rFonts w:ascii="Lato" w:hAnsi="Lato"/>
                <w:color w:val="000000" w:themeColor="text1"/>
              </w:rPr>
            </w:pPr>
            <w:r>
              <w:rPr>
                <w:rFonts w:ascii="Lato" w:hAnsi="Lato"/>
                <w:color w:val="000000" w:themeColor="text1"/>
              </w:rPr>
              <w:t>Once a product has been produced it is important to reflect on what went well and what could be improved as this could inform future development processes</w:t>
            </w:r>
          </w:p>
        </w:tc>
        <w:tc>
          <w:tcPr>
            <w:tcW w:w="5550" w:type="dxa"/>
            <w:tcBorders>
              <w:top w:val="single" w:sz="4" w:space="0" w:color="00B0F0"/>
              <w:left w:val="single" w:sz="4" w:space="0" w:color="00B0F0"/>
              <w:bottom w:val="single" w:sz="4" w:space="0" w:color="00B0F0"/>
              <w:right w:val="single" w:sz="4" w:space="0" w:color="00B0F0"/>
            </w:tcBorders>
          </w:tcPr>
          <w:p w14:paraId="34564FA3" w14:textId="77777777" w:rsidR="003D7E00" w:rsidRPr="004A5B48" w:rsidRDefault="004A5B48" w:rsidP="004A5B48">
            <w:pPr>
              <w:pStyle w:val="ListParagraph"/>
              <w:numPr>
                <w:ilvl w:val="0"/>
                <w:numId w:val="22"/>
              </w:numPr>
              <w:rPr>
                <w:rFonts w:ascii="Lato" w:hAnsi="Lato"/>
              </w:rPr>
            </w:pPr>
            <w:r w:rsidRPr="004A5B48">
              <w:rPr>
                <w:rFonts w:ascii="Lato" w:hAnsi="Lato"/>
              </w:rPr>
              <w:t>Iterative testing</w:t>
            </w:r>
          </w:p>
          <w:p w14:paraId="10307B84" w14:textId="451F6120" w:rsidR="004A5B48" w:rsidRPr="004A5B48" w:rsidRDefault="004A5B48" w:rsidP="004A5B48">
            <w:pPr>
              <w:pStyle w:val="ListParagraph"/>
              <w:numPr>
                <w:ilvl w:val="0"/>
                <w:numId w:val="22"/>
              </w:numPr>
            </w:pPr>
            <w:r w:rsidRPr="004A5B48">
              <w:rPr>
                <w:rFonts w:ascii="Lato" w:hAnsi="Lato"/>
              </w:rPr>
              <w:t>Final testing</w:t>
            </w:r>
          </w:p>
        </w:tc>
      </w:tr>
      <w:tr w:rsidR="00AA4CB6" w:rsidRPr="00AA4CB6" w14:paraId="7173720D" w14:textId="77777777" w:rsidTr="00012DB1">
        <w:tc>
          <w:tcPr>
            <w:tcW w:w="5240" w:type="dxa"/>
            <w:tcBorders>
              <w:top w:val="single" w:sz="4" w:space="0" w:color="00B0F0"/>
              <w:left w:val="single" w:sz="4" w:space="0" w:color="00B0F0"/>
              <w:bottom w:val="single" w:sz="4" w:space="0" w:color="00B0F0"/>
              <w:right w:val="single" w:sz="4" w:space="0" w:color="00B0F0"/>
            </w:tcBorders>
            <w:hideMark/>
          </w:tcPr>
          <w:p w14:paraId="11B78559" w14:textId="2A76546D" w:rsidR="000162B6" w:rsidRPr="00392CFA" w:rsidRDefault="000162B6" w:rsidP="00DE6C33">
            <w:pPr>
              <w:pStyle w:val="Heading2"/>
              <w:outlineLvl w:val="1"/>
              <w:rPr>
                <w:rFonts w:ascii="Lato" w:hAnsi="Lato"/>
              </w:rPr>
            </w:pPr>
            <w:r w:rsidRPr="00392CFA">
              <w:rPr>
                <w:rFonts w:ascii="Lato" w:hAnsi="Lato"/>
              </w:rPr>
              <w:lastRenderedPageBreak/>
              <w:t>Differentiation</w:t>
            </w:r>
          </w:p>
        </w:tc>
        <w:tc>
          <w:tcPr>
            <w:tcW w:w="5550" w:type="dxa"/>
            <w:tcBorders>
              <w:top w:val="single" w:sz="4" w:space="0" w:color="00B0F0"/>
              <w:left w:val="single" w:sz="4" w:space="0" w:color="00B0F0"/>
              <w:bottom w:val="single" w:sz="4" w:space="0" w:color="00B0F0"/>
              <w:right w:val="single" w:sz="4" w:space="0" w:color="00B0F0"/>
            </w:tcBorders>
            <w:hideMark/>
          </w:tcPr>
          <w:p w14:paraId="4883557D" w14:textId="1891A7D3" w:rsidR="000162B6" w:rsidRPr="00392CFA" w:rsidRDefault="000162B6" w:rsidP="00DE6C33">
            <w:pPr>
              <w:pStyle w:val="Heading2"/>
              <w:outlineLvl w:val="1"/>
              <w:rPr>
                <w:rFonts w:ascii="Lato" w:hAnsi="Lato"/>
              </w:rPr>
            </w:pPr>
            <w:r w:rsidRPr="00392CFA">
              <w:rPr>
                <w:rFonts w:ascii="Lato" w:hAnsi="Lato"/>
              </w:rPr>
              <w:t>Resources</w:t>
            </w:r>
          </w:p>
        </w:tc>
      </w:tr>
      <w:tr w:rsidR="00AA4CB6" w:rsidRPr="00AA4CB6" w14:paraId="7F699993" w14:textId="77777777" w:rsidTr="00012DB1">
        <w:tc>
          <w:tcPr>
            <w:tcW w:w="5240" w:type="dxa"/>
            <w:tcBorders>
              <w:top w:val="single" w:sz="4" w:space="0" w:color="00B0F0"/>
              <w:left w:val="single" w:sz="4" w:space="0" w:color="00B0F0"/>
              <w:bottom w:val="single" w:sz="4" w:space="0" w:color="00B0F0"/>
              <w:right w:val="single" w:sz="4" w:space="0" w:color="00B0F0"/>
            </w:tcBorders>
          </w:tcPr>
          <w:p w14:paraId="54B896EA" w14:textId="5929E5C0" w:rsidR="004C037E" w:rsidRPr="004C037E" w:rsidRDefault="00302D3A" w:rsidP="001601C6">
            <w:pPr>
              <w:autoSpaceDE w:val="0"/>
              <w:autoSpaceDN w:val="0"/>
              <w:adjustRightInd w:val="0"/>
              <w:rPr>
                <w:rFonts w:ascii="Lato" w:hAnsi="Lato"/>
                <w:bCs/>
                <w:color w:val="000000" w:themeColor="text1"/>
              </w:rPr>
            </w:pPr>
            <w:r w:rsidRPr="00302D3A">
              <w:rPr>
                <w:rFonts w:ascii="Lato" w:hAnsi="Lato"/>
                <w:bCs/>
                <w:color w:val="000000" w:themeColor="text1"/>
              </w:rPr>
              <w:t xml:space="preserve">Learners </w:t>
            </w:r>
            <w:r w:rsidR="00A11C8E">
              <w:rPr>
                <w:rFonts w:ascii="Lato" w:hAnsi="Lato"/>
                <w:bCs/>
                <w:color w:val="000000" w:themeColor="text1"/>
              </w:rPr>
              <w:t>will be working in</w:t>
            </w:r>
            <w:r w:rsidRPr="00302D3A">
              <w:rPr>
                <w:rFonts w:ascii="Lato" w:hAnsi="Lato"/>
                <w:bCs/>
                <w:color w:val="000000" w:themeColor="text1"/>
              </w:rPr>
              <w:t xml:space="preserve"> small groups, </w:t>
            </w:r>
            <w:r w:rsidR="00A11C8E">
              <w:rPr>
                <w:rFonts w:ascii="Lato" w:hAnsi="Lato"/>
                <w:bCs/>
                <w:color w:val="000000" w:themeColor="text1"/>
              </w:rPr>
              <w:t>it is important to remind them of their role.</w:t>
            </w:r>
          </w:p>
          <w:p w14:paraId="058C2FF1" w14:textId="6FD061C6" w:rsidR="004C037E" w:rsidRPr="00302D3A" w:rsidRDefault="004C037E" w:rsidP="001601C6">
            <w:pPr>
              <w:autoSpaceDE w:val="0"/>
              <w:autoSpaceDN w:val="0"/>
              <w:adjustRightInd w:val="0"/>
              <w:rPr>
                <w:rFonts w:ascii="Lato" w:hAnsi="Lato"/>
                <w:b/>
                <w:bCs/>
                <w:color w:val="000000" w:themeColor="text1"/>
              </w:rPr>
            </w:pPr>
            <w:r w:rsidRPr="004C037E">
              <w:rPr>
                <w:rFonts w:ascii="Lato" w:hAnsi="Lato"/>
                <w:bCs/>
                <w:color w:val="000000" w:themeColor="text1"/>
              </w:rPr>
              <w:t xml:space="preserve">Some groups </w:t>
            </w:r>
            <w:r>
              <w:rPr>
                <w:rFonts w:ascii="Lato" w:hAnsi="Lato"/>
                <w:bCs/>
                <w:color w:val="000000" w:themeColor="text1"/>
              </w:rPr>
              <w:t xml:space="preserve">/ </w:t>
            </w:r>
            <w:r w:rsidR="00392CFA">
              <w:rPr>
                <w:rFonts w:ascii="Lato" w:hAnsi="Lato"/>
                <w:bCs/>
                <w:color w:val="000000" w:themeColor="text1"/>
              </w:rPr>
              <w:t>Learner</w:t>
            </w:r>
            <w:r w:rsidRPr="004C037E">
              <w:rPr>
                <w:rFonts w:ascii="Lato" w:hAnsi="Lato"/>
                <w:bCs/>
                <w:color w:val="000000" w:themeColor="text1"/>
              </w:rPr>
              <w:t xml:space="preserve">s may need clear direction on what to do and how to proceed.  Teacher can advise and direct, set clear requirements for </w:t>
            </w:r>
            <w:r w:rsidR="00392CFA">
              <w:rPr>
                <w:rFonts w:ascii="Lato" w:hAnsi="Lato"/>
                <w:bCs/>
                <w:color w:val="000000" w:themeColor="text1"/>
              </w:rPr>
              <w:t>Learner</w:t>
            </w:r>
            <w:r w:rsidRPr="004C037E">
              <w:rPr>
                <w:rFonts w:ascii="Lato" w:hAnsi="Lato"/>
                <w:bCs/>
                <w:color w:val="000000" w:themeColor="text1"/>
              </w:rPr>
              <w:t>,</w:t>
            </w:r>
            <w:r>
              <w:rPr>
                <w:rFonts w:ascii="Lato" w:hAnsi="Lato"/>
                <w:bCs/>
                <w:color w:val="000000" w:themeColor="text1"/>
              </w:rPr>
              <w:t xml:space="preserve"> for example,</w:t>
            </w:r>
            <w:r w:rsidRPr="004C037E">
              <w:rPr>
                <w:rFonts w:ascii="Lato" w:hAnsi="Lato"/>
                <w:bCs/>
                <w:color w:val="000000" w:themeColor="text1"/>
              </w:rPr>
              <w:t xml:space="preserve"> </w:t>
            </w:r>
            <w:r w:rsidR="00DE6C33">
              <w:rPr>
                <w:rFonts w:ascii="Lato" w:hAnsi="Lato"/>
                <w:bCs/>
                <w:color w:val="000000" w:themeColor="text1"/>
              </w:rPr>
              <w:t>‘</w:t>
            </w:r>
            <w:r w:rsidRPr="004C037E">
              <w:rPr>
                <w:rFonts w:ascii="Lato" w:hAnsi="Lato"/>
                <w:bCs/>
                <w:color w:val="000000" w:themeColor="text1"/>
              </w:rPr>
              <w:t>build a frog that sings when it gets dark, croaks when you shake it and use the Halo as a lily pad that displays the temperature</w:t>
            </w:r>
            <w:r w:rsidR="00DE6C33">
              <w:rPr>
                <w:rFonts w:ascii="Lato" w:hAnsi="Lato"/>
                <w:bCs/>
                <w:color w:val="000000" w:themeColor="text1"/>
              </w:rPr>
              <w:t>’</w:t>
            </w:r>
          </w:p>
        </w:tc>
        <w:tc>
          <w:tcPr>
            <w:tcW w:w="5550" w:type="dxa"/>
            <w:tcBorders>
              <w:top w:val="single" w:sz="4" w:space="0" w:color="00B0F0"/>
              <w:left w:val="single" w:sz="4" w:space="0" w:color="00B0F0"/>
              <w:bottom w:val="single" w:sz="4" w:space="0" w:color="00B0F0"/>
              <w:right w:val="single" w:sz="4" w:space="0" w:color="00B0F0"/>
            </w:tcBorders>
          </w:tcPr>
          <w:p w14:paraId="420103BC" w14:textId="1D53EF65" w:rsidR="00392CFA" w:rsidRDefault="00A11C8E" w:rsidP="003A09D2">
            <w:pPr>
              <w:pStyle w:val="ListParagraph"/>
              <w:numPr>
                <w:ilvl w:val="0"/>
                <w:numId w:val="13"/>
              </w:numPr>
              <w:autoSpaceDE w:val="0"/>
              <w:autoSpaceDN w:val="0"/>
              <w:adjustRightInd w:val="0"/>
              <w:rPr>
                <w:rFonts w:ascii="Lato" w:eastAsiaTheme="minorEastAsia" w:hAnsi="Lato" w:cs="Lato-Regular"/>
                <w:color w:val="000000" w:themeColor="text1"/>
                <w:lang w:eastAsia="zh-CN"/>
              </w:rPr>
            </w:pPr>
            <w:r>
              <w:rPr>
                <w:rFonts w:ascii="Lato" w:eastAsiaTheme="minorEastAsia" w:hAnsi="Lato" w:cs="Lato-Regular"/>
                <w:color w:val="000000" w:themeColor="text1"/>
                <w:lang w:eastAsia="zh-CN"/>
              </w:rPr>
              <w:t>Lesson 2</w:t>
            </w:r>
            <w:r w:rsidR="00C40B50">
              <w:rPr>
                <w:rFonts w:ascii="Lato" w:eastAsiaTheme="minorEastAsia" w:hAnsi="Lato" w:cs="Lato-Regular"/>
                <w:color w:val="000000" w:themeColor="text1"/>
                <w:lang w:eastAsia="zh-CN"/>
              </w:rPr>
              <w:t>4</w:t>
            </w:r>
            <w:r w:rsidR="00392CFA">
              <w:rPr>
                <w:rFonts w:ascii="Lato" w:eastAsiaTheme="minorEastAsia" w:hAnsi="Lato" w:cs="Lato-Regular"/>
                <w:color w:val="000000" w:themeColor="text1"/>
                <w:lang w:eastAsia="zh-CN"/>
              </w:rPr>
              <w:t xml:space="preserve"> </w:t>
            </w:r>
            <w:proofErr w:type="spellStart"/>
            <w:r w:rsidR="00392CFA">
              <w:rPr>
                <w:rFonts w:ascii="Lato" w:eastAsiaTheme="minorEastAsia" w:hAnsi="Lato" w:cs="Lato-Regular"/>
                <w:color w:val="000000" w:themeColor="text1"/>
                <w:lang w:eastAsia="zh-CN"/>
              </w:rPr>
              <w:t>ppt</w:t>
            </w:r>
            <w:proofErr w:type="spellEnd"/>
          </w:p>
          <w:p w14:paraId="2D39B1B6" w14:textId="6F56F574" w:rsidR="00392CFA" w:rsidRDefault="00C40B50" w:rsidP="003A09D2">
            <w:pPr>
              <w:pStyle w:val="ListParagraph"/>
              <w:numPr>
                <w:ilvl w:val="0"/>
                <w:numId w:val="13"/>
              </w:numPr>
              <w:autoSpaceDE w:val="0"/>
              <w:autoSpaceDN w:val="0"/>
              <w:adjustRightInd w:val="0"/>
              <w:rPr>
                <w:rFonts w:ascii="Lato" w:eastAsiaTheme="minorEastAsia" w:hAnsi="Lato" w:cs="Lato-Regular"/>
                <w:color w:val="000000" w:themeColor="text1"/>
                <w:lang w:eastAsia="zh-CN"/>
              </w:rPr>
            </w:pPr>
            <w:r>
              <w:rPr>
                <w:rFonts w:ascii="Lato" w:eastAsiaTheme="minorEastAsia" w:hAnsi="Lato" w:cs="Lato-Regular"/>
                <w:color w:val="000000" w:themeColor="text1"/>
                <w:lang w:eastAsia="zh-CN"/>
              </w:rPr>
              <w:t>Lesson 24</w:t>
            </w:r>
            <w:r w:rsidR="00392CFA">
              <w:rPr>
                <w:rFonts w:ascii="Lato" w:eastAsiaTheme="minorEastAsia" w:hAnsi="Lato" w:cs="Lato-Regular"/>
                <w:color w:val="000000" w:themeColor="text1"/>
                <w:lang w:eastAsia="zh-CN"/>
              </w:rPr>
              <w:t xml:space="preserve"> Activity Sheet</w:t>
            </w:r>
            <w:r w:rsidR="00A11C8E">
              <w:rPr>
                <w:rFonts w:ascii="Lato" w:eastAsiaTheme="minorEastAsia" w:hAnsi="Lato" w:cs="Lato-Regular"/>
                <w:color w:val="000000" w:themeColor="text1"/>
                <w:lang w:eastAsia="zh-CN"/>
              </w:rPr>
              <w:t xml:space="preserve"> 1</w:t>
            </w:r>
          </w:p>
          <w:p w14:paraId="257B2F1D" w14:textId="65EFC50E" w:rsidR="00A11C8E" w:rsidRDefault="00C40B50" w:rsidP="003A09D2">
            <w:pPr>
              <w:pStyle w:val="ListParagraph"/>
              <w:numPr>
                <w:ilvl w:val="0"/>
                <w:numId w:val="13"/>
              </w:numPr>
              <w:autoSpaceDE w:val="0"/>
              <w:autoSpaceDN w:val="0"/>
              <w:adjustRightInd w:val="0"/>
              <w:rPr>
                <w:rFonts w:ascii="Lato" w:eastAsiaTheme="minorEastAsia" w:hAnsi="Lato" w:cs="Lato-Regular"/>
                <w:color w:val="000000" w:themeColor="text1"/>
                <w:lang w:eastAsia="zh-CN"/>
              </w:rPr>
            </w:pPr>
            <w:r>
              <w:rPr>
                <w:rFonts w:ascii="Lato" w:eastAsiaTheme="minorEastAsia" w:hAnsi="Lato" w:cs="Lato-Regular"/>
                <w:color w:val="000000" w:themeColor="text1"/>
                <w:lang w:eastAsia="zh-CN"/>
              </w:rPr>
              <w:t>Lesson 24</w:t>
            </w:r>
            <w:r w:rsidR="00A11C8E">
              <w:rPr>
                <w:rFonts w:ascii="Lato" w:eastAsiaTheme="minorEastAsia" w:hAnsi="Lato" w:cs="Lato-Regular"/>
                <w:color w:val="000000" w:themeColor="text1"/>
                <w:lang w:eastAsia="zh-CN"/>
              </w:rPr>
              <w:t xml:space="preserve"> Activity Sheet 2</w:t>
            </w:r>
          </w:p>
          <w:p w14:paraId="584A904D" w14:textId="1588693B" w:rsidR="000F48C5" w:rsidRPr="00302D3A" w:rsidRDefault="000F48C5" w:rsidP="003A09D2">
            <w:pPr>
              <w:pStyle w:val="ListParagraph"/>
              <w:numPr>
                <w:ilvl w:val="0"/>
                <w:numId w:val="13"/>
              </w:numPr>
              <w:autoSpaceDE w:val="0"/>
              <w:autoSpaceDN w:val="0"/>
              <w:adjustRightInd w:val="0"/>
              <w:rPr>
                <w:rFonts w:ascii="Lato" w:eastAsiaTheme="minorEastAsia" w:hAnsi="Lato" w:cs="Lato-Regular"/>
                <w:color w:val="000000" w:themeColor="text1"/>
                <w:lang w:eastAsia="zh-CN"/>
              </w:rPr>
            </w:pPr>
            <w:r w:rsidRPr="00302D3A">
              <w:rPr>
                <w:rFonts w:ascii="Lato" w:eastAsiaTheme="minorEastAsia" w:hAnsi="Lato" w:cs="Lato-Regular"/>
                <w:color w:val="000000" w:themeColor="text1"/>
                <w:lang w:eastAsia="zh-CN"/>
              </w:rPr>
              <w:t>Design sheet</w:t>
            </w:r>
          </w:p>
          <w:p w14:paraId="3AA2D7DE" w14:textId="58153070" w:rsidR="000F48C5" w:rsidRPr="00302D3A" w:rsidRDefault="000F48C5" w:rsidP="003A09D2">
            <w:pPr>
              <w:pStyle w:val="ListParagraph"/>
              <w:numPr>
                <w:ilvl w:val="0"/>
                <w:numId w:val="13"/>
              </w:numPr>
              <w:autoSpaceDE w:val="0"/>
              <w:autoSpaceDN w:val="0"/>
              <w:adjustRightInd w:val="0"/>
              <w:rPr>
                <w:rFonts w:ascii="Lato" w:eastAsiaTheme="minorEastAsia" w:hAnsi="Lato" w:cs="Lato-Regular"/>
                <w:color w:val="000000" w:themeColor="text1"/>
                <w:lang w:eastAsia="zh-CN"/>
              </w:rPr>
            </w:pPr>
            <w:r w:rsidRPr="00302D3A">
              <w:rPr>
                <w:rFonts w:ascii="Lato" w:eastAsiaTheme="minorEastAsia" w:hAnsi="Lato" w:cs="Lato-Regular"/>
                <w:color w:val="000000" w:themeColor="text1"/>
                <w:lang w:eastAsia="zh-CN"/>
              </w:rPr>
              <w:t>Project overview</w:t>
            </w:r>
          </w:p>
          <w:p w14:paraId="2FF7C16E" w14:textId="4F610274" w:rsidR="000F48C5" w:rsidRDefault="000F48C5" w:rsidP="003A09D2">
            <w:pPr>
              <w:pStyle w:val="ListParagraph"/>
              <w:numPr>
                <w:ilvl w:val="0"/>
                <w:numId w:val="13"/>
              </w:numPr>
              <w:autoSpaceDE w:val="0"/>
              <w:autoSpaceDN w:val="0"/>
              <w:adjustRightInd w:val="0"/>
              <w:rPr>
                <w:rFonts w:ascii="Lato" w:eastAsiaTheme="minorEastAsia" w:hAnsi="Lato" w:cs="Lato-Regular"/>
                <w:color w:val="000000" w:themeColor="text1"/>
                <w:lang w:eastAsia="zh-CN"/>
              </w:rPr>
            </w:pPr>
            <w:r w:rsidRPr="00302D3A">
              <w:rPr>
                <w:rFonts w:ascii="Lato" w:eastAsiaTheme="minorEastAsia" w:hAnsi="Lato" w:cs="Lato-Regular"/>
                <w:color w:val="000000" w:themeColor="text1"/>
                <w:lang w:eastAsia="zh-CN"/>
              </w:rPr>
              <w:t>Access to previous lesson resources and hardware</w:t>
            </w:r>
          </w:p>
          <w:p w14:paraId="643AD155" w14:textId="77777777" w:rsidR="003A09D2" w:rsidRDefault="003A09D2" w:rsidP="003A09D2">
            <w:pPr>
              <w:pStyle w:val="ListParagraph"/>
              <w:numPr>
                <w:ilvl w:val="0"/>
                <w:numId w:val="13"/>
              </w:numPr>
              <w:jc w:val="both"/>
              <w:rPr>
                <w:rFonts w:ascii="Lato" w:hAnsi="Lato"/>
              </w:rPr>
            </w:pPr>
            <w:r>
              <w:rPr>
                <w:rFonts w:ascii="Lato" w:hAnsi="Lato"/>
              </w:rPr>
              <w:t>Coloured paper</w:t>
            </w:r>
          </w:p>
          <w:p w14:paraId="3F7D9C25" w14:textId="77777777" w:rsidR="003A09D2" w:rsidRDefault="003A09D2" w:rsidP="003A09D2">
            <w:pPr>
              <w:pStyle w:val="ListParagraph"/>
              <w:numPr>
                <w:ilvl w:val="0"/>
                <w:numId w:val="13"/>
              </w:numPr>
              <w:jc w:val="both"/>
              <w:rPr>
                <w:rFonts w:ascii="Lato" w:hAnsi="Lato"/>
              </w:rPr>
            </w:pPr>
            <w:r>
              <w:rPr>
                <w:rFonts w:ascii="Lato" w:hAnsi="Lato"/>
              </w:rPr>
              <w:t>Coloured card</w:t>
            </w:r>
          </w:p>
          <w:p w14:paraId="50DC115B" w14:textId="77777777" w:rsidR="003A09D2" w:rsidRDefault="003A09D2" w:rsidP="003A09D2">
            <w:pPr>
              <w:pStyle w:val="ListParagraph"/>
              <w:numPr>
                <w:ilvl w:val="0"/>
                <w:numId w:val="13"/>
              </w:numPr>
              <w:jc w:val="both"/>
              <w:rPr>
                <w:rFonts w:ascii="Lato" w:hAnsi="Lato"/>
              </w:rPr>
            </w:pPr>
            <w:r>
              <w:rPr>
                <w:rFonts w:ascii="Lato" w:hAnsi="Lato"/>
              </w:rPr>
              <w:t>Corrugated card</w:t>
            </w:r>
          </w:p>
          <w:p w14:paraId="2592A8B3" w14:textId="77777777" w:rsidR="003A09D2" w:rsidRDefault="003A09D2" w:rsidP="003A09D2">
            <w:pPr>
              <w:pStyle w:val="ListParagraph"/>
              <w:numPr>
                <w:ilvl w:val="0"/>
                <w:numId w:val="13"/>
              </w:numPr>
              <w:jc w:val="both"/>
              <w:rPr>
                <w:rFonts w:ascii="Lato" w:hAnsi="Lato"/>
              </w:rPr>
            </w:pPr>
            <w:r>
              <w:rPr>
                <w:rFonts w:ascii="Lato" w:hAnsi="Lato"/>
              </w:rPr>
              <w:t>Glue</w:t>
            </w:r>
          </w:p>
          <w:p w14:paraId="065EB04D" w14:textId="77777777" w:rsidR="003A09D2" w:rsidRDefault="003A09D2" w:rsidP="003A09D2">
            <w:pPr>
              <w:pStyle w:val="ListParagraph"/>
              <w:numPr>
                <w:ilvl w:val="0"/>
                <w:numId w:val="13"/>
              </w:numPr>
              <w:jc w:val="both"/>
              <w:rPr>
                <w:rFonts w:ascii="Lato" w:hAnsi="Lato"/>
              </w:rPr>
            </w:pPr>
            <w:r>
              <w:rPr>
                <w:rFonts w:ascii="Lato" w:hAnsi="Lato"/>
              </w:rPr>
              <w:t>Sellotape/fabric tape</w:t>
            </w:r>
          </w:p>
          <w:p w14:paraId="799E2235" w14:textId="77777777" w:rsidR="003A09D2" w:rsidRDefault="003A09D2" w:rsidP="003A09D2">
            <w:pPr>
              <w:pStyle w:val="ListParagraph"/>
              <w:numPr>
                <w:ilvl w:val="0"/>
                <w:numId w:val="13"/>
              </w:numPr>
              <w:jc w:val="both"/>
              <w:rPr>
                <w:rFonts w:ascii="Lato" w:hAnsi="Lato"/>
              </w:rPr>
            </w:pPr>
            <w:r>
              <w:rPr>
                <w:rFonts w:ascii="Lato" w:hAnsi="Lato"/>
              </w:rPr>
              <w:t>Fabric scraps</w:t>
            </w:r>
          </w:p>
          <w:p w14:paraId="429339D9" w14:textId="77777777" w:rsidR="003A09D2" w:rsidRDefault="003A09D2" w:rsidP="003A09D2">
            <w:pPr>
              <w:pStyle w:val="ListParagraph"/>
              <w:numPr>
                <w:ilvl w:val="0"/>
                <w:numId w:val="13"/>
              </w:numPr>
              <w:jc w:val="both"/>
              <w:rPr>
                <w:rFonts w:ascii="Lato" w:hAnsi="Lato"/>
              </w:rPr>
            </w:pPr>
            <w:r>
              <w:rPr>
                <w:rFonts w:ascii="Lato" w:hAnsi="Lato"/>
              </w:rPr>
              <w:t>Velcro tape</w:t>
            </w:r>
          </w:p>
          <w:p w14:paraId="251F1792" w14:textId="77777777" w:rsidR="003A09D2" w:rsidRDefault="003A09D2" w:rsidP="003A09D2">
            <w:pPr>
              <w:pStyle w:val="ListParagraph"/>
              <w:numPr>
                <w:ilvl w:val="0"/>
                <w:numId w:val="13"/>
              </w:numPr>
              <w:jc w:val="both"/>
              <w:rPr>
                <w:rFonts w:ascii="Lato" w:hAnsi="Lato"/>
              </w:rPr>
            </w:pPr>
            <w:r>
              <w:rPr>
                <w:rFonts w:ascii="Lato" w:hAnsi="Lato"/>
              </w:rPr>
              <w:t>Pens, pencils, coloured pens/felt tips</w:t>
            </w:r>
          </w:p>
          <w:p w14:paraId="34D7F86F" w14:textId="77777777" w:rsidR="003A09D2" w:rsidRDefault="003A09D2" w:rsidP="003A09D2">
            <w:pPr>
              <w:pStyle w:val="ListParagraph"/>
              <w:numPr>
                <w:ilvl w:val="0"/>
                <w:numId w:val="13"/>
              </w:numPr>
              <w:jc w:val="both"/>
              <w:rPr>
                <w:rFonts w:ascii="Lato" w:hAnsi="Lato"/>
              </w:rPr>
            </w:pPr>
            <w:r>
              <w:rPr>
                <w:rFonts w:ascii="Lato" w:hAnsi="Lato"/>
              </w:rPr>
              <w:t>Assorted google eyes</w:t>
            </w:r>
          </w:p>
          <w:p w14:paraId="5C627D3C" w14:textId="77777777" w:rsidR="003A09D2" w:rsidRDefault="003A09D2" w:rsidP="003A09D2">
            <w:pPr>
              <w:pStyle w:val="ListParagraph"/>
              <w:numPr>
                <w:ilvl w:val="0"/>
                <w:numId w:val="13"/>
              </w:numPr>
              <w:jc w:val="both"/>
              <w:rPr>
                <w:rFonts w:ascii="Lato" w:hAnsi="Lato"/>
              </w:rPr>
            </w:pPr>
            <w:r>
              <w:rPr>
                <w:rFonts w:ascii="Lato" w:hAnsi="Lato"/>
              </w:rPr>
              <w:t>Scissors</w:t>
            </w:r>
          </w:p>
          <w:p w14:paraId="1AAD7D74" w14:textId="433FA39C" w:rsidR="00100130" w:rsidRPr="00195A2C" w:rsidRDefault="003A09D2" w:rsidP="00DE6C33">
            <w:pPr>
              <w:pStyle w:val="ListParagraph"/>
              <w:numPr>
                <w:ilvl w:val="0"/>
                <w:numId w:val="13"/>
              </w:numPr>
              <w:jc w:val="both"/>
              <w:rPr>
                <w:rFonts w:ascii="Lato" w:hAnsi="Lato"/>
              </w:rPr>
            </w:pPr>
            <w:r w:rsidRPr="00195A2C">
              <w:rPr>
                <w:rFonts w:ascii="Lato" w:hAnsi="Lato"/>
              </w:rPr>
              <w:t>Tinfoil</w:t>
            </w:r>
          </w:p>
          <w:p w14:paraId="01003122" w14:textId="4739A96C" w:rsidR="00CD7AC9" w:rsidRPr="00302D3A" w:rsidRDefault="00CD7AC9" w:rsidP="003A09D2">
            <w:pPr>
              <w:pStyle w:val="ListParagraph"/>
              <w:autoSpaceDE w:val="0"/>
              <w:autoSpaceDN w:val="0"/>
              <w:adjustRightInd w:val="0"/>
              <w:rPr>
                <w:rFonts w:ascii="Lato" w:hAnsi="Lato"/>
                <w:color w:val="000000" w:themeColor="text1"/>
              </w:rPr>
            </w:pPr>
          </w:p>
        </w:tc>
      </w:tr>
      <w:tr w:rsidR="00AA4CB6" w:rsidRPr="00AA4CB6" w14:paraId="4E7E3DC6" w14:textId="77777777" w:rsidTr="00DE6C33">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6CAB4A00" w:rsidR="000162B6" w:rsidRPr="00AA4CB6" w:rsidRDefault="000162B6" w:rsidP="004C037E">
            <w:pPr>
              <w:pStyle w:val="Heading2"/>
              <w:outlineLvl w:val="1"/>
              <w:rPr>
                <w:rFonts w:ascii="Lato" w:hAnsi="Lato"/>
                <w:color w:val="FF0000"/>
              </w:rPr>
            </w:pPr>
            <w:r w:rsidRPr="00392CFA">
              <w:rPr>
                <w:rFonts w:ascii="Lato" w:hAnsi="Lato"/>
              </w:rPr>
              <w:t xml:space="preserve">Lesson </w:t>
            </w:r>
            <w:r w:rsidR="00DE6C33" w:rsidRPr="00392CFA">
              <w:rPr>
                <w:rFonts w:ascii="Lato" w:hAnsi="Lato"/>
              </w:rPr>
              <w:t>F</w:t>
            </w:r>
            <w:r w:rsidRPr="00392CFA">
              <w:rPr>
                <w:rFonts w:ascii="Lato" w:hAnsi="Lato"/>
              </w:rPr>
              <w:t xml:space="preserve">low </w:t>
            </w:r>
          </w:p>
        </w:tc>
      </w:tr>
      <w:tr w:rsidR="00AA4CB6" w:rsidRPr="00AA4CB6" w14:paraId="71C186CE" w14:textId="77777777" w:rsidTr="00DE6C33">
        <w:tc>
          <w:tcPr>
            <w:tcW w:w="10790" w:type="dxa"/>
            <w:gridSpan w:val="2"/>
            <w:tcBorders>
              <w:top w:val="single" w:sz="4" w:space="0" w:color="00B0F0"/>
              <w:left w:val="single" w:sz="4" w:space="0" w:color="00B0F0"/>
              <w:bottom w:val="single" w:sz="4" w:space="0" w:color="00B0F0"/>
              <w:right w:val="single" w:sz="4" w:space="0" w:color="00B0F0"/>
            </w:tcBorders>
          </w:tcPr>
          <w:p w14:paraId="41C5EA2B" w14:textId="5133C503" w:rsidR="00CD503D" w:rsidRPr="00CD503D" w:rsidRDefault="00CD503D"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 xml:space="preserve">Starter – look at the function and </w:t>
            </w:r>
            <w:r w:rsidR="00392CFA">
              <w:rPr>
                <w:rFonts w:ascii="Lato" w:hAnsi="Lato"/>
                <w:color w:val="000000" w:themeColor="text1"/>
              </w:rPr>
              <w:t>Learner</w:t>
            </w:r>
            <w:r>
              <w:rPr>
                <w:rFonts w:ascii="Lato" w:hAnsi="Lato"/>
                <w:color w:val="000000" w:themeColor="text1"/>
              </w:rPr>
              <w:t>s discuss what it does</w:t>
            </w:r>
          </w:p>
          <w:p w14:paraId="0DCC90D7" w14:textId="3B428447" w:rsidR="000F48C5" w:rsidRPr="002C4BD7" w:rsidRDefault="006137E2" w:rsidP="000C47DA">
            <w:pPr>
              <w:pStyle w:val="ListParagraph"/>
              <w:numPr>
                <w:ilvl w:val="0"/>
                <w:numId w:val="8"/>
              </w:numPr>
              <w:autoSpaceDE w:val="0"/>
              <w:autoSpaceDN w:val="0"/>
              <w:adjustRightInd w:val="0"/>
              <w:rPr>
                <w:rFonts w:ascii="Lato" w:hAnsi="Lato"/>
                <w:color w:val="000000" w:themeColor="text1"/>
              </w:rPr>
            </w:pPr>
            <w:r w:rsidRPr="00302D3A">
              <w:rPr>
                <w:rFonts w:ascii="Lato" w:eastAsiaTheme="minorEastAsia" w:hAnsi="Lato" w:cs="Lato-Regular"/>
                <w:color w:val="000000" w:themeColor="text1"/>
                <w:lang w:eastAsia="zh-CN"/>
              </w:rPr>
              <w:t xml:space="preserve">Teacher </w:t>
            </w:r>
            <w:r w:rsidR="000F48C5" w:rsidRPr="00302D3A">
              <w:rPr>
                <w:rFonts w:ascii="Lato" w:eastAsiaTheme="minorEastAsia" w:hAnsi="Lato" w:cs="Lato-Regular"/>
                <w:color w:val="000000" w:themeColor="text1"/>
                <w:lang w:eastAsia="zh-CN"/>
              </w:rPr>
              <w:t>to</w:t>
            </w:r>
            <w:r w:rsidR="002C4BD7">
              <w:rPr>
                <w:rFonts w:ascii="Lato" w:eastAsiaTheme="minorEastAsia" w:hAnsi="Lato" w:cs="Lato-Regular"/>
                <w:color w:val="000000" w:themeColor="text1"/>
                <w:lang w:eastAsia="zh-CN"/>
              </w:rPr>
              <w:t xml:space="preserve"> recap the </w:t>
            </w:r>
            <w:proofErr w:type="spellStart"/>
            <w:r w:rsidR="00392CFA">
              <w:rPr>
                <w:rFonts w:ascii="Lato" w:eastAsiaTheme="minorEastAsia" w:hAnsi="Lato" w:cs="Lato-Regular"/>
                <w:color w:val="000000" w:themeColor="text1"/>
                <w:lang w:eastAsia="zh-CN"/>
              </w:rPr>
              <w:t>micro:</w:t>
            </w:r>
            <w:r w:rsidR="000F48C5" w:rsidRPr="00302D3A">
              <w:rPr>
                <w:rFonts w:ascii="Lato" w:eastAsiaTheme="minorEastAsia" w:hAnsi="Lato" w:cs="Lato-Regular"/>
                <w:color w:val="000000" w:themeColor="text1"/>
                <w:lang w:eastAsia="zh-CN"/>
              </w:rPr>
              <w:t>PET</w:t>
            </w:r>
            <w:proofErr w:type="spellEnd"/>
            <w:r w:rsidR="000F48C5" w:rsidRPr="00302D3A">
              <w:rPr>
                <w:rFonts w:ascii="Lato" w:eastAsiaTheme="minorEastAsia" w:hAnsi="Lato" w:cs="Lato-Regular"/>
                <w:color w:val="000000" w:themeColor="text1"/>
                <w:lang w:eastAsia="zh-CN"/>
              </w:rPr>
              <w:t xml:space="preserve"> project</w:t>
            </w:r>
            <w:r w:rsidR="002C4BD7">
              <w:rPr>
                <w:rFonts w:ascii="Lato" w:eastAsiaTheme="minorEastAsia" w:hAnsi="Lato" w:cs="Lato-Regular"/>
                <w:color w:val="000000" w:themeColor="text1"/>
                <w:lang w:eastAsia="zh-CN"/>
              </w:rPr>
              <w:t xml:space="preserve"> with reference to the Success Criteria</w:t>
            </w:r>
          </w:p>
          <w:p w14:paraId="491548AA" w14:textId="5C3E594D" w:rsidR="002C4BD7" w:rsidRDefault="002C4BD7"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 xml:space="preserve">Introduce the lesson and that the </w:t>
            </w:r>
            <w:r w:rsidR="00392CFA">
              <w:rPr>
                <w:rFonts w:ascii="Lato" w:hAnsi="Lato"/>
                <w:color w:val="000000" w:themeColor="text1"/>
              </w:rPr>
              <w:t>Learner</w:t>
            </w:r>
            <w:r w:rsidR="00A11C8E">
              <w:rPr>
                <w:rFonts w:ascii="Lato" w:hAnsi="Lato"/>
                <w:color w:val="000000" w:themeColor="text1"/>
              </w:rPr>
              <w:t xml:space="preserve">s need to </w:t>
            </w:r>
            <w:r>
              <w:rPr>
                <w:rFonts w:ascii="Lato" w:hAnsi="Lato"/>
                <w:color w:val="000000" w:themeColor="text1"/>
              </w:rPr>
              <w:t xml:space="preserve">build </w:t>
            </w:r>
            <w:r w:rsidR="00A11C8E">
              <w:rPr>
                <w:rFonts w:ascii="Lato" w:hAnsi="Lato"/>
                <w:color w:val="000000" w:themeColor="text1"/>
              </w:rPr>
              <w:t xml:space="preserve">and test </w:t>
            </w:r>
            <w:r>
              <w:rPr>
                <w:rFonts w:ascii="Lato" w:hAnsi="Lato"/>
                <w:color w:val="000000" w:themeColor="text1"/>
              </w:rPr>
              <w:t xml:space="preserve">the physical </w:t>
            </w:r>
            <w:proofErr w:type="spellStart"/>
            <w:r w:rsidR="00392CFA">
              <w:rPr>
                <w:rFonts w:ascii="Lato" w:hAnsi="Lato"/>
                <w:color w:val="000000" w:themeColor="text1"/>
              </w:rPr>
              <w:t>micro:</w:t>
            </w:r>
            <w:r>
              <w:rPr>
                <w:rFonts w:ascii="Lato" w:hAnsi="Lato"/>
                <w:color w:val="000000" w:themeColor="text1"/>
              </w:rPr>
              <w:t>PET</w:t>
            </w:r>
            <w:proofErr w:type="spellEnd"/>
            <w:r>
              <w:rPr>
                <w:rFonts w:ascii="Lato" w:hAnsi="Lato"/>
                <w:color w:val="000000" w:themeColor="text1"/>
              </w:rPr>
              <w:t xml:space="preserve"> model that will hold the </w:t>
            </w:r>
            <w:proofErr w:type="spellStart"/>
            <w:r>
              <w:rPr>
                <w:rFonts w:ascii="Lato" w:hAnsi="Lato"/>
                <w:color w:val="000000" w:themeColor="text1"/>
              </w:rPr>
              <w:t>micro:bit</w:t>
            </w:r>
            <w:proofErr w:type="spellEnd"/>
            <w:r>
              <w:rPr>
                <w:rFonts w:ascii="Lato" w:hAnsi="Lato"/>
                <w:color w:val="000000" w:themeColor="text1"/>
              </w:rPr>
              <w:t xml:space="preserve"> and hardware</w:t>
            </w:r>
            <w:r w:rsidR="00A11C8E">
              <w:rPr>
                <w:rFonts w:ascii="Lato" w:hAnsi="Lato"/>
                <w:color w:val="000000" w:themeColor="text1"/>
              </w:rPr>
              <w:t>. The developer should work on the code whilst the engineer works on the product. The project manager should support the various roles. The tester should be testing the product throughout development so will be working closely with the developer.</w:t>
            </w:r>
          </w:p>
          <w:p w14:paraId="3946C841" w14:textId="7DA4B05D" w:rsidR="002C4BD7" w:rsidRDefault="002C4BD7"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If the teacher has access</w:t>
            </w:r>
            <w:r w:rsidR="00911B59">
              <w:rPr>
                <w:rFonts w:ascii="Lato" w:hAnsi="Lato"/>
                <w:color w:val="000000" w:themeColor="text1"/>
              </w:rPr>
              <w:t>,</w:t>
            </w:r>
            <w:r>
              <w:rPr>
                <w:rFonts w:ascii="Lato" w:hAnsi="Lato"/>
                <w:color w:val="000000" w:themeColor="text1"/>
              </w:rPr>
              <w:t xml:space="preserve"> they could display some model toys or previously completed projects as a guide to what </w:t>
            </w:r>
            <w:r w:rsidR="00392CFA">
              <w:rPr>
                <w:rFonts w:ascii="Lato" w:hAnsi="Lato"/>
                <w:color w:val="000000" w:themeColor="text1"/>
              </w:rPr>
              <w:t>Learner</w:t>
            </w:r>
            <w:r>
              <w:rPr>
                <w:rFonts w:ascii="Lato" w:hAnsi="Lato"/>
                <w:color w:val="000000" w:themeColor="text1"/>
              </w:rPr>
              <w:t>s could create</w:t>
            </w:r>
            <w:r w:rsidR="00C40B50">
              <w:rPr>
                <w:rFonts w:ascii="Lato" w:hAnsi="Lato"/>
                <w:color w:val="000000" w:themeColor="text1"/>
              </w:rPr>
              <w:t>. The developer could user activity sheet 1 for support.</w:t>
            </w:r>
          </w:p>
          <w:p w14:paraId="6C4B4779" w14:textId="27303C7A" w:rsidR="00F8683C" w:rsidRDefault="00F8683C"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 xml:space="preserve">Encourage </w:t>
            </w:r>
            <w:r w:rsidR="00392CFA">
              <w:rPr>
                <w:rFonts w:ascii="Lato" w:hAnsi="Lato"/>
                <w:color w:val="000000" w:themeColor="text1"/>
              </w:rPr>
              <w:t>Learner</w:t>
            </w:r>
            <w:r>
              <w:rPr>
                <w:rFonts w:ascii="Lato" w:hAnsi="Lato"/>
                <w:color w:val="000000" w:themeColor="text1"/>
              </w:rPr>
              <w:t xml:space="preserve">s to ensure that the model can house the </w:t>
            </w:r>
            <w:proofErr w:type="spellStart"/>
            <w:r>
              <w:rPr>
                <w:rFonts w:ascii="Lato" w:hAnsi="Lato"/>
                <w:color w:val="000000" w:themeColor="text1"/>
              </w:rPr>
              <w:t>micro:bit</w:t>
            </w:r>
            <w:proofErr w:type="spellEnd"/>
            <w:r>
              <w:rPr>
                <w:rFonts w:ascii="Lato" w:hAnsi="Lato"/>
                <w:color w:val="000000" w:themeColor="text1"/>
              </w:rPr>
              <w:t xml:space="preserve"> and hardware that is to be used</w:t>
            </w:r>
          </w:p>
          <w:p w14:paraId="6EA82728" w14:textId="3640D31B" w:rsidR="002C4BD7" w:rsidRDefault="002C4BD7"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 xml:space="preserve">Teacher to ensure that </w:t>
            </w:r>
            <w:r w:rsidR="00392CFA">
              <w:rPr>
                <w:rFonts w:ascii="Lato" w:hAnsi="Lato"/>
                <w:color w:val="000000" w:themeColor="text1"/>
              </w:rPr>
              <w:t>Learner</w:t>
            </w:r>
            <w:r>
              <w:rPr>
                <w:rFonts w:ascii="Lato" w:hAnsi="Lato"/>
                <w:color w:val="000000" w:themeColor="text1"/>
              </w:rPr>
              <w:t>s do not get distracted by painting and cutting out activities</w:t>
            </w:r>
          </w:p>
          <w:p w14:paraId="03D4DB5B" w14:textId="77777777" w:rsidR="000F48C5" w:rsidRDefault="000F48C5" w:rsidP="000C47DA">
            <w:pPr>
              <w:pStyle w:val="ListParagraph"/>
              <w:numPr>
                <w:ilvl w:val="0"/>
                <w:numId w:val="8"/>
              </w:numPr>
              <w:autoSpaceDE w:val="0"/>
              <w:autoSpaceDN w:val="0"/>
              <w:adjustRightInd w:val="0"/>
              <w:rPr>
                <w:rFonts w:ascii="Lato" w:hAnsi="Lato"/>
                <w:color w:val="000000" w:themeColor="text1"/>
              </w:rPr>
            </w:pPr>
            <w:r w:rsidRPr="00302D3A">
              <w:rPr>
                <w:rFonts w:ascii="Lato" w:hAnsi="Lato"/>
                <w:color w:val="000000" w:themeColor="text1"/>
              </w:rPr>
              <w:t xml:space="preserve">Teacher to circulate </w:t>
            </w:r>
            <w:r w:rsidR="00392CFA">
              <w:rPr>
                <w:rFonts w:ascii="Lato" w:hAnsi="Lato"/>
                <w:color w:val="000000" w:themeColor="text1"/>
              </w:rPr>
              <w:t>Learner</w:t>
            </w:r>
            <w:r w:rsidRPr="00302D3A">
              <w:rPr>
                <w:rFonts w:ascii="Lato" w:hAnsi="Lato"/>
                <w:color w:val="000000" w:themeColor="text1"/>
              </w:rPr>
              <w:t xml:space="preserve">s and support with their ideas and </w:t>
            </w:r>
            <w:r w:rsidR="00302D3A" w:rsidRPr="00302D3A">
              <w:rPr>
                <w:rFonts w:ascii="Lato" w:hAnsi="Lato"/>
                <w:color w:val="000000" w:themeColor="text1"/>
              </w:rPr>
              <w:t>solutions, try to refer to previous lesson activities and resources</w:t>
            </w:r>
          </w:p>
          <w:p w14:paraId="52A96412" w14:textId="34D612A2" w:rsidR="00957013" w:rsidRDefault="00957013"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 xml:space="preserve">Half way through the lesson learners should nearing completion of their product. Stress to learners that they will need to test their product against specific success criteria. </w:t>
            </w:r>
            <w:r w:rsidR="00C40B50">
              <w:rPr>
                <w:rFonts w:ascii="Lato" w:hAnsi="Lato"/>
                <w:color w:val="000000" w:themeColor="text1"/>
              </w:rPr>
              <w:t xml:space="preserve">Show Activity Sheet 2 which the tester will complete as part of their final testing. </w:t>
            </w:r>
            <w:r>
              <w:rPr>
                <w:rFonts w:ascii="Lato" w:hAnsi="Lato"/>
                <w:color w:val="000000" w:themeColor="text1"/>
              </w:rPr>
              <w:t>Show learners the example score card so they know how they will be scored.</w:t>
            </w:r>
          </w:p>
          <w:p w14:paraId="73602AE7" w14:textId="77777777" w:rsidR="00957013" w:rsidRDefault="00957013"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Learners should aim to complete their products 10 minutes before the end of the lesson.</w:t>
            </w:r>
          </w:p>
          <w:p w14:paraId="12168827" w14:textId="77777777" w:rsidR="00957013" w:rsidRDefault="00957013"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For the last 10 minutes students should complete the reflection.</w:t>
            </w:r>
          </w:p>
          <w:p w14:paraId="28B63950" w14:textId="5A67D998" w:rsidR="00957013" w:rsidRPr="00302D3A" w:rsidRDefault="00957013"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If there is time learners could be given an additional lesson to work on the build. They could also formally present their products to the rest of the class.</w:t>
            </w:r>
          </w:p>
        </w:tc>
      </w:tr>
      <w:tr w:rsidR="00AA4CB6" w:rsidRPr="00AA4CB6" w14:paraId="24B9CFD5" w14:textId="77777777" w:rsidTr="00DE6C33">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AA4CB6" w:rsidRDefault="000162B6" w:rsidP="004C037E">
            <w:pPr>
              <w:pStyle w:val="Heading2"/>
              <w:outlineLvl w:val="1"/>
              <w:rPr>
                <w:rFonts w:ascii="Lato" w:hAnsi="Lato"/>
                <w:color w:val="FF0000"/>
              </w:rPr>
            </w:pPr>
            <w:r w:rsidRPr="00392CFA">
              <w:rPr>
                <w:rFonts w:ascii="Lato" w:hAnsi="Lato"/>
              </w:rPr>
              <w:t>Making</w:t>
            </w:r>
          </w:p>
        </w:tc>
      </w:tr>
      <w:tr w:rsidR="000162B6" w:rsidRPr="00AA4CB6" w14:paraId="2827060A" w14:textId="77777777" w:rsidTr="00DE6C33">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316A9F26" w:rsidR="000162B6" w:rsidRPr="00392CFA" w:rsidRDefault="00392CFA" w:rsidP="00392CFA">
            <w:pPr>
              <w:pStyle w:val="ListParagraph"/>
              <w:numPr>
                <w:ilvl w:val="0"/>
                <w:numId w:val="15"/>
              </w:numPr>
              <w:autoSpaceDE w:val="0"/>
              <w:autoSpaceDN w:val="0"/>
              <w:adjustRightInd w:val="0"/>
              <w:rPr>
                <w:rFonts w:ascii="Lato" w:hAnsi="Lato"/>
                <w:color w:val="000000" w:themeColor="text1"/>
              </w:rPr>
            </w:pPr>
            <w:r>
              <w:rPr>
                <w:rFonts w:ascii="Lato" w:eastAsiaTheme="minorEastAsia" w:hAnsi="Lato" w:cs="Lato-Regular"/>
                <w:color w:val="000000" w:themeColor="text1"/>
                <w:lang w:eastAsia="zh-CN"/>
              </w:rPr>
              <w:t>Creating t</w:t>
            </w:r>
            <w:r w:rsidR="00E7554F" w:rsidRPr="00E7554F">
              <w:rPr>
                <w:rFonts w:ascii="Lato" w:eastAsiaTheme="minorEastAsia" w:hAnsi="Lato" w:cs="Lato-Regular"/>
                <w:color w:val="000000" w:themeColor="text1"/>
                <w:lang w:eastAsia="zh-CN"/>
              </w:rPr>
              <w:t>he ph</w:t>
            </w:r>
            <w:r w:rsidR="00E7554F">
              <w:rPr>
                <w:rFonts w:ascii="Lato" w:eastAsiaTheme="minorEastAsia" w:hAnsi="Lato" w:cs="Lato-Regular"/>
                <w:color w:val="000000" w:themeColor="text1"/>
                <w:lang w:eastAsia="zh-CN"/>
              </w:rPr>
              <w:t xml:space="preserve">ysical </w:t>
            </w:r>
            <w:r w:rsidR="00E7554F" w:rsidRPr="00E7554F">
              <w:rPr>
                <w:rFonts w:ascii="Lato" w:eastAsiaTheme="minorEastAsia" w:hAnsi="Lato" w:cs="Lato-Regular"/>
                <w:color w:val="000000" w:themeColor="text1"/>
                <w:lang w:eastAsia="zh-CN"/>
              </w:rPr>
              <w:t>model for the PET</w:t>
            </w:r>
          </w:p>
        </w:tc>
      </w:tr>
    </w:tbl>
    <w:p w14:paraId="1300AEBE" w14:textId="2A04BF43" w:rsidR="00923F20" w:rsidRPr="00AA4CB6" w:rsidRDefault="00923F20" w:rsidP="000E633D">
      <w:pPr>
        <w:rPr>
          <w:rFonts w:ascii="Lato" w:hAnsi="Lato"/>
          <w:color w:val="FF0000"/>
        </w:rPr>
      </w:pPr>
    </w:p>
    <w:sectPr w:rsidR="00923F20" w:rsidRPr="00AA4CB6"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699482" w14:textId="77777777" w:rsidR="00DE6C33" w:rsidRDefault="00DE6C33" w:rsidP="006B36F6">
      <w:pPr>
        <w:spacing w:after="0" w:line="240" w:lineRule="auto"/>
      </w:pPr>
      <w:r>
        <w:separator/>
      </w:r>
    </w:p>
  </w:endnote>
  <w:endnote w:type="continuationSeparator" w:id="0">
    <w:p w14:paraId="32542F60" w14:textId="77777777" w:rsidR="00DE6C33" w:rsidRDefault="00DE6C33"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Lato">
    <w:altName w:val="Segoe UI"/>
    <w:charset w:val="00"/>
    <w:family w:val="swiss"/>
    <w:pitch w:val="variable"/>
    <w:sig w:usb0="E10002FF" w:usb1="5000ECFF" w:usb2="00000021" w:usb3="00000000" w:csb0="0000019F" w:csb1="00000000"/>
  </w:font>
  <w:font w:name="Lato-Regular">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11131"/>
      <w:docPartObj>
        <w:docPartGallery w:val="Page Numbers (Bottom of Page)"/>
        <w:docPartUnique/>
      </w:docPartObj>
    </w:sdtPr>
    <w:sdtEndPr>
      <w:rPr>
        <w:noProof/>
      </w:rPr>
    </w:sdtEndPr>
    <w:sdtContent>
      <w:p w14:paraId="08084410" w14:textId="33A0D12A" w:rsidR="00DE6C33" w:rsidRDefault="00DE6C33" w:rsidP="006B36F6">
        <w:pPr>
          <w:pStyle w:val="Footer"/>
          <w:jc w:val="center"/>
          <w:rPr>
            <w:noProof/>
          </w:rPr>
        </w:pPr>
        <w:r>
          <w:fldChar w:fldCharType="begin"/>
        </w:r>
        <w:r>
          <w:instrText xml:space="preserve"> PAGE   \* MERGEFORMAT </w:instrText>
        </w:r>
        <w:r>
          <w:fldChar w:fldCharType="separate"/>
        </w:r>
        <w:r w:rsidR="00C40B50">
          <w:rPr>
            <w:noProof/>
          </w:rPr>
          <w:t>2</w:t>
        </w:r>
        <w:r>
          <w:rPr>
            <w:noProof/>
          </w:rPr>
          <w:fldChar w:fldCharType="end"/>
        </w:r>
      </w:p>
    </w:sdtContent>
  </w:sdt>
  <w:p w14:paraId="404E94F1" w14:textId="5E06A441" w:rsidR="00DE6C33" w:rsidRPr="006B36F6" w:rsidRDefault="00DE6C33"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86863F" w14:textId="77777777" w:rsidR="00DE6C33" w:rsidRDefault="00DE6C33" w:rsidP="006B36F6">
      <w:pPr>
        <w:spacing w:after="0" w:line="240" w:lineRule="auto"/>
      </w:pPr>
      <w:r>
        <w:separator/>
      </w:r>
    </w:p>
  </w:footnote>
  <w:footnote w:type="continuationSeparator" w:id="0">
    <w:p w14:paraId="6A35FE01" w14:textId="77777777" w:rsidR="00DE6C33" w:rsidRDefault="00DE6C33"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96DBA" w14:textId="3650ADA3" w:rsidR="00DE6C33" w:rsidRDefault="00DE6C33">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90559"/>
    <w:multiLevelType w:val="hybridMultilevel"/>
    <w:tmpl w:val="CACA5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63B3D"/>
    <w:multiLevelType w:val="hybridMultilevel"/>
    <w:tmpl w:val="CA1AC22C"/>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0E93E51"/>
    <w:multiLevelType w:val="hybridMultilevel"/>
    <w:tmpl w:val="EF60CDCA"/>
    <w:lvl w:ilvl="0" w:tplc="210E7BEE">
      <w:numFmt w:val="bullet"/>
      <w:lvlText w:val="•"/>
      <w:lvlJc w:val="left"/>
      <w:pPr>
        <w:ind w:left="720" w:hanging="360"/>
      </w:pPr>
      <w:rPr>
        <w:rFonts w:ascii="SymbolMT" w:eastAsiaTheme="minorEastAsia" w:hAnsi="SymbolMT" w:cs="Symbo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284931"/>
    <w:multiLevelType w:val="hybridMultilevel"/>
    <w:tmpl w:val="4C9C4B6A"/>
    <w:lvl w:ilvl="0" w:tplc="B4D8603A">
      <w:numFmt w:val="bullet"/>
      <w:lvlText w:val="•"/>
      <w:lvlJc w:val="left"/>
      <w:pPr>
        <w:ind w:left="720" w:hanging="360"/>
      </w:pPr>
      <w:rPr>
        <w:rFonts w:ascii="SymbolMT" w:eastAsiaTheme="minorEastAsia" w:hAnsi="SymbolMT" w:cs="SymbolMT"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784D61"/>
    <w:multiLevelType w:val="hybridMultilevel"/>
    <w:tmpl w:val="B48E5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3A2291"/>
    <w:multiLevelType w:val="hybridMultilevel"/>
    <w:tmpl w:val="7B0C1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747DFD"/>
    <w:multiLevelType w:val="hybridMultilevel"/>
    <w:tmpl w:val="68BA42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A8C147C"/>
    <w:multiLevelType w:val="hybridMultilevel"/>
    <w:tmpl w:val="2C260E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6E7341"/>
    <w:multiLevelType w:val="hybridMultilevel"/>
    <w:tmpl w:val="935EE6C0"/>
    <w:lvl w:ilvl="0" w:tplc="08090001">
      <w:start w:val="1"/>
      <w:numFmt w:val="bullet"/>
      <w:lvlText w:val=""/>
      <w:lvlJc w:val="left"/>
      <w:pPr>
        <w:ind w:left="1030" w:hanging="360"/>
      </w:pPr>
      <w:rPr>
        <w:rFonts w:ascii="Symbol" w:hAnsi="Symbol" w:hint="default"/>
      </w:rPr>
    </w:lvl>
    <w:lvl w:ilvl="1" w:tplc="08090003" w:tentative="1">
      <w:start w:val="1"/>
      <w:numFmt w:val="bullet"/>
      <w:lvlText w:val="o"/>
      <w:lvlJc w:val="left"/>
      <w:pPr>
        <w:ind w:left="1750" w:hanging="360"/>
      </w:pPr>
      <w:rPr>
        <w:rFonts w:ascii="Courier New" w:hAnsi="Courier New" w:cs="Courier New" w:hint="default"/>
      </w:rPr>
    </w:lvl>
    <w:lvl w:ilvl="2" w:tplc="08090005" w:tentative="1">
      <w:start w:val="1"/>
      <w:numFmt w:val="bullet"/>
      <w:lvlText w:val=""/>
      <w:lvlJc w:val="left"/>
      <w:pPr>
        <w:ind w:left="2470" w:hanging="360"/>
      </w:pPr>
      <w:rPr>
        <w:rFonts w:ascii="Wingdings" w:hAnsi="Wingdings" w:hint="default"/>
      </w:rPr>
    </w:lvl>
    <w:lvl w:ilvl="3" w:tplc="08090001" w:tentative="1">
      <w:start w:val="1"/>
      <w:numFmt w:val="bullet"/>
      <w:lvlText w:val=""/>
      <w:lvlJc w:val="left"/>
      <w:pPr>
        <w:ind w:left="3190" w:hanging="360"/>
      </w:pPr>
      <w:rPr>
        <w:rFonts w:ascii="Symbol" w:hAnsi="Symbol" w:hint="default"/>
      </w:rPr>
    </w:lvl>
    <w:lvl w:ilvl="4" w:tplc="08090003" w:tentative="1">
      <w:start w:val="1"/>
      <w:numFmt w:val="bullet"/>
      <w:lvlText w:val="o"/>
      <w:lvlJc w:val="left"/>
      <w:pPr>
        <w:ind w:left="3910" w:hanging="360"/>
      </w:pPr>
      <w:rPr>
        <w:rFonts w:ascii="Courier New" w:hAnsi="Courier New" w:cs="Courier New" w:hint="default"/>
      </w:rPr>
    </w:lvl>
    <w:lvl w:ilvl="5" w:tplc="08090005" w:tentative="1">
      <w:start w:val="1"/>
      <w:numFmt w:val="bullet"/>
      <w:lvlText w:val=""/>
      <w:lvlJc w:val="left"/>
      <w:pPr>
        <w:ind w:left="4630" w:hanging="360"/>
      </w:pPr>
      <w:rPr>
        <w:rFonts w:ascii="Wingdings" w:hAnsi="Wingdings" w:hint="default"/>
      </w:rPr>
    </w:lvl>
    <w:lvl w:ilvl="6" w:tplc="08090001" w:tentative="1">
      <w:start w:val="1"/>
      <w:numFmt w:val="bullet"/>
      <w:lvlText w:val=""/>
      <w:lvlJc w:val="left"/>
      <w:pPr>
        <w:ind w:left="5350" w:hanging="360"/>
      </w:pPr>
      <w:rPr>
        <w:rFonts w:ascii="Symbol" w:hAnsi="Symbol" w:hint="default"/>
      </w:rPr>
    </w:lvl>
    <w:lvl w:ilvl="7" w:tplc="08090003" w:tentative="1">
      <w:start w:val="1"/>
      <w:numFmt w:val="bullet"/>
      <w:lvlText w:val="o"/>
      <w:lvlJc w:val="left"/>
      <w:pPr>
        <w:ind w:left="6070" w:hanging="360"/>
      </w:pPr>
      <w:rPr>
        <w:rFonts w:ascii="Courier New" w:hAnsi="Courier New" w:cs="Courier New" w:hint="default"/>
      </w:rPr>
    </w:lvl>
    <w:lvl w:ilvl="8" w:tplc="08090005" w:tentative="1">
      <w:start w:val="1"/>
      <w:numFmt w:val="bullet"/>
      <w:lvlText w:val=""/>
      <w:lvlJc w:val="left"/>
      <w:pPr>
        <w:ind w:left="6790" w:hanging="360"/>
      </w:pPr>
      <w:rPr>
        <w:rFonts w:ascii="Wingdings" w:hAnsi="Wingdings" w:hint="default"/>
      </w:rPr>
    </w:lvl>
  </w:abstractNum>
  <w:abstractNum w:abstractNumId="14" w15:restartNumberingAfterBreak="0">
    <w:nsid w:val="4CF879F1"/>
    <w:multiLevelType w:val="hybridMultilevel"/>
    <w:tmpl w:val="A8DEC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C52AD1"/>
    <w:multiLevelType w:val="hybridMultilevel"/>
    <w:tmpl w:val="9B326F42"/>
    <w:lvl w:ilvl="0" w:tplc="B9CEAFD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29539B"/>
    <w:multiLevelType w:val="hybridMultilevel"/>
    <w:tmpl w:val="E9BEC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462753"/>
    <w:multiLevelType w:val="hybridMultilevel"/>
    <w:tmpl w:val="A3465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71D7149C"/>
    <w:multiLevelType w:val="hybridMultilevel"/>
    <w:tmpl w:val="9190CA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D570C8"/>
    <w:multiLevelType w:val="hybridMultilevel"/>
    <w:tmpl w:val="0F8CAFAA"/>
    <w:lvl w:ilvl="0" w:tplc="ACD6F89A">
      <w:start w:val="1"/>
      <w:numFmt w:val="bullet"/>
      <w:lvlText w:val="•"/>
      <w:lvlJc w:val="left"/>
      <w:pPr>
        <w:tabs>
          <w:tab w:val="num" w:pos="720"/>
        </w:tabs>
        <w:ind w:left="720" w:hanging="360"/>
      </w:pPr>
      <w:rPr>
        <w:rFonts w:ascii="Arial" w:hAnsi="Arial" w:hint="default"/>
      </w:rPr>
    </w:lvl>
    <w:lvl w:ilvl="1" w:tplc="F5AEB55A" w:tentative="1">
      <w:start w:val="1"/>
      <w:numFmt w:val="bullet"/>
      <w:lvlText w:val="•"/>
      <w:lvlJc w:val="left"/>
      <w:pPr>
        <w:tabs>
          <w:tab w:val="num" w:pos="1440"/>
        </w:tabs>
        <w:ind w:left="1440" w:hanging="360"/>
      </w:pPr>
      <w:rPr>
        <w:rFonts w:ascii="Arial" w:hAnsi="Arial" w:hint="default"/>
      </w:rPr>
    </w:lvl>
    <w:lvl w:ilvl="2" w:tplc="E2C09C82" w:tentative="1">
      <w:start w:val="1"/>
      <w:numFmt w:val="bullet"/>
      <w:lvlText w:val="•"/>
      <w:lvlJc w:val="left"/>
      <w:pPr>
        <w:tabs>
          <w:tab w:val="num" w:pos="2160"/>
        </w:tabs>
        <w:ind w:left="2160" w:hanging="360"/>
      </w:pPr>
      <w:rPr>
        <w:rFonts w:ascii="Arial" w:hAnsi="Arial" w:hint="default"/>
      </w:rPr>
    </w:lvl>
    <w:lvl w:ilvl="3" w:tplc="A9E6735E" w:tentative="1">
      <w:start w:val="1"/>
      <w:numFmt w:val="bullet"/>
      <w:lvlText w:val="•"/>
      <w:lvlJc w:val="left"/>
      <w:pPr>
        <w:tabs>
          <w:tab w:val="num" w:pos="2880"/>
        </w:tabs>
        <w:ind w:left="2880" w:hanging="360"/>
      </w:pPr>
      <w:rPr>
        <w:rFonts w:ascii="Arial" w:hAnsi="Arial" w:hint="default"/>
      </w:rPr>
    </w:lvl>
    <w:lvl w:ilvl="4" w:tplc="36525F52" w:tentative="1">
      <w:start w:val="1"/>
      <w:numFmt w:val="bullet"/>
      <w:lvlText w:val="•"/>
      <w:lvlJc w:val="left"/>
      <w:pPr>
        <w:tabs>
          <w:tab w:val="num" w:pos="3600"/>
        </w:tabs>
        <w:ind w:left="3600" w:hanging="360"/>
      </w:pPr>
      <w:rPr>
        <w:rFonts w:ascii="Arial" w:hAnsi="Arial" w:hint="default"/>
      </w:rPr>
    </w:lvl>
    <w:lvl w:ilvl="5" w:tplc="216C8F9C" w:tentative="1">
      <w:start w:val="1"/>
      <w:numFmt w:val="bullet"/>
      <w:lvlText w:val="•"/>
      <w:lvlJc w:val="left"/>
      <w:pPr>
        <w:tabs>
          <w:tab w:val="num" w:pos="4320"/>
        </w:tabs>
        <w:ind w:left="4320" w:hanging="360"/>
      </w:pPr>
      <w:rPr>
        <w:rFonts w:ascii="Arial" w:hAnsi="Arial" w:hint="default"/>
      </w:rPr>
    </w:lvl>
    <w:lvl w:ilvl="6" w:tplc="F586CBF8" w:tentative="1">
      <w:start w:val="1"/>
      <w:numFmt w:val="bullet"/>
      <w:lvlText w:val="•"/>
      <w:lvlJc w:val="left"/>
      <w:pPr>
        <w:tabs>
          <w:tab w:val="num" w:pos="5040"/>
        </w:tabs>
        <w:ind w:left="5040" w:hanging="360"/>
      </w:pPr>
      <w:rPr>
        <w:rFonts w:ascii="Arial" w:hAnsi="Arial" w:hint="default"/>
      </w:rPr>
    </w:lvl>
    <w:lvl w:ilvl="7" w:tplc="963C0C56" w:tentative="1">
      <w:start w:val="1"/>
      <w:numFmt w:val="bullet"/>
      <w:lvlText w:val="•"/>
      <w:lvlJc w:val="left"/>
      <w:pPr>
        <w:tabs>
          <w:tab w:val="num" w:pos="5760"/>
        </w:tabs>
        <w:ind w:left="5760" w:hanging="360"/>
      </w:pPr>
      <w:rPr>
        <w:rFonts w:ascii="Arial" w:hAnsi="Arial" w:hint="default"/>
      </w:rPr>
    </w:lvl>
    <w:lvl w:ilvl="8" w:tplc="7C126500"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22"/>
  </w:num>
  <w:num w:numId="3">
    <w:abstractNumId w:val="5"/>
  </w:num>
  <w:num w:numId="4">
    <w:abstractNumId w:val="8"/>
  </w:num>
  <w:num w:numId="5">
    <w:abstractNumId w:val="6"/>
  </w:num>
  <w:num w:numId="6">
    <w:abstractNumId w:val="9"/>
  </w:num>
  <w:num w:numId="7">
    <w:abstractNumId w:val="10"/>
  </w:num>
  <w:num w:numId="8">
    <w:abstractNumId w:val="1"/>
  </w:num>
  <w:num w:numId="9">
    <w:abstractNumId w:val="11"/>
  </w:num>
  <w:num w:numId="10">
    <w:abstractNumId w:val="19"/>
  </w:num>
  <w:num w:numId="11">
    <w:abstractNumId w:val="18"/>
  </w:num>
  <w:num w:numId="12">
    <w:abstractNumId w:val="20"/>
  </w:num>
  <w:num w:numId="13">
    <w:abstractNumId w:val="16"/>
  </w:num>
  <w:num w:numId="14">
    <w:abstractNumId w:val="2"/>
  </w:num>
  <w:num w:numId="15">
    <w:abstractNumId w:val="3"/>
  </w:num>
  <w:num w:numId="16">
    <w:abstractNumId w:val="14"/>
  </w:num>
  <w:num w:numId="17">
    <w:abstractNumId w:val="23"/>
  </w:num>
  <w:num w:numId="18">
    <w:abstractNumId w:val="17"/>
  </w:num>
  <w:num w:numId="19">
    <w:abstractNumId w:val="0"/>
  </w:num>
  <w:num w:numId="20">
    <w:abstractNumId w:val="15"/>
  </w:num>
  <w:num w:numId="21">
    <w:abstractNumId w:val="12"/>
  </w:num>
  <w:num w:numId="22">
    <w:abstractNumId w:val="4"/>
  </w:num>
  <w:num w:numId="23">
    <w:abstractNumId w:val="1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74F"/>
    <w:rsid w:val="00006B91"/>
    <w:rsid w:val="00010B91"/>
    <w:rsid w:val="00012DB1"/>
    <w:rsid w:val="000162B6"/>
    <w:rsid w:val="0002481F"/>
    <w:rsid w:val="000751A3"/>
    <w:rsid w:val="00083E4E"/>
    <w:rsid w:val="0008457D"/>
    <w:rsid w:val="000A44A9"/>
    <w:rsid w:val="000C47DA"/>
    <w:rsid w:val="000D1E65"/>
    <w:rsid w:val="000E633D"/>
    <w:rsid w:val="000F48C5"/>
    <w:rsid w:val="00100130"/>
    <w:rsid w:val="00107376"/>
    <w:rsid w:val="00125F7E"/>
    <w:rsid w:val="00140ABD"/>
    <w:rsid w:val="001508FB"/>
    <w:rsid w:val="001601C6"/>
    <w:rsid w:val="0018578A"/>
    <w:rsid w:val="001857A1"/>
    <w:rsid w:val="00195A2C"/>
    <w:rsid w:val="001D3E62"/>
    <w:rsid w:val="00247C26"/>
    <w:rsid w:val="00250969"/>
    <w:rsid w:val="002A67EF"/>
    <w:rsid w:val="002C21F9"/>
    <w:rsid w:val="002C4BD7"/>
    <w:rsid w:val="002C77FD"/>
    <w:rsid w:val="002C7B86"/>
    <w:rsid w:val="002E70C3"/>
    <w:rsid w:val="002F70C8"/>
    <w:rsid w:val="002F79FF"/>
    <w:rsid w:val="00302D3A"/>
    <w:rsid w:val="00303314"/>
    <w:rsid w:val="00314954"/>
    <w:rsid w:val="003268D4"/>
    <w:rsid w:val="00334E6A"/>
    <w:rsid w:val="00392CFA"/>
    <w:rsid w:val="00393C71"/>
    <w:rsid w:val="003A09D2"/>
    <w:rsid w:val="003D7E00"/>
    <w:rsid w:val="003F346F"/>
    <w:rsid w:val="00463B37"/>
    <w:rsid w:val="004707BA"/>
    <w:rsid w:val="00482E1B"/>
    <w:rsid w:val="004863D1"/>
    <w:rsid w:val="004A5B48"/>
    <w:rsid w:val="004B5433"/>
    <w:rsid w:val="004C037E"/>
    <w:rsid w:val="004D187F"/>
    <w:rsid w:val="004D71D1"/>
    <w:rsid w:val="00500BAE"/>
    <w:rsid w:val="0050517C"/>
    <w:rsid w:val="005535F1"/>
    <w:rsid w:val="0059339C"/>
    <w:rsid w:val="005E7112"/>
    <w:rsid w:val="005F5105"/>
    <w:rsid w:val="006039ED"/>
    <w:rsid w:val="006137E2"/>
    <w:rsid w:val="006176D1"/>
    <w:rsid w:val="006251A1"/>
    <w:rsid w:val="00627A2B"/>
    <w:rsid w:val="00627B6C"/>
    <w:rsid w:val="006341E9"/>
    <w:rsid w:val="006650BC"/>
    <w:rsid w:val="0068369A"/>
    <w:rsid w:val="00691243"/>
    <w:rsid w:val="006B36F6"/>
    <w:rsid w:val="006F55AE"/>
    <w:rsid w:val="00701D04"/>
    <w:rsid w:val="00712FFF"/>
    <w:rsid w:val="007267DC"/>
    <w:rsid w:val="0073365B"/>
    <w:rsid w:val="00761165"/>
    <w:rsid w:val="0076387A"/>
    <w:rsid w:val="00764E51"/>
    <w:rsid w:val="00780D09"/>
    <w:rsid w:val="00797770"/>
    <w:rsid w:val="007A5B66"/>
    <w:rsid w:val="007B54DC"/>
    <w:rsid w:val="007D049D"/>
    <w:rsid w:val="007D735E"/>
    <w:rsid w:val="007E01BA"/>
    <w:rsid w:val="007F3DB0"/>
    <w:rsid w:val="008065C7"/>
    <w:rsid w:val="00822C59"/>
    <w:rsid w:val="008437B2"/>
    <w:rsid w:val="008927E9"/>
    <w:rsid w:val="008B0E47"/>
    <w:rsid w:val="008C351A"/>
    <w:rsid w:val="008C6D76"/>
    <w:rsid w:val="008D2588"/>
    <w:rsid w:val="008D6549"/>
    <w:rsid w:val="008F13CC"/>
    <w:rsid w:val="00904C45"/>
    <w:rsid w:val="0090526F"/>
    <w:rsid w:val="00911B59"/>
    <w:rsid w:val="00923F20"/>
    <w:rsid w:val="00934B32"/>
    <w:rsid w:val="009427FD"/>
    <w:rsid w:val="00953671"/>
    <w:rsid w:val="00957013"/>
    <w:rsid w:val="00976F6E"/>
    <w:rsid w:val="009864EB"/>
    <w:rsid w:val="009A635E"/>
    <w:rsid w:val="009C5BB8"/>
    <w:rsid w:val="009D3297"/>
    <w:rsid w:val="009E2854"/>
    <w:rsid w:val="009F1E4A"/>
    <w:rsid w:val="009F3E27"/>
    <w:rsid w:val="00A11C8E"/>
    <w:rsid w:val="00A15478"/>
    <w:rsid w:val="00A217CC"/>
    <w:rsid w:val="00A351FC"/>
    <w:rsid w:val="00A3775B"/>
    <w:rsid w:val="00A438B4"/>
    <w:rsid w:val="00A510A5"/>
    <w:rsid w:val="00A63760"/>
    <w:rsid w:val="00A75B10"/>
    <w:rsid w:val="00AA4CB6"/>
    <w:rsid w:val="00AD2AEA"/>
    <w:rsid w:val="00B06BE7"/>
    <w:rsid w:val="00B266B5"/>
    <w:rsid w:val="00B27F46"/>
    <w:rsid w:val="00B531DC"/>
    <w:rsid w:val="00B81947"/>
    <w:rsid w:val="00B956C7"/>
    <w:rsid w:val="00B96406"/>
    <w:rsid w:val="00BE23C5"/>
    <w:rsid w:val="00C04C8E"/>
    <w:rsid w:val="00C1238C"/>
    <w:rsid w:val="00C40B50"/>
    <w:rsid w:val="00C66A9C"/>
    <w:rsid w:val="00C749D8"/>
    <w:rsid w:val="00C7544E"/>
    <w:rsid w:val="00CA0490"/>
    <w:rsid w:val="00CC3CC4"/>
    <w:rsid w:val="00CC3FE7"/>
    <w:rsid w:val="00CC61FD"/>
    <w:rsid w:val="00CD1355"/>
    <w:rsid w:val="00CD503D"/>
    <w:rsid w:val="00CD7AC9"/>
    <w:rsid w:val="00D0274F"/>
    <w:rsid w:val="00D577C1"/>
    <w:rsid w:val="00D60A4D"/>
    <w:rsid w:val="00D61569"/>
    <w:rsid w:val="00D66BA5"/>
    <w:rsid w:val="00D92872"/>
    <w:rsid w:val="00DB757A"/>
    <w:rsid w:val="00DD4518"/>
    <w:rsid w:val="00DE6C33"/>
    <w:rsid w:val="00E14232"/>
    <w:rsid w:val="00E6300D"/>
    <w:rsid w:val="00E7554F"/>
    <w:rsid w:val="00E954DA"/>
    <w:rsid w:val="00EA09F1"/>
    <w:rsid w:val="00ED0C4C"/>
    <w:rsid w:val="00ED35AF"/>
    <w:rsid w:val="00ED3A06"/>
    <w:rsid w:val="00EF1573"/>
    <w:rsid w:val="00F1388C"/>
    <w:rsid w:val="00F22203"/>
    <w:rsid w:val="00F41341"/>
    <w:rsid w:val="00F45193"/>
    <w:rsid w:val="00F5541F"/>
    <w:rsid w:val="00F62315"/>
    <w:rsid w:val="00F709DE"/>
    <w:rsid w:val="00F742FC"/>
    <w:rsid w:val="00F8683C"/>
    <w:rsid w:val="00FA1573"/>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NoSpacing">
    <w:name w:val="No Spacing"/>
    <w:uiPriority w:val="1"/>
    <w:qFormat/>
    <w:rsid w:val="000F48C5"/>
    <w:pPr>
      <w:spacing w:after="0" w:line="240" w:lineRule="auto"/>
    </w:pPr>
    <w:rPr>
      <w:rFonts w:eastAsiaTheme="minorHAnsi"/>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2332637">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615936811">
      <w:bodyDiv w:val="1"/>
      <w:marLeft w:val="0"/>
      <w:marRight w:val="0"/>
      <w:marTop w:val="0"/>
      <w:marBottom w:val="0"/>
      <w:divBdr>
        <w:top w:val="none" w:sz="0" w:space="0" w:color="auto"/>
        <w:left w:val="none" w:sz="0" w:space="0" w:color="auto"/>
        <w:bottom w:val="none" w:sz="0" w:space="0" w:color="auto"/>
        <w:right w:val="none" w:sz="0" w:space="0" w:color="auto"/>
      </w:divBdr>
      <w:divsChild>
        <w:div w:id="2143884828">
          <w:marLeft w:val="547"/>
          <w:marRight w:val="0"/>
          <w:marTop w:val="120"/>
          <w:marBottom w:val="0"/>
          <w:divBdr>
            <w:top w:val="none" w:sz="0" w:space="0" w:color="auto"/>
            <w:left w:val="none" w:sz="0" w:space="0" w:color="auto"/>
            <w:bottom w:val="none" w:sz="0" w:space="0" w:color="auto"/>
            <w:right w:val="none" w:sz="0" w:space="0" w:color="auto"/>
          </w:divBdr>
        </w:div>
        <w:div w:id="674914484">
          <w:marLeft w:val="547"/>
          <w:marRight w:val="0"/>
          <w:marTop w:val="120"/>
          <w:marBottom w:val="0"/>
          <w:divBdr>
            <w:top w:val="none" w:sz="0" w:space="0" w:color="auto"/>
            <w:left w:val="none" w:sz="0" w:space="0" w:color="auto"/>
            <w:bottom w:val="none" w:sz="0" w:space="0" w:color="auto"/>
            <w:right w:val="none" w:sz="0" w:space="0" w:color="auto"/>
          </w:divBdr>
        </w:div>
        <w:div w:id="1663314605">
          <w:marLeft w:val="547"/>
          <w:marRight w:val="0"/>
          <w:marTop w:val="120"/>
          <w:marBottom w:val="0"/>
          <w:divBdr>
            <w:top w:val="none" w:sz="0" w:space="0" w:color="auto"/>
            <w:left w:val="none" w:sz="0" w:space="0" w:color="auto"/>
            <w:bottom w:val="none" w:sz="0" w:space="0" w:color="auto"/>
            <w:right w:val="none" w:sz="0" w:space="0" w:color="auto"/>
          </w:divBdr>
        </w:div>
        <w:div w:id="534345415">
          <w:marLeft w:val="547"/>
          <w:marRight w:val="0"/>
          <w:marTop w:val="120"/>
          <w:marBottom w:val="0"/>
          <w:divBdr>
            <w:top w:val="none" w:sz="0" w:space="0" w:color="auto"/>
            <w:left w:val="none" w:sz="0" w:space="0" w:color="auto"/>
            <w:bottom w:val="none" w:sz="0" w:space="0" w:color="auto"/>
            <w:right w:val="none" w:sz="0" w:space="0" w:color="auto"/>
          </w:divBdr>
        </w:div>
      </w:divsChild>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Mr G Edgell</cp:lastModifiedBy>
  <cp:revision>33</cp:revision>
  <dcterms:created xsi:type="dcterms:W3CDTF">2019-02-24T08:52:00Z</dcterms:created>
  <dcterms:modified xsi:type="dcterms:W3CDTF">2019-09-08T09:20:00Z</dcterms:modified>
</cp:coreProperties>
</file>