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C303" w14:textId="639EE691" w:rsidR="000A008E" w:rsidRDefault="000A008E" w:rsidP="000A008E">
      <w:pPr>
        <w:pStyle w:val="Title"/>
      </w:pPr>
      <w:r>
        <w:t>Randomized Room Format</w:t>
      </w:r>
    </w:p>
    <w:p w14:paraId="620027C2" w14:textId="05AAC4C4" w:rsidR="000A008E" w:rsidRDefault="000A008E" w:rsidP="000A008E">
      <w:pPr>
        <w:pStyle w:val="Subtitle"/>
      </w:pPr>
      <w:r>
        <w:t>Official Documentation</w:t>
      </w:r>
    </w:p>
    <w:p w14:paraId="05AC3D8A" w14:textId="0DCF333D" w:rsidR="000A008E" w:rsidRDefault="000A008E" w:rsidP="000A008E">
      <w:pPr>
        <w:pStyle w:val="Heading1"/>
      </w:pPr>
      <w:r>
        <w:t>Basic Concepts</w:t>
      </w:r>
    </w:p>
    <w:p w14:paraId="60ED715E" w14:textId="63765920" w:rsidR="000A008E" w:rsidRPr="000A008E" w:rsidRDefault="000A008E" w:rsidP="000A008E">
      <w:r>
        <w:t>Before getting into the randomized room format, there are some basic concepts you will need to know first.</w:t>
      </w:r>
    </w:p>
    <w:p w14:paraId="113BB108" w14:textId="6AFC3632" w:rsidR="000A008E" w:rsidRDefault="000A008E" w:rsidP="000A008E">
      <w:pPr>
        <w:pStyle w:val="Heading2"/>
      </w:pPr>
      <w:r>
        <w:t>Tiles and Collision</w:t>
      </w:r>
    </w:p>
    <w:p w14:paraId="2E0A1953" w14:textId="5854D278" w:rsidR="000A008E" w:rsidRDefault="000A008E" w:rsidP="000A008E">
      <w:r>
        <w:t>There are 256 tiles in each tilemap, each represented by one byte.  Each of the 256 tiles are mapped to a single collision mode (also one byte), which determines how entities interact with that tile.  Here is a list of collision modes:</w:t>
      </w:r>
    </w:p>
    <w:p w14:paraId="491B3A8E" w14:textId="2D53C493" w:rsidR="000A008E" w:rsidRDefault="000A008E" w:rsidP="000A008E">
      <w:pPr>
        <w:pStyle w:val="ListParagraph"/>
        <w:numPr>
          <w:ilvl w:val="0"/>
          <w:numId w:val="2"/>
        </w:numPr>
      </w:pPr>
      <w:r>
        <w:rPr>
          <w:b/>
          <w:bCs/>
        </w:rPr>
        <w:t xml:space="preserve">Mode </w:t>
      </w:r>
      <w:r w:rsidRPr="00CA47BA">
        <w:rPr>
          <w:rStyle w:val="Monospace"/>
          <w:b/>
          <w:bCs/>
        </w:rPr>
        <w:t>00</w:t>
      </w:r>
      <w:r>
        <w:rPr>
          <w:b/>
          <w:bCs/>
        </w:rPr>
        <w:t>:</w:t>
      </w:r>
      <w:r>
        <w:t xml:space="preserve">  None.  Entities do not collide with these tiles, making them act like empty space.  Useful for empty space and background decorations.</w:t>
      </w:r>
    </w:p>
    <w:p w14:paraId="32053132" w14:textId="4A39EFE4" w:rsidR="000A008E" w:rsidRDefault="000A008E" w:rsidP="000A008E">
      <w:pPr>
        <w:pStyle w:val="ListParagraph"/>
        <w:numPr>
          <w:ilvl w:val="0"/>
          <w:numId w:val="2"/>
        </w:numPr>
      </w:pPr>
      <w:r>
        <w:rPr>
          <w:b/>
          <w:bCs/>
        </w:rPr>
        <w:t xml:space="preserve">Mode </w:t>
      </w:r>
      <w:r w:rsidRPr="00CA47BA">
        <w:rPr>
          <w:rStyle w:val="Monospace"/>
          <w:b/>
          <w:bCs/>
        </w:rPr>
        <w:t>B0</w:t>
      </w:r>
      <w:r>
        <w:t>:  Solid.  These tiles act like solid walls and will prevent entities from passing through them in any direction.</w:t>
      </w:r>
    </w:p>
    <w:p w14:paraId="2C6967AA" w14:textId="2B97E2DD" w:rsidR="000A008E" w:rsidRDefault="000A008E" w:rsidP="000A008E">
      <w:pPr>
        <w:pStyle w:val="ListParagraph"/>
        <w:numPr>
          <w:ilvl w:val="0"/>
          <w:numId w:val="2"/>
        </w:numPr>
      </w:pPr>
      <w:r>
        <w:rPr>
          <w:b/>
          <w:bCs/>
        </w:rPr>
        <w:t xml:space="preserve">Mode </w:t>
      </w:r>
      <w:r w:rsidRPr="00CA47BA">
        <w:rPr>
          <w:rStyle w:val="Monospace"/>
          <w:b/>
          <w:bCs/>
        </w:rPr>
        <w:t>F0</w:t>
      </w:r>
      <w:r>
        <w:rPr>
          <w:b/>
          <w:bCs/>
        </w:rPr>
        <w:t xml:space="preserve">:  </w:t>
      </w:r>
      <w:r>
        <w:t xml:space="preserve">Not touching.  This mode is used when an entity is completely outside of a tilemap and acts equivalently to mode </w:t>
      </w:r>
      <w:r w:rsidRPr="00CA47BA">
        <w:rPr>
          <w:rStyle w:val="Monospace"/>
        </w:rPr>
        <w:t>00</w:t>
      </w:r>
      <w:r>
        <w:t>.  Because it is used when an entity is outside of any tilemap, it should not be assigned to any tiles.</w:t>
      </w:r>
    </w:p>
    <w:p w14:paraId="7CE70FF3" w14:textId="57585508" w:rsidR="000A008E" w:rsidRDefault="000A008E" w:rsidP="000A008E">
      <w:pPr>
        <w:pStyle w:val="ListParagraph"/>
        <w:numPr>
          <w:ilvl w:val="0"/>
          <w:numId w:val="2"/>
        </w:numPr>
      </w:pPr>
      <w:r>
        <w:rPr>
          <w:b/>
          <w:bCs/>
        </w:rPr>
        <w:t xml:space="preserve">Mode </w:t>
      </w:r>
      <w:r w:rsidRPr="00CA47BA">
        <w:rPr>
          <w:rStyle w:val="Monospace"/>
          <w:b/>
          <w:bCs/>
        </w:rPr>
        <w:t>FF</w:t>
      </w:r>
      <w:r>
        <w:rPr>
          <w:b/>
          <w:bCs/>
        </w:rPr>
        <w:t>:</w:t>
      </w:r>
      <w:r>
        <w:t xml:space="preserve">  Undefined.  This collision mode should be assigned to tiles that should not be mapped in any tilemap.  Upon touching this collision mode (or any other unknown collision mode) the game will throw an error and crash.</w:t>
      </w:r>
    </w:p>
    <w:p w14:paraId="72C30139" w14:textId="56FABD8C" w:rsidR="000A008E" w:rsidRDefault="00661412" w:rsidP="00661412">
      <w:r>
        <w:t>Collision modes are assigned in a</w:t>
      </w:r>
      <w:r w:rsidR="00650345">
        <w:t xml:space="preserve"> collision map (</w:t>
      </w:r>
      <w:r>
        <w:rPr>
          <w:rStyle w:val="Monospace"/>
        </w:rPr>
        <w:t>.clmp</w:t>
      </w:r>
      <w:r w:rsidR="00650345">
        <w:t xml:space="preserve">) </w:t>
      </w:r>
      <w:r w:rsidRPr="00661412">
        <w:t>file</w:t>
      </w:r>
      <w:r>
        <w:t xml:space="preserve">, which is exactly 256 bytes long.  The file is indexed using a tile ID, giving tile </w:t>
      </w:r>
      <w:r w:rsidRPr="00CA47BA">
        <w:rPr>
          <w:rStyle w:val="Monospace"/>
        </w:rPr>
        <w:t>00</w:t>
      </w:r>
      <w:r>
        <w:t xml:space="preserve"> the first collision mode located within the file, and tile </w:t>
      </w:r>
      <w:r w:rsidRPr="00CA47BA">
        <w:rPr>
          <w:rStyle w:val="Monospace"/>
        </w:rPr>
        <w:t>FF</w:t>
      </w:r>
      <w:r>
        <w:t xml:space="preserve"> the last collision mode located within the file.</w:t>
      </w:r>
    </w:p>
    <w:p w14:paraId="5CBDDFE3" w14:textId="4617972F" w:rsidR="00661412" w:rsidRDefault="00661412" w:rsidP="00661412">
      <w:pPr>
        <w:pStyle w:val="Heading2"/>
      </w:pPr>
      <w:r>
        <w:t>Tilemaps and Tilemap Colliders</w:t>
      </w:r>
    </w:p>
    <w:p w14:paraId="120FC4A3" w14:textId="3F126754" w:rsidR="00661412" w:rsidRDefault="00661412" w:rsidP="00661412">
      <w:r>
        <w:t xml:space="preserve">A tilemap represents a grid of tiles, with each tile having a position within the tilemap (origin is </w:t>
      </w:r>
      <w:r w:rsidR="00F20F96">
        <w:t xml:space="preserve">the </w:t>
      </w:r>
      <w:r>
        <w:t>top</w:t>
      </w:r>
      <w:r w:rsidR="00F20F96">
        <w:t xml:space="preserve"> </w:t>
      </w:r>
      <w:r>
        <w:t xml:space="preserve">left).  </w:t>
      </w:r>
      <w:r w:rsidR="00F20F96">
        <w:t xml:space="preserve">Tilemaps require graphics data in the form of a texture to function properly, and this texture must contain exactly 256 tiles (16 tiles wide and 16 tiles tall).  By default, the tilemap is filled with tile </w:t>
      </w:r>
      <w:r w:rsidR="00F20F96" w:rsidRPr="00CA47BA">
        <w:rPr>
          <w:rStyle w:val="Monospace"/>
        </w:rPr>
        <w:t>00</w:t>
      </w:r>
      <w:r w:rsidR="00F20F96">
        <w:t xml:space="preserve">, and as such it is a good idea to have tile </w:t>
      </w:r>
      <w:r w:rsidR="00F20F96" w:rsidRPr="00CA47BA">
        <w:rPr>
          <w:rStyle w:val="Monospace"/>
        </w:rPr>
        <w:t>00</w:t>
      </w:r>
      <w:r w:rsidR="00F20F96">
        <w:t xml:space="preserve"> be empty </w:t>
      </w:r>
      <w:r w:rsidR="00CA47BA">
        <w:t>space</w:t>
      </w:r>
      <w:r w:rsidR="00F20F96">
        <w:t xml:space="preserve"> (but is not required).</w:t>
      </w:r>
    </w:p>
    <w:p w14:paraId="2AF355A1" w14:textId="5772948D" w:rsidR="00650345" w:rsidRDefault="00A31249" w:rsidP="00661412">
      <w:r>
        <w:t>Tilemaps do not have any collision on their own, but they can be given collision by creating a tilemap collider that links it with a collision map (mentioned in the previous section).</w:t>
      </w:r>
      <w:r w:rsidR="00650345">
        <w:t xml:space="preserve">  This tilemap collider can then be used to check if entities are touching the tiles in a tilemap</w:t>
      </w:r>
      <w:r w:rsidR="00200438">
        <w:t>.  Tilemap colliders can also be stored within a tilemap, if required.</w:t>
      </w:r>
    </w:p>
    <w:p w14:paraId="7C63D3CC" w14:textId="75EBA1E3" w:rsidR="00A31249" w:rsidRDefault="00650345" w:rsidP="00CA47BA">
      <w:pPr>
        <w:pStyle w:val="Heading1"/>
      </w:pPr>
      <w:r>
        <w:lastRenderedPageBreak/>
        <w:t xml:space="preserve"> </w:t>
      </w:r>
      <w:r w:rsidR="00CA47BA">
        <w:t>Rooms</w:t>
      </w:r>
    </w:p>
    <w:p w14:paraId="6BAE6EA2" w14:textId="173701E3" w:rsidR="00CA47BA" w:rsidRDefault="00CA47BA" w:rsidP="00CA47BA">
      <w:r>
        <w:t>Rooms make up the overall world map, and as such are a very important part of the game.  Rooms can either be initialized or uninitialized, which determines what data they store:</w:t>
      </w:r>
    </w:p>
    <w:p w14:paraId="1F4BC9AA" w14:textId="3D513D6F" w:rsidR="00CA47BA" w:rsidRDefault="00CA47BA" w:rsidP="00CA47BA">
      <w:pPr>
        <w:pStyle w:val="ListParagraph"/>
        <w:numPr>
          <w:ilvl w:val="0"/>
          <w:numId w:val="3"/>
        </w:numPr>
      </w:pPr>
      <w:r>
        <w:rPr>
          <w:b/>
          <w:bCs/>
        </w:rPr>
        <w:t>Uninitialized rooms (room definitions):</w:t>
      </w:r>
      <w:r>
        <w:t xml:space="preserve">  These rooms do not have an internal layout associated with them, and only store data about the way the room connects to other rooms, as well as the section that it is within.</w:t>
      </w:r>
    </w:p>
    <w:p w14:paraId="79AEEA86" w14:textId="77777777" w:rsidR="00CA47BA" w:rsidRDefault="00CA47BA" w:rsidP="00CA47BA">
      <w:pPr>
        <w:pStyle w:val="ListParagraph"/>
        <w:numPr>
          <w:ilvl w:val="0"/>
          <w:numId w:val="3"/>
        </w:numPr>
      </w:pPr>
      <w:r>
        <w:rPr>
          <w:b/>
          <w:bCs/>
        </w:rPr>
        <w:t>Initialized rooms (full rooms):</w:t>
      </w:r>
      <w:r>
        <w:t xml:space="preserve">  These rooms have an internal layout associated with them, in addition to the same data as uninitialized rooms.</w:t>
      </w:r>
    </w:p>
    <w:p w14:paraId="70AEA948" w14:textId="570BDBC7" w:rsidR="00CA47BA" w:rsidRDefault="00CA47BA" w:rsidP="00CA47BA">
      <w:r>
        <w:t xml:space="preserve"> </w:t>
      </w:r>
      <w:r w:rsidR="00AC5715">
        <w:t>Rooms can be initialized using a map generator and a randomized room template file.</w:t>
      </w:r>
    </w:p>
    <w:p w14:paraId="7CFB3CC7" w14:textId="60CE73F1" w:rsidR="00AC5715" w:rsidRDefault="00AC5715" w:rsidP="00AC5715">
      <w:pPr>
        <w:pStyle w:val="Heading1"/>
      </w:pPr>
      <w:r>
        <w:t>Randomized Room Templates</w:t>
      </w:r>
    </w:p>
    <w:p w14:paraId="6B42D46B" w14:textId="77DA5897" w:rsidR="00AC5715" w:rsidRDefault="00AC5715" w:rsidP="00AC5715">
      <w:r>
        <w:t>Randomized room templates are files that guide the map generator towards generating the internal layout of a room by providing randomization instructions.  In order to make randomized room templates, you will need a hex editor.</w:t>
      </w:r>
    </w:p>
    <w:p w14:paraId="0E859CCF" w14:textId="3452B6E1" w:rsidR="00332199" w:rsidRDefault="00332199" w:rsidP="00332199">
      <w:pPr>
        <w:pStyle w:val="Heading2"/>
      </w:pPr>
      <w:r>
        <w:t>Header</w:t>
      </w:r>
    </w:p>
    <w:p w14:paraId="499A67F5" w14:textId="155ED73B" w:rsidR="00572072" w:rsidRDefault="00332199" w:rsidP="00332199">
      <w:r>
        <w:t>The header is the section of the randomized room template before the room data itself begins.  However, the file must also begin with a pre-header, which determines the size of the room.</w:t>
      </w:r>
      <w:r w:rsidR="00572072">
        <w:t xml:space="preserve">  The pre-header looks like this:</w:t>
      </w:r>
    </w:p>
    <w:p w14:paraId="65D583BC" w14:textId="63DED1E2" w:rsidR="00572072" w:rsidRDefault="00572072" w:rsidP="00332199">
      <w:pPr>
        <w:rPr>
          <w:rStyle w:val="Monospace"/>
        </w:rPr>
      </w:pPr>
      <w:r>
        <w:rPr>
          <w:rStyle w:val="Monospace"/>
        </w:rPr>
        <w:t>‘RRM’[3] 0x00[9] width[2] height[2]</w:t>
      </w:r>
    </w:p>
    <w:p w14:paraId="7626C203" w14:textId="60BDA8AF" w:rsidR="00572072" w:rsidRDefault="00572072" w:rsidP="00A85524">
      <w:pPr>
        <w:pStyle w:val="ListParagraph"/>
        <w:numPr>
          <w:ilvl w:val="0"/>
          <w:numId w:val="5"/>
        </w:numPr>
      </w:pPr>
      <w:r>
        <w:t>The width and height are little-endian</w:t>
      </w:r>
      <w:r w:rsidR="00A85524">
        <w:t>.</w:t>
      </w:r>
    </w:p>
    <w:p w14:paraId="66FD2D9F" w14:textId="642180B4" w:rsidR="00A85524" w:rsidRPr="00572072" w:rsidRDefault="00A85524" w:rsidP="00A85524">
      <w:pPr>
        <w:pStyle w:val="ListParagraph"/>
        <w:numPr>
          <w:ilvl w:val="0"/>
          <w:numId w:val="5"/>
        </w:numPr>
      </w:pPr>
      <w:r>
        <w:t xml:space="preserve">There can be as many </w:t>
      </w:r>
      <w:r>
        <w:rPr>
          <w:rStyle w:val="Monospace"/>
        </w:rPr>
        <w:t>FF</w:t>
      </w:r>
      <w:r>
        <w:t xml:space="preserve"> bytes for padding within the header as you want.</w:t>
      </w:r>
      <w:bookmarkStart w:id="0" w:name="_GoBack"/>
      <w:bookmarkEnd w:id="0"/>
    </w:p>
    <w:p w14:paraId="058423A5" w14:textId="58B3EDFB" w:rsidR="00AC5715" w:rsidRDefault="00AC5715" w:rsidP="00AC5715">
      <w:pPr>
        <w:pStyle w:val="Heading2"/>
      </w:pPr>
      <w:r>
        <w:t>Pools</w:t>
      </w:r>
    </w:p>
    <w:p w14:paraId="09BDAB26" w14:textId="45E922E1" w:rsidR="00AC5715" w:rsidRDefault="00AC5715" w:rsidP="00AC5715">
      <w:r>
        <w:t xml:space="preserve">Pools </w:t>
      </w:r>
      <w:r w:rsidR="00A54C71">
        <w:t xml:space="preserve">are sets of tiles </w:t>
      </w:r>
      <w:r w:rsidR="00AA1260">
        <w:t>identified with a 16-bit integer, and t</w:t>
      </w:r>
      <w:r w:rsidR="00A96D4C">
        <w:t>iles are randomly picked from pools in order to generate the room layout.</w:t>
      </w:r>
      <w:r w:rsidR="00AA1260">
        <w:t xml:space="preserve">  </w:t>
      </w:r>
      <w:r w:rsidR="00A96D4C">
        <w:t>A pool containing only one tile is called a constant pool</w:t>
      </w:r>
      <w:r w:rsidR="008659D5">
        <w:t>, due to the fact that it will never be randomized.</w:t>
      </w:r>
    </w:p>
    <w:p w14:paraId="6DAAA076" w14:textId="24ABDCD5" w:rsidR="00AA1260" w:rsidRDefault="00AA1260" w:rsidP="00AC5715">
      <w:r>
        <w:t xml:space="preserve">A pool is defined in </w:t>
      </w:r>
      <w:r w:rsidR="001A253C">
        <w:t>the header section of a randomized room template.  The structure of a pool definition is below:</w:t>
      </w:r>
    </w:p>
    <w:p w14:paraId="3E288966" w14:textId="17FECDE4" w:rsidR="001A253C" w:rsidRDefault="001A253C" w:rsidP="00E80A7D">
      <w:pPr>
        <w:pStyle w:val="NoProofing"/>
        <w:rPr>
          <w:rStyle w:val="Monospace"/>
        </w:rPr>
      </w:pPr>
      <w:r w:rsidRPr="0031626E">
        <w:rPr>
          <w:rStyle w:val="Monospace"/>
        </w:rPr>
        <w:t>‘P’</w:t>
      </w:r>
      <w:r w:rsidR="0031626E" w:rsidRPr="0031626E">
        <w:rPr>
          <w:rStyle w:val="Monospace"/>
        </w:rPr>
        <w:t>[1]</w:t>
      </w:r>
      <w:r w:rsidRPr="0031626E">
        <w:rPr>
          <w:rStyle w:val="Monospace"/>
        </w:rPr>
        <w:t xml:space="preserve"> id[2] length[1] tiles[length</w:t>
      </w:r>
      <w:r w:rsidR="0031626E">
        <w:rPr>
          <w:rStyle w:val="Monospace"/>
        </w:rPr>
        <w:t>]</w:t>
      </w:r>
    </w:p>
    <w:p w14:paraId="7B0CE185" w14:textId="125898DE" w:rsidR="00E80A7D" w:rsidRDefault="00E80A7D" w:rsidP="00E80A7D">
      <w:pPr>
        <w:pStyle w:val="ListParagraph"/>
        <w:numPr>
          <w:ilvl w:val="0"/>
          <w:numId w:val="4"/>
        </w:numPr>
      </w:pPr>
      <w:r>
        <w:t xml:space="preserve">Pools must be aligned in 8-byte groups.  Pad with </w:t>
      </w:r>
      <w:r>
        <w:rPr>
          <w:rStyle w:val="Monospace"/>
        </w:rPr>
        <w:t>FF</w:t>
      </w:r>
      <w:r>
        <w:t xml:space="preserve"> if necessary.  A trailing </w:t>
      </w:r>
      <w:r>
        <w:rPr>
          <w:rStyle w:val="Monospace"/>
        </w:rPr>
        <w:t>FF</w:t>
      </w:r>
      <w:r>
        <w:t xml:space="preserve"> is not required.</w:t>
      </w:r>
    </w:p>
    <w:p w14:paraId="6BED38D0" w14:textId="1D808F13" w:rsidR="00332199" w:rsidRDefault="00332199" w:rsidP="00E80A7D">
      <w:pPr>
        <w:pStyle w:val="ListParagraph"/>
        <w:numPr>
          <w:ilvl w:val="0"/>
          <w:numId w:val="4"/>
        </w:numPr>
      </w:pPr>
      <w:r>
        <w:t>No two pools may have the same identifier.</w:t>
      </w:r>
    </w:p>
    <w:p w14:paraId="67FD933B" w14:textId="77777777" w:rsidR="00332199" w:rsidRPr="00E80A7D" w:rsidRDefault="00332199" w:rsidP="00332199"/>
    <w:sectPr w:rsidR="00332199" w:rsidRPr="00E80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krobat">
    <w:panose1 w:val="00000600000000000000"/>
    <w:charset w:val="00"/>
    <w:family w:val="modern"/>
    <w:notTrueType/>
    <w:pitch w:val="variable"/>
    <w:sig w:usb0="00000207" w:usb1="00000000" w:usb2="00000000" w:usb3="00000000" w:csb0="00000097" w:csb1="00000000"/>
  </w:font>
  <w:font w:name="Akrobat ExtraBold">
    <w:panose1 w:val="00000900000000000000"/>
    <w:charset w:val="00"/>
    <w:family w:val="modern"/>
    <w:notTrueType/>
    <w:pitch w:val="variable"/>
    <w:sig w:usb0="00000207" w:usb1="00000000" w:usb2="00000000" w:usb3="00000000" w:csb0="00000097" w:csb1="00000000"/>
  </w:font>
  <w:font w:name="Roboto Mono">
    <w:panose1 w:val="00000000000000000000"/>
    <w:charset w:val="00"/>
    <w:family w:val="auto"/>
    <w:pitch w:val="variable"/>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150B7"/>
    <w:multiLevelType w:val="hybridMultilevel"/>
    <w:tmpl w:val="75524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83210E"/>
    <w:multiLevelType w:val="hybridMultilevel"/>
    <w:tmpl w:val="A7C26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521BC"/>
    <w:multiLevelType w:val="multilevel"/>
    <w:tmpl w:val="DA4886D6"/>
    <w:styleLink w:val="Squar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A9F4617"/>
    <w:multiLevelType w:val="hybridMultilevel"/>
    <w:tmpl w:val="6A0CB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D85193"/>
    <w:multiLevelType w:val="hybridMultilevel"/>
    <w:tmpl w:val="819A6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8E"/>
    <w:rsid w:val="00041310"/>
    <w:rsid w:val="000A008E"/>
    <w:rsid w:val="001A253C"/>
    <w:rsid w:val="00200438"/>
    <w:rsid w:val="0031626E"/>
    <w:rsid w:val="00332199"/>
    <w:rsid w:val="004C1DE4"/>
    <w:rsid w:val="00572072"/>
    <w:rsid w:val="00650345"/>
    <w:rsid w:val="00661412"/>
    <w:rsid w:val="008659D5"/>
    <w:rsid w:val="00A31249"/>
    <w:rsid w:val="00A54C71"/>
    <w:rsid w:val="00A85524"/>
    <w:rsid w:val="00A96D4C"/>
    <w:rsid w:val="00AA1260"/>
    <w:rsid w:val="00AC5715"/>
    <w:rsid w:val="00BE12F8"/>
    <w:rsid w:val="00CA47BA"/>
    <w:rsid w:val="00DC163F"/>
    <w:rsid w:val="00E80A7D"/>
    <w:rsid w:val="00F20F96"/>
    <w:rsid w:val="00F24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4BC7"/>
  <w15:chartTrackingRefBased/>
  <w15:docId w15:val="{CD208EFA-C452-457D-A044-0FADB8E1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12"/>
    <w:pPr>
      <w:spacing w:line="276" w:lineRule="auto"/>
    </w:pPr>
    <w:rPr>
      <w14:numForm w14:val="lining"/>
    </w:rPr>
  </w:style>
  <w:style w:type="paragraph" w:styleId="Heading1">
    <w:name w:val="heading 1"/>
    <w:basedOn w:val="Normal"/>
    <w:next w:val="Normal"/>
    <w:link w:val="Heading1Char"/>
    <w:uiPriority w:val="9"/>
    <w:qFormat/>
    <w:rsid w:val="000A008E"/>
    <w:pPr>
      <w:keepNext/>
      <w:keepLines/>
      <w:pBdr>
        <w:bottom w:val="single" w:sz="12" w:space="1" w:color="C0F400" w:themeColor="accent1"/>
      </w:pBdr>
      <w:spacing w:before="320" w:after="240"/>
      <w:jc w:val="center"/>
      <w:outlineLvl w:val="0"/>
    </w:pPr>
    <w:rPr>
      <w:rFonts w:asciiTheme="majorHAnsi" w:eastAsiaTheme="majorEastAsia" w:hAnsiTheme="majorHAnsi" w:cstheme="majorBidi"/>
      <w:color w:val="44546A" w:themeColor="text2"/>
      <w:sz w:val="40"/>
      <w:szCs w:val="40"/>
      <w14:numForm w14:val="default"/>
    </w:rPr>
  </w:style>
  <w:style w:type="paragraph" w:styleId="Heading2">
    <w:name w:val="heading 2"/>
    <w:basedOn w:val="Normal"/>
    <w:next w:val="Normal"/>
    <w:link w:val="Heading2Char"/>
    <w:uiPriority w:val="9"/>
    <w:unhideWhenUsed/>
    <w:qFormat/>
    <w:rsid w:val="000A008E"/>
    <w:pPr>
      <w:keepNext/>
      <w:keepLines/>
      <w:spacing w:before="160" w:after="40" w:line="240" w:lineRule="auto"/>
      <w:outlineLvl w:val="1"/>
    </w:pPr>
    <w:rPr>
      <w:rFonts w:asciiTheme="majorHAnsi" w:eastAsiaTheme="majorEastAsia" w:hAnsiTheme="majorHAnsi" w:cstheme="majorBidi"/>
      <w:color w:val="44546A" w:themeColor="text2"/>
      <w:sz w:val="32"/>
      <w:szCs w:val="32"/>
      <w14:numForm w14:val="default"/>
    </w:rPr>
  </w:style>
  <w:style w:type="paragraph" w:styleId="Heading3">
    <w:name w:val="heading 3"/>
    <w:basedOn w:val="Normal"/>
    <w:next w:val="Normal"/>
    <w:link w:val="Heading3Char"/>
    <w:uiPriority w:val="9"/>
    <w:semiHidden/>
    <w:unhideWhenUsed/>
    <w:qFormat/>
    <w:rsid w:val="000A008E"/>
    <w:pPr>
      <w:keepNext/>
      <w:keepLines/>
      <w:spacing w:before="160" w:after="0" w:line="240" w:lineRule="auto"/>
      <w:outlineLvl w:val="2"/>
    </w:pPr>
    <w:rPr>
      <w:rFonts w:asciiTheme="majorHAnsi" w:eastAsiaTheme="majorEastAsia" w:hAnsiTheme="majorHAnsi" w:cstheme="majorBidi"/>
      <w:sz w:val="32"/>
      <w:szCs w:val="32"/>
      <w14:numForm w14:val="default"/>
    </w:rPr>
  </w:style>
  <w:style w:type="paragraph" w:styleId="Heading4">
    <w:name w:val="heading 4"/>
    <w:basedOn w:val="Normal"/>
    <w:next w:val="Normal"/>
    <w:link w:val="Heading4Char"/>
    <w:uiPriority w:val="9"/>
    <w:semiHidden/>
    <w:unhideWhenUsed/>
    <w:qFormat/>
    <w:rsid w:val="000A008E"/>
    <w:pPr>
      <w:keepNext/>
      <w:keepLines/>
      <w:spacing w:before="80" w:after="0"/>
      <w:outlineLvl w:val="3"/>
    </w:pPr>
    <w:rPr>
      <w:rFonts w:asciiTheme="majorHAnsi" w:eastAsiaTheme="majorEastAsia" w:hAnsiTheme="majorHAnsi" w:cstheme="majorBidi"/>
      <w:i/>
      <w:iCs/>
      <w:sz w:val="30"/>
      <w:szCs w:val="30"/>
      <w14:numForm w14:val="default"/>
    </w:rPr>
  </w:style>
  <w:style w:type="paragraph" w:styleId="Heading5">
    <w:name w:val="heading 5"/>
    <w:basedOn w:val="Normal"/>
    <w:next w:val="Normal"/>
    <w:link w:val="Heading5Char"/>
    <w:uiPriority w:val="9"/>
    <w:semiHidden/>
    <w:unhideWhenUsed/>
    <w:qFormat/>
    <w:rsid w:val="000A008E"/>
    <w:pPr>
      <w:keepNext/>
      <w:keepLines/>
      <w:spacing w:before="40" w:after="0"/>
      <w:outlineLvl w:val="4"/>
    </w:pPr>
    <w:rPr>
      <w:rFonts w:asciiTheme="majorHAnsi" w:eastAsiaTheme="majorEastAsia" w:hAnsiTheme="majorHAnsi" w:cstheme="majorBidi"/>
      <w:sz w:val="28"/>
      <w:szCs w:val="28"/>
      <w14:numForm w14:val="default"/>
    </w:rPr>
  </w:style>
  <w:style w:type="paragraph" w:styleId="Heading6">
    <w:name w:val="heading 6"/>
    <w:basedOn w:val="Normal"/>
    <w:next w:val="Normal"/>
    <w:link w:val="Heading6Char"/>
    <w:uiPriority w:val="9"/>
    <w:semiHidden/>
    <w:unhideWhenUsed/>
    <w:qFormat/>
    <w:rsid w:val="000A008E"/>
    <w:pPr>
      <w:keepNext/>
      <w:keepLines/>
      <w:spacing w:before="40" w:after="0"/>
      <w:outlineLvl w:val="5"/>
    </w:pPr>
    <w:rPr>
      <w:rFonts w:asciiTheme="majorHAnsi" w:eastAsiaTheme="majorEastAsia" w:hAnsiTheme="majorHAnsi" w:cstheme="majorBidi"/>
      <w:i/>
      <w:iCs/>
      <w:sz w:val="26"/>
      <w:szCs w:val="26"/>
      <w14:numForm w14:val="default"/>
    </w:rPr>
  </w:style>
  <w:style w:type="paragraph" w:styleId="Heading7">
    <w:name w:val="heading 7"/>
    <w:basedOn w:val="Normal"/>
    <w:next w:val="Normal"/>
    <w:link w:val="Heading7Char"/>
    <w:uiPriority w:val="9"/>
    <w:semiHidden/>
    <w:unhideWhenUsed/>
    <w:qFormat/>
    <w:rsid w:val="000A008E"/>
    <w:pPr>
      <w:keepNext/>
      <w:keepLines/>
      <w:spacing w:before="40" w:after="0"/>
      <w:outlineLvl w:val="6"/>
    </w:pPr>
    <w:rPr>
      <w:rFonts w:asciiTheme="majorHAnsi" w:eastAsiaTheme="majorEastAsia" w:hAnsiTheme="majorHAnsi" w:cstheme="majorBidi"/>
      <w:sz w:val="24"/>
      <w:szCs w:val="24"/>
      <w14:numForm w14:val="default"/>
    </w:rPr>
  </w:style>
  <w:style w:type="paragraph" w:styleId="Heading8">
    <w:name w:val="heading 8"/>
    <w:basedOn w:val="Normal"/>
    <w:next w:val="Normal"/>
    <w:link w:val="Heading8Char"/>
    <w:uiPriority w:val="9"/>
    <w:semiHidden/>
    <w:unhideWhenUsed/>
    <w:qFormat/>
    <w:rsid w:val="000A008E"/>
    <w:pPr>
      <w:keepNext/>
      <w:keepLines/>
      <w:spacing w:before="40" w:after="0"/>
      <w:outlineLvl w:val="7"/>
    </w:pPr>
    <w:rPr>
      <w:rFonts w:asciiTheme="majorHAnsi" w:eastAsiaTheme="majorEastAsia" w:hAnsiTheme="majorHAnsi" w:cstheme="majorBidi"/>
      <w:i/>
      <w:iCs/>
      <w:sz w:val="22"/>
      <w:szCs w:val="22"/>
      <w14:numForm w14:val="default"/>
    </w:rPr>
  </w:style>
  <w:style w:type="paragraph" w:styleId="Heading9">
    <w:name w:val="heading 9"/>
    <w:basedOn w:val="Normal"/>
    <w:next w:val="Normal"/>
    <w:link w:val="Heading9Char"/>
    <w:uiPriority w:val="9"/>
    <w:semiHidden/>
    <w:unhideWhenUsed/>
    <w:qFormat/>
    <w:rsid w:val="000A008E"/>
    <w:pPr>
      <w:keepNext/>
      <w:keepLines/>
      <w:spacing w:before="40" w:after="0"/>
      <w:outlineLvl w:val="8"/>
    </w:pPr>
    <w:rPr>
      <w:b/>
      <w:bCs/>
      <w:i/>
      <w:iCs/>
      <w14:numForm w14:val="default"/>
    </w:rPr>
  </w:style>
  <w:style w:type="character" w:default="1" w:styleId="DefaultParagraphFont">
    <w:name w:val="Default Paragraph Font"/>
    <w:aliases w:val="Normal Char"/>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quare">
    <w:name w:val="Square"/>
    <w:uiPriority w:val="99"/>
    <w:rsid w:val="00041310"/>
    <w:pPr>
      <w:numPr>
        <w:numId w:val="1"/>
      </w:numPr>
    </w:pPr>
  </w:style>
  <w:style w:type="paragraph" w:customStyle="1" w:styleId="APAReferences">
    <w:name w:val="APA References"/>
    <w:basedOn w:val="Normal"/>
    <w:link w:val="APAReferencesChar"/>
    <w:uiPriority w:val="2"/>
    <w:qFormat/>
    <w:rsid w:val="000A008E"/>
    <w:pPr>
      <w:ind w:left="720" w:hanging="720"/>
    </w:pPr>
    <w:rPr>
      <w:noProof/>
      <w14:numForm w14:val="default"/>
    </w:rPr>
  </w:style>
  <w:style w:type="character" w:customStyle="1" w:styleId="APAReferencesChar">
    <w:name w:val="APA References Char"/>
    <w:basedOn w:val="DefaultParagraphFont"/>
    <w:link w:val="APAReferences"/>
    <w:uiPriority w:val="2"/>
    <w:rsid w:val="00661412"/>
    <w:rPr>
      <w:noProof/>
    </w:rPr>
  </w:style>
  <w:style w:type="paragraph" w:customStyle="1" w:styleId="NoProofing">
    <w:name w:val="No Proofing"/>
    <w:basedOn w:val="Normal"/>
    <w:link w:val="NoProofingChar"/>
    <w:uiPriority w:val="1"/>
    <w:qFormat/>
    <w:rsid w:val="000A008E"/>
    <w:rPr>
      <w:noProof/>
      <w14:numForm w14:val="default"/>
    </w:rPr>
  </w:style>
  <w:style w:type="character" w:customStyle="1" w:styleId="NoProofingChar">
    <w:name w:val="No Proofing Char"/>
    <w:basedOn w:val="DefaultParagraphFont"/>
    <w:link w:val="NoProofing"/>
    <w:uiPriority w:val="1"/>
    <w:rsid w:val="00661412"/>
    <w:rPr>
      <w:noProof/>
    </w:rPr>
  </w:style>
  <w:style w:type="character" w:customStyle="1" w:styleId="Heading1Char">
    <w:name w:val="Heading 1 Char"/>
    <w:basedOn w:val="DefaultParagraphFont"/>
    <w:link w:val="Heading1"/>
    <w:uiPriority w:val="9"/>
    <w:rsid w:val="000A008E"/>
    <w:rPr>
      <w:rFonts w:asciiTheme="majorHAnsi" w:eastAsiaTheme="majorEastAsia" w:hAnsiTheme="majorHAnsi" w:cstheme="majorBidi"/>
      <w:color w:val="44546A" w:themeColor="text2"/>
      <w:sz w:val="40"/>
      <w:szCs w:val="40"/>
    </w:rPr>
  </w:style>
  <w:style w:type="character" w:customStyle="1" w:styleId="Heading2Char">
    <w:name w:val="Heading 2 Char"/>
    <w:basedOn w:val="DefaultParagraphFont"/>
    <w:link w:val="Heading2"/>
    <w:uiPriority w:val="9"/>
    <w:rsid w:val="000A008E"/>
    <w:rPr>
      <w:rFonts w:asciiTheme="majorHAnsi" w:eastAsiaTheme="majorEastAsia" w:hAnsiTheme="majorHAnsi" w:cstheme="majorBidi"/>
      <w:color w:val="44546A" w:themeColor="text2"/>
      <w:sz w:val="32"/>
      <w:szCs w:val="32"/>
    </w:rPr>
  </w:style>
  <w:style w:type="character" w:customStyle="1" w:styleId="Heading3Char">
    <w:name w:val="Heading 3 Char"/>
    <w:basedOn w:val="DefaultParagraphFont"/>
    <w:link w:val="Heading3"/>
    <w:uiPriority w:val="9"/>
    <w:semiHidden/>
    <w:rsid w:val="000A008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008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008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008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008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008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008E"/>
    <w:rPr>
      <w:b/>
      <w:bCs/>
      <w:i/>
      <w:iCs/>
    </w:rPr>
  </w:style>
  <w:style w:type="paragraph" w:styleId="Caption">
    <w:name w:val="caption"/>
    <w:basedOn w:val="Normal"/>
    <w:next w:val="Normal"/>
    <w:uiPriority w:val="35"/>
    <w:semiHidden/>
    <w:unhideWhenUsed/>
    <w:qFormat/>
    <w:rsid w:val="000A008E"/>
    <w:pPr>
      <w:spacing w:line="240" w:lineRule="auto"/>
    </w:pPr>
    <w:rPr>
      <w:b/>
      <w:bCs/>
      <w:color w:val="404040" w:themeColor="text1" w:themeTint="BF"/>
      <w:sz w:val="16"/>
      <w:szCs w:val="16"/>
    </w:rPr>
  </w:style>
  <w:style w:type="paragraph" w:styleId="Title">
    <w:name w:val="Title"/>
    <w:aliases w:val="α Title"/>
    <w:basedOn w:val="Normal"/>
    <w:next w:val="Normal"/>
    <w:link w:val="TitleChar"/>
    <w:uiPriority w:val="10"/>
    <w:qFormat/>
    <w:rsid w:val="000A008E"/>
    <w:pPr>
      <w:pBdr>
        <w:top w:val="single" w:sz="12" w:space="8" w:color="C0F400" w:themeColor="accent1"/>
        <w:bottom w:val="single" w:sz="12" w:space="8" w:color="C0F400" w:themeColor="accent1"/>
      </w:pBdr>
      <w:spacing w:after="240" w:line="240" w:lineRule="auto"/>
      <w:contextualSpacing/>
      <w:jc w:val="center"/>
    </w:pPr>
    <w:rPr>
      <w:rFonts w:asciiTheme="majorHAnsi" w:eastAsiaTheme="majorEastAsia" w:hAnsiTheme="majorHAnsi" w:cstheme="majorBidi"/>
      <w:b/>
      <w:caps/>
      <w:color w:val="44546A" w:themeColor="text2"/>
      <w:spacing w:val="30"/>
      <w:sz w:val="72"/>
      <w:szCs w:val="72"/>
      <w14:numForm w14:val="default"/>
    </w:rPr>
  </w:style>
  <w:style w:type="character" w:customStyle="1" w:styleId="TitleChar">
    <w:name w:val="Title Char"/>
    <w:aliases w:val="α Title Char"/>
    <w:basedOn w:val="DefaultParagraphFont"/>
    <w:link w:val="Title"/>
    <w:uiPriority w:val="10"/>
    <w:rsid w:val="000A008E"/>
    <w:rPr>
      <w:rFonts w:asciiTheme="majorHAnsi" w:eastAsiaTheme="majorEastAsia" w:hAnsiTheme="majorHAnsi" w:cstheme="majorBidi"/>
      <w:b/>
      <w:caps/>
      <w:color w:val="44546A" w:themeColor="text2"/>
      <w:spacing w:val="30"/>
      <w:sz w:val="72"/>
      <w:szCs w:val="72"/>
    </w:rPr>
  </w:style>
  <w:style w:type="paragraph" w:styleId="Subtitle">
    <w:name w:val="Subtitle"/>
    <w:aliases w:val="α Subtitle"/>
    <w:basedOn w:val="Normal"/>
    <w:next w:val="Normal"/>
    <w:link w:val="SubtitleChar"/>
    <w:uiPriority w:val="11"/>
    <w:qFormat/>
    <w:rsid w:val="000A008E"/>
    <w:pPr>
      <w:numPr>
        <w:ilvl w:val="1"/>
      </w:numPr>
      <w:jc w:val="center"/>
    </w:pPr>
    <w:rPr>
      <w:b/>
      <w:caps/>
      <w:color w:val="C0F400" w:themeColor="accent1"/>
      <w:sz w:val="28"/>
      <w:szCs w:val="28"/>
      <w14:numForm w14:val="default"/>
    </w:rPr>
  </w:style>
  <w:style w:type="character" w:customStyle="1" w:styleId="SubtitleChar">
    <w:name w:val="Subtitle Char"/>
    <w:aliases w:val="α Subtitle Char"/>
    <w:basedOn w:val="DefaultParagraphFont"/>
    <w:link w:val="Subtitle"/>
    <w:uiPriority w:val="11"/>
    <w:rsid w:val="000A008E"/>
    <w:rPr>
      <w:b/>
      <w:caps/>
      <w:color w:val="C0F400" w:themeColor="accent1"/>
      <w:sz w:val="28"/>
      <w:szCs w:val="28"/>
    </w:rPr>
  </w:style>
  <w:style w:type="character" w:styleId="Strong">
    <w:name w:val="Strong"/>
    <w:basedOn w:val="DefaultParagraphFont"/>
    <w:uiPriority w:val="22"/>
    <w:qFormat/>
    <w:rsid w:val="000A008E"/>
    <w:rPr>
      <w:b/>
      <w:bCs/>
    </w:rPr>
  </w:style>
  <w:style w:type="character" w:styleId="Emphasis">
    <w:name w:val="Emphasis"/>
    <w:basedOn w:val="DefaultParagraphFont"/>
    <w:uiPriority w:val="20"/>
    <w:qFormat/>
    <w:rsid w:val="000A008E"/>
    <w:rPr>
      <w:i/>
      <w:iCs/>
      <w:color w:val="000000" w:themeColor="text1"/>
    </w:rPr>
  </w:style>
  <w:style w:type="paragraph" w:styleId="NoSpacing">
    <w:name w:val="No Spacing"/>
    <w:uiPriority w:val="1"/>
    <w:qFormat/>
    <w:rsid w:val="000A008E"/>
    <w:pPr>
      <w:spacing w:after="0" w:line="240" w:lineRule="auto"/>
    </w:pPr>
    <w:rPr>
      <w14:numForm w14:val="lining"/>
    </w:rPr>
  </w:style>
  <w:style w:type="paragraph" w:styleId="ListParagraph">
    <w:name w:val="List Paragraph"/>
    <w:basedOn w:val="Normal"/>
    <w:uiPriority w:val="34"/>
    <w:qFormat/>
    <w:rsid w:val="000A008E"/>
    <w:pPr>
      <w:ind w:left="720"/>
      <w:contextualSpacing/>
    </w:pPr>
  </w:style>
  <w:style w:type="paragraph" w:styleId="Quote">
    <w:name w:val="Quote"/>
    <w:basedOn w:val="Normal"/>
    <w:next w:val="Normal"/>
    <w:link w:val="QuoteChar"/>
    <w:uiPriority w:val="29"/>
    <w:qFormat/>
    <w:rsid w:val="000A008E"/>
    <w:pPr>
      <w:spacing w:before="160"/>
      <w:ind w:left="720" w:right="720"/>
      <w:jc w:val="center"/>
    </w:pPr>
    <w:rPr>
      <w:i/>
      <w:iCs/>
      <w:color w:val="232631" w:themeColor="accent3" w:themeShade="BF"/>
      <w:sz w:val="24"/>
      <w:szCs w:val="24"/>
      <w14:numForm w14:val="default"/>
    </w:rPr>
  </w:style>
  <w:style w:type="character" w:customStyle="1" w:styleId="QuoteChar">
    <w:name w:val="Quote Char"/>
    <w:basedOn w:val="DefaultParagraphFont"/>
    <w:link w:val="Quote"/>
    <w:uiPriority w:val="29"/>
    <w:rsid w:val="000A008E"/>
    <w:rPr>
      <w:i/>
      <w:iCs/>
      <w:color w:val="232631" w:themeColor="accent3" w:themeShade="BF"/>
      <w:sz w:val="24"/>
      <w:szCs w:val="24"/>
    </w:rPr>
  </w:style>
  <w:style w:type="paragraph" w:styleId="IntenseQuote">
    <w:name w:val="Intense Quote"/>
    <w:aliases w:val="α Blockquote"/>
    <w:basedOn w:val="Normal"/>
    <w:next w:val="Normal"/>
    <w:link w:val="IntenseQuoteChar"/>
    <w:uiPriority w:val="30"/>
    <w:qFormat/>
    <w:rsid w:val="000A008E"/>
    <w:pPr>
      <w:spacing w:before="160"/>
      <w:ind w:left="936" w:right="936"/>
      <w:jc w:val="center"/>
    </w:pPr>
    <w:rPr>
      <w:rFonts w:asciiTheme="majorHAnsi" w:eastAsiaTheme="majorEastAsia" w:hAnsiTheme="majorHAnsi" w:cstheme="majorBidi"/>
      <w:caps/>
      <w:color w:val="8FB600" w:themeColor="accent1" w:themeShade="BF"/>
      <w:sz w:val="28"/>
      <w:szCs w:val="28"/>
      <w14:numForm w14:val="default"/>
    </w:rPr>
  </w:style>
  <w:style w:type="character" w:customStyle="1" w:styleId="IntenseQuoteChar">
    <w:name w:val="Intense Quote Char"/>
    <w:aliases w:val="α Blockquote Char"/>
    <w:basedOn w:val="DefaultParagraphFont"/>
    <w:link w:val="IntenseQuote"/>
    <w:uiPriority w:val="30"/>
    <w:rsid w:val="000A008E"/>
    <w:rPr>
      <w:rFonts w:asciiTheme="majorHAnsi" w:eastAsiaTheme="majorEastAsia" w:hAnsiTheme="majorHAnsi" w:cstheme="majorBidi"/>
      <w:caps/>
      <w:color w:val="8FB600" w:themeColor="accent1" w:themeShade="BF"/>
      <w:sz w:val="28"/>
      <w:szCs w:val="28"/>
    </w:rPr>
  </w:style>
  <w:style w:type="character" w:styleId="SubtleEmphasis">
    <w:name w:val="Subtle Emphasis"/>
    <w:basedOn w:val="DefaultParagraphFont"/>
    <w:uiPriority w:val="19"/>
    <w:qFormat/>
    <w:rsid w:val="000A008E"/>
    <w:rPr>
      <w:i/>
      <w:iCs/>
      <w:color w:val="595959" w:themeColor="text1" w:themeTint="A6"/>
    </w:rPr>
  </w:style>
  <w:style w:type="character" w:styleId="IntenseEmphasis">
    <w:name w:val="Intense Emphasis"/>
    <w:basedOn w:val="DefaultParagraphFont"/>
    <w:uiPriority w:val="21"/>
    <w:qFormat/>
    <w:rsid w:val="000A008E"/>
    <w:rPr>
      <w:b/>
      <w:bCs/>
      <w:i/>
      <w:iCs/>
      <w:color w:val="auto"/>
    </w:rPr>
  </w:style>
  <w:style w:type="character" w:styleId="SubtleReference">
    <w:name w:val="Subtle Reference"/>
    <w:basedOn w:val="DefaultParagraphFont"/>
    <w:uiPriority w:val="31"/>
    <w:qFormat/>
    <w:rsid w:val="000A008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008E"/>
    <w:rPr>
      <w:b/>
      <w:bCs/>
      <w:caps w:val="0"/>
      <w:smallCaps/>
      <w:color w:val="auto"/>
      <w:spacing w:val="0"/>
      <w:u w:val="single"/>
    </w:rPr>
  </w:style>
  <w:style w:type="character" w:styleId="BookTitle">
    <w:name w:val="Book Title"/>
    <w:basedOn w:val="DefaultParagraphFont"/>
    <w:uiPriority w:val="33"/>
    <w:qFormat/>
    <w:rsid w:val="000A008E"/>
    <w:rPr>
      <w:b/>
      <w:bCs/>
      <w:caps w:val="0"/>
      <w:smallCaps/>
      <w:spacing w:val="0"/>
    </w:rPr>
  </w:style>
  <w:style w:type="paragraph" w:styleId="TOCHeading">
    <w:name w:val="TOC Heading"/>
    <w:basedOn w:val="Heading1"/>
    <w:next w:val="Normal"/>
    <w:uiPriority w:val="39"/>
    <w:semiHidden/>
    <w:unhideWhenUsed/>
    <w:qFormat/>
    <w:rsid w:val="000A008E"/>
    <w:pPr>
      <w:outlineLvl w:val="9"/>
    </w:pPr>
    <w:rPr>
      <w14:numForm w14:val="lining"/>
    </w:rPr>
  </w:style>
  <w:style w:type="character" w:customStyle="1" w:styleId="Monospace">
    <w:name w:val="Monospace"/>
    <w:basedOn w:val="DefaultParagraphFont"/>
    <w:uiPriority w:val="1"/>
    <w:qFormat/>
    <w:rsid w:val="00661412"/>
    <w:rPr>
      <w:rFonts w:ascii="Roboto Mono" w:hAnsi="Roboto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on Green">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Akrobat">
      <a:majorFont>
        <a:latin typeface="Akrobat ExtraBold"/>
        <a:ea typeface=""/>
        <a:cs typeface=""/>
      </a:majorFont>
      <a:minorFont>
        <a:latin typeface="Akrob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Cummings</dc:creator>
  <cp:keywords/>
  <dc:description/>
  <cp:lastModifiedBy>Connor Cummings</cp:lastModifiedBy>
  <cp:revision>14</cp:revision>
  <dcterms:created xsi:type="dcterms:W3CDTF">2019-06-14T13:45:00Z</dcterms:created>
  <dcterms:modified xsi:type="dcterms:W3CDTF">2019-06-14T15:03:00Z</dcterms:modified>
</cp:coreProperties>
</file>