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C0617" w14:textId="1D762A29" w:rsidR="00410681" w:rsidRPr="003E28DA" w:rsidRDefault="003E28DA" w:rsidP="003E28DA">
      <w:pPr>
        <w:spacing w:after="0" w:line="240" w:lineRule="auto"/>
        <w:contextualSpacing/>
        <w:rPr>
          <w:b/>
          <w:bCs/>
          <w:sz w:val="36"/>
          <w:szCs w:val="36"/>
        </w:rPr>
      </w:pPr>
      <w:r w:rsidRPr="003E28DA">
        <w:rPr>
          <w:b/>
          <w:bCs/>
          <w:sz w:val="36"/>
          <w:szCs w:val="36"/>
        </w:rPr>
        <w:t>IGCSE Tuition</w:t>
      </w:r>
    </w:p>
    <w:p w14:paraId="24F08D08" w14:textId="77777777" w:rsidR="003E28DA" w:rsidRPr="003E28DA" w:rsidRDefault="003E28DA" w:rsidP="003E28DA">
      <w:pPr>
        <w:spacing w:after="0" w:line="240" w:lineRule="auto"/>
        <w:contextualSpacing/>
        <w:rPr>
          <w:sz w:val="20"/>
          <w:szCs w:val="20"/>
        </w:rPr>
      </w:pPr>
      <w:r w:rsidRPr="003E28DA">
        <w:rPr>
          <w:sz w:val="20"/>
          <w:szCs w:val="20"/>
        </w:rPr>
        <w:t xml:space="preserve">World Class and Certified IGCSE Tutors at Your Fingertips. </w:t>
      </w:r>
    </w:p>
    <w:p w14:paraId="3B5F3C15" w14:textId="77777777" w:rsidR="003E28DA" w:rsidRPr="003E28DA" w:rsidRDefault="003E28DA" w:rsidP="003E28DA">
      <w:pPr>
        <w:spacing w:after="0" w:line="240" w:lineRule="auto"/>
        <w:contextualSpacing/>
        <w:rPr>
          <w:sz w:val="20"/>
          <w:szCs w:val="20"/>
        </w:rPr>
      </w:pPr>
      <w:r w:rsidRPr="003E28DA">
        <w:rPr>
          <w:sz w:val="20"/>
          <w:szCs w:val="20"/>
        </w:rPr>
        <w:t xml:space="preserve">Get Individualized, Focused Tuition Classes and Ace your </w:t>
      </w:r>
    </w:p>
    <w:p w14:paraId="725679F9" w14:textId="4F90B2BE" w:rsidR="003E28DA" w:rsidRPr="003E28DA" w:rsidRDefault="003E28DA" w:rsidP="003E28DA">
      <w:pPr>
        <w:spacing w:after="0" w:line="240" w:lineRule="auto"/>
        <w:contextualSpacing/>
        <w:rPr>
          <w:sz w:val="20"/>
          <w:szCs w:val="20"/>
        </w:rPr>
      </w:pPr>
      <w:r w:rsidRPr="003E28DA">
        <w:rPr>
          <w:sz w:val="20"/>
          <w:szCs w:val="20"/>
        </w:rPr>
        <w:t>Assessment.</w:t>
      </w:r>
    </w:p>
    <w:p w14:paraId="462D0432" w14:textId="77777777" w:rsidR="003E28DA" w:rsidRDefault="003E28DA" w:rsidP="003E28DA">
      <w:pPr>
        <w:spacing w:after="0" w:line="240" w:lineRule="auto"/>
        <w:contextualSpacing/>
        <w:rPr>
          <w:sz w:val="18"/>
          <w:szCs w:val="18"/>
        </w:rPr>
      </w:pPr>
    </w:p>
    <w:p w14:paraId="49260484" w14:textId="77777777" w:rsidR="003E28DA" w:rsidRDefault="003E28DA" w:rsidP="003E28DA">
      <w:pPr>
        <w:spacing w:after="0" w:line="240" w:lineRule="auto"/>
        <w:contextualSpacing/>
        <w:rPr>
          <w:sz w:val="18"/>
          <w:szCs w:val="18"/>
        </w:rPr>
      </w:pPr>
    </w:p>
    <w:p w14:paraId="4A4897F4" w14:textId="347CD6E1" w:rsidR="003E28DA" w:rsidRDefault="003E28DA" w:rsidP="003E28DA">
      <w:pPr>
        <w:spacing w:after="0" w:line="240" w:lineRule="auto"/>
        <w:contextualSpacing/>
        <w:rPr>
          <w:b/>
          <w:bCs/>
          <w:sz w:val="28"/>
          <w:szCs w:val="28"/>
        </w:rPr>
      </w:pPr>
      <w:r w:rsidRPr="003E28DA">
        <w:rPr>
          <w:b/>
          <w:bCs/>
          <w:sz w:val="28"/>
          <w:szCs w:val="28"/>
        </w:rPr>
        <w:t>Introduction to IGCSE</w:t>
      </w:r>
    </w:p>
    <w:p w14:paraId="7E4B65C1" w14:textId="77777777" w:rsidR="003E28DA" w:rsidRPr="003E28DA" w:rsidRDefault="003E28DA" w:rsidP="003E28DA">
      <w:pPr>
        <w:spacing w:after="0" w:line="240" w:lineRule="auto"/>
        <w:contextualSpacing/>
        <w:rPr>
          <w:sz w:val="20"/>
          <w:szCs w:val="20"/>
        </w:rPr>
      </w:pPr>
      <w:r w:rsidRPr="003E28DA">
        <w:rPr>
          <w:sz w:val="20"/>
          <w:szCs w:val="20"/>
        </w:rPr>
        <w:t>The International General Certificate of Secondary Education (IGCSE) is an internationally recognized curriculum and qualification designed for students aged 14 to 16 years. It is offered by the Cambridge Assessment International Education (CAIE) board, which is a part of the University of Cambridge. IGCSE provides a broad and balanced educational foundation, covering a wide range of subjects including languages, humanities, sciences, mathematics, and creative arts. It offers students a flexible and diverse course of study, allowing them to choose subjects based on their interests and strengths.</w:t>
      </w:r>
    </w:p>
    <w:p w14:paraId="2D8B99B8" w14:textId="77777777" w:rsidR="003E28DA" w:rsidRPr="003E28DA" w:rsidRDefault="003E28DA" w:rsidP="003E28DA">
      <w:pPr>
        <w:spacing w:after="0" w:line="240" w:lineRule="auto"/>
        <w:contextualSpacing/>
        <w:rPr>
          <w:sz w:val="20"/>
          <w:szCs w:val="20"/>
        </w:rPr>
      </w:pPr>
    </w:p>
    <w:p w14:paraId="6D56A0CA" w14:textId="5F950461" w:rsidR="003E28DA" w:rsidRDefault="003E28DA" w:rsidP="003E28DA">
      <w:pPr>
        <w:spacing w:after="0" w:line="240" w:lineRule="auto"/>
        <w:contextualSpacing/>
        <w:rPr>
          <w:sz w:val="20"/>
          <w:szCs w:val="20"/>
        </w:rPr>
      </w:pPr>
      <w:r w:rsidRPr="003E28DA">
        <w:rPr>
          <w:sz w:val="20"/>
          <w:szCs w:val="20"/>
        </w:rPr>
        <w:t>The IGCSE curriculum is structured around individual subject examinations, which are typically taken at the end of a two-year course. Students can choose to study a core curriculum, which includes a minimum number of subjects, or opt for additional subjects from a wide range of options. One of the key advantages of the IGCSE curriculum is its international recognition. It is accepted by universities and employers worldwide, making it a valuable qualification for students who wish to pursue higher education or seek employment opportunities abroad.</w:t>
      </w:r>
    </w:p>
    <w:p w14:paraId="1288F658" w14:textId="77777777" w:rsidR="003E28DA" w:rsidRDefault="003E28DA" w:rsidP="003E28DA">
      <w:pPr>
        <w:spacing w:after="0" w:line="240" w:lineRule="auto"/>
        <w:contextualSpacing/>
        <w:rPr>
          <w:sz w:val="20"/>
          <w:szCs w:val="20"/>
        </w:rPr>
      </w:pPr>
    </w:p>
    <w:p w14:paraId="6536673B" w14:textId="77777777" w:rsidR="003E28DA" w:rsidRPr="003E28DA" w:rsidRDefault="003E28DA" w:rsidP="003E28DA">
      <w:pPr>
        <w:spacing w:after="0" w:line="240" w:lineRule="auto"/>
        <w:contextualSpacing/>
        <w:rPr>
          <w:sz w:val="20"/>
          <w:szCs w:val="20"/>
        </w:rPr>
      </w:pPr>
      <w:r w:rsidRPr="003E28DA">
        <w:rPr>
          <w:sz w:val="20"/>
          <w:szCs w:val="20"/>
        </w:rPr>
        <w:t>In terms of career opportunities, the IGCSE curriculum provides a strong foundation for further education and specialization. Upon completing their IGCSEs, students can progress to the next level of education, such as the International Baccalaureate (IB) Diploma Programme, A-Levels, or other pre-university courses. These qualifications can open doors to universities and colleges around the world.</w:t>
      </w:r>
    </w:p>
    <w:p w14:paraId="7323403C" w14:textId="77777777" w:rsidR="003E28DA" w:rsidRPr="003E28DA" w:rsidRDefault="003E28DA" w:rsidP="003E28DA">
      <w:pPr>
        <w:spacing w:after="0" w:line="240" w:lineRule="auto"/>
        <w:contextualSpacing/>
        <w:rPr>
          <w:sz w:val="20"/>
          <w:szCs w:val="20"/>
        </w:rPr>
      </w:pPr>
    </w:p>
    <w:p w14:paraId="2A643D07" w14:textId="77777777" w:rsidR="003E28DA" w:rsidRPr="003E28DA" w:rsidRDefault="003E28DA" w:rsidP="003E28DA">
      <w:pPr>
        <w:spacing w:after="0" w:line="240" w:lineRule="auto"/>
        <w:contextualSpacing/>
        <w:rPr>
          <w:sz w:val="20"/>
          <w:szCs w:val="20"/>
        </w:rPr>
      </w:pPr>
      <w:r w:rsidRPr="003E28DA">
        <w:rPr>
          <w:sz w:val="20"/>
          <w:szCs w:val="20"/>
        </w:rPr>
        <w:t>The IGCSE curriculum also equips students with transferable skills that are highly valued in the job market. These skills include critical thinking, problem-solving, effective communication, and independent research abilities. Graduates with IGCSE qualifications may find employment opportunities in various fields such as business, finance, engineering, healthcare, arts, and more.</w:t>
      </w:r>
    </w:p>
    <w:p w14:paraId="6285F980" w14:textId="77777777" w:rsidR="003E28DA" w:rsidRPr="003E28DA" w:rsidRDefault="003E28DA" w:rsidP="003E28DA">
      <w:pPr>
        <w:spacing w:after="0" w:line="240" w:lineRule="auto"/>
        <w:contextualSpacing/>
        <w:rPr>
          <w:sz w:val="20"/>
          <w:szCs w:val="20"/>
        </w:rPr>
      </w:pPr>
    </w:p>
    <w:p w14:paraId="00A940BA" w14:textId="48C19A09" w:rsidR="003E28DA" w:rsidRPr="003E28DA" w:rsidRDefault="003E28DA" w:rsidP="003E28DA">
      <w:pPr>
        <w:spacing w:after="0" w:line="240" w:lineRule="auto"/>
        <w:contextualSpacing/>
        <w:rPr>
          <w:sz w:val="20"/>
          <w:szCs w:val="20"/>
        </w:rPr>
      </w:pPr>
      <w:r w:rsidRPr="003E28DA">
        <w:rPr>
          <w:sz w:val="20"/>
          <w:szCs w:val="20"/>
        </w:rPr>
        <w:t>Ultimately, the IGCSE curriculum provides students with a well-rounded education, preparing them for further studies and future career prospects. Its international recognition and emphasis on developing key skills make it a popular choice for students seeking a globally recognized qualification.</w:t>
      </w:r>
    </w:p>
    <w:sectPr w:rsidR="003E28DA" w:rsidRPr="003E28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8DA"/>
    <w:rsid w:val="00216B8C"/>
    <w:rsid w:val="003E28DA"/>
    <w:rsid w:val="00410681"/>
    <w:rsid w:val="006A3B8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B373D"/>
  <w15:chartTrackingRefBased/>
  <w15:docId w15:val="{AD331DDF-AE7C-41EF-BD59-976BB5A69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359</Words>
  <Characters>2049</Characters>
  <Application>Microsoft Office Word</Application>
  <DocSecurity>0</DocSecurity>
  <Lines>17</Lines>
  <Paragraphs>4</Paragraphs>
  <ScaleCrop>false</ScaleCrop>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abdulrazak3107@gmail.com</dc:creator>
  <cp:keywords/>
  <dc:description/>
  <cp:lastModifiedBy>abdulrazak3107@gmail.com</cp:lastModifiedBy>
  <cp:revision>1</cp:revision>
  <dcterms:created xsi:type="dcterms:W3CDTF">2023-08-08T18:25:00Z</dcterms:created>
  <dcterms:modified xsi:type="dcterms:W3CDTF">2023-08-08T18:26:00Z</dcterms:modified>
</cp:coreProperties>
</file>