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419" w:rsidRDefault="002F2166" w:rsidP="002F216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AUSTRALIA</w:t>
      </w:r>
    </w:p>
    <w:p w:rsidR="002F2166" w:rsidRDefault="002F2166" w:rsidP="002F2166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BENEFITS</w:t>
      </w:r>
    </w:p>
    <w:p w:rsidR="002F2166" w:rsidRDefault="002F2166" w:rsidP="002F216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Right to live in Australia indefinitely.</w:t>
      </w:r>
    </w:p>
    <w:p w:rsidR="002F2166" w:rsidRDefault="002F2166" w:rsidP="002F216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Free to work.</w:t>
      </w:r>
    </w:p>
    <w:p w:rsidR="002F2166" w:rsidRDefault="002F2166" w:rsidP="002F216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Free to travel.</w:t>
      </w:r>
    </w:p>
    <w:p w:rsidR="002F2166" w:rsidRDefault="002F2166" w:rsidP="002F216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Free education.</w:t>
      </w:r>
    </w:p>
    <w:p w:rsidR="002F2166" w:rsidRDefault="002F2166" w:rsidP="002F216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Free health care benefits.</w:t>
      </w:r>
    </w:p>
    <w:p w:rsidR="002F2166" w:rsidRDefault="002F2166" w:rsidP="002F2166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PROCESS FLOW</w:t>
      </w:r>
    </w:p>
    <w:p w:rsidR="002F2166" w:rsidRDefault="002F2166" w:rsidP="002F2166">
      <w:pPr>
        <w:pStyle w:val="ListParagraph"/>
        <w:numPr>
          <w:ilvl w:val="0"/>
          <w:numId w:val="3"/>
        </w:numPr>
        <w:spacing w:before="100" w:beforeAutospacing="1" w:line="273" w:lineRule="auto"/>
      </w:pPr>
      <w:r>
        <w:t xml:space="preserve">Sign up with </w:t>
      </w:r>
      <w:proofErr w:type="spellStart"/>
      <w:r>
        <w:t>Skytrails</w:t>
      </w:r>
      <w:proofErr w:type="spellEnd"/>
      <w:r>
        <w:t>.</w:t>
      </w:r>
    </w:p>
    <w:p w:rsidR="002F2166" w:rsidRDefault="002F2166" w:rsidP="002F2166">
      <w:pPr>
        <w:pStyle w:val="ListParagraph"/>
        <w:numPr>
          <w:ilvl w:val="0"/>
          <w:numId w:val="3"/>
        </w:numPr>
        <w:spacing w:before="100" w:beforeAutospacing="1" w:line="273" w:lineRule="auto"/>
      </w:pPr>
      <w:r>
        <w:t>Case manager will be assigned.</w:t>
      </w:r>
    </w:p>
    <w:p w:rsidR="002F2166" w:rsidRDefault="002F2166" w:rsidP="002F2166">
      <w:pPr>
        <w:pStyle w:val="ListParagraph"/>
        <w:numPr>
          <w:ilvl w:val="0"/>
          <w:numId w:val="3"/>
        </w:numPr>
        <w:spacing w:before="100" w:beforeAutospacing="1" w:line="273" w:lineRule="auto"/>
      </w:pPr>
      <w:r>
        <w:t>Documents requirement will be provided.</w:t>
      </w:r>
    </w:p>
    <w:p w:rsidR="002F2166" w:rsidRPr="002F2166" w:rsidRDefault="002F2166" w:rsidP="002F2166">
      <w:pPr>
        <w:pStyle w:val="ListParagraph"/>
        <w:numPr>
          <w:ilvl w:val="0"/>
          <w:numId w:val="3"/>
        </w:numPr>
      </w:pPr>
      <w:r w:rsidRPr="002F2166">
        <w:rPr>
          <w:rFonts w:eastAsia="宋体"/>
        </w:rPr>
        <w:t>Once documents are received</w:t>
      </w:r>
      <w:r>
        <w:rPr>
          <w:rFonts w:eastAsia="宋体"/>
        </w:rPr>
        <w:t xml:space="preserve"> your case manager will provide the ECA </w:t>
      </w:r>
      <w:proofErr w:type="gramStart"/>
      <w:r>
        <w:rPr>
          <w:rFonts w:eastAsia="宋体"/>
        </w:rPr>
        <w:t>( Education</w:t>
      </w:r>
      <w:proofErr w:type="gramEnd"/>
      <w:r>
        <w:rPr>
          <w:rFonts w:eastAsia="宋体"/>
        </w:rPr>
        <w:t xml:space="preserve"> Credential Assessment) worksheet.</w:t>
      </w:r>
    </w:p>
    <w:p w:rsidR="002F2166" w:rsidRPr="002F2166" w:rsidRDefault="002F2166" w:rsidP="002F2166">
      <w:pPr>
        <w:pStyle w:val="ListParagraph"/>
        <w:numPr>
          <w:ilvl w:val="0"/>
          <w:numId w:val="3"/>
        </w:numPr>
      </w:pPr>
      <w:r>
        <w:rPr>
          <w:rFonts w:eastAsia="宋体"/>
        </w:rPr>
        <w:t>Evaluation of educational documents from Australian Assessing Body.</w:t>
      </w:r>
    </w:p>
    <w:p w:rsidR="002F2166" w:rsidRPr="002F2166" w:rsidRDefault="002F2166" w:rsidP="002F2166">
      <w:pPr>
        <w:pStyle w:val="ListParagraph"/>
        <w:numPr>
          <w:ilvl w:val="0"/>
          <w:numId w:val="3"/>
        </w:numPr>
      </w:pPr>
      <w:r>
        <w:rPr>
          <w:rFonts w:eastAsia="宋体"/>
        </w:rPr>
        <w:t>IELTS preparation.</w:t>
      </w:r>
    </w:p>
    <w:p w:rsidR="002F2166" w:rsidRPr="002F2166" w:rsidRDefault="002F2166" w:rsidP="002F2166">
      <w:pPr>
        <w:pStyle w:val="ListParagraph"/>
        <w:numPr>
          <w:ilvl w:val="0"/>
          <w:numId w:val="3"/>
        </w:numPr>
      </w:pPr>
      <w:r>
        <w:rPr>
          <w:rFonts w:eastAsia="宋体"/>
        </w:rPr>
        <w:t>ECA reports will be received through an email.</w:t>
      </w:r>
    </w:p>
    <w:p w:rsidR="002F2166" w:rsidRPr="002F2166" w:rsidRDefault="002F2166" w:rsidP="002F2166">
      <w:pPr>
        <w:pStyle w:val="ListParagraph"/>
        <w:numPr>
          <w:ilvl w:val="0"/>
          <w:numId w:val="3"/>
        </w:numPr>
      </w:pPr>
      <w:r>
        <w:rPr>
          <w:rFonts w:eastAsia="宋体"/>
        </w:rPr>
        <w:t>EOI (Expression f Interest) form will be shared once IELTS test is completed.</w:t>
      </w:r>
    </w:p>
    <w:p w:rsidR="002F2166" w:rsidRPr="00B83D90" w:rsidRDefault="00B83D90" w:rsidP="002F2166">
      <w:pPr>
        <w:pStyle w:val="ListParagraph"/>
        <w:numPr>
          <w:ilvl w:val="0"/>
          <w:numId w:val="3"/>
        </w:numPr>
      </w:pPr>
      <w:r>
        <w:rPr>
          <w:rFonts w:eastAsia="宋体"/>
        </w:rPr>
        <w:t>EOI form will be filled under Department of Immigration and Border Protection of Australia.</w:t>
      </w:r>
    </w:p>
    <w:p w:rsidR="00B83D90" w:rsidRPr="00B83D90" w:rsidRDefault="00B83D90" w:rsidP="002F2166">
      <w:pPr>
        <w:pStyle w:val="ListParagraph"/>
        <w:numPr>
          <w:ilvl w:val="0"/>
          <w:numId w:val="3"/>
        </w:numPr>
      </w:pPr>
      <w:r>
        <w:rPr>
          <w:rFonts w:eastAsia="宋体"/>
        </w:rPr>
        <w:t>Invitation to apply will be received.</w:t>
      </w:r>
    </w:p>
    <w:p w:rsidR="00B83D90" w:rsidRPr="00B83D90" w:rsidRDefault="00B83D90" w:rsidP="002F2166">
      <w:pPr>
        <w:pStyle w:val="ListParagraph"/>
        <w:numPr>
          <w:ilvl w:val="0"/>
          <w:numId w:val="3"/>
        </w:numPr>
      </w:pPr>
      <w:r>
        <w:rPr>
          <w:rFonts w:eastAsia="宋体"/>
        </w:rPr>
        <w:t>Medical and PCC for family.</w:t>
      </w:r>
    </w:p>
    <w:p w:rsidR="00B83D90" w:rsidRPr="002F2166" w:rsidRDefault="00B83D90" w:rsidP="002F2166">
      <w:pPr>
        <w:pStyle w:val="ListParagraph"/>
        <w:numPr>
          <w:ilvl w:val="0"/>
          <w:numId w:val="3"/>
        </w:numPr>
      </w:pPr>
      <w:r>
        <w:rPr>
          <w:rFonts w:eastAsia="宋体"/>
        </w:rPr>
        <w:t>Visa pasting.</w:t>
      </w:r>
    </w:p>
    <w:sectPr w:rsidR="00B83D90" w:rsidRPr="002F2166" w:rsidSect="00FF6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96A74"/>
    <w:multiLevelType w:val="hybridMultilevel"/>
    <w:tmpl w:val="5B961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25825"/>
    <w:multiLevelType w:val="hybridMultilevel"/>
    <w:tmpl w:val="7C5C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F520F"/>
    <w:multiLevelType w:val="multilevel"/>
    <w:tmpl w:val="862262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F2166"/>
    <w:rsid w:val="002F2166"/>
    <w:rsid w:val="00B83D90"/>
    <w:rsid w:val="00FF6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F21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2023-11-23T05:37:00Z</dcterms:created>
  <dcterms:modified xsi:type="dcterms:W3CDTF">2023-11-23T05:50:00Z</dcterms:modified>
</cp:coreProperties>
</file>