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 commands that we used in this Analysis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head() - It shows the first N rows in the data (by default, N=5).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tail () - It shows the last N rows in the data (by default, N=5).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 - It shows the total no. of rows and no. of columns of the data frame.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 - To show No. of total values(elements) in the dataset.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columns - To show each Column Name.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dtypes - To show the data type of each column.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info() - To show indexes, columns, data-types of each column, memory at once.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value_counts - In a column, it shows all the unique values with their count. It can be applied to a single column only.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unique() - It shows the all unique values of the series.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nunique() - It shows the total no. of unique values in the series.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duplicated( ) - To check row-wise and detect the Duplicate rows.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isnull( ) - To show where Null value is present.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dropna( ) - It drops the rows that contains all missing values.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isin( ) - To show all records including particular elements.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str.contains( ) - To get all records that contains a given string.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str.split( ) - It splits a column's string into different columns.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to_datetime( ) - Converts the data-type of Date-Time Column into datetime[ns] datatype.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dt.year.value_counts( ) - It counts the occurrence of all individual years in Time column.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groupby( ) - Groupby is used to split the data into groups based on some criteria.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sns.countplot(df['Col_name']) - To show the count of all unique values of any column in the form of bar graph.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max( ), min( ) - It shows the maximum/minimum value of the series.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mean( ) - It shows the mean value of the series.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