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C926F" w14:textId="77777777" w:rsidR="00A113D9" w:rsidRDefault="00000000">
      <w:pPr>
        <w:jc w:val="center"/>
      </w:pPr>
      <w:r>
        <w:rPr>
          <w:b/>
          <w:sz w:val="44"/>
        </w:rPr>
        <w:t>PROJECT REPORT</w:t>
      </w:r>
    </w:p>
    <w:p w14:paraId="185A81E5" w14:textId="77777777" w:rsidR="00A113D9" w:rsidRDefault="00000000">
      <w:pPr>
        <w:jc w:val="center"/>
      </w:pPr>
      <w:r>
        <w:rPr>
          <w:b/>
          <w:sz w:val="32"/>
        </w:rPr>
        <w:t>AUTOMATED WEB SECURITY SCANNER</w:t>
      </w:r>
    </w:p>
    <w:p w14:paraId="6335F24D" w14:textId="77777777" w:rsidR="00A113D9" w:rsidRDefault="00000000">
      <w:pPr>
        <w:jc w:val="center"/>
      </w:pPr>
      <w:r>
        <w:rPr>
          <w:i/>
        </w:rPr>
        <w:t>Cybersecurity Mini Project</w:t>
      </w:r>
    </w:p>
    <w:p w14:paraId="279D5216" w14:textId="77777777" w:rsidR="00A113D9" w:rsidRDefault="00A113D9"/>
    <w:p w14:paraId="5962CEDD" w14:textId="77777777" w:rsidR="00A113D9" w:rsidRDefault="00000000">
      <w:pPr>
        <w:pStyle w:val="Heading1"/>
      </w:pPr>
      <w:r>
        <w:t>1. Introduction</w:t>
      </w:r>
    </w:p>
    <w:p w14:paraId="3EA6C8F4" w14:textId="77777777" w:rsidR="00A113D9" w:rsidRDefault="00000000">
      <w:r>
        <w:t>Web applications communicate with browsers through HTTP and HTTPS. Secure response headers and correctly configured transport security can reduce common risks. This project creates a simple Python-based tool that checks selected HTTP response headers and reports basic security observations in a web interface.</w:t>
      </w:r>
    </w:p>
    <w:p w14:paraId="1F781C39" w14:textId="77777777" w:rsidR="00A113D9" w:rsidRDefault="00000000">
      <w:pPr>
        <w:pStyle w:val="Heading1"/>
      </w:pPr>
      <w:r>
        <w:t>2. Objectives</w:t>
      </w:r>
    </w:p>
    <w:p w14:paraId="5DDF798B" w14:textId="77777777" w:rsidR="00A113D9" w:rsidRDefault="00000000">
      <w:pPr>
        <w:pStyle w:val="ListBullet"/>
      </w:pPr>
      <w:r>
        <w:t>Check whether the final website URL uses HTTPS.</w:t>
      </w:r>
    </w:p>
    <w:p w14:paraId="6146A43C" w14:textId="77777777" w:rsidR="00A113D9" w:rsidRDefault="00000000">
      <w:pPr>
        <w:pStyle w:val="ListBullet"/>
      </w:pPr>
      <w:r>
        <w:t>Inspect common security headers in an HTTP response.</w:t>
      </w:r>
    </w:p>
    <w:p w14:paraId="6E176A5C" w14:textId="77777777" w:rsidR="00A113D9" w:rsidRDefault="00000000">
      <w:pPr>
        <w:pStyle w:val="ListBullet"/>
      </w:pPr>
      <w:r>
        <w:t>Display basic CORS response information for manual review.</w:t>
      </w:r>
    </w:p>
    <w:p w14:paraId="13584017" w14:textId="77777777" w:rsidR="00A113D9" w:rsidRDefault="00000000">
      <w:pPr>
        <w:pStyle w:val="ListBullet"/>
      </w:pPr>
      <w:r>
        <w:t>Present findings in a readable dashboard.</w:t>
      </w:r>
    </w:p>
    <w:p w14:paraId="3B9F5ECA" w14:textId="77777777" w:rsidR="00A113D9" w:rsidRDefault="00000000">
      <w:pPr>
        <w:pStyle w:val="ListBullet"/>
      </w:pPr>
      <w:r>
        <w:t>Export scan results as a JSON report.</w:t>
      </w:r>
    </w:p>
    <w:p w14:paraId="6C043A34" w14:textId="77777777" w:rsidR="00A113D9" w:rsidRDefault="00000000">
      <w:pPr>
        <w:pStyle w:val="ListBullet"/>
      </w:pPr>
      <w:r>
        <w:t>Apply basic safeguards by rejecting local and non-public targets.</w:t>
      </w:r>
    </w:p>
    <w:p w14:paraId="7939E063" w14:textId="77777777" w:rsidR="00A113D9" w:rsidRDefault="00000000">
      <w:pPr>
        <w:pStyle w:val="Heading1"/>
      </w:pPr>
      <w:r>
        <w:t>3. Tools and Technologies</w:t>
      </w:r>
    </w:p>
    <w:p w14:paraId="3C622DC7" w14:textId="77777777" w:rsidR="00A113D9" w:rsidRDefault="00000000">
      <w:r>
        <w:t>Python 3, Flask, Requests, HTML5, CSS3, JSON, and a modern web browser.</w:t>
      </w:r>
    </w:p>
    <w:p w14:paraId="1D82EFDB" w14:textId="77777777" w:rsidR="00A113D9" w:rsidRDefault="00000000">
      <w:pPr>
        <w:pStyle w:val="Heading1"/>
      </w:pPr>
      <w:r>
        <w:t>4. System Design</w:t>
      </w:r>
    </w:p>
    <w:p w14:paraId="43385FC1" w14:textId="77777777" w:rsidR="00A113D9" w:rsidRDefault="00000000">
      <w:r>
        <w:t>The user enters a URL in the Flask web page. The application validates the URL and checks that its resolved IP addresses are public. It then sends a single HTTP GET request with a timeout and normal TLS certificate verification. The response is examined for HTTPS usage, selected security headers, CORS signals, redirects, and the server header. Results are displayed and can be downloaded as JSON.</w:t>
      </w:r>
    </w:p>
    <w:p w14:paraId="64BE359E" w14:textId="77777777" w:rsidR="00A113D9" w:rsidRDefault="00000000">
      <w:pPr>
        <w:pStyle w:val="Heading1"/>
      </w:pPr>
      <w:r>
        <w:t>5. Main Checks</w:t>
      </w:r>
    </w:p>
    <w:tbl>
      <w:tblPr>
        <w:tblStyle w:val="LightShading-Accent1"/>
        <w:tblW w:w="0" w:type="auto"/>
        <w:tblLook w:val="04A0" w:firstRow="1" w:lastRow="0" w:firstColumn="1" w:lastColumn="0" w:noHBand="0" w:noVBand="1"/>
      </w:tblPr>
      <w:tblGrid>
        <w:gridCol w:w="3312"/>
        <w:gridCol w:w="3312"/>
        <w:gridCol w:w="3312"/>
      </w:tblGrid>
      <w:tr w:rsidR="00A113D9" w14:paraId="3971DCA5" w14:textId="77777777" w:rsidTr="00A113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01BEBAD" w14:textId="77777777" w:rsidR="00A113D9" w:rsidRDefault="00000000">
            <w:r>
              <w:t>Check</w:t>
            </w:r>
          </w:p>
        </w:tc>
        <w:tc>
          <w:tcPr>
            <w:tcW w:w="3312" w:type="dxa"/>
          </w:tcPr>
          <w:p w14:paraId="7A2D40A8" w14:textId="77777777" w:rsidR="00A113D9"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3312" w:type="dxa"/>
          </w:tcPr>
          <w:p w14:paraId="35167421" w14:textId="77777777" w:rsidR="00A113D9" w:rsidRDefault="00000000">
            <w:pPr>
              <w:cnfStyle w:val="100000000000" w:firstRow="1" w:lastRow="0" w:firstColumn="0" w:lastColumn="0" w:oddVBand="0" w:evenVBand="0" w:oddHBand="0" w:evenHBand="0" w:firstRowFirstColumn="0" w:firstRowLastColumn="0" w:lastRowFirstColumn="0" w:lastRowLastColumn="0"/>
            </w:pPr>
            <w:r>
              <w:t>Interpretation</w:t>
            </w:r>
          </w:p>
        </w:tc>
      </w:tr>
      <w:tr w:rsidR="00A113D9" w14:paraId="01800851" w14:textId="77777777" w:rsidTr="00A11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02A8ACB" w14:textId="77777777" w:rsidR="00A113D9" w:rsidRDefault="00000000">
            <w:r>
              <w:t>HTTPS</w:t>
            </w:r>
          </w:p>
        </w:tc>
        <w:tc>
          <w:tcPr>
            <w:tcW w:w="3312" w:type="dxa"/>
          </w:tcPr>
          <w:p w14:paraId="5B1B7A51" w14:textId="77777777" w:rsidR="00A113D9" w:rsidRDefault="00000000">
            <w:pPr>
              <w:cnfStyle w:val="000000100000" w:firstRow="0" w:lastRow="0" w:firstColumn="0" w:lastColumn="0" w:oddVBand="0" w:evenVBand="0" w:oddHBand="1" w:evenHBand="0" w:firstRowFirstColumn="0" w:firstRowLastColumn="0" w:lastRowFirstColumn="0" w:lastRowLastColumn="0"/>
            </w:pPr>
            <w:r>
              <w:t>Checks final URL scheme</w:t>
            </w:r>
          </w:p>
        </w:tc>
        <w:tc>
          <w:tcPr>
            <w:tcW w:w="3312" w:type="dxa"/>
          </w:tcPr>
          <w:p w14:paraId="483056D5" w14:textId="77777777" w:rsidR="00A113D9" w:rsidRDefault="00000000">
            <w:pPr>
              <w:cnfStyle w:val="000000100000" w:firstRow="0" w:lastRow="0" w:firstColumn="0" w:lastColumn="0" w:oddVBand="0" w:evenVBand="0" w:oddHBand="1" w:evenHBand="0" w:firstRowFirstColumn="0" w:firstRowLastColumn="0" w:lastRowFirstColumn="0" w:lastRowLastColumn="0"/>
            </w:pPr>
            <w:r>
              <w:t>HTTPS is expected for sites handling user traffic.</w:t>
            </w:r>
          </w:p>
        </w:tc>
      </w:tr>
      <w:tr w:rsidR="00A113D9" w14:paraId="6294E89E" w14:textId="77777777" w:rsidTr="00A113D9">
        <w:tc>
          <w:tcPr>
            <w:cnfStyle w:val="001000000000" w:firstRow="0" w:lastRow="0" w:firstColumn="1" w:lastColumn="0" w:oddVBand="0" w:evenVBand="0" w:oddHBand="0" w:evenHBand="0" w:firstRowFirstColumn="0" w:firstRowLastColumn="0" w:lastRowFirstColumn="0" w:lastRowLastColumn="0"/>
            <w:tcW w:w="3312" w:type="dxa"/>
          </w:tcPr>
          <w:p w14:paraId="27CBC439" w14:textId="77777777" w:rsidR="00A113D9" w:rsidRDefault="00000000">
            <w:r>
              <w:t>HSTS</w:t>
            </w:r>
          </w:p>
        </w:tc>
        <w:tc>
          <w:tcPr>
            <w:tcW w:w="3312" w:type="dxa"/>
          </w:tcPr>
          <w:p w14:paraId="4F338C69" w14:textId="77777777" w:rsidR="00A113D9" w:rsidRDefault="00000000">
            <w:pPr>
              <w:cnfStyle w:val="000000000000" w:firstRow="0" w:lastRow="0" w:firstColumn="0" w:lastColumn="0" w:oddVBand="0" w:evenVBand="0" w:oddHBand="0" w:evenHBand="0" w:firstRowFirstColumn="0" w:firstRowLastColumn="0" w:lastRowFirstColumn="0" w:lastRowLastColumn="0"/>
            </w:pPr>
            <w:r>
              <w:t>Looks for Strict-Transport-Security</w:t>
            </w:r>
          </w:p>
        </w:tc>
        <w:tc>
          <w:tcPr>
            <w:tcW w:w="3312" w:type="dxa"/>
          </w:tcPr>
          <w:p w14:paraId="079E64FD" w14:textId="77777777" w:rsidR="00A113D9" w:rsidRDefault="00000000">
            <w:pPr>
              <w:cnfStyle w:val="000000000000" w:firstRow="0" w:lastRow="0" w:firstColumn="0" w:lastColumn="0" w:oddVBand="0" w:evenVBand="0" w:oddHBand="0" w:evenHBand="0" w:firstRowFirstColumn="0" w:firstRowLastColumn="0" w:lastRowFirstColumn="0" w:lastRowLastColumn="0"/>
            </w:pPr>
            <w:r>
              <w:t>Relevant after HTTPS is correctly configured.</w:t>
            </w:r>
          </w:p>
        </w:tc>
      </w:tr>
      <w:tr w:rsidR="00A113D9" w14:paraId="2769C75A" w14:textId="77777777" w:rsidTr="00A11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5ACE3C6" w14:textId="77777777" w:rsidR="00A113D9" w:rsidRDefault="00000000">
            <w:r>
              <w:t>Content-Security-Policy</w:t>
            </w:r>
          </w:p>
        </w:tc>
        <w:tc>
          <w:tcPr>
            <w:tcW w:w="3312" w:type="dxa"/>
          </w:tcPr>
          <w:p w14:paraId="54AAC565" w14:textId="77777777" w:rsidR="00A113D9" w:rsidRDefault="00000000">
            <w:pPr>
              <w:cnfStyle w:val="000000100000" w:firstRow="0" w:lastRow="0" w:firstColumn="0" w:lastColumn="0" w:oddVBand="0" w:evenVBand="0" w:oddHBand="1" w:evenHBand="0" w:firstRowFirstColumn="0" w:firstRowLastColumn="0" w:lastRowFirstColumn="0" w:lastRowLastColumn="0"/>
            </w:pPr>
            <w:r>
              <w:t>Looks for CSP</w:t>
            </w:r>
          </w:p>
        </w:tc>
        <w:tc>
          <w:tcPr>
            <w:tcW w:w="3312" w:type="dxa"/>
          </w:tcPr>
          <w:p w14:paraId="3663A2D0" w14:textId="77777777" w:rsidR="00A113D9" w:rsidRDefault="00000000">
            <w:pPr>
              <w:cnfStyle w:val="000000100000" w:firstRow="0" w:lastRow="0" w:firstColumn="0" w:lastColumn="0" w:oddVBand="0" w:evenVBand="0" w:oddHBand="1" w:evenHBand="0" w:firstRowFirstColumn="0" w:firstRowLastColumn="0" w:lastRowFirstColumn="0" w:lastRowLastColumn="0"/>
            </w:pPr>
            <w:r>
              <w:t>Can restrict content sources and reduce some injection risks.</w:t>
            </w:r>
          </w:p>
        </w:tc>
      </w:tr>
      <w:tr w:rsidR="00A113D9" w14:paraId="5F581557" w14:textId="77777777" w:rsidTr="00A113D9">
        <w:tc>
          <w:tcPr>
            <w:cnfStyle w:val="001000000000" w:firstRow="0" w:lastRow="0" w:firstColumn="1" w:lastColumn="0" w:oddVBand="0" w:evenVBand="0" w:oddHBand="0" w:evenHBand="0" w:firstRowFirstColumn="0" w:firstRowLastColumn="0" w:lastRowFirstColumn="0" w:lastRowLastColumn="0"/>
            <w:tcW w:w="3312" w:type="dxa"/>
          </w:tcPr>
          <w:p w14:paraId="20118D9B" w14:textId="77777777" w:rsidR="00A113D9" w:rsidRDefault="00000000">
            <w:r>
              <w:t>X-Content-Type-Options</w:t>
            </w:r>
          </w:p>
        </w:tc>
        <w:tc>
          <w:tcPr>
            <w:tcW w:w="3312" w:type="dxa"/>
          </w:tcPr>
          <w:p w14:paraId="5C7238D7" w14:textId="77777777" w:rsidR="00A113D9" w:rsidRDefault="00000000">
            <w:pPr>
              <w:cnfStyle w:val="000000000000" w:firstRow="0" w:lastRow="0" w:firstColumn="0" w:lastColumn="0" w:oddVBand="0" w:evenVBand="0" w:oddHBand="0" w:evenHBand="0" w:firstRowFirstColumn="0" w:firstRowLastColumn="0" w:lastRowFirstColumn="0" w:lastRowLastColumn="0"/>
            </w:pPr>
            <w:r>
              <w:t>Looks for nosniff protection</w:t>
            </w:r>
          </w:p>
        </w:tc>
        <w:tc>
          <w:tcPr>
            <w:tcW w:w="3312" w:type="dxa"/>
          </w:tcPr>
          <w:p w14:paraId="24FB7F87" w14:textId="77777777" w:rsidR="00A113D9" w:rsidRDefault="00000000">
            <w:pPr>
              <w:cnfStyle w:val="000000000000" w:firstRow="0" w:lastRow="0" w:firstColumn="0" w:lastColumn="0" w:oddVBand="0" w:evenVBand="0" w:oddHBand="0" w:evenHBand="0" w:firstRowFirstColumn="0" w:firstRowLastColumn="0" w:lastRowFirstColumn="0" w:lastRowLastColumn="0"/>
            </w:pPr>
            <w:r>
              <w:t>Helps reduce MIME-type confusion.</w:t>
            </w:r>
          </w:p>
        </w:tc>
      </w:tr>
      <w:tr w:rsidR="00A113D9" w14:paraId="2372071A" w14:textId="77777777" w:rsidTr="00A11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1378664" w14:textId="77777777" w:rsidR="00A113D9" w:rsidRDefault="00000000">
            <w:r>
              <w:t>X-Frame-Options</w:t>
            </w:r>
          </w:p>
        </w:tc>
        <w:tc>
          <w:tcPr>
            <w:tcW w:w="3312" w:type="dxa"/>
          </w:tcPr>
          <w:p w14:paraId="5A2B97B9" w14:textId="77777777" w:rsidR="00A113D9" w:rsidRDefault="00000000">
            <w:pPr>
              <w:cnfStyle w:val="000000100000" w:firstRow="0" w:lastRow="0" w:firstColumn="0" w:lastColumn="0" w:oddVBand="0" w:evenVBand="0" w:oddHBand="1" w:evenHBand="0" w:firstRowFirstColumn="0" w:firstRowLastColumn="0" w:lastRowFirstColumn="0" w:lastRowLastColumn="0"/>
            </w:pPr>
            <w:r>
              <w:t>Looks for frame protection</w:t>
            </w:r>
          </w:p>
        </w:tc>
        <w:tc>
          <w:tcPr>
            <w:tcW w:w="3312" w:type="dxa"/>
          </w:tcPr>
          <w:p w14:paraId="5568758A" w14:textId="77777777" w:rsidR="00A113D9" w:rsidRDefault="00000000">
            <w:pPr>
              <w:cnfStyle w:val="000000100000" w:firstRow="0" w:lastRow="0" w:firstColumn="0" w:lastColumn="0" w:oddVBand="0" w:evenVBand="0" w:oddHBand="1" w:evenHBand="0" w:firstRowFirstColumn="0" w:firstRowLastColumn="0" w:lastRowFirstColumn="0" w:lastRowLastColumn="0"/>
            </w:pPr>
            <w:r>
              <w:t>CSP frame-ancestors is a modern alternative.</w:t>
            </w:r>
          </w:p>
        </w:tc>
      </w:tr>
      <w:tr w:rsidR="00A113D9" w14:paraId="3FF4C8C2" w14:textId="77777777" w:rsidTr="00A113D9">
        <w:tc>
          <w:tcPr>
            <w:cnfStyle w:val="001000000000" w:firstRow="0" w:lastRow="0" w:firstColumn="1" w:lastColumn="0" w:oddVBand="0" w:evenVBand="0" w:oddHBand="0" w:evenHBand="0" w:firstRowFirstColumn="0" w:firstRowLastColumn="0" w:lastRowFirstColumn="0" w:lastRowLastColumn="0"/>
            <w:tcW w:w="3312" w:type="dxa"/>
          </w:tcPr>
          <w:p w14:paraId="68872D5C" w14:textId="77777777" w:rsidR="00A113D9" w:rsidRDefault="00000000">
            <w:r>
              <w:t>Referrer-Policy</w:t>
            </w:r>
          </w:p>
        </w:tc>
        <w:tc>
          <w:tcPr>
            <w:tcW w:w="3312" w:type="dxa"/>
          </w:tcPr>
          <w:p w14:paraId="24E4161D" w14:textId="77777777" w:rsidR="00A113D9" w:rsidRDefault="00000000">
            <w:pPr>
              <w:cnfStyle w:val="000000000000" w:firstRow="0" w:lastRow="0" w:firstColumn="0" w:lastColumn="0" w:oddVBand="0" w:evenVBand="0" w:oddHBand="0" w:evenHBand="0" w:firstRowFirstColumn="0" w:firstRowLastColumn="0" w:lastRowFirstColumn="0" w:lastRowLastColumn="0"/>
            </w:pPr>
            <w:r>
              <w:t>Looks for referrer controls</w:t>
            </w:r>
          </w:p>
        </w:tc>
        <w:tc>
          <w:tcPr>
            <w:tcW w:w="3312" w:type="dxa"/>
          </w:tcPr>
          <w:p w14:paraId="5D311B65" w14:textId="77777777" w:rsidR="00A113D9" w:rsidRDefault="00000000">
            <w:pPr>
              <w:cnfStyle w:val="000000000000" w:firstRow="0" w:lastRow="0" w:firstColumn="0" w:lastColumn="0" w:oddVBand="0" w:evenVBand="0" w:oddHBand="0" w:evenHBand="0" w:firstRowFirstColumn="0" w:firstRowLastColumn="0" w:lastRowFirstColumn="0" w:lastRowLastColumn="0"/>
            </w:pPr>
            <w:r>
              <w:t xml:space="preserve">Controls referrer information sent </w:t>
            </w:r>
            <w:r>
              <w:lastRenderedPageBreak/>
              <w:t>by browsers.</w:t>
            </w:r>
          </w:p>
        </w:tc>
      </w:tr>
      <w:tr w:rsidR="00A113D9" w14:paraId="54D31013" w14:textId="77777777" w:rsidTr="00A11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CC696DD" w14:textId="77777777" w:rsidR="00A113D9" w:rsidRDefault="00000000">
            <w:r>
              <w:lastRenderedPageBreak/>
              <w:t>Permissions-Policy</w:t>
            </w:r>
          </w:p>
        </w:tc>
        <w:tc>
          <w:tcPr>
            <w:tcW w:w="3312" w:type="dxa"/>
          </w:tcPr>
          <w:p w14:paraId="599674B3" w14:textId="77777777" w:rsidR="00A113D9" w:rsidRDefault="00000000">
            <w:pPr>
              <w:cnfStyle w:val="000000100000" w:firstRow="0" w:lastRow="0" w:firstColumn="0" w:lastColumn="0" w:oddVBand="0" w:evenVBand="0" w:oddHBand="1" w:evenHBand="0" w:firstRowFirstColumn="0" w:firstRowLastColumn="0" w:lastRowFirstColumn="0" w:lastRowLastColumn="0"/>
            </w:pPr>
            <w:r>
              <w:t>Looks for browser feature controls</w:t>
            </w:r>
          </w:p>
        </w:tc>
        <w:tc>
          <w:tcPr>
            <w:tcW w:w="3312" w:type="dxa"/>
          </w:tcPr>
          <w:p w14:paraId="7C07DDC0" w14:textId="77777777" w:rsidR="00A113D9" w:rsidRDefault="00000000">
            <w:pPr>
              <w:cnfStyle w:val="000000100000" w:firstRow="0" w:lastRow="0" w:firstColumn="0" w:lastColumn="0" w:oddVBand="0" w:evenVBand="0" w:oddHBand="1" w:evenHBand="0" w:firstRowFirstColumn="0" w:firstRowLastColumn="0" w:lastRowFirstColumn="0" w:lastRowLastColumn="0"/>
            </w:pPr>
            <w:r>
              <w:t>Can restrict selected browser features.</w:t>
            </w:r>
          </w:p>
        </w:tc>
      </w:tr>
      <w:tr w:rsidR="00A113D9" w14:paraId="6E2CEED7" w14:textId="77777777" w:rsidTr="00A113D9">
        <w:tc>
          <w:tcPr>
            <w:cnfStyle w:val="001000000000" w:firstRow="0" w:lastRow="0" w:firstColumn="1" w:lastColumn="0" w:oddVBand="0" w:evenVBand="0" w:oddHBand="0" w:evenHBand="0" w:firstRowFirstColumn="0" w:firstRowLastColumn="0" w:lastRowFirstColumn="0" w:lastRowLastColumn="0"/>
            <w:tcW w:w="3312" w:type="dxa"/>
          </w:tcPr>
          <w:p w14:paraId="401C9686" w14:textId="77777777" w:rsidR="00A113D9" w:rsidRDefault="00000000">
            <w:r>
              <w:t>CORS</w:t>
            </w:r>
          </w:p>
        </w:tc>
        <w:tc>
          <w:tcPr>
            <w:tcW w:w="3312" w:type="dxa"/>
          </w:tcPr>
          <w:p w14:paraId="23C7628E" w14:textId="77777777" w:rsidR="00A113D9" w:rsidRDefault="00000000">
            <w:pPr>
              <w:cnfStyle w:val="000000000000" w:firstRow="0" w:lastRow="0" w:firstColumn="0" w:lastColumn="0" w:oddVBand="0" w:evenVBand="0" w:oddHBand="0" w:evenHBand="0" w:firstRowFirstColumn="0" w:firstRowLastColumn="0" w:lastRowFirstColumn="0" w:lastRowLastColumn="0"/>
            </w:pPr>
            <w:r>
              <w:t>Reports Access-Control-Allow-Origin signal</w:t>
            </w:r>
          </w:p>
        </w:tc>
        <w:tc>
          <w:tcPr>
            <w:tcW w:w="3312" w:type="dxa"/>
          </w:tcPr>
          <w:p w14:paraId="331CAD31" w14:textId="77777777" w:rsidR="00A113D9" w:rsidRDefault="00000000">
            <w:pPr>
              <w:cnfStyle w:val="000000000000" w:firstRow="0" w:lastRow="0" w:firstColumn="0" w:lastColumn="0" w:oddVBand="0" w:evenVBand="0" w:oddHBand="0" w:evenHBand="0" w:firstRowFirstColumn="0" w:firstRowLastColumn="0" w:lastRowFirstColumn="0" w:lastRowLastColumn="0"/>
            </w:pPr>
            <w:r>
              <w:t>A single response is not enough to prove a CORS vulnerability.</w:t>
            </w:r>
          </w:p>
        </w:tc>
      </w:tr>
    </w:tbl>
    <w:p w14:paraId="4CD3973B" w14:textId="77777777" w:rsidR="00A113D9" w:rsidRDefault="00000000">
      <w:pPr>
        <w:pStyle w:val="Heading1"/>
      </w:pPr>
      <w:r>
        <w:t>6. How to Run</w:t>
      </w:r>
    </w:p>
    <w:p w14:paraId="6C5D8647" w14:textId="77777777" w:rsidR="00A113D9" w:rsidRDefault="00000000">
      <w:pPr>
        <w:pStyle w:val="ListNumber"/>
      </w:pPr>
      <w:r>
        <w:t>Install Python 3.10 or newer.</w:t>
      </w:r>
    </w:p>
    <w:p w14:paraId="5AF53572" w14:textId="77777777" w:rsidR="00A113D9" w:rsidRDefault="00000000">
      <w:pPr>
        <w:pStyle w:val="ListNumber"/>
      </w:pPr>
      <w:r>
        <w:t>Extract the project folder.</w:t>
      </w:r>
    </w:p>
    <w:p w14:paraId="0C1046BC" w14:textId="77777777" w:rsidR="00A113D9" w:rsidRDefault="00000000">
      <w:pPr>
        <w:pStyle w:val="ListNumber"/>
      </w:pPr>
      <w:r>
        <w:t>Run run_windows.bat on Windows, or follow README.md for manual setup.</w:t>
      </w:r>
    </w:p>
    <w:p w14:paraId="6776587C" w14:textId="77777777" w:rsidR="00A113D9" w:rsidRDefault="00000000">
      <w:pPr>
        <w:pStyle w:val="ListNumber"/>
      </w:pPr>
      <w:r>
        <w:t>Open http://127.0.0.1:5000 in a browser.</w:t>
      </w:r>
    </w:p>
    <w:p w14:paraId="422D841C" w14:textId="77777777" w:rsidR="00A113D9" w:rsidRDefault="00000000">
      <w:pPr>
        <w:pStyle w:val="ListNumber"/>
      </w:pPr>
      <w:r>
        <w:t>Enter an authorized public website and start the scan.</w:t>
      </w:r>
    </w:p>
    <w:p w14:paraId="6731F1B3" w14:textId="77777777" w:rsidR="00A113D9" w:rsidRDefault="00000000">
      <w:pPr>
        <w:pStyle w:val="ListNumber"/>
      </w:pPr>
      <w:r>
        <w:t>Review the results and download the JSON report.</w:t>
      </w:r>
    </w:p>
    <w:p w14:paraId="02123D78" w14:textId="77777777" w:rsidR="00A113D9" w:rsidRDefault="00000000">
      <w:pPr>
        <w:pStyle w:val="Heading1"/>
      </w:pPr>
      <w:r>
        <w:t>7. Test Plan</w:t>
      </w:r>
    </w:p>
    <w:p w14:paraId="10CCC51E" w14:textId="77777777" w:rsidR="00A113D9" w:rsidRDefault="00000000">
      <w:r>
        <w:t>Test with a valid public HTTPS site, an HTTP site that remains on HTTP (if an authorized test site is available), a malformed URL, localhost, a private IP address, and a hostname that does not resolve. Verify that the report downloads as JSON. Record actual outcomes during the demonstration; results depend on the selected website.</w:t>
      </w:r>
    </w:p>
    <w:p w14:paraId="1AB2BCEF" w14:textId="77777777" w:rsidR="00A113D9" w:rsidRDefault="00000000">
      <w:pPr>
        <w:pStyle w:val="Heading1"/>
      </w:pPr>
      <w:r>
        <w:t>8. Limitations</w:t>
      </w:r>
    </w:p>
    <w:p w14:paraId="5606EDAC" w14:textId="77777777" w:rsidR="00A113D9" w:rsidRDefault="00000000">
      <w:r>
        <w:t>This is an educational baseline scanner, not a comprehensive vulnerability assessment. It performs one GET request, does not crawl or exploit the site, and does not authenticate. CORS output is a preliminary signal only. A missing header is not automatically a vulnerability, and the report must be interpreted in the context of the application. DNS checks are basic safeguards, not a production-grade network security boundary.</w:t>
      </w:r>
    </w:p>
    <w:p w14:paraId="62D8B8F2" w14:textId="77777777" w:rsidR="00A113D9" w:rsidRDefault="00000000">
      <w:pPr>
        <w:pStyle w:val="Heading1"/>
      </w:pPr>
      <w:r>
        <w:t>9. Ethical and Safety Considerations</w:t>
      </w:r>
    </w:p>
    <w:p w14:paraId="2F3C1779" w14:textId="77777777" w:rsidR="00A113D9" w:rsidRDefault="00000000">
      <w:r>
        <w:t>Only scan websites you own or have explicit permission to assess. Do not use this tool to bypass access controls, disrupt services, or scan internal networks. Keep the development server bound to 127.0.0.1 and do not expose it directly to the public internet.</w:t>
      </w:r>
    </w:p>
    <w:p w14:paraId="2F5D4497" w14:textId="77777777" w:rsidR="00A113D9" w:rsidRDefault="00000000">
      <w:pPr>
        <w:pStyle w:val="Heading1"/>
      </w:pPr>
      <w:r>
        <w:t>10. Conclusion</w:t>
      </w:r>
    </w:p>
    <w:p w14:paraId="281D2136" w14:textId="77777777" w:rsidR="00A113D9" w:rsidRDefault="00000000">
      <w:r>
        <w:t>The project demonstrates how a small Python web application can automate initial checks of HTTPS usage and common response headers. It provides a dashboard and downloadable report, while emphasizing that automated findings need manual verification.</w:t>
      </w:r>
    </w:p>
    <w:p w14:paraId="008FCB9E" w14:textId="77777777" w:rsidR="00A113D9" w:rsidRDefault="00A113D9"/>
    <w:p w14:paraId="27832C50" w14:textId="10207E47" w:rsidR="00A113D9" w:rsidRDefault="00000000">
      <w:r>
        <w:rPr>
          <w:b/>
        </w:rPr>
        <w:t xml:space="preserve">Student Name: </w:t>
      </w:r>
      <w:r w:rsidR="007A6335">
        <w:t>Arman Shaikh</w:t>
      </w:r>
    </w:p>
    <w:p w14:paraId="6E47D094" w14:textId="2726BC3E" w:rsidR="00A113D9" w:rsidRDefault="00000000">
      <w:r>
        <w:rPr>
          <w:b/>
        </w:rPr>
        <w:t xml:space="preserve">Course / Class: </w:t>
      </w:r>
      <w:r w:rsidR="007A6335">
        <w:t>SY-BCA</w:t>
      </w:r>
    </w:p>
    <w:p w14:paraId="5419A919" w14:textId="64E6E91D" w:rsidR="00A113D9" w:rsidRDefault="00000000">
      <w:r>
        <w:rPr>
          <w:b/>
        </w:rPr>
        <w:t xml:space="preserve">Submitted To: </w:t>
      </w:r>
      <w:r w:rsidR="007A6335" w:rsidRPr="007A6335">
        <w:rPr>
          <w:b/>
          <w:bCs/>
        </w:rPr>
        <w:t xml:space="preserve">CS Bootcamp </w:t>
      </w:r>
      <w:proofErr w:type="gramStart"/>
      <w:r w:rsidR="007A6335" w:rsidRPr="007A6335">
        <w:rPr>
          <w:b/>
          <w:bCs/>
        </w:rPr>
        <w:t>| </w:t>
      </w:r>
      <w:r w:rsidR="007A6335" w:rsidRPr="007A6335">
        <w:rPr>
          <w:b/>
        </w:rPr>
        <w:t> IBM</w:t>
      </w:r>
      <w:proofErr w:type="gramEnd"/>
      <w:r w:rsidR="007A6335" w:rsidRPr="007A6335">
        <w:rPr>
          <w:b/>
        </w:rPr>
        <w:t xml:space="preserve"> </w:t>
      </w:r>
      <w:proofErr w:type="spellStart"/>
      <w:r w:rsidR="007A6335" w:rsidRPr="007A6335">
        <w:rPr>
          <w:b/>
        </w:rPr>
        <w:t>SkillsBuild</w:t>
      </w:r>
      <w:proofErr w:type="spellEnd"/>
      <w:r w:rsidR="007A6335" w:rsidRPr="007A6335">
        <w:rPr>
          <w:b/>
        </w:rPr>
        <w:t xml:space="preserve"> Cyber Security </w:t>
      </w:r>
      <w:proofErr w:type="spellStart"/>
      <w:r w:rsidR="007A6335" w:rsidRPr="007A6335">
        <w:rPr>
          <w:b/>
        </w:rPr>
        <w:t>BootCamp</w:t>
      </w:r>
      <w:proofErr w:type="spellEnd"/>
      <w:r w:rsidR="007A6335" w:rsidRPr="007A6335">
        <w:rPr>
          <w:b/>
        </w:rPr>
        <w:t xml:space="preserve"> 2026</w:t>
      </w:r>
      <w:r w:rsidR="007A6335" w:rsidRPr="007A6335">
        <w:rPr>
          <w:b/>
          <w:bCs/>
        </w:rPr>
        <w:t xml:space="preserve"> | </w:t>
      </w:r>
      <w:proofErr w:type="spellStart"/>
      <w:r w:rsidR="007A6335" w:rsidRPr="007A6335">
        <w:rPr>
          <w:b/>
          <w:bCs/>
        </w:rPr>
        <w:t>BharatCares</w:t>
      </w:r>
      <w:proofErr w:type="spellEnd"/>
    </w:p>
    <w:sectPr w:rsidR="00A113D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1939484">
    <w:abstractNumId w:val="8"/>
  </w:num>
  <w:num w:numId="2" w16cid:durableId="9141422">
    <w:abstractNumId w:val="6"/>
  </w:num>
  <w:num w:numId="3" w16cid:durableId="1736735849">
    <w:abstractNumId w:val="5"/>
  </w:num>
  <w:num w:numId="4" w16cid:durableId="602307245">
    <w:abstractNumId w:val="4"/>
  </w:num>
  <w:num w:numId="5" w16cid:durableId="906767493">
    <w:abstractNumId w:val="7"/>
  </w:num>
  <w:num w:numId="6" w16cid:durableId="710769402">
    <w:abstractNumId w:val="3"/>
  </w:num>
  <w:num w:numId="7" w16cid:durableId="1143891491">
    <w:abstractNumId w:val="2"/>
  </w:num>
  <w:num w:numId="8" w16cid:durableId="378627021">
    <w:abstractNumId w:val="1"/>
  </w:num>
  <w:num w:numId="9" w16cid:durableId="834538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324C"/>
    <w:rsid w:val="007A6335"/>
    <w:rsid w:val="00A113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ED791B"/>
  <w14:defaultImageDpi w14:val="300"/>
  <w15:docId w15:val="{39118DDD-B76D-4A00-9F6F-778221F59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567</Words>
  <Characters>3237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Arman Shaikh</cp:lastModifiedBy>
  <cp:revision>2</cp:revision>
  <dcterms:created xsi:type="dcterms:W3CDTF">2013-12-23T23:15:00Z</dcterms:created>
  <dcterms:modified xsi:type="dcterms:W3CDTF">2026-10-22T16:42:00Z</dcterms:modified>
  <cp:category/>
</cp:coreProperties>
</file>