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Vazir" w:hAnsi="Vazir" w:eastAsia="Vazir"/>
          <w:b/>
          <w:i w:val="0"/>
          <w:color w:val="000000"/>
          <w:sz w:val="48"/>
        </w:rPr>
        <w:t xml:space="preserve">Architecture Documentation </w:t>
      </w:r>
      <w:r>
        <w:rPr>
          <w:rFonts w:ascii="Liberation Sans" w:hAnsi="Liberation Sans" w:eastAsia="Liberation Sans"/>
          <w:b/>
          <w:i w:val="0"/>
          <w:color w:val="000000"/>
          <w:sz w:val="48"/>
        </w:rPr>
        <w:t>–</w:t>
      </w:r>
      <w:r>
        <w:rPr>
          <w:rFonts w:ascii="Vazir" w:hAnsi="Vazir" w:eastAsia="Vazir"/>
          <w:b/>
          <w:i w:val="0"/>
          <w:color w:val="000000"/>
          <w:sz w:val="48"/>
        </w:rPr>
        <w:t xml:space="preserve"> Online </w:t>
      </w:r>
      <w:r>
        <w:rPr>
          <w:rFonts w:ascii="Vazir" w:hAnsi="Vazir" w:eastAsia="Vazir"/>
          <w:b/>
          <w:i w:val="0"/>
          <w:color w:val="000000"/>
          <w:sz w:val="48"/>
        </w:rPr>
        <w:t>Store &amp; Mahak Integration</w:t>
      </w:r>
    </w:p>
    <w:p>
      <w:pPr>
        <w:autoSpaceDN w:val="0"/>
        <w:autoSpaceDE w:val="0"/>
        <w:widowControl/>
        <w:spacing w:line="240" w:lineRule="auto" w:before="496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1. Overview</w:t>
      </w:r>
    </w:p>
    <w:p>
      <w:pPr>
        <w:autoSpaceDN w:val="0"/>
        <w:autoSpaceDE w:val="0"/>
        <w:widowControl/>
        <w:spacing w:line="245" w:lineRule="auto" w:before="344" w:after="0"/>
        <w:ind w:left="164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document provides a formal architectural description of the integration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between the </w:t>
      </w:r>
      <w:r>
        <w:rPr>
          <w:rFonts w:ascii="Vazir" w:hAnsi="Vazir" w:eastAsia="Vazir"/>
          <w:b/>
          <w:i w:val="0"/>
          <w:color w:val="000000"/>
          <w:sz w:val="24"/>
        </w:rPr>
        <w:t>Online Store System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(Hybrid architecture) and the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Mahak </w:t>
      </w:r>
      <w:r>
        <w:br/>
      </w:r>
      <w:r>
        <w:rPr>
          <w:rFonts w:ascii="Vazir" w:hAnsi="Vazir" w:eastAsia="Vazir"/>
          <w:b/>
          <w:i w:val="0"/>
          <w:color w:val="000000"/>
          <w:sz w:val="24"/>
        </w:rPr>
        <w:t>Accounting System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 This integration is crucial for maintaining synchronized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financial data, enabling accurate invoicing, payment tracking, and overall financial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health of the online store operations. The document outlines the system's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context, its major architectural components, detailed breakdowns of key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modules, the chosen technology stack with thorough justifications, and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illustrative sequence diagrams to depict crucial synchronization processes.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architecture is designed to be scalable, resilient, and maintainable, leveraging </w:t>
      </w:r>
      <w:r>
        <w:rPr>
          <w:rFonts w:ascii="Vazir" w:hAnsi="Vazir" w:eastAsia="Vazir"/>
          <w:b w:val="0"/>
          <w:i w:val="0"/>
          <w:color w:val="000000"/>
          <w:sz w:val="24"/>
        </w:rPr>
        <w:t>modern cloud-native principles where applicable.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2. System Context (C1)</w:t>
      </w:r>
    </w:p>
    <w:p>
      <w:pPr>
        <w:autoSpaceDN w:val="0"/>
        <w:autoSpaceDE w:val="0"/>
        <w:widowControl/>
        <w:spacing w:line="245" w:lineRule="auto" w:before="344" w:after="0"/>
        <w:ind w:left="164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System Context diagram (C1) visualizes the external entities and systems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that interact with the Online Store System, highlighting the boundaries and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interfaces of our solution. It provides a high-level understanding of how the </w:t>
      </w:r>
      <w:r>
        <w:rPr>
          <w:rFonts w:ascii="Vazir" w:hAnsi="Vazir" w:eastAsia="Vazir"/>
          <w:b w:val="0"/>
          <w:i w:val="0"/>
          <w:color w:val="000000"/>
          <w:sz w:val="24"/>
        </w:rPr>
        <w:t>Online Store fits within its broader operational ecosystem.</w:t>
      </w:r>
    </w:p>
    <w:p>
      <w:pPr>
        <w:autoSpaceDN w:val="0"/>
        <w:autoSpaceDE w:val="0"/>
        <w:widowControl/>
        <w:spacing w:line="240" w:lineRule="auto" w:before="25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Primary Actors: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Customer: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250" w:after="0"/>
        <w:ind w:left="121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end-user who interacts with the online store to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purchase products.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Interactions: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Registration &amp; Authentication: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Creates an account and logs in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securely.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Browsing: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Views product catalogs, details, and pricing.</w:t>
      </w:r>
    </w:p>
    <w:p>
      <w:pPr>
        <w:sectPr>
          <w:pgSz w:w="11906" w:h="16838"/>
          <w:pgMar w:top="806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Ordering: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Adds items to a cart, proceeds to checkout, and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places orders.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Payment: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Initiates and completes payment transactions.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Notifications: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Receives order confirmations, shipping updates,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and other transactional messages.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Admin:</w:t>
      </w:r>
    </w:p>
    <w:p>
      <w:pPr>
        <w:autoSpaceDN w:val="0"/>
        <w:autoSpaceDE w:val="0"/>
        <w:widowControl/>
        <w:spacing w:line="240" w:lineRule="auto" w:before="25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internal user responsible for managing the online</w:t>
      </w:r>
    </w:p>
    <w:p>
      <w:pPr>
        <w:autoSpaceDN w:val="0"/>
        <w:autoSpaceDE w:val="0"/>
        <w:widowControl/>
        <w:spacing w:line="240" w:lineRule="auto" w:before="10" w:after="0"/>
        <w:ind w:left="13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store's operations.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Interactions: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Product Management: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Adds, updates, and removes products,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manages inventory.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Order Management: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Views, processes, and fulfills customer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orders.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Content Management: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Manages website content, promotions,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and user accounts.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Reporting: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Accesses sales and operational reports.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Payment Gateway:</w:t>
      </w:r>
    </w:p>
    <w:p>
      <w:pPr>
        <w:autoSpaceDN w:val="0"/>
        <w:autoSpaceDE w:val="0"/>
        <w:widowControl/>
        <w:spacing w:line="240" w:lineRule="auto" w:before="25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 external financial service provider that securely</w:t>
      </w:r>
    </w:p>
    <w:p>
      <w:pPr>
        <w:autoSpaceDN w:val="0"/>
        <w:autoSpaceDE w:val="0"/>
        <w:widowControl/>
        <w:spacing w:line="240" w:lineRule="auto" w:before="10" w:after="0"/>
        <w:ind w:left="13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processes customer payments.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Interactions: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Payment Processing: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Receives payment requests from the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Online Store and securely handles transaction authorization and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settlement.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Payment Confirmation: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Sends back transaction status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(success/failure) to the Online Store.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SMS Provider:</w:t>
      </w:r>
    </w:p>
    <w:p>
      <w:pPr>
        <w:autoSpaceDN w:val="0"/>
        <w:autoSpaceDE w:val="0"/>
        <w:widowControl/>
        <w:spacing w:line="240" w:lineRule="auto" w:before="25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 external service used for sending time-sensitive</w:t>
      </w:r>
    </w:p>
    <w:p>
      <w:pPr>
        <w:autoSpaceDN w:val="0"/>
        <w:autoSpaceDE w:val="0"/>
        <w:widowControl/>
        <w:spacing w:line="240" w:lineRule="auto" w:before="10" w:after="0"/>
        <w:ind w:left="13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notifications to customers and potentially administrators.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Interactions: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OTP Sending: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Delivers One-Time Passwords for user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authentication and verification.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Transactional Notifications: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Sends critical updates like order</w:t>
      </w:r>
    </w:p>
    <w:p>
      <w:pPr>
        <w:autoSpaceDN w:val="0"/>
        <w:autoSpaceDE w:val="0"/>
        <w:widowControl/>
        <w:spacing w:line="240" w:lineRule="auto" w:before="1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confirmations, shipping alerts, and payment receipts.</w:t>
      </w:r>
    </w:p>
    <w:p>
      <w:pPr>
        <w:sectPr>
          <w:pgSz w:w="11906" w:h="16838"/>
          <w:pgMar w:top="564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Mahak Accounting System: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core financial and accounting system that manages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business's financial records. The integration facilitates seamless </w:t>
      </w:r>
      <w:r>
        <w:rPr>
          <w:rFonts w:ascii="Vazir" w:hAnsi="Vazir" w:eastAsia="Vazir"/>
          <w:b w:val="0"/>
          <w:i w:val="0"/>
          <w:color w:val="000000"/>
          <w:sz w:val="24"/>
        </w:rPr>
        <w:t>data exchange.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Interactions:</w:t>
      </w:r>
    </w:p>
    <w:p>
      <w:pPr>
        <w:autoSpaceDN w:val="0"/>
        <w:autoSpaceDE w:val="0"/>
        <w:widowControl/>
        <w:spacing w:line="245" w:lineRule="auto" w:before="10" w:after="0"/>
        <w:ind w:left="19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Invoice Exchange: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Sends sales invoices generated by the online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store to Mahak for accounting. Receives accounting status </w:t>
      </w:r>
      <w:r>
        <w:rPr>
          <w:rFonts w:ascii="Vazir" w:hAnsi="Vazir" w:eastAsia="Vazir"/>
          <w:b w:val="0"/>
          <w:i w:val="0"/>
          <w:color w:val="000000"/>
          <w:sz w:val="24"/>
        </w:rPr>
        <w:t>updates or credit memos from Mahak.</w:t>
      </w:r>
    </w:p>
    <w:p>
      <w:pPr>
        <w:autoSpaceDN w:val="0"/>
        <w:autoSpaceDE w:val="0"/>
        <w:widowControl/>
        <w:spacing w:line="245" w:lineRule="auto" w:before="10" w:after="0"/>
        <w:ind w:left="19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Payment Reconciliation: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Sends payment confirmations to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Mahak for reconciliation with outstanding invoices. Receives </w:t>
      </w:r>
      <w:r>
        <w:rPr>
          <w:rFonts w:ascii="Vazir" w:hAnsi="Vazir" w:eastAsia="Vazir"/>
          <w:b w:val="0"/>
          <w:i w:val="0"/>
          <w:color w:val="000000"/>
          <w:sz w:val="24"/>
        </w:rPr>
        <w:t>payment status or account balance information.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Account Status Updates: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Exchanges relevant customer or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account status information as needed.</w:t>
      </w:r>
    </w:p>
    <w:p>
      <w:pPr>
        <w:autoSpaceDN w:val="0"/>
        <w:autoSpaceDE w:val="0"/>
        <w:widowControl/>
        <w:spacing w:line="240" w:lineRule="auto" w:before="25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Key Interactions Summary: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0" w:after="0"/>
        <w:ind w:left="618" w:right="72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Customer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↔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 Online Store: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primary user interface for all customer-</w:t>
      </w:r>
      <w:r>
        <w:rPr>
          <w:rFonts w:ascii="Vazir" w:hAnsi="Vazir" w:eastAsia="Vazir"/>
          <w:b w:val="0"/>
          <w:i w:val="0"/>
          <w:color w:val="000000"/>
          <w:sz w:val="24"/>
        </w:rPr>
        <w:t>facing operations, from account creation to order fulfillment.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10" w:after="0"/>
        <w:ind w:left="618" w:right="86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Admin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↔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 Online Store: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administrative interface for managing all </w:t>
      </w:r>
      <w:r>
        <w:rPr>
          <w:rFonts w:ascii="Vazir" w:hAnsi="Vazir" w:eastAsia="Vazir"/>
          <w:b w:val="0"/>
          <w:i w:val="0"/>
          <w:color w:val="000000"/>
          <w:sz w:val="24"/>
        </w:rPr>
        <w:t>backend operations of the online store.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10" w:after="0"/>
        <w:ind w:left="618" w:right="100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Online Store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↔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 Payment Gateway: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Critical for secure and reliable </w:t>
      </w:r>
      <w:r>
        <w:rPr>
          <w:rFonts w:ascii="Vazir" w:hAnsi="Vazir" w:eastAsia="Vazir"/>
          <w:b w:val="0"/>
          <w:i w:val="0"/>
          <w:color w:val="000000"/>
          <w:sz w:val="24"/>
        </w:rPr>
        <w:t>transaction processing. This is a synchronous, real-time interaction.</w:t>
      </w:r>
    </w:p>
    <w:p>
      <w:pPr>
        <w:autoSpaceDN w:val="0"/>
        <w:autoSpaceDE w:val="0"/>
        <w:widowControl/>
        <w:spacing w:line="245" w:lineRule="auto" w:before="10" w:after="0"/>
        <w:ind w:left="764" w:right="720" w:hanging="1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Online Store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↔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 SMS Provider: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Used for time-sensitive communication,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primarily for security and transactional updates. This is typically a </w:t>
      </w:r>
      <w:r>
        <w:rPr>
          <w:rFonts w:ascii="Vazir" w:hAnsi="Vazir" w:eastAsia="Vazir"/>
          <w:b w:val="0"/>
          <w:i w:val="0"/>
          <w:color w:val="000000"/>
          <w:sz w:val="24"/>
        </w:rPr>
        <w:t>synchronous, API-based interaction.</w:t>
      </w:r>
    </w:p>
    <w:p>
      <w:pPr>
        <w:autoSpaceDN w:val="0"/>
        <w:autoSpaceDE w:val="0"/>
        <w:widowControl/>
        <w:spacing w:line="245" w:lineRule="auto" w:before="10" w:after="0"/>
        <w:ind w:left="764" w:right="144" w:hanging="1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Online Store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↔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 Mahak API: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This is the core integration point for financial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data synchronization. It involves asynchronous data exchange for invoices,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payments, and other financial records. This interaction is typically managed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via a dedicated integration worker and a message queue to ensure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reliability and decouple systems.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3. Containers (C2)</w:t>
      </w:r>
    </w:p>
    <w:p>
      <w:pPr>
        <w:autoSpaceDN w:val="0"/>
        <w:autoSpaceDE w:val="0"/>
        <w:widowControl/>
        <w:spacing w:line="245" w:lineRule="auto" w:before="344" w:after="0"/>
        <w:ind w:left="164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Containers diagram (C2) breaks down the Online Store System and its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immediate infrastructure into deployable units, illustrating the major subsystems </w:t>
      </w:r>
      <w:r>
        <w:rPr>
          <w:rFonts w:ascii="Vazir" w:hAnsi="Vazir" w:eastAsia="Vazir"/>
          <w:b w:val="0"/>
          <w:i w:val="0"/>
          <w:color w:val="000000"/>
          <w:sz w:val="24"/>
        </w:rPr>
        <w:t>and their interactions.</w:t>
      </w:r>
    </w:p>
    <w:p>
      <w:pPr>
        <w:sectPr>
          <w:pgSz w:w="11906" w:h="16838"/>
          <w:pgMar w:top="564" w:right="14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Containers: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1. </w:t>
      </w:r>
      <w:r>
        <w:rPr>
          <w:rFonts w:ascii="Vazir" w:hAnsi="Vazir" w:eastAsia="Vazir"/>
          <w:b/>
          <w:i w:val="0"/>
          <w:color w:val="000000"/>
          <w:sz w:val="24"/>
        </w:rPr>
        <w:t>API Gateway / BFF (Backend For Frontend):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single entry point for all client applications (Frontend,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potential mobile apps). It handles cross-cutting concerns like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authentication, authorization, rate limiting, logging, and request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aggregation. A BFF pattern allows tailoring API responses to the </w:t>
      </w:r>
      <w:r>
        <w:rPr>
          <w:rFonts w:ascii="Vazir" w:hAnsi="Vazir" w:eastAsia="Vazir"/>
          <w:b w:val="0"/>
          <w:i w:val="0"/>
          <w:color w:val="000000"/>
          <w:sz w:val="24"/>
        </w:rPr>
        <w:t>specific needs of different frontends.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Typically built using .NET Core/ASP.NET Core Web API,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Go, or Node.js, often deployed behind an API Gateway solution like </w:t>
      </w:r>
      <w:r>
        <w:rPr>
          <w:rFonts w:ascii="Vazir" w:hAnsi="Vazir" w:eastAsia="Vazir"/>
          <w:b w:val="0"/>
          <w:i w:val="0"/>
          <w:color w:val="000000"/>
          <w:sz w:val="24"/>
        </w:rPr>
        <w:t>Ocelot, Kong, or managed cloud gateway services.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2. </w:t>
      </w:r>
      <w:r>
        <w:rPr>
          <w:rFonts w:ascii="Vazir" w:hAnsi="Vazir" w:eastAsia="Vazir"/>
          <w:b/>
          <w:i w:val="0"/>
          <w:color w:val="000000"/>
          <w:sz w:val="24"/>
        </w:rPr>
        <w:t>Local Database (PostgreSQL 15):</w:t>
      </w:r>
    </w:p>
    <w:p>
      <w:pPr>
        <w:autoSpaceDN w:val="0"/>
        <w:autoSpaceDE w:val="0"/>
        <w:widowControl/>
        <w:spacing w:line="245" w:lineRule="auto" w:before="250" w:after="0"/>
        <w:ind w:left="1364" w:right="432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relational database instance managed by the Online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Store system. It stores essential operational data such as product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information, customer profiles, orders, and critically, a replicated or </w:t>
      </w:r>
      <w:r>
        <w:rPr>
          <w:rFonts w:ascii="Vazir" w:hAnsi="Vazir" w:eastAsia="Vazir"/>
          <w:b w:val="0"/>
          <w:i w:val="0"/>
          <w:color w:val="000000"/>
          <w:sz w:val="24"/>
        </w:rPr>
        <w:t>transformed subset of data synced fr</w:t>
      </w:r>
      <w:r>
        <w:rPr>
          <w:rFonts w:ascii="Vazir" w:hAnsi="Vazir" w:eastAsia="Vazir"/>
          <w:b w:val="0"/>
          <w:i w:val="0"/>
          <w:color w:val="000000"/>
          <w:sz w:val="24"/>
        </w:rPr>
        <w:t>om Maha</w:t>
      </w:r>
      <w:r>
        <w:rPr>
          <w:rFonts w:ascii="Vazir" w:hAnsi="Vazir" w:eastAsia="Vazir"/>
          <w:b w:val="0"/>
          <w:i w:val="0"/>
          <w:color w:val="000000"/>
          <w:sz w:val="24"/>
        </w:rPr>
        <w:t>k for operational</w:t>
      </w:r>
    </w:p>
    <w:p>
      <w:pPr>
        <w:autoSpaceDN w:val="0"/>
        <w:autoSpaceDE w:val="0"/>
        <w:widowControl/>
        <w:spacing w:line="245" w:lineRule="auto" w:before="34" w:after="0"/>
        <w:ind w:left="1364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efficiency and auditing. PostgreSQL's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JSONB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support is leveraged </w:t>
      </w:r>
      <w:r>
        <w:rPr>
          <w:rFonts w:ascii="Vazir" w:hAnsi="Vazir" w:eastAsia="Vazir"/>
          <w:b w:val="0"/>
          <w:i w:val="0"/>
          <w:color w:val="000000"/>
          <w:sz w:val="24"/>
        </w:rPr>
        <w:t>for flexible data handling.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 15.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3. </w:t>
      </w:r>
      <w:r>
        <w:rPr>
          <w:rFonts w:ascii="Vazir" w:hAnsi="Vazir" w:eastAsia="Vazir"/>
          <w:b/>
          <w:i w:val="0"/>
          <w:color w:val="000000"/>
          <w:sz w:val="24"/>
        </w:rPr>
        <w:t>Message Queue (RabbitMQ):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robust message broker that facilitates asynchronous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communication between different parts of the system, especially for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integration tasks. It ensures reliable message delivery, decoupling of </w:t>
      </w:r>
      <w:r>
        <w:rPr>
          <w:rFonts w:ascii="Vazir" w:hAnsi="Vazir" w:eastAsia="Vazir"/>
          <w:b w:val="0"/>
          <w:i w:val="0"/>
          <w:color w:val="000000"/>
          <w:sz w:val="24"/>
        </w:rPr>
        <w:t>producers and consumers, and supports patterns like publish-</w:t>
      </w:r>
      <w:r>
        <w:rPr>
          <w:rFonts w:ascii="Vazir" w:hAnsi="Vazir" w:eastAsia="Vazir"/>
          <w:b w:val="0"/>
          <w:i w:val="0"/>
          <w:color w:val="000000"/>
          <w:sz w:val="24"/>
        </w:rPr>
        <w:t>subscribe and worker queues.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RabbitMQ.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4. </w:t>
      </w:r>
      <w:r>
        <w:rPr>
          <w:rFonts w:ascii="Vazir" w:hAnsi="Vazir" w:eastAsia="Vazir"/>
          <w:b/>
          <w:i w:val="0"/>
          <w:color w:val="000000"/>
          <w:sz w:val="24"/>
        </w:rPr>
        <w:t>Mahak Sync Worker: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dedicated background service responsible for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orchestrating the data synchronization process with the Mahak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Accounting System. It pulls data from Mahak via its API, transforms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it, and pushes it to the Message Queue for further processing and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persistence in the Local Database. This container is designed for </w:t>
      </w:r>
      <w:r>
        <w:rPr>
          <w:rFonts w:ascii="Vazir" w:hAnsi="Vazir" w:eastAsia="Vazir"/>
          <w:b w:val="0"/>
          <w:i w:val="0"/>
          <w:color w:val="000000"/>
          <w:sz w:val="24"/>
        </w:rPr>
        <w:t>periodic execution or event-driven triggering.</w:t>
      </w:r>
    </w:p>
    <w:p>
      <w:pPr>
        <w:sectPr>
          <w:pgSz w:w="11906" w:h="16838"/>
          <w:pgMar w:top="564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364" w:val="left"/>
        </w:tabs>
        <w:autoSpaceDE w:val="0"/>
        <w:widowControl/>
        <w:spacing w:line="245" w:lineRule="auto" w:before="0" w:after="0"/>
        <w:ind w:left="1214" w:right="10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Built using .NET 8 or Go, running as a standalone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executable or containerized application.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5. </w:t>
      </w:r>
      <w:r>
        <w:rPr>
          <w:rFonts w:ascii="Vazir" w:hAnsi="Vazir" w:eastAsia="Vazir"/>
          <w:b/>
          <w:i w:val="0"/>
          <w:color w:val="000000"/>
          <w:sz w:val="24"/>
        </w:rPr>
        <w:t>Object Storage (MinIO/S3):</w:t>
      </w:r>
    </w:p>
    <w:p>
      <w:pPr>
        <w:autoSpaceDN w:val="0"/>
        <w:autoSpaceDE w:val="0"/>
        <w:widowControl/>
        <w:spacing w:line="245" w:lineRule="auto" w:before="25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scalable storage solution for unstructured data,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primarily used for storing product images, downloadable assets, and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potentially backup files. MinIO is chosen for its S3-compatible API, </w:t>
      </w:r>
      <w:r>
        <w:rPr>
          <w:rFonts w:ascii="Vazir" w:hAnsi="Vazir" w:eastAsia="Vazir"/>
          <w:b w:val="0"/>
          <w:i w:val="0"/>
          <w:color w:val="000000"/>
          <w:sz w:val="24"/>
        </w:rPr>
        <w:t>allowing for both cloud-based (AWS S3) and on-premise deployments.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MinIO (for on-premise/private cloud) or AWS S3 (for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cloud).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6. </w:t>
      </w:r>
      <w:r>
        <w:rPr>
          <w:rFonts w:ascii="Vazir" w:hAnsi="Vazir" w:eastAsia="Vazir"/>
          <w:b/>
          <w:i w:val="0"/>
          <w:color w:val="000000"/>
          <w:sz w:val="24"/>
        </w:rPr>
        <w:t>Mahak API Adapter: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conceptual layer or a dedicated service that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encapsulates all interactions with the Mahak Accounting System's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API. It handles authentication with Mahak, request formatting,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response parsing, error handling, and provides a consistent interface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for the Mahak Sync Worker. This adapter shields the sync worker </w:t>
      </w:r>
      <w:r>
        <w:rPr>
          <w:rFonts w:ascii="Vazir" w:hAnsi="Vazir" w:eastAsia="Vazir"/>
          <w:b w:val="0"/>
          <w:i w:val="0"/>
          <w:color w:val="000000"/>
          <w:sz w:val="24"/>
        </w:rPr>
        <w:t>from the intricacies of the Mahak API.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Implemented within the Mahak Sync Worker or as a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separate microservice, using .NET 8 or Go, with HTTP client libraries.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7. </w:t>
      </w:r>
      <w:r>
        <w:rPr>
          <w:rFonts w:ascii="Vazir" w:hAnsi="Vazir" w:eastAsia="Vazir"/>
          <w:b/>
          <w:i w:val="0"/>
          <w:color w:val="000000"/>
          <w:sz w:val="24"/>
        </w:rPr>
        <w:t>Frontend: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user interface layer for both customers and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administrators. This is typically a Single Page Application (SPA) or a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server-side rendered application that consumes APIs exposed by the </w:t>
      </w:r>
      <w:r>
        <w:rPr>
          <w:rFonts w:ascii="Vazir" w:hAnsi="Vazir" w:eastAsia="Vazir"/>
          <w:b w:val="0"/>
          <w:i w:val="0"/>
          <w:color w:val="000000"/>
          <w:sz w:val="24"/>
        </w:rPr>
        <w:t>API Gateway.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Technology: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React, Angular, Vue.js (for SPAs) or ASP.NET Core MVC/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Razor Pages (for server-side rendering).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4. Components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–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Mahak Sync Worker (C3)</w:t>
      </w:r>
    </w:p>
    <w:p>
      <w:pPr>
        <w:autoSpaceDN w:val="0"/>
        <w:autoSpaceDE w:val="0"/>
        <w:widowControl/>
        <w:spacing w:line="245" w:lineRule="auto" w:before="344" w:after="0"/>
        <w:ind w:left="164" w:right="28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Mahak Sync Worker is a critical component responsible for the bidirectional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or unidirectional synchronization of data between the Online Store and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Mahak Accounting System. This section details its internal modules and their </w:t>
      </w:r>
      <w:r>
        <w:rPr>
          <w:rFonts w:ascii="Vazir" w:hAnsi="Vazir" w:eastAsia="Vazir"/>
          <w:b w:val="0"/>
          <w:i w:val="0"/>
          <w:color w:val="000000"/>
          <w:sz w:val="24"/>
        </w:rPr>
        <w:t>functions.</w:t>
      </w:r>
    </w:p>
    <w:p>
      <w:pPr>
        <w:sectPr>
          <w:pgSz w:w="11906" w:h="16838"/>
          <w:pgMar w:top="564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Key Modules: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1. </w:t>
      </w:r>
      <w:r>
        <w:rPr>
          <w:rFonts w:ascii="Vazir" w:hAnsi="Vazir" w:eastAsia="Vazir"/>
          <w:b/>
          <w:i w:val="0"/>
          <w:color w:val="000000"/>
          <w:sz w:val="24"/>
        </w:rPr>
        <w:t>RowVersion Tracker: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250" w:after="0"/>
        <w:ind w:left="12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implement incremental synchronization. Instead of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fetching all data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every time, this module tracks the last processed </w:t>
      </w:r>
    </w:p>
    <w:p>
      <w:pPr>
        <w:autoSpaceDN w:val="0"/>
        <w:tabs>
          <w:tab w:pos="1484" w:val="left"/>
        </w:tabs>
        <w:autoSpaceDE w:val="0"/>
        <w:widowControl/>
        <w:spacing w:line="245" w:lineRule="auto" w:before="34" w:after="0"/>
        <w:ind w:left="1364" w:right="576" w:firstLine="0"/>
        <w:jc w:val="left"/>
      </w:pPr>
      <w:r>
        <w:tab/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(or a similar timestamp/identifier) for each entity 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from Mahak. Su</w:t>
      </w:r>
      <w:r>
        <w:rPr>
          <w:rFonts w:ascii="Vazir" w:hAnsi="Vazir" w:eastAsia="Vazir"/>
          <w:b w:val="0"/>
          <w:i w:val="0"/>
          <w:color w:val="000000"/>
          <w:sz w:val="24"/>
        </w:rPr>
        <w:t>bse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quent requests </w:t>
      </w:r>
      <w:r>
        <w:rPr>
          <w:rFonts w:ascii="Vazir" w:hAnsi="Vazir" w:eastAsia="Vazir"/>
          <w:b w:val="0"/>
          <w:i w:val="0"/>
          <w:color w:val="000000"/>
          <w:sz w:val="24"/>
        </w:rPr>
        <w:t>to Mahak's API will only fetch</w:t>
      </w:r>
    </w:p>
    <w:p>
      <w:pPr>
        <w:autoSpaceDN w:val="0"/>
        <w:autoSpaceDE w:val="0"/>
        <w:widowControl/>
        <w:spacing w:line="247" w:lineRule="auto" w:before="34" w:after="0"/>
        <w:ind w:left="1364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records that have a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greater than the last processed </w:t>
      </w:r>
      <w:r>
        <w:rPr>
          <w:rFonts w:ascii="Vazir" w:hAnsi="Vazir" w:eastAsia="Vazir"/>
          <w:b w:val="0"/>
          <w:i w:val="0"/>
          <w:color w:val="000000"/>
          <w:sz w:val="24"/>
        </w:rPr>
        <w:t>one, significantly re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ducing data tran</w:t>
      </w:r>
      <w:r>
        <w:rPr>
          <w:rFonts w:ascii="Vazir" w:hAnsi="Vazir" w:eastAsia="Vazir"/>
          <w:b w:val="0"/>
          <w:i w:val="0"/>
          <w:color w:val="000000"/>
          <w:sz w:val="24"/>
        </w:rPr>
        <w:t>sfer and processing load.</w:t>
      </w:r>
    </w:p>
    <w:p>
      <w:pPr>
        <w:autoSpaceDN w:val="0"/>
        <w:autoSpaceDE w:val="0"/>
        <w:widowControl/>
        <w:spacing w:line="240" w:lineRule="auto" w:before="8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Functionality:</w:t>
      </w:r>
    </w:p>
    <w:p>
      <w:pPr>
        <w:autoSpaceDN w:val="0"/>
        <w:tabs>
          <w:tab w:pos="1964" w:val="left"/>
        </w:tabs>
        <w:autoSpaceDE w:val="0"/>
        <w:widowControl/>
        <w:spacing w:line="247" w:lineRule="auto" w:before="32" w:after="0"/>
        <w:ind w:left="181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Stores the latest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successfully processed for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each entity typ</w:t>
      </w:r>
      <w:r>
        <w:rPr>
          <w:rFonts w:ascii="Vazir" w:hAnsi="Vazir" w:eastAsia="Vazir"/>
          <w:b w:val="0"/>
          <w:i w:val="0"/>
          <w:color w:val="000000"/>
          <w:sz w:val="24"/>
        </w:rPr>
        <w:t>e (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e.g., Invoices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, P</w:t>
      </w:r>
      <w:r>
        <w:rPr>
          <w:rFonts w:ascii="Vazir" w:hAnsi="Vazir" w:eastAsia="Vazir"/>
          <w:b w:val="0"/>
          <w:i w:val="0"/>
          <w:color w:val="000000"/>
          <w:sz w:val="24"/>
        </w:rPr>
        <w:t>ayments).</w:t>
      </w:r>
    </w:p>
    <w:p>
      <w:pPr>
        <w:autoSpaceDN w:val="0"/>
        <w:autoSpaceDE w:val="0"/>
        <w:widowControl/>
        <w:spacing w:line="245" w:lineRule="auto" w:before="34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Retrieves this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befor</w:t>
      </w:r>
      <w:r>
        <w:rPr>
          <w:rFonts w:ascii="Vazir" w:hAnsi="Vazir" w:eastAsia="Vazir"/>
          <w:b w:val="0"/>
          <w:i w:val="0"/>
          <w:color w:val="000000"/>
          <w:sz w:val="24"/>
        </w:rPr>
        <w:t>e initiating a sync job.</w:t>
      </w:r>
    </w:p>
    <w:p>
      <w:pPr>
        <w:autoSpaceDN w:val="0"/>
        <w:tabs>
          <w:tab w:pos="1964" w:val="left"/>
        </w:tabs>
        <w:autoSpaceDE w:val="0"/>
        <w:widowControl/>
        <w:spacing w:line="247" w:lineRule="auto" w:before="34" w:after="0"/>
        <w:ind w:left="1814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Updates the stored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after a successful batch of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records is processe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d.</w:t>
      </w:r>
    </w:p>
    <w:p>
      <w:pPr>
        <w:autoSpaceDN w:val="0"/>
        <w:autoSpaceDE w:val="0"/>
        <w:widowControl/>
        <w:spacing w:line="240" w:lineRule="auto" w:before="8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>Handl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es cases where </w:t>
      </w:r>
      <w:r>
        <w:rPr>
          <w:rFonts w:ascii="Vazir" w:hAnsi="Vazir" w:eastAsia="Vazir"/>
          <w:b w:val="0"/>
          <w:i w:val="0"/>
          <w:color w:val="000000"/>
          <w:sz w:val="24"/>
        </w:rPr>
        <w:t>Mahak's API might return records with the</w:t>
      </w:r>
    </w:p>
    <w:p>
      <w:pPr>
        <w:autoSpaceDN w:val="0"/>
        <w:autoSpaceDE w:val="0"/>
        <w:widowControl/>
        <w:spacing w:line="247" w:lineRule="auto" w:before="32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same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ensure no data is missed.</w:t>
      </w:r>
    </w:p>
    <w:p>
      <w:pPr>
        <w:autoSpaceDN w:val="0"/>
        <w:autoSpaceDE w:val="0"/>
        <w:widowControl/>
        <w:spacing w:line="240" w:lineRule="auto" w:before="248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2. </w:t>
      </w:r>
      <w:r>
        <w:rPr>
          <w:rFonts w:ascii="Vazir" w:hAnsi="Vazir" w:eastAsia="Vazir"/>
          <w:b/>
          <w:i w:val="0"/>
          <w:color w:val="000000"/>
          <w:sz w:val="24"/>
        </w:rPr>
        <w:t>Bulk Fetcher/Saver (Paging):</w:t>
      </w:r>
    </w:p>
    <w:p>
      <w:pPr>
        <w:autoSpaceDN w:val="0"/>
        <w:autoSpaceDE w:val="0"/>
        <w:widowControl/>
        <w:spacing w:line="245" w:lineRule="auto" w:before="248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efficiently retrieve large volumes of data from Mahak's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API and to insert/update this data into the local PostgreSQL database </w:t>
      </w:r>
      <w:r>
        <w:rPr>
          <w:rFonts w:ascii="Vazir" w:hAnsi="Vazir" w:eastAsia="Vazir"/>
          <w:b w:val="0"/>
          <w:i w:val="0"/>
          <w:color w:val="000000"/>
          <w:sz w:val="24"/>
        </w:rPr>
        <w:t>in manageable chunks (batches).</w:t>
      </w:r>
    </w:p>
    <w:p>
      <w:pPr>
        <w:autoSpaceDN w:val="0"/>
        <w:autoSpaceDE w:val="0"/>
        <w:widowControl/>
        <w:spacing w:line="240" w:lineRule="auto" w:before="8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Functionality:</w:t>
      </w:r>
    </w:p>
    <w:p>
      <w:pPr>
        <w:autoSpaceDN w:val="0"/>
        <w:autoSpaceDE w:val="0"/>
        <w:widowControl/>
        <w:spacing w:line="240" w:lineRule="auto" w:before="8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Paging: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Implements logic to m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ake multiple </w:t>
      </w:r>
      <w:r>
        <w:rPr>
          <w:rFonts w:ascii="Vazir" w:hAnsi="Vazir" w:eastAsia="Vazir"/>
          <w:b w:val="0"/>
          <w:i w:val="0"/>
          <w:color w:val="000000"/>
          <w:sz w:val="24"/>
        </w:rPr>
        <w:t>A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PI calls to </w:t>
      </w:r>
      <w:r>
        <w:rPr>
          <w:rFonts w:ascii="Vazir" w:hAnsi="Vazir" w:eastAsia="Vazir"/>
          <w:b w:val="0"/>
          <w:i w:val="0"/>
          <w:color w:val="000000"/>
          <w:sz w:val="24"/>
        </w:rPr>
        <w:t>Mahak,</w:t>
      </w:r>
    </w:p>
    <w:p>
      <w:pPr>
        <w:autoSpaceDN w:val="0"/>
        <w:autoSpaceDE w:val="0"/>
        <w:widowControl/>
        <w:spacing w:line="247" w:lineRule="auto" w:before="32" w:after="0"/>
        <w:ind w:left="1964" w:right="28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requesting data in pages (e.g.,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PageSize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,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Offset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or </w:t>
      </w:r>
      <w:r>
        <w:rPr>
          <w:rFonts w:ascii="Vazir" w:hAnsi="Vazir" w:eastAsia="Vazir"/>
          <w:b w:val="0"/>
          <w:i w:val="0"/>
          <w:color w:val="000000"/>
          <w:sz w:val="24"/>
        </w:rPr>
        <w:t>cursor-based pagination) to av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oid overwhel</w:t>
      </w:r>
      <w:r>
        <w:rPr>
          <w:rFonts w:ascii="Vazir" w:hAnsi="Vazir" w:eastAsia="Vazir"/>
          <w:b w:val="0"/>
          <w:i w:val="0"/>
          <w:color w:val="000000"/>
          <w:sz w:val="24"/>
        </w:rPr>
        <w:t>m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ing the AP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 or the </w:t>
      </w:r>
      <w:r>
        <w:rPr>
          <w:rFonts w:ascii="Vazir" w:hAnsi="Vazir" w:eastAsia="Vazir"/>
          <w:b w:val="0"/>
          <w:i w:val="0"/>
          <w:color w:val="000000"/>
          <w:sz w:val="24"/>
        </w:rPr>
        <w:t>worker.</w:t>
      </w:r>
    </w:p>
    <w:p>
      <w:pPr>
        <w:autoSpaceDN w:val="0"/>
        <w:autoSpaceDE w:val="0"/>
        <w:widowControl/>
        <w:spacing w:line="245" w:lineRule="auto" w:before="10" w:after="16"/>
        <w:ind w:left="19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Batching: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Collects records from Mahak's paginated responses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and groups them into batches suitable for database operations </w:t>
      </w:r>
      <w:r>
        <w:rPr>
          <w:rFonts w:ascii="Vazir" w:hAnsi="Vazir" w:eastAsia="Vazir"/>
          <w:b w:val="0"/>
          <w:i w:val="0"/>
          <w:color w:val="000000"/>
          <w:sz w:val="24"/>
        </w:rPr>
        <w:t>(e.g., 100-1000 records per batch).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9026"/>
      </w:tblGrid>
      <w:tr>
        <w:trPr>
          <w:trHeight w:hRule="exact" w:val="420"/>
        </w:trPr>
        <w:tc>
          <w:tcPr>
            <w:tcW w:type="dxa" w:w="75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▪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Database Operations: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Executes bulk 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INSERT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 or 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UPDATE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statements against the PostgreSQL </w:t>
      </w:r>
      <w:r>
        <w:rPr>
          <w:rFonts w:ascii="Vazir" w:hAnsi="Vazir" w:eastAsia="Vazir"/>
          <w:b w:val="0"/>
          <w:i w:val="0"/>
          <w:color w:val="000000"/>
          <w:sz w:val="24"/>
        </w:rPr>
        <w:t>database f</w:t>
      </w:r>
      <w:r>
        <w:rPr>
          <w:rFonts w:ascii="Vazir" w:hAnsi="Vazir" w:eastAsia="Vazir"/>
          <w:b w:val="0"/>
          <w:i w:val="0"/>
          <w:color w:val="000000"/>
          <w:sz w:val="24"/>
        </w:rPr>
        <w:t>or e</w:t>
      </w:r>
      <w:r>
        <w:rPr>
          <w:rFonts w:ascii="Vazir" w:hAnsi="Vazir" w:eastAsia="Vazir"/>
          <w:b w:val="0"/>
          <w:i w:val="0"/>
          <w:color w:val="000000"/>
          <w:sz w:val="24"/>
        </w:rPr>
        <w:t>fficienc</w:t>
      </w:r>
      <w:r>
        <w:rPr>
          <w:rFonts w:ascii="Vazir" w:hAnsi="Vazir" w:eastAsia="Vazir"/>
          <w:b w:val="0"/>
          <w:i w:val="0"/>
          <w:color w:val="000000"/>
          <w:sz w:val="24"/>
        </w:rPr>
        <w:t>y.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3. </w:t>
      </w:r>
      <w:r>
        <w:rPr>
          <w:rFonts w:ascii="Vazir" w:hAnsi="Vazir" w:eastAsia="Vazir"/>
          <w:b/>
          <w:i w:val="0"/>
          <w:color w:val="000000"/>
          <w:sz w:val="24"/>
        </w:rPr>
        <w:t>Upsert Engine: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250" w:after="0"/>
        <w:ind w:left="12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handle the insertion or update of records into the local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database idempotently. This means that if the same data is</w:t>
      </w:r>
    </w:p>
    <w:p>
      <w:pPr>
        <w:sectPr>
          <w:pgSz w:w="11906" w:h="16838"/>
          <w:pgMar w:top="564" w:right="1440" w:bottom="6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64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processed multiple times, the end state of the database remains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consistent and correct without creating duplicate entries or causing </w:t>
      </w:r>
      <w:r>
        <w:rPr>
          <w:rFonts w:ascii="Vazir" w:hAnsi="Vazir" w:eastAsia="Vazir"/>
          <w:b w:val="0"/>
          <w:i w:val="0"/>
          <w:color w:val="000000"/>
          <w:sz w:val="24"/>
        </w:rPr>
        <w:t>errors.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Functionality:</w:t>
      </w:r>
    </w:p>
    <w:p>
      <w:pPr>
        <w:autoSpaceDN w:val="0"/>
        <w:autoSpaceDE w:val="0"/>
        <w:widowControl/>
        <w:spacing w:line="245" w:lineRule="auto" w:before="10" w:after="0"/>
        <w:ind w:left="19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For each incoming record, it checks if a record with the same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unique identifier (e.g., Mahak's Invoice ID) already exists in the </w:t>
      </w:r>
      <w:r>
        <w:rPr>
          <w:rFonts w:ascii="Vazir" w:hAnsi="Vazir" w:eastAsia="Vazir"/>
          <w:b w:val="0"/>
          <w:i w:val="0"/>
          <w:color w:val="000000"/>
          <w:sz w:val="24"/>
        </w:rPr>
        <w:t>local database.</w:t>
      </w:r>
    </w:p>
    <w:p>
      <w:pPr>
        <w:autoSpaceDN w:val="0"/>
        <w:autoSpaceDE w:val="0"/>
        <w:widowControl/>
        <w:spacing w:line="245" w:lineRule="auto" w:before="34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If it exists, it performs an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UPDATE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7" w:lineRule="auto" w:before="34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If it does not exist, it performs an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INSERT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7" w:lineRule="auto" w:before="32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>Utilizes databas</w:t>
      </w:r>
      <w:r>
        <w:rPr>
          <w:rFonts w:ascii="Vazir" w:hAnsi="Vazir" w:eastAsia="Vazir"/>
          <w:b w:val="0"/>
          <w:i w:val="0"/>
          <w:color w:val="000000"/>
          <w:sz w:val="24"/>
        </w:rPr>
        <w:t>e constraints (e.g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.,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UNIQUE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constraints on</w:t>
      </w:r>
    </w:p>
    <w:p>
      <w:pPr>
        <w:autoSpaceDN w:val="0"/>
        <w:autoSpaceDE w:val="0"/>
        <w:widowControl/>
        <w:spacing w:line="245" w:lineRule="auto" w:before="34" w:after="0"/>
        <w:ind w:left="1964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Mahak IDs) and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ON CONFLICT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clauses (in PostgreSQL) for </w:t>
      </w:r>
      <w:r>
        <w:rPr>
          <w:rFonts w:ascii="Vazir" w:hAnsi="Vazir" w:eastAsia="Vazir"/>
          <w:b w:val="0"/>
          <w:i w:val="0"/>
          <w:color w:val="000000"/>
          <w:sz w:val="24"/>
        </w:rPr>
        <w:t>efficient upsert o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perations.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4. </w:t>
      </w:r>
      <w:r>
        <w:rPr>
          <w:rFonts w:ascii="Vazir" w:hAnsi="Vazir" w:eastAsia="Vazir"/>
          <w:b/>
          <w:i w:val="0"/>
          <w:color w:val="000000"/>
          <w:sz w:val="24"/>
        </w:rPr>
        <w:t>Logical Delete Handler:</w:t>
      </w:r>
    </w:p>
    <w:p>
      <w:pPr>
        <w:autoSpaceDN w:val="0"/>
        <w:autoSpaceDE w:val="0"/>
        <w:widowControl/>
        <w:spacing w:line="245" w:lineRule="auto" w:before="250" w:after="6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manage the synchronization of deleted records. Instead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of physically deleting records from the local database, a "soft delete"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mechanism is preferred to maintain historical integrity and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traceability.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9026"/>
      </w:tblGrid>
      <w:tr>
        <w:trPr>
          <w:trHeight w:hRule="exact" w:val="1206"/>
        </w:trPr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◦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Functionality:</w:t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12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▪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Detects records marked as deleted in Mahak's API response.</w:t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12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▪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Marks corresponding records in the local database as</w:t>
            </w:r>
          </w:p>
        </w:tc>
      </w:tr>
    </w:tbl>
    <w:p>
      <w:pPr>
        <w:autoSpaceDN w:val="0"/>
        <w:autoSpaceDE w:val="0"/>
        <w:widowControl/>
        <w:spacing w:line="247" w:lineRule="auto" w:before="0" w:after="0"/>
        <w:ind w:left="19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"deleted" (e.g., by setting a boolean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IsDeleted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flag or a </w:t>
      </w:r>
    </w:p>
    <w:p>
      <w:pPr>
        <w:autoSpaceDN w:val="0"/>
        <w:autoSpaceDE w:val="0"/>
        <w:widowControl/>
        <w:spacing w:line="247" w:lineRule="auto" w:before="32" w:after="0"/>
        <w:ind w:left="2084" w:right="0" w:firstLine="0"/>
        <w:jc w:val="left"/>
      </w:pP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DeletedAt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timestamp) rather than removing them entirely.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8" w:after="0"/>
        <w:ind w:left="181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Ensures that future fetches from Mahak do not re-introduce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logically deleted records if they are not explicitly reactivated.</w:t>
      </w:r>
    </w:p>
    <w:p>
      <w:pPr>
        <w:autoSpaceDN w:val="0"/>
        <w:autoSpaceDE w:val="0"/>
        <w:widowControl/>
        <w:spacing w:line="240" w:lineRule="auto" w:before="248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5. </w:t>
      </w:r>
      <w:r>
        <w:rPr>
          <w:rFonts w:ascii="Vazir" w:hAnsi="Vazir" w:eastAsia="Vazir"/>
          <w:b/>
          <w:i w:val="0"/>
          <w:color w:val="000000"/>
          <w:sz w:val="24"/>
        </w:rPr>
        <w:t>Retry &amp; Error Manager:</w:t>
      </w:r>
    </w:p>
    <w:p>
      <w:pPr>
        <w:autoSpaceDN w:val="0"/>
        <w:autoSpaceDE w:val="0"/>
        <w:widowControl/>
        <w:spacing w:line="245" w:lineRule="auto" w:before="248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ensure the robustness and reliability of the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synchronization process by handling transient failures and persistent </w:t>
      </w:r>
      <w:r>
        <w:rPr>
          <w:rFonts w:ascii="Vazir" w:hAnsi="Vazir" w:eastAsia="Vazir"/>
          <w:b w:val="0"/>
          <w:i w:val="0"/>
          <w:color w:val="000000"/>
          <w:sz w:val="24"/>
        </w:rPr>
        <w:t>errors gracefully.</w:t>
      </w:r>
    </w:p>
    <w:p>
      <w:pPr>
        <w:autoSpaceDN w:val="0"/>
        <w:autoSpaceDE w:val="0"/>
        <w:widowControl/>
        <w:spacing w:line="240" w:lineRule="auto" w:before="8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Functionality:</w:t>
      </w:r>
    </w:p>
    <w:p>
      <w:pPr>
        <w:autoSpaceDN w:val="0"/>
        <w:autoSpaceDE w:val="0"/>
        <w:widowControl/>
        <w:spacing w:line="245" w:lineRule="auto" w:before="8" w:after="0"/>
        <w:ind w:left="19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Retry Logic: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Implements exponential backoff strategies for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transient API errors (e.g., network issues, temporary service </w:t>
      </w:r>
      <w:r>
        <w:rPr>
          <w:rFonts w:ascii="Vazir" w:hAnsi="Vazir" w:eastAsia="Vazir"/>
          <w:b w:val="0"/>
          <w:i w:val="0"/>
          <w:color w:val="000000"/>
          <w:sz w:val="24"/>
        </w:rPr>
        <w:t>unavailability) or database errors.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8" w:after="0"/>
        <w:ind w:left="1814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Dead Letter Queue (DLQ):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Unprocessable messages or records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that repeatedly fail after multiple retries are moved to a</w:t>
      </w:r>
    </w:p>
    <w:p>
      <w:pPr>
        <w:sectPr>
          <w:pgSz w:w="11906" w:h="16838"/>
          <w:pgMar w:top="564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964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dedicated DLQ (in RabbitMQ or a separate table in the DB). This </w:t>
      </w:r>
      <w:r>
        <w:rPr>
          <w:rFonts w:ascii="Vazir" w:hAnsi="Vazir" w:eastAsia="Vazir"/>
          <w:b w:val="0"/>
          <w:i w:val="0"/>
          <w:color w:val="000000"/>
          <w:sz w:val="24"/>
        </w:rPr>
        <w:t>prevents blocking the entire processing pipeline.</w:t>
      </w:r>
    </w:p>
    <w:p>
      <w:pPr>
        <w:autoSpaceDN w:val="0"/>
        <w:autoSpaceDE w:val="0"/>
        <w:widowControl/>
        <w:spacing w:line="245" w:lineRule="auto" w:before="10" w:after="0"/>
        <w:ind w:left="1964" w:right="432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Error Reporting: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Logs detailed error information, including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failed record, error message, and stack trace. Integrates with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monitoring and alerting systems (e.g., Prometheus, Grafana, </w:t>
      </w:r>
      <w:r>
        <w:rPr>
          <w:rFonts w:ascii="Vazir" w:hAnsi="Vazir" w:eastAsia="Vazir"/>
          <w:b w:val="0"/>
          <w:i w:val="0"/>
          <w:color w:val="000000"/>
          <w:sz w:val="24"/>
        </w:rPr>
        <w:t>Sentry) to notify operations teams of critical failures.</w:t>
      </w:r>
    </w:p>
    <w:p>
      <w:pPr>
        <w:autoSpaceDN w:val="0"/>
        <w:autoSpaceDE w:val="0"/>
        <w:widowControl/>
        <w:spacing w:line="245" w:lineRule="auto" w:before="10" w:after="0"/>
        <w:ind w:left="19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Idempotency Checks: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Reinforces the Upsert Engine's role to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ensure that even if a message is processed multiple times due </w:t>
      </w:r>
      <w:r>
        <w:rPr>
          <w:rFonts w:ascii="Vazir" w:hAnsi="Vazir" w:eastAsia="Vazir"/>
          <w:b w:val="0"/>
          <w:i w:val="0"/>
          <w:color w:val="000000"/>
          <w:sz w:val="24"/>
        </w:rPr>
        <w:t>to retries, the outcome is consistent.</w:t>
      </w:r>
    </w:p>
    <w:p>
      <w:pPr>
        <w:autoSpaceDN w:val="0"/>
        <w:autoSpaceDE w:val="0"/>
        <w:widowControl/>
        <w:spacing w:line="240" w:lineRule="auto" w:before="25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6. </w:t>
      </w:r>
      <w:r>
        <w:rPr>
          <w:rFonts w:ascii="Vazir" w:hAnsi="Vazir" w:eastAsia="Vazir"/>
          <w:b/>
          <w:i w:val="0"/>
          <w:color w:val="000000"/>
          <w:sz w:val="24"/>
        </w:rPr>
        <w:t>Data Transformer:</w:t>
      </w:r>
    </w:p>
    <w:p>
      <w:pPr>
        <w:autoSpaceDN w:val="0"/>
        <w:autoSpaceDE w:val="0"/>
        <w:widowControl/>
        <w:spacing w:line="245" w:lineRule="auto" w:before="25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To map data payloads received from the Mahak API to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specific schema and format required by the Online Store's Local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Database. This is crucial because external API schemas rarely match </w:t>
      </w:r>
      <w:r>
        <w:rPr>
          <w:rFonts w:ascii="Vazir" w:hAnsi="Vazir" w:eastAsia="Vazir"/>
          <w:b w:val="0"/>
          <w:i w:val="0"/>
          <w:color w:val="000000"/>
          <w:sz w:val="24"/>
        </w:rPr>
        <w:t>internal database schemas directly.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Functionality: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>Parses JSON or XML responses from Mahak.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Performs data type conversions (e.g., string to date, string to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number).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>Renames fields to match local database column names.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Handles missing or optional fields, providing default values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where appropriate.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1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Performs any necessary data enrichment or calculations before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saving to the local database.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144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Maps Mahak's status codes or identifiers to internal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representations.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5. Code / Implementation Details (C4)</w:t>
      </w:r>
    </w:p>
    <w:p>
      <w:pPr>
        <w:autoSpaceDN w:val="0"/>
        <w:autoSpaceDE w:val="0"/>
        <w:widowControl/>
        <w:spacing w:line="245" w:lineRule="auto" w:before="344" w:after="0"/>
        <w:ind w:left="164" w:right="210" w:firstLine="0"/>
        <w:jc w:val="both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Code/Implementation Details diagram (C4) provides a more granular view of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technologies and patterns used within the system's components, focusing on </w:t>
      </w:r>
      <w:r>
        <w:rPr>
          <w:rFonts w:ascii="Vazir" w:hAnsi="Vazir" w:eastAsia="Vazir"/>
          <w:b w:val="0"/>
          <w:i w:val="0"/>
          <w:color w:val="000000"/>
          <w:sz w:val="24"/>
        </w:rPr>
        <w:t>the core backend services.</w:t>
      </w:r>
    </w:p>
    <w:p>
      <w:pPr>
        <w:sectPr>
          <w:pgSz w:w="11906" w:h="16838"/>
          <w:pgMar w:top="56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Technology Stack: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Backend Services &amp; API Implementations (.NET 8 / Go):</w:t>
      </w:r>
    </w:p>
    <w:p>
      <w:pPr>
        <w:autoSpaceDN w:val="0"/>
        <w:autoSpaceDE w:val="0"/>
        <w:widowControl/>
        <w:spacing w:line="245" w:lineRule="auto" w:before="25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choice between .NET 8 and Go depends on team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expertise, performance requirements, and existing infrastructure. Both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are modern, high-performance, compiled languages suitable for </w:t>
      </w:r>
      <w:r>
        <w:rPr>
          <w:rFonts w:ascii="Vazir" w:hAnsi="Vazir" w:eastAsia="Vazir"/>
          <w:b w:val="0"/>
          <w:i w:val="0"/>
          <w:color w:val="000000"/>
          <w:sz w:val="24"/>
        </w:rPr>
        <w:t>building robust backend services and APIs.</w:t>
      </w:r>
    </w:p>
    <w:p>
      <w:pPr>
        <w:autoSpaceDN w:val="0"/>
        <w:autoSpaceDE w:val="0"/>
        <w:widowControl/>
        <w:spacing w:line="245" w:lineRule="auto" w:before="10" w:after="0"/>
        <w:ind w:left="19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.NET 8: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Offers a mature ecosystem, excellent tooling, a rich set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of libraries, and strong support for building web APIs (ASP.NET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Core), background services, and microservices. It's particularly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well-suited for applications requiring complex business logic </w:t>
      </w:r>
      <w:r>
        <w:rPr>
          <w:rFonts w:ascii="Vazir" w:hAnsi="Vazir" w:eastAsia="Vazir"/>
          <w:b w:val="0"/>
          <w:i w:val="0"/>
          <w:color w:val="000000"/>
          <w:sz w:val="24"/>
        </w:rPr>
        <w:t>and integrations.</w:t>
      </w:r>
    </w:p>
    <w:p>
      <w:pPr>
        <w:autoSpaceDN w:val="0"/>
        <w:autoSpaceDE w:val="0"/>
        <w:widowControl/>
        <w:spacing w:line="245" w:lineRule="auto" w:before="10" w:after="0"/>
        <w:ind w:left="19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Go (Golang):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Known for its simplicity, concurrency features, and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excellent performance, making it a strong candidate for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microservices, high-throughput APIs, and system-level utilities </w:t>
      </w:r>
      <w:r>
        <w:rPr>
          <w:rFonts w:ascii="Vazir" w:hAnsi="Vazir" w:eastAsia="Vazir"/>
          <w:b w:val="0"/>
          <w:i w:val="0"/>
          <w:color w:val="000000"/>
          <w:sz w:val="24"/>
        </w:rPr>
        <w:t>like workers.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High performance, modern language features, strong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community support, cross-platform compatibility.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Local Database (PostgreSQL 15):</w:t>
      </w:r>
    </w:p>
    <w:p>
      <w:pPr>
        <w:autoSpaceDN w:val="0"/>
        <w:autoSpaceDE w:val="0"/>
        <w:widowControl/>
        <w:spacing w:line="245" w:lineRule="auto" w:before="250" w:after="0"/>
        <w:ind w:left="1364" w:right="432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powerful, open-source relational database system. It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supports advanced features like JSONB for storing semi-structured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data, robust indexing (including GIN for JSONB), and ACID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compliance, making it ideal for transactional data and integration </w:t>
      </w:r>
      <w:r>
        <w:rPr>
          <w:rFonts w:ascii="Vazir" w:hAnsi="Vazir" w:eastAsia="Vazir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Cost-effectiveness, strong performance, excellent Linux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compatibility, ease of containerization and orchestration, advanced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features like JSONB and GIN indexes are highly beneficial for handling </w:t>
      </w:r>
      <w:r>
        <w:rPr>
          <w:rFonts w:ascii="Vazir" w:hAnsi="Vazir" w:eastAsia="Vazir"/>
          <w:b w:val="0"/>
          <w:i w:val="0"/>
          <w:color w:val="000000"/>
          <w:sz w:val="24"/>
        </w:rPr>
        <w:t>varied API data and complex queries.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Message Queue (RabbitMQ):</w:t>
      </w:r>
    </w:p>
    <w:p>
      <w:pPr>
        <w:autoSpaceDN w:val="0"/>
        <w:autoSpaceDE w:val="0"/>
        <w:widowControl/>
        <w:spacing w:line="245" w:lineRule="auto" w:before="250" w:after="0"/>
        <w:ind w:left="1364" w:right="720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widely adopted, feature-rich message broker that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implements the Advanced Message Queuing Protocol (AMQP). It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provides reliable message delivery, message persistence, routing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capabilities (exchanges and queues), and support for various </w:t>
      </w:r>
      <w:r>
        <w:rPr>
          <w:rFonts w:ascii="Vazir" w:hAnsi="Vazir" w:eastAsia="Vazir"/>
          <w:b w:val="0"/>
          <w:i w:val="0"/>
          <w:color w:val="000000"/>
          <w:sz w:val="24"/>
        </w:rPr>
        <w:t>messaging patterns.</w:t>
      </w:r>
    </w:p>
    <w:p>
      <w:pPr>
        <w:sectPr>
          <w:pgSz w:w="11906" w:h="16838"/>
          <w:pgMar w:top="564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Proven reliability, flexibility in routing and message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patterns, message persistence guarantees, dead-lettering capabilities </w:t>
      </w:r>
      <w:r>
        <w:rPr>
          <w:rFonts w:ascii="Vazir" w:hAnsi="Vazir" w:eastAsia="Vazir"/>
          <w:b w:val="0"/>
          <w:i w:val="0"/>
          <w:color w:val="000000"/>
          <w:sz w:val="24"/>
        </w:rPr>
        <w:t>for robust error handling, and mature management tools.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JWT Authentication:</w:t>
      </w:r>
    </w:p>
    <w:p>
      <w:pPr>
        <w:autoSpaceDN w:val="0"/>
        <w:autoSpaceDE w:val="0"/>
        <w:widowControl/>
        <w:spacing w:line="245" w:lineRule="auto" w:before="250" w:after="0"/>
        <w:ind w:left="1364" w:right="432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JSON Web Tokens are used for secure, stateless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authentication. Upon successful login, the system issues a JWT to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client. This token contains user claims and is signed by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server. Subsequent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requests include the JWT in the </w:t>
      </w:r>
    </w:p>
    <w:p>
      <w:pPr>
        <w:autoSpaceDN w:val="0"/>
        <w:tabs>
          <w:tab w:pos="1484" w:val="left"/>
        </w:tabs>
        <w:autoSpaceDE w:val="0"/>
        <w:widowControl/>
        <w:spacing w:line="245" w:lineRule="auto" w:before="34" w:after="0"/>
        <w:ind w:left="1364" w:right="720" w:firstLine="0"/>
        <w:jc w:val="left"/>
      </w:pPr>
      <w:r>
        <w:tab/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Authorization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header, which the API Gateway or individual 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services validate to </w:t>
      </w:r>
      <w:r>
        <w:rPr>
          <w:rFonts w:ascii="Vazir" w:hAnsi="Vazir" w:eastAsia="Vazir"/>
          <w:b w:val="0"/>
          <w:i w:val="0"/>
          <w:color w:val="000000"/>
          <w:sz w:val="24"/>
        </w:rPr>
        <w:t>authenticate the user.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Stateless nature allows for horizontal scaling of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services without shared session state. JWTs are compact, URL-safe, </w:t>
      </w:r>
      <w:r>
        <w:rPr>
          <w:rFonts w:ascii="Vazir" w:hAnsi="Vazir" w:eastAsia="Vazir"/>
          <w:b w:val="0"/>
          <w:i w:val="0"/>
          <w:color w:val="000000"/>
          <w:sz w:val="24"/>
        </w:rPr>
        <w:t>and can be digitally signed, ensuring integrity and authenticity.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Object Storage (MinIO/S3):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distributed, highly available object storage system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compatible with the Amazon S3 API. It can be deployed on-premises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or in a private cloud environment, offering a scalable solution for </w:t>
      </w:r>
      <w:r>
        <w:rPr>
          <w:rFonts w:ascii="Vazir" w:hAnsi="Vazir" w:eastAsia="Vazir"/>
          <w:b w:val="0"/>
          <w:i w:val="0"/>
          <w:color w:val="000000"/>
          <w:sz w:val="24"/>
        </w:rPr>
        <w:t>storing large binary objects like images and files.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Scalability, durability, S3 compatibility allows for easy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integration with existing tools and potential migration to cloud object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storage services. Provides a cost-effective solution for storing static </w:t>
      </w:r>
      <w:r>
        <w:rPr>
          <w:rFonts w:ascii="Vazir" w:hAnsi="Vazir" w:eastAsia="Vazir"/>
          <w:b w:val="0"/>
          <w:i w:val="0"/>
          <w:color w:val="000000"/>
          <w:sz w:val="24"/>
        </w:rPr>
        <w:t>assets.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Kubernetes:</w:t>
      </w:r>
    </w:p>
    <w:p>
      <w:pPr>
        <w:autoSpaceDN w:val="0"/>
        <w:autoSpaceDE w:val="0"/>
        <w:widowControl/>
        <w:spacing w:line="245" w:lineRule="auto" w:before="250" w:after="0"/>
        <w:ind w:left="13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Description: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 open-source container orchestration platform that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automates the deployment, scaling, and management of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containerized applications. It manages the lifecycle of containers,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ensuring high availability, self-healing, and efficient resource </w:t>
      </w:r>
      <w:r>
        <w:rPr>
          <w:rFonts w:ascii="Vazir" w:hAnsi="Vazir" w:eastAsia="Vazir"/>
          <w:b w:val="0"/>
          <w:i w:val="0"/>
          <w:color w:val="000000"/>
          <w:sz w:val="24"/>
        </w:rPr>
        <w:t>utilization.</w:t>
      </w:r>
    </w:p>
    <w:p>
      <w:pPr>
        <w:autoSpaceDN w:val="0"/>
        <w:autoSpaceDE w:val="0"/>
        <w:widowControl/>
        <w:spacing w:line="240" w:lineRule="auto" w:before="10" w:after="0"/>
        <w:ind w:left="12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Justification: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Provides robust capabilities for:</w:t>
      </w:r>
    </w:p>
    <w:p>
      <w:pPr>
        <w:autoSpaceDN w:val="0"/>
        <w:autoSpaceDE w:val="0"/>
        <w:widowControl/>
        <w:spacing w:line="240" w:lineRule="auto" w:before="10" w:after="0"/>
        <w:ind w:left="181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Scalability: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Automatically scales applications based on demand.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2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High Availability: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Ensures applications remain available through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mechanisms like replication and automatic restarts.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Self-Healing: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Restarts failed containers, replaces unhealthy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ones, and reschedules them onto healthy nodes.</w:t>
      </w:r>
    </w:p>
    <w:p>
      <w:pPr>
        <w:sectPr>
          <w:pgSz w:w="11906" w:h="16838"/>
          <w:pgMar w:top="564" w:right="1440" w:bottom="5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964" w:val="left"/>
        </w:tabs>
        <w:autoSpaceDE w:val="0"/>
        <w:widowControl/>
        <w:spacing w:line="245" w:lineRule="auto" w:before="0" w:after="0"/>
        <w:ind w:left="1814" w:right="216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Zero-Downtime Deployments: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Enables rolling updates and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rollbacks without service interruption.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172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Resource Management: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Efficiently utilizes underlying compute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resources.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6. Sequence Diagram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—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BulkSync (Simple)</w:t>
      </w:r>
    </w:p>
    <w:p>
      <w:pPr>
        <w:autoSpaceDN w:val="0"/>
        <w:autoSpaceDE w:val="0"/>
        <w:widowControl/>
        <w:spacing w:line="245" w:lineRule="auto" w:before="344" w:after="0"/>
        <w:ind w:left="164" w:right="1648" w:firstLine="0"/>
        <w:jc w:val="both"/>
      </w:pP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This simplified sequence diagram provides a high-level overview of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bulk synchronization process between the Online Store and Mahak, designed for </w:t>
      </w:r>
      <w:r>
        <w:rPr>
          <w:rFonts w:ascii="Vazir" w:hAnsi="Vazir" w:eastAsia="Vazir"/>
          <w:b w:val="0"/>
          <w:i w:val="0"/>
          <w:color w:val="000000"/>
          <w:sz w:val="24"/>
        </w:rPr>
        <w:t>non-technical stakeholders to grasp the overall flow of data.</w:t>
      </w:r>
    </w:p>
    <w:p>
      <w:pPr>
        <w:autoSpaceDN w:val="0"/>
        <w:autoSpaceDE w:val="0"/>
        <w:widowControl/>
        <w:spacing w:line="240" w:lineRule="auto" w:before="394" w:after="0"/>
        <w:ind w:left="40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>sequenceDiagram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actor Scheduler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MahakAPI as Mahak API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MahakSyncWorker as Mahak Sync Worker</w:t>
      </w:r>
    </w:p>
    <w:p>
      <w:pPr>
        <w:autoSpaceDN w:val="0"/>
        <w:autoSpaceDE w:val="0"/>
        <w:widowControl/>
        <w:spacing w:line="240" w:lineRule="auto" w:before="58" w:after="3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MessageQueue as Message Queue (RabbitMQ)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10384"/>
      </w:tblGrid>
      <w:tr>
        <w:trPr>
          <w:trHeight w:hRule="exact" w:val="414"/>
        </w:trPr>
        <w:tc>
          <w:tcPr>
            <w:tcW w:type="dxa" w:w="10200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54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 xml:space="preserve"> participant LocalDatabase as Local DB (PostgreSQL)</w:t>
            </w:r>
          </w:p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384"/>
      </w:tblGrid>
      <w:tr>
        <w:trPr>
          <w:trHeight w:hRule="exact" w:val="414"/>
        </w:trPr>
        <w:tc>
          <w:tcPr>
            <w:tcW w:type="dxa" w:w="8880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78" w:right="0" w:firstLine="0"/>
              <w:jc w:val="left"/>
            </w:pP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 xml:space="preserve"> Scheduler-&gt;&gt;MahakSyncWorker: Trigger Bulk Sync Job</w:t>
            </w:r>
          </w:p>
        </w:tc>
      </w:tr>
    </w:tbl>
    <w:p>
      <w:pPr>
        <w:autoSpaceDN w:val="0"/>
        <w:autoSpaceDE w:val="0"/>
        <w:widowControl/>
        <w:spacing w:line="240" w:lineRule="auto" w:before="30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MahakSyncWorker-&gt;&gt;MahakAPI: Request Data (e.g., Invoices)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MahakAPI--&gt;&gt;MahakSyncWorker: Return Paginated Data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loop Process Batches</w:t>
      </w:r>
    </w:p>
    <w:p>
      <w:pPr>
        <w:autoSpaceDN w:val="0"/>
        <w:autoSpaceDE w:val="0"/>
        <w:widowControl/>
        <w:spacing w:line="240" w:lineRule="auto" w:before="58" w:after="0"/>
        <w:ind w:left="129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MahakSyncWorker-&gt;&gt;MessageQueue: Publish Transformed Data Batch</w:t>
      </w:r>
    </w:p>
    <w:p>
      <w:pPr>
        <w:autoSpaceDN w:val="0"/>
        <w:autoSpaceDE w:val="0"/>
        <w:widowControl/>
        <w:spacing w:line="240" w:lineRule="auto" w:before="58" w:after="0"/>
        <w:ind w:left="129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MessageQueue-&gt;&gt;LocalDatabase: Consume &amp; Save Data</w:t>
      </w:r>
    </w:p>
    <w:p>
      <w:pPr>
        <w:autoSpaceDN w:val="0"/>
        <w:autoSpaceDE w:val="0"/>
        <w:widowControl/>
        <w:spacing w:line="240" w:lineRule="auto" w:before="58" w:after="0"/>
        <w:ind w:left="1294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Note over LocalDatabase: Upsert records</w:t>
      </w:r>
    </w:p>
    <w:p>
      <w:pPr>
        <w:autoSpaceDN w:val="0"/>
        <w:autoSpaceDE w:val="0"/>
        <w:widowControl/>
        <w:spacing w:line="240" w:lineRule="auto" w:before="58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</w:p>
    <w:p>
      <w:pPr>
        <w:autoSpaceDN w:val="0"/>
        <w:autoSpaceDE w:val="0"/>
        <w:widowControl/>
        <w:spacing w:line="240" w:lineRule="auto" w:before="39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Flow: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0" w:after="0"/>
        <w:ind w:left="490" w:right="144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1. </w:t>
      </w:r>
      <w:r>
        <w:rPr>
          <w:rFonts w:ascii="Vazir" w:hAnsi="Vazir" w:eastAsia="Vazir"/>
          <w:b/>
          <w:i w:val="0"/>
          <w:color w:val="000000"/>
          <w:sz w:val="24"/>
        </w:rPr>
        <w:t>Scheduler triggers Mahak Sync Worker: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 scheduler (e.g., Cron, Kubernetes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CronJob) initiates the Mahak Sync Worker process.</w:t>
      </w:r>
    </w:p>
    <w:p>
      <w:pPr>
        <w:autoSpaceDN w:val="0"/>
        <w:autoSpaceDE w:val="0"/>
        <w:widowControl/>
        <w:spacing w:line="245" w:lineRule="auto" w:before="10" w:after="0"/>
        <w:ind w:left="764" w:right="1838" w:hanging="274"/>
        <w:jc w:val="both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2. </w:t>
      </w:r>
      <w:r>
        <w:rPr>
          <w:rFonts w:ascii="Vazir" w:hAnsi="Vazir" w:eastAsia="Vazir"/>
          <w:b/>
          <w:i w:val="0"/>
          <w:color w:val="000000"/>
          <w:sz w:val="24"/>
        </w:rPr>
        <w:t>Mahak API returns data: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Mahak Sync Worker makes a request to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Mahak API to fetch relevant data (e.g., invoices, payments) that needs to </w:t>
      </w:r>
      <w:r>
        <w:rPr>
          <w:rFonts w:ascii="Vazir" w:hAnsi="Vazir" w:eastAsia="Vazir"/>
          <w:b w:val="0"/>
          <w:i w:val="0"/>
          <w:color w:val="000000"/>
          <w:sz w:val="24"/>
        </w:rPr>
        <w:t>be synchronized. The API returns data in a paginated format.</w:t>
      </w:r>
    </w:p>
    <w:p>
      <w:pPr>
        <w:autoSpaceDN w:val="0"/>
        <w:autoSpaceDE w:val="0"/>
        <w:widowControl/>
        <w:spacing w:line="240" w:lineRule="auto" w:before="10" w:after="0"/>
        <w:ind w:left="49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Data pushed to message queue: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Mahak Sync Worker processes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3. </w:t>
      </w:r>
    </w:p>
    <w:p>
      <w:pPr>
        <w:autoSpaceDN w:val="0"/>
        <w:autoSpaceDE w:val="0"/>
        <w:widowControl/>
        <w:spacing w:line="245" w:lineRule="auto" w:before="10" w:after="0"/>
        <w:ind w:left="764" w:right="187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fetched data, transforms it into the appropriate format, and pushes it as </w:t>
      </w:r>
      <w:r>
        <w:rPr>
          <w:rFonts w:ascii="Vazir" w:hAnsi="Vazir" w:eastAsia="Vazir"/>
          <w:b w:val="0"/>
          <w:i w:val="0"/>
          <w:color w:val="000000"/>
          <w:sz w:val="24"/>
        </w:rPr>
        <w:t>individual messages or batches onto the RabbitMQ message queue.</w:t>
      </w:r>
    </w:p>
    <w:p>
      <w:pPr>
        <w:sectPr>
          <w:pgSz w:w="11906" w:h="16838"/>
          <w:pgMar w:top="564" w:right="82" w:bottom="6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64" w:right="1872" w:hanging="27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4. </w:t>
      </w:r>
      <w:r>
        <w:rPr>
          <w:rFonts w:ascii="Vazir" w:hAnsi="Vazir" w:eastAsia="Vazir"/>
          <w:b/>
          <w:i w:val="0"/>
          <w:color w:val="000000"/>
          <w:sz w:val="24"/>
        </w:rPr>
        <w:t>Local DB updated: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Dedicated consumers (part of the worker or separate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services) read messages from the queue, perform necessary upsert </w:t>
      </w:r>
      <w:r>
        <w:rPr>
          <w:rFonts w:ascii="Vazir" w:hAnsi="Vazir" w:eastAsia="Vazir"/>
          <w:b w:val="0"/>
          <w:i w:val="0"/>
          <w:color w:val="000000"/>
          <w:sz w:val="24"/>
        </w:rPr>
        <w:t>operations, and save the data into the Local PostgreSQL database.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7. Sequence Diagram </w:t>
      </w:r>
      <w:r>
        <w:rPr>
          <w:rFonts w:ascii="Liberation Sans" w:hAnsi="Liberation Sans" w:eastAsia="Liberation Sans"/>
          <w:b/>
          <w:i w:val="0"/>
          <w:color w:val="000000"/>
          <w:sz w:val="40"/>
        </w:rPr>
        <w:t>—</w:t>
      </w:r>
      <w:r>
        <w:rPr>
          <w:rFonts w:ascii="Vazir" w:hAnsi="Vazir" w:eastAsia="Vazir"/>
          <w:b/>
          <w:i w:val="0"/>
          <w:color w:val="000000"/>
          <w:sz w:val="40"/>
        </w:rPr>
        <w:t xml:space="preserve"> BulkSync (Detailed)</w:t>
      </w:r>
    </w:p>
    <w:p>
      <w:pPr>
        <w:autoSpaceDN w:val="0"/>
        <w:autoSpaceDE w:val="0"/>
        <w:widowControl/>
        <w:spacing w:line="245" w:lineRule="auto" w:before="344" w:after="0"/>
        <w:ind w:left="164" w:right="1872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Purpose: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This detailed sequence diagram illustrates the technical flow of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bulk synchronization process, highlighting error handling, retries, and message </w:t>
      </w:r>
      <w:r>
        <w:rPr>
          <w:rFonts w:ascii="Vazir" w:hAnsi="Vazir" w:eastAsia="Vazir"/>
          <w:b w:val="0"/>
          <w:i w:val="0"/>
          <w:color w:val="000000"/>
          <w:sz w:val="24"/>
        </w:rPr>
        <w:t>queue interactions.</w:t>
      </w:r>
    </w:p>
    <w:p>
      <w:pPr>
        <w:autoSpaceDN w:val="0"/>
        <w:autoSpaceDE w:val="0"/>
        <w:widowControl/>
        <w:spacing w:line="276" w:lineRule="auto" w:before="394" w:after="0"/>
        <w:ind w:left="718" w:right="2304" w:hanging="314"/>
        <w:jc w:val="left"/>
      </w:pP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sequenceDiagram</w:t>
      </w:r>
      <w:r>
        <w:br/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actor Scheduler</w:t>
      </w:r>
      <w:r>
        <w:br/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MahakAPIAdapter as Mahak API Adapter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MahakSyncWorker as Mahak Sync Worker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RabbitMQ as Message Queue (RabbitMQ)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LocalDatabase as Local DB (PostgreSQL)</w:t>
      </w:r>
    </w:p>
    <w:p>
      <w:pPr>
        <w:autoSpaceDN w:val="0"/>
        <w:tabs>
          <w:tab w:pos="1294" w:val="left"/>
          <w:tab w:pos="1870" w:val="left"/>
        </w:tabs>
        <w:autoSpaceDE w:val="0"/>
        <w:widowControl/>
        <w:spacing w:line="281" w:lineRule="auto" w:before="442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Scheduler-&gt;&gt;MahakSyncWorker: Initiate Sync Task (Entity: Invoice)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MahakSyncWorker-&gt;&gt;MahakSyncWorker: Load Last Processed RowVersion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MahakSyncWorker-&gt;&gt;MahakAPIAdapter: Get Invoices (from RowVersion=X,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MahakAPIAdapter-&gt;&gt;MahakAPIAdapter: Authenticate with Mahak API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MahakAPIAdapter-&gt;&gt;MahakAPI: GET /api/v1/invoices?rowVersion=X&amp;page=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MahakAPI--&gt;&gt;MahakAPIAdapter: 200 OK { InvoiceData: [...], NextPageT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MahakAPIAdapter--&gt;&gt;MahakSyncWorker: Return InvoiceData List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alt Data available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MahakSyncWorker-&gt;&gt;MahakSyncWorker: Transform InvoiceData to Int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MahakSyncWorker-&gt;&gt;MahakSyncWorker: Prepare Batch for DB (e.g., 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loop For each Batch</w:t>
      </w:r>
      <w:r>
        <w:br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MahakSyncWorker-&gt;&gt;RabbitMQ: Publish InvoiceBatch Message (t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RabbitMQ-&gt;RabbitMQ: Route message to appropriate queue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MahakSyncWorker-&gt;&gt;MahakSyncWorker: Update Last Processed RowVer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opt If more pages exist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MahakSyncWorker-&gt;&gt;MahakAPIAdapter: Get Invoices (from RowVersio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... (repeat data fetching and publishing) ...</w:t>
      </w:r>
    </w:p>
    <w:p>
      <w:pPr>
        <w:sectPr>
          <w:pgSz w:w="11906" w:h="16838"/>
          <w:pgMar w:top="564" w:right="0" w:bottom="5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autoSpaceDE w:val="0"/>
        <w:widowControl/>
        <w:spacing w:line="240" w:lineRule="auto" w:before="76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</w:p>
    <w:p>
      <w:pPr>
        <w:autoSpaceDN w:val="0"/>
        <w:tabs>
          <w:tab w:pos="1294" w:val="left"/>
          <w:tab w:pos="1870" w:val="left"/>
          <w:tab w:pos="2446" w:val="left"/>
        </w:tabs>
        <w:autoSpaceDE w:val="0"/>
        <w:widowControl/>
        <w:spacing w:line="281" w:lineRule="auto" w:before="442" w:after="0"/>
        <w:ind w:left="718" w:right="0" w:firstLine="0"/>
        <w:jc w:val="left"/>
      </w:pP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par RabbitMQ Consumer Processing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participant SyncConsumer as Sync Consumer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RabbitMQ-&gt;&gt;SyncConsumer: Deliver InvoiceBatch Message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SyncConsumer-&gt;&gt;SyncConsumer: Validate Message Payload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SyncConsumer-&gt;&gt;LocalDatabase: Execute Bulk Upsert (INSERT/UPDAT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alt DB Write Success</w:t>
      </w:r>
      <w:r>
        <w:br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SyncConsumer-&gt;&gt;RabbitMQ: ACK Message</w:t>
      </w:r>
      <w:r>
        <w:br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Note over SyncConsumer: Log successful batch processing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else DB Write Failure (e.g., constraint violation, transient er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SyncConsumer-&gt;&gt;RabbitMQ: NACK Message (Requeue or send to D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Note over SyncConsumer: Log DB write error</w:t>
      </w:r>
      <w:r>
        <w:br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opt Retry Mechanism</w:t>
      </w:r>
      <w:r>
        <w:br/>
      </w:r>
      <w:r>
        <w:tab/>
      </w:r>
      <w:r>
        <w:tab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SyncConsumer-&gt;&gt;RabbitMQ: Requeue Message (with delay)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else Max Retries Reached</w:t>
      </w:r>
      <w:r>
        <w:br/>
      </w:r>
      <w:r>
        <w:tab/>
      </w:r>
      <w:r>
        <w:tab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SyncConsumer-&gt;&gt;RabbitMQ: Send to Dead Letter Queue (DLQ</w:t>
      </w:r>
      <w:r>
        <w:tab/>
      </w:r>
      <w:r>
        <w:tab/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Note over RabbitMQ: Stores unrecoverable messages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opt Handle API Rate Limits/Timeouts (within adapter/worker)</w:t>
      </w:r>
      <w:r>
        <w:tab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Note over MahakAPIAdapter: Implement circuit breaker, backo</w:t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  <w:r>
        <w:br/>
      </w:r>
      <w:r>
        <w:rPr>
          <w:rFonts w:ascii="Noto Sans Mono" w:hAnsi="Noto Sans Mono" w:eastAsia="Noto Sans Mono"/>
          <w:b w:val="0"/>
          <w:i w:val="0"/>
          <w:color w:val="000000"/>
          <w:sz w:val="24"/>
        </w:rPr>
        <w:t xml:space="preserve"> end</w:t>
      </w:r>
    </w:p>
    <w:p>
      <w:pPr>
        <w:autoSpaceDN w:val="0"/>
        <w:autoSpaceDE w:val="0"/>
        <w:widowControl/>
        <w:spacing w:line="240" w:lineRule="auto" w:before="778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Flow: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0" w:after="0"/>
        <w:ind w:left="490" w:right="172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1. </w:t>
      </w:r>
      <w:r>
        <w:rPr>
          <w:rFonts w:ascii="Vazir" w:hAnsi="Vazir" w:eastAsia="Vazir"/>
          <w:b/>
          <w:i w:val="0"/>
          <w:color w:val="000000"/>
          <w:sz w:val="24"/>
        </w:rPr>
        <w:t>Scheduler triggers Sync Task: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scheduler initiates the sync process for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a specific entity (e.g., Invoices).</w:t>
      </w:r>
    </w:p>
    <w:p>
      <w:pPr>
        <w:autoSpaceDN w:val="0"/>
        <w:autoSpaceDE w:val="0"/>
        <w:widowControl/>
        <w:spacing w:line="252" w:lineRule="auto" w:before="10" w:after="0"/>
        <w:ind w:left="764" w:right="1584" w:hanging="27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2. </w:t>
      </w:r>
      <w:r>
        <w:rPr>
          <w:rFonts w:ascii="Vazir" w:hAnsi="Vazir" w:eastAsia="Vazir"/>
          <w:b/>
          <w:i w:val="0"/>
          <w:color w:val="000000"/>
          <w:sz w:val="24"/>
        </w:rPr>
        <w:t>Load Last Processed Ro</w:t>
      </w:r>
      <w:r>
        <w:rPr>
          <w:rFonts w:ascii="Vazir" w:hAnsi="Vazir" w:eastAsia="Vazir"/>
          <w:b/>
          <w:i w:val="0"/>
          <w:color w:val="000000"/>
          <w:sz w:val="24"/>
        </w:rPr>
        <w:t>wVersion: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worker retrieves the last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successfully processed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for the entity to enable incremental </w:t>
      </w:r>
      <w:r>
        <w:rPr>
          <w:rFonts w:ascii="Vazir" w:hAnsi="Vazir" w:eastAsia="Vazir"/>
          <w:b w:val="0"/>
          <w:i w:val="0"/>
          <w:color w:val="000000"/>
          <w:sz w:val="24"/>
        </w:rPr>
        <w:t>fetching.</w:t>
      </w:r>
    </w:p>
    <w:p>
      <w:pPr>
        <w:autoSpaceDN w:val="0"/>
        <w:autoSpaceDE w:val="0"/>
        <w:widowControl/>
        <w:spacing w:line="240" w:lineRule="auto" w:before="10" w:after="0"/>
        <w:ind w:left="49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Get Data from Mahak API: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worker, via the Mahak API Adapter, makes a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3. </w:t>
      </w:r>
    </w:p>
    <w:p>
      <w:pPr>
        <w:autoSpaceDN w:val="0"/>
        <w:tabs>
          <w:tab w:pos="884" w:val="left"/>
        </w:tabs>
        <w:autoSpaceDE w:val="0"/>
        <w:widowControl/>
        <w:spacing w:line="250" w:lineRule="auto" w:before="10" w:after="0"/>
        <w:ind w:left="764" w:right="187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call to the Maha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k API, requesting data starting from the last </w:t>
      </w:r>
      <w:r>
        <w:br/>
      </w:r>
      <w:r>
        <w:tab/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and utilizing pagination. The adapter handles </w:t>
      </w:r>
      <w:r>
        <w:br/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authentication a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nd potentially initial error checking before forwarding the </w:t>
      </w:r>
      <w:r>
        <w:rPr>
          <w:rFonts w:ascii="Vazir" w:hAnsi="Vazir" w:eastAsia="Vazir"/>
          <w:b w:val="0"/>
          <w:i w:val="0"/>
          <w:color w:val="000000"/>
          <w:sz w:val="24"/>
        </w:rPr>
        <w:t>request.</w:t>
      </w:r>
    </w:p>
    <w:p>
      <w:pPr>
        <w:sectPr>
          <w:pgSz w:w="11906" w:h="16838"/>
          <w:pgMar w:top="540" w:right="0" w:bottom="6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764" w:val="left"/>
        </w:tabs>
        <w:autoSpaceDE w:val="0"/>
        <w:widowControl/>
        <w:spacing w:line="245" w:lineRule="auto" w:before="0" w:after="0"/>
        <w:ind w:left="490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4. </w:t>
      </w:r>
      <w:r>
        <w:rPr>
          <w:rFonts w:ascii="Vazir" w:hAnsi="Vazir" w:eastAsia="Vazir"/>
          <w:b/>
          <w:i w:val="0"/>
          <w:color w:val="000000"/>
          <w:sz w:val="24"/>
        </w:rPr>
        <w:t>Mahak API Returns Data: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Mahak API responds with a batch of data,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possibly including a token or indicator for the next page.</w:t>
      </w:r>
    </w:p>
    <w:p>
      <w:pPr>
        <w:autoSpaceDN w:val="0"/>
        <w:autoSpaceDE w:val="0"/>
        <w:widowControl/>
        <w:spacing w:line="245" w:lineRule="auto" w:before="10" w:after="0"/>
        <w:ind w:left="764" w:right="144" w:hanging="27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5. </w:t>
      </w:r>
      <w:r>
        <w:rPr>
          <w:rFonts w:ascii="Vazir" w:hAnsi="Vazir" w:eastAsia="Vazir"/>
          <w:b/>
          <w:i w:val="0"/>
          <w:color w:val="000000"/>
          <w:sz w:val="24"/>
        </w:rPr>
        <w:t>Transform and Batch Data: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worker transforms the raw API data into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internal domain model and prepares it into batches suitable for efficient </w:t>
      </w:r>
      <w:r>
        <w:rPr>
          <w:rFonts w:ascii="Vazir" w:hAnsi="Vazir" w:eastAsia="Vazir"/>
          <w:b w:val="0"/>
          <w:i w:val="0"/>
          <w:color w:val="000000"/>
          <w:sz w:val="24"/>
        </w:rPr>
        <w:t>database insertion/updates.</w:t>
      </w:r>
    </w:p>
    <w:p>
      <w:pPr>
        <w:autoSpaceDN w:val="0"/>
        <w:autoSpaceDE w:val="0"/>
        <w:widowControl/>
        <w:spacing w:line="240" w:lineRule="auto" w:before="10" w:after="0"/>
        <w:ind w:left="49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Publish to RabbitMQ: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Each data batch is published as a message to a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6. </w:t>
      </w:r>
    </w:p>
    <w:p>
      <w:pPr>
        <w:autoSpaceDN w:val="0"/>
        <w:autoSpaceDE w:val="0"/>
        <w:widowControl/>
        <w:spacing w:line="245" w:lineRule="auto" w:before="10" w:after="0"/>
        <w:ind w:left="764" w:right="576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designated exchange in RabbitMQ. The exchange routes it to a specific </w:t>
      </w:r>
      <w:r>
        <w:rPr>
          <w:rFonts w:ascii="Vazir" w:hAnsi="Vazir" w:eastAsia="Vazir"/>
          <w:b w:val="0"/>
          <w:i w:val="0"/>
          <w:color w:val="000000"/>
          <w:sz w:val="24"/>
        </w:rPr>
        <w:t>queue for invoice synchronization.</w:t>
      </w:r>
    </w:p>
    <w:p>
      <w:pPr>
        <w:autoSpaceDN w:val="0"/>
        <w:autoSpaceDE w:val="0"/>
        <w:widowControl/>
        <w:spacing w:line="240" w:lineRule="auto" w:before="1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7. </w:t>
      </w:r>
      <w:r>
        <w:rPr>
          <w:rFonts w:ascii="Vazir" w:hAnsi="Vazir" w:eastAsia="Vazir"/>
          <w:b/>
          <w:i w:val="0"/>
          <w:color w:val="000000"/>
          <w:sz w:val="24"/>
        </w:rPr>
        <w:t>Update Last Processed RowVersion: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Afte</w:t>
      </w:r>
      <w:r>
        <w:rPr>
          <w:rFonts w:ascii="Vazir" w:hAnsi="Vazir" w:eastAsia="Vazir"/>
          <w:b w:val="0"/>
          <w:i w:val="0"/>
          <w:color w:val="000000"/>
          <w:sz w:val="24"/>
        </w:rPr>
        <w:t>r successfully p</w:t>
      </w:r>
      <w:r>
        <w:rPr>
          <w:rFonts w:ascii="Vazir" w:hAnsi="Vazir" w:eastAsia="Vazir"/>
          <w:b w:val="0"/>
          <w:i w:val="0"/>
          <w:color w:val="000000"/>
          <w:sz w:val="24"/>
        </w:rPr>
        <w:t>reparing data for</w:t>
      </w:r>
    </w:p>
    <w:p>
      <w:pPr>
        <w:autoSpaceDN w:val="0"/>
        <w:autoSpaceDE w:val="0"/>
        <w:widowControl/>
        <w:spacing w:line="245" w:lineRule="auto" w:before="34" w:after="0"/>
        <w:ind w:left="764" w:right="28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all pages, the worker updates the stored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RowVersion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for the next sync </w:t>
      </w:r>
      <w:r>
        <w:rPr>
          <w:rFonts w:ascii="Vazir" w:hAnsi="Vazir" w:eastAsia="Vazir"/>
          <w:b w:val="0"/>
          <w:i w:val="0"/>
          <w:color w:val="000000"/>
          <w:sz w:val="24"/>
        </w:rPr>
        <w:t>cycle.</w:t>
      </w:r>
    </w:p>
    <w:p>
      <w:pPr>
        <w:autoSpaceDN w:val="0"/>
        <w:autoSpaceDE w:val="0"/>
        <w:widowControl/>
        <w:spacing w:line="240" w:lineRule="auto" w:before="10" w:after="0"/>
        <w:ind w:left="49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8. </w:t>
      </w:r>
      <w:r>
        <w:rPr>
          <w:rFonts w:ascii="Vazir" w:hAnsi="Vazir" w:eastAsia="Vazir"/>
          <w:b/>
          <w:i w:val="0"/>
          <w:color w:val="000000"/>
          <w:sz w:val="24"/>
        </w:rPr>
        <w:t>RabbitMQ Consumer Processing: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18"/>
        <w:ind w:left="1214" w:right="11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 dedicated consumer instance picks up messages from the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RabbitMQ queue.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9026"/>
      </w:tblGrid>
      <w:tr>
        <w:trPr>
          <w:trHeight w:hRule="exact" w:val="420"/>
        </w:trPr>
        <w:tc>
          <w:tcPr>
            <w:tcW w:type="dxa" w:w="7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6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◦ 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It validates the message payload and executes a bulk </w:t>
            </w:r>
            <w:r>
              <w:rPr>
                <w:rFonts w:ascii="Noto Sans Mono" w:hAnsi="Noto Sans Mono" w:eastAsia="Noto Sans Mono"/>
                <w:b w:val="0"/>
                <w:i w:val="0"/>
                <w:color w:val="000000"/>
                <w:sz w:val="24"/>
              </w:rPr>
              <w:t>UPSERT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13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operation against the Local PostgreSQL database.</w:t>
      </w:r>
    </w:p>
    <w:p>
      <w:pPr>
        <w:autoSpaceDN w:val="0"/>
        <w:tabs>
          <w:tab w:pos="1364" w:val="left"/>
        </w:tabs>
        <w:autoSpaceDE w:val="0"/>
        <w:widowControl/>
        <w:spacing w:line="247" w:lineRule="auto" w:before="32" w:after="0"/>
        <w:ind w:left="121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On Success: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consumer acknowledges the message (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ACK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),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signaling successful processing.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On Failure: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If the database write fails (e.g., due to transient network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issues, constraint violations, or data integrity probl</w:t>
      </w:r>
      <w:r>
        <w:rPr>
          <w:rFonts w:ascii="Vazir" w:hAnsi="Vazir" w:eastAsia="Vazir"/>
          <w:b w:val="0"/>
          <w:i w:val="0"/>
          <w:color w:val="000000"/>
          <w:sz w:val="24"/>
        </w:rPr>
        <w:t>ems), th</w:t>
      </w:r>
      <w:r>
        <w:rPr>
          <w:rFonts w:ascii="Vazir" w:hAnsi="Vazir" w:eastAsia="Vazir"/>
          <w:b w:val="0"/>
          <w:i w:val="0"/>
          <w:color w:val="000000"/>
          <w:sz w:val="24"/>
        </w:rPr>
        <w:t>e</w:t>
      </w:r>
    </w:p>
    <w:p>
      <w:pPr>
        <w:autoSpaceDN w:val="0"/>
        <w:autoSpaceDE w:val="0"/>
        <w:widowControl/>
        <w:spacing w:line="245" w:lineRule="auto" w:before="34" w:after="0"/>
        <w:ind w:left="1364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consumer negatively acknowledges the message (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 xml:space="preserve"> NACK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>).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0" w:after="0"/>
        <w:ind w:left="18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Requeue: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message can be requeued for later processing,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often with a delay mechanism.</w:t>
      </w:r>
    </w:p>
    <w:p>
      <w:pPr>
        <w:autoSpaceDN w:val="0"/>
        <w:autoSpaceDE w:val="0"/>
        <w:widowControl/>
        <w:spacing w:line="245" w:lineRule="auto" w:before="10" w:after="0"/>
        <w:ind w:left="19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▪ </w:t>
      </w:r>
      <w:r>
        <w:rPr>
          <w:rFonts w:ascii="Vazir" w:hAnsi="Vazir" w:eastAsia="Vazir"/>
          <w:b/>
          <w:i w:val="0"/>
          <w:color w:val="000000"/>
          <w:sz w:val="24"/>
        </w:rPr>
        <w:t>Dead Letter Queue (DLQ):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If a message consistently fails after a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configured number of retries, it's sent to a DLQ. This prevents it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from blocking other messages and allows for manual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investigation of problematic data.</w:t>
      </w:r>
    </w:p>
    <w:p>
      <w:pPr>
        <w:autoSpaceDN w:val="0"/>
        <w:autoSpaceDE w:val="0"/>
        <w:widowControl/>
        <w:spacing w:line="245" w:lineRule="auto" w:before="10" w:after="0"/>
        <w:ind w:left="764" w:right="1008" w:hanging="27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9. </w:t>
      </w:r>
      <w:r>
        <w:rPr>
          <w:rFonts w:ascii="Vazir" w:hAnsi="Vazir" w:eastAsia="Vazir"/>
          <w:b/>
          <w:i w:val="0"/>
          <w:color w:val="000000"/>
          <w:sz w:val="24"/>
        </w:rPr>
        <w:t>API Rate Limits/Timeouts: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Mahak API Adapter includes logic to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manage API rate limits and handle timeouts by implementing retry </w:t>
      </w:r>
      <w:r>
        <w:rPr>
          <w:rFonts w:ascii="Vazir" w:hAnsi="Vazir" w:eastAsia="Vazir"/>
          <w:b w:val="0"/>
          <w:i w:val="0"/>
          <w:color w:val="000000"/>
          <w:sz w:val="24"/>
        </w:rPr>
        <w:t>mechanisms with exponential backoff.</w:t>
      </w:r>
    </w:p>
    <w:p>
      <w:pPr>
        <w:sectPr>
          <w:pgSz w:w="11906" w:h="16838"/>
          <w:pgMar w:top="56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8. Technology Choice Justifications</w:t>
      </w:r>
    </w:p>
    <w:p>
      <w:pPr>
        <w:autoSpaceDN w:val="0"/>
        <w:autoSpaceDE w:val="0"/>
        <w:widowControl/>
        <w:spacing w:line="245" w:lineRule="auto" w:before="344" w:after="0"/>
        <w:ind w:left="164" w:right="28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section elaborates on the reasoning behind selecting specific technologies </w:t>
      </w:r>
      <w:r>
        <w:rPr>
          <w:rFonts w:ascii="Vazir" w:hAnsi="Vazir" w:eastAsia="Vazir"/>
          <w:b w:val="0"/>
          <w:i w:val="0"/>
          <w:color w:val="000000"/>
          <w:sz w:val="24"/>
        </w:rPr>
        <w:t>for the integration architecture.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PostgreSQL over SQL Server:</w:t>
      </w:r>
    </w:p>
    <w:p>
      <w:pPr>
        <w:autoSpaceDN w:val="0"/>
        <w:autoSpaceDE w:val="0"/>
        <w:widowControl/>
        <w:spacing w:line="245" w:lineRule="auto" w:before="25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Cost-Effectiveness: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 is open-source, significantly reducing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licensing costs compared to SQL Server, especially for large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deployments.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Linux Compatibility: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 has first-class support and seamless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integration on Linux, which is the dominant operating system in cloud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and containerized environments. SQL Server's Linux support, while </w:t>
      </w:r>
      <w:r>
        <w:rPr>
          <w:rFonts w:ascii="Vazir" w:hAnsi="Vazir" w:eastAsia="Vazir"/>
          <w:b w:val="0"/>
          <w:i w:val="0"/>
          <w:color w:val="000000"/>
          <w:sz w:val="24"/>
        </w:rPr>
        <w:t>improved, is still more mature on Windows.</w:t>
      </w:r>
    </w:p>
    <w:p>
      <w:pPr>
        <w:autoSpaceDN w:val="0"/>
        <w:autoSpaceDE w:val="0"/>
        <w:widowControl/>
        <w:spacing w:line="245" w:lineRule="auto" w:before="10" w:after="0"/>
        <w:ind w:left="1364" w:right="720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Kubernetes Friendliness: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 has excellent community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support and tooling for running within Kubernetes clusters (e.g.,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Operators, Helm charts), making deployment and management </w:t>
      </w:r>
      <w:r>
        <w:rPr>
          <w:rFonts w:ascii="Vazir" w:hAnsi="Vazir" w:eastAsia="Vazir"/>
          <w:b w:val="0"/>
          <w:i w:val="0"/>
          <w:color w:val="000000"/>
          <w:sz w:val="24"/>
        </w:rPr>
        <w:t>straightforward.</w:t>
      </w:r>
    </w:p>
    <w:p>
      <w:pPr>
        <w:autoSpaceDN w:val="0"/>
        <w:autoSpaceDE w:val="0"/>
        <w:widowControl/>
        <w:spacing w:line="245" w:lineRule="auto" w:before="34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JSONB and Indexing Capabilities: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PostgreSQL's </w:t>
      </w:r>
      <w:r>
        <w:rPr>
          <w:shd w:val="clear" w:color="auto" w:fill="f8f8f8"/>
          <w:rFonts w:ascii="Noto Sans Mono" w:hAnsi="Noto Sans Mono" w:eastAsia="Noto Sans Mono"/>
          <w:b w:val="0"/>
          <w:i w:val="0"/>
          <w:color w:val="000000"/>
          <w:sz w:val="24"/>
        </w:rPr>
        <w:t>JSONB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 xml:space="preserve">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data type </w:t>
      </w:r>
      <w:r>
        <w:rPr>
          <w:rFonts w:ascii="Vazir" w:hAnsi="Vazir" w:eastAsia="Vazir"/>
          <w:b w:val="0"/>
          <w:i w:val="0"/>
          <w:color w:val="000000"/>
          <w:sz w:val="24"/>
        </w:rPr>
        <w:t>provides efficient storage and querying of semi-</w:t>
      </w:r>
      <w:r>
        <w:rPr>
          <w:shd w:val="clear" w:color="auto" w:fill="f8f8f8"/>
          <w:rFonts w:ascii="Vazir" w:hAnsi="Vazir" w:eastAsia="Vazir"/>
          <w:b w:val="0"/>
          <w:i w:val="0"/>
          <w:color w:val="000000"/>
          <w:sz w:val="24"/>
        </w:rPr>
        <w:t>structure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 data, which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is invaluable when integrating with APIs that may have evolving or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flexible schemas. Advanced indexing capabilities (GIN, GiST) further </w:t>
      </w:r>
      <w:r>
        <w:rPr>
          <w:rFonts w:ascii="Vazir" w:hAnsi="Vazir" w:eastAsia="Vazir"/>
          <w:b w:val="0"/>
          <w:i w:val="0"/>
          <w:color w:val="000000"/>
          <w:sz w:val="24"/>
        </w:rPr>
        <w:t>enhance query performance for JSONB content.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Open Standards: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Adherence to SQL standards and open-source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principles promotes flexibility and reduces vendor lock-in.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RabbitMQ:</w:t>
      </w:r>
    </w:p>
    <w:p>
      <w:pPr>
        <w:autoSpaceDN w:val="0"/>
        <w:autoSpaceDE w:val="0"/>
        <w:widowControl/>
        <w:spacing w:line="245" w:lineRule="auto" w:before="250" w:after="0"/>
        <w:ind w:left="1364" w:right="720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Reliability and Durability: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RabbitMQ offers robust message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persistence, ensuring that messages are not lost even in case of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broker restarts. It supports various acknowledgement modes for </w:t>
      </w:r>
      <w:r>
        <w:rPr>
          <w:rFonts w:ascii="Vazir" w:hAnsi="Vazir" w:eastAsia="Vazir"/>
          <w:b w:val="0"/>
          <w:i w:val="0"/>
          <w:color w:val="000000"/>
          <w:sz w:val="24"/>
        </w:rPr>
        <w:t>guaranteed delivery.</w:t>
      </w:r>
    </w:p>
    <w:p>
      <w:pPr>
        <w:autoSpaceDN w:val="0"/>
        <w:autoSpaceDE w:val="0"/>
        <w:widowControl/>
        <w:spacing w:line="245" w:lineRule="auto" w:before="10" w:after="0"/>
        <w:ind w:left="13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Flexibility and Routing: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Its powerful exchange/queue routing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mechanism allows for flexible message distribution patterns (e.g.,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direct, topic, fanout), which are essential for complex integration </w:t>
      </w:r>
      <w:r>
        <w:rPr>
          <w:rFonts w:ascii="Vazir" w:hAnsi="Vazir" w:eastAsia="Vazir"/>
          <w:b w:val="0"/>
          <w:i w:val="0"/>
          <w:color w:val="000000"/>
          <w:sz w:val="24"/>
        </w:rPr>
        <w:t>scenarios.</w:t>
      </w:r>
    </w:p>
    <w:p>
      <w:pPr>
        <w:sectPr>
          <w:pgSz w:w="11906" w:h="16838"/>
          <w:pgMar w:top="566" w:right="1440" w:bottom="11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Mature Ecosystem: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RabbitMQ is a battle-tested and widely adopted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message broker with extensive documentation, community support, </w:t>
      </w:r>
      <w:r>
        <w:rPr>
          <w:rFonts w:ascii="Vazir" w:hAnsi="Vazir" w:eastAsia="Vazir"/>
          <w:b w:val="0"/>
          <w:i w:val="0"/>
          <w:color w:val="000000"/>
          <w:sz w:val="24"/>
        </w:rPr>
        <w:t>and tooling for management and monitoring.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Dead-Lettering: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Built-in support for Dead Letter Queues is critical for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handling processing failures gracefully, isolating problematic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messages, and preventing pipeline blockage.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MinIO/S3: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250" w:after="0"/>
        <w:ind w:left="1214" w:right="43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Scalability: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Designed to handle massive amounts of data and scale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horizontally to meet growing storage needs.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Durability and Availability: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Object storage systems typically offer high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durability through data replication and provide high availability for </w:t>
      </w:r>
      <w:r>
        <w:rPr>
          <w:rFonts w:ascii="Vazir" w:hAnsi="Vazir" w:eastAsia="Vazir"/>
          <w:b w:val="0"/>
          <w:i w:val="0"/>
          <w:color w:val="000000"/>
          <w:sz w:val="24"/>
        </w:rPr>
        <w:t>accessing stored objects.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S3 Compatibility: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MinIO's adherence to the S3 API makes it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interoperable with a vast ecosystem of tools and services, facilitating </w:t>
      </w:r>
      <w:r>
        <w:rPr>
          <w:rFonts w:ascii="Vazir" w:hAnsi="Vazir" w:eastAsia="Vazir"/>
          <w:b w:val="0"/>
          <w:i w:val="0"/>
          <w:color w:val="000000"/>
          <w:sz w:val="24"/>
        </w:rPr>
        <w:t>cloud migration and hybrid cloud strategies.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Cost-Effectiveness: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For storing large binary assets like product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images, object storage is often more cost-effective than block storage </w:t>
      </w:r>
      <w:r>
        <w:rPr>
          <w:rFonts w:ascii="Vazir" w:hAnsi="Vazir" w:eastAsia="Vazir"/>
          <w:b w:val="0"/>
          <w:i w:val="0"/>
          <w:color w:val="000000"/>
          <w:sz w:val="24"/>
        </w:rPr>
        <w:t>or relational databases.</w:t>
      </w:r>
    </w:p>
    <w:p>
      <w:pPr>
        <w:autoSpaceDN w:val="0"/>
        <w:autoSpaceDE w:val="0"/>
        <w:widowControl/>
        <w:spacing w:line="240" w:lineRule="auto" w:before="25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.NET 8:</w:t>
      </w:r>
    </w:p>
    <w:p>
      <w:pPr>
        <w:autoSpaceDN w:val="0"/>
        <w:autoSpaceDE w:val="0"/>
        <w:widowControl/>
        <w:spacing w:line="245" w:lineRule="auto" w:before="250" w:after="0"/>
        <w:ind w:left="13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High Performance: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.NET Core and subsequent versions have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undergone significant performance optimizations, making it a </w:t>
      </w:r>
      <w:r>
        <w:rPr>
          <w:rFonts w:ascii="Vazir" w:hAnsi="Vazir" w:eastAsia="Vazir"/>
          <w:b w:val="0"/>
          <w:i w:val="0"/>
          <w:color w:val="000000"/>
          <w:sz w:val="24"/>
        </w:rPr>
        <w:t>competitive choice for building high-throughput backend services.</w:t>
      </w:r>
    </w:p>
    <w:p>
      <w:pPr>
        <w:autoSpaceDN w:val="0"/>
        <w:autoSpaceDE w:val="0"/>
        <w:widowControl/>
        <w:spacing w:line="245" w:lineRule="auto" w:before="10" w:after="0"/>
        <w:ind w:left="1364" w:right="432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Modern Features: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Provides a rich set of modern language features,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asynchronous programming capabilities, and a comprehensive </w:t>
      </w:r>
      <w:r>
        <w:rPr>
          <w:rFonts w:ascii="Vazir" w:hAnsi="Vazir" w:eastAsia="Vazir"/>
          <w:b w:val="0"/>
          <w:i w:val="0"/>
          <w:color w:val="000000"/>
          <w:sz w:val="24"/>
        </w:rPr>
        <w:t>framework (ASP.NET Core) for building APIs and web applications.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Developer Productivity: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Strong tooling (Visual Studio, VS Code),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extensive libraries, and a well-defined ecosystem contribute to faster </w:t>
      </w:r>
      <w:r>
        <w:rPr>
          <w:rFonts w:ascii="Vazir" w:hAnsi="Vazir" w:eastAsia="Vazir"/>
          <w:b w:val="0"/>
          <w:i w:val="0"/>
          <w:color w:val="000000"/>
          <w:sz w:val="24"/>
        </w:rPr>
        <w:t>development cycles and increased developer productivity.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Cross-Platform: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Fully cross-platform, allowing seamless development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and deployment on Windows, Linux, and macOS, which aligns well </w:t>
      </w:r>
      <w:r>
        <w:rPr>
          <w:rFonts w:ascii="Vazir" w:hAnsi="Vazir" w:eastAsia="Vazir"/>
          <w:b w:val="0"/>
          <w:i w:val="0"/>
          <w:color w:val="000000"/>
          <w:sz w:val="24"/>
        </w:rPr>
        <w:t>with containerization strategies.</w:t>
      </w:r>
    </w:p>
    <w:p>
      <w:pPr>
        <w:sectPr>
          <w:pgSz w:w="11906" w:h="16838"/>
          <w:pgMar w:top="564" w:right="1440" w:bottom="14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Kubernetes:</w:t>
      </w:r>
    </w:p>
    <w:p>
      <w:pPr>
        <w:autoSpaceDN w:val="0"/>
        <w:autoSpaceDE w:val="0"/>
        <w:widowControl/>
        <w:spacing w:line="245" w:lineRule="auto" w:before="25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Container Orchestration Standard: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Kubernetes has become the de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facto standard for container orchestration, offering a vast ecosystem </w:t>
      </w:r>
      <w:r>
        <w:rPr>
          <w:rFonts w:ascii="Vazir" w:hAnsi="Vazir" w:eastAsia="Vazir"/>
          <w:b w:val="0"/>
          <w:i w:val="0"/>
          <w:color w:val="000000"/>
          <w:sz w:val="24"/>
        </w:rPr>
        <w:t>and community support.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Scalability and Resilience: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Its inherent design principles of declarative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configuration, self-healing, and automatic scaling are crucial for </w:t>
      </w:r>
      <w:r>
        <w:rPr>
          <w:rFonts w:ascii="Vazir" w:hAnsi="Vazir" w:eastAsia="Vazir"/>
          <w:b w:val="0"/>
          <w:i w:val="0"/>
          <w:color w:val="000000"/>
          <w:sz w:val="24"/>
        </w:rPr>
        <w:t>building resilient and scalable microservices and integration systems.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Automated Operations: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Automates deployment, scaling, load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balancing, and rollout/rollback of applications, significantly reducing </w:t>
      </w:r>
      <w:r>
        <w:rPr>
          <w:rFonts w:ascii="Vazir" w:hAnsi="Vazir" w:eastAsia="Vazir"/>
          <w:b w:val="0"/>
          <w:i w:val="0"/>
          <w:color w:val="000000"/>
          <w:sz w:val="24"/>
        </w:rPr>
        <w:t>operational overhead.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Cloud Agnosticism: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While often used with cloud providers (GKE, EKS,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AKS), Kubernetes can also be deployed on-premises or in hybrid cloud </w:t>
      </w:r>
      <w:r>
        <w:rPr>
          <w:rFonts w:ascii="Vazir" w:hAnsi="Vazir" w:eastAsia="Vazir"/>
          <w:b w:val="0"/>
          <w:i w:val="0"/>
          <w:color w:val="000000"/>
          <w:sz w:val="24"/>
        </w:rPr>
        <w:t>environments, providing flexibility in infrastructure choices.</w:t>
      </w:r>
    </w:p>
    <w:p>
      <w:pPr>
        <w:autoSpaceDN w:val="0"/>
        <w:autoSpaceDE w:val="0"/>
        <w:widowControl/>
        <w:spacing w:line="240" w:lineRule="auto" w:before="61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9. Deployment &amp; Scalability Considerations</w:t>
      </w:r>
    </w:p>
    <w:p>
      <w:pPr>
        <w:autoSpaceDN w:val="0"/>
        <w:autoSpaceDE w:val="0"/>
        <w:widowControl/>
        <w:spacing w:line="240" w:lineRule="auto" w:before="344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Initial Phase: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0" w:after="0"/>
        <w:ind w:left="618" w:right="576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Deployment Strategy: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Deploy the core services (API Gateway, Frontend, </w:t>
      </w:r>
      <w:r>
        <w:rPr>
          <w:rFonts w:ascii="Vazir" w:hAnsi="Vazir" w:eastAsia="Vazir"/>
          <w:b w:val="0"/>
          <w:i w:val="0"/>
          <w:color w:val="000000"/>
          <w:sz w:val="24"/>
        </w:rPr>
        <w:t>Mahak Sync Worker, PostgreSQL, RabbitMQ) as Docker containers.</w:t>
      </w:r>
    </w:p>
    <w:p>
      <w:pPr>
        <w:autoSpaceDN w:val="0"/>
        <w:autoSpaceDE w:val="0"/>
        <w:widowControl/>
        <w:spacing w:line="245" w:lineRule="auto" w:before="10" w:after="0"/>
        <w:ind w:left="764" w:right="288" w:hanging="1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Environment: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Utilize Docker Compose for local development and a single-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server deployment (e.g., a powerful VM or bare-metal server) for initial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production or staging environments. This simplifies initial setup and </w:t>
      </w:r>
      <w:r>
        <w:rPr>
          <w:rFonts w:ascii="Vazir" w:hAnsi="Vazir" w:eastAsia="Vazir"/>
          <w:b w:val="0"/>
          <w:i w:val="0"/>
          <w:color w:val="000000"/>
          <w:sz w:val="24"/>
        </w:rPr>
        <w:t>management.</w:t>
      </w:r>
    </w:p>
    <w:p>
      <w:pPr>
        <w:autoSpaceDN w:val="0"/>
        <w:autoSpaceDE w:val="0"/>
        <w:widowControl/>
        <w:spacing w:line="245" w:lineRule="auto" w:before="10" w:after="0"/>
        <w:ind w:left="764" w:right="144" w:hanging="1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Database: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PostgreSQL can be run as a Docker container or as a managed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service. For the initial phase, running it within Docker on the same server or </w:t>
      </w:r>
      <w:r>
        <w:rPr>
          <w:rFonts w:ascii="Vazir" w:hAnsi="Vazir" w:eastAsia="Vazir"/>
          <w:b w:val="0"/>
          <w:i w:val="0"/>
          <w:color w:val="000000"/>
          <w:sz w:val="24"/>
        </w:rPr>
        <w:t>a dedicated small VM is feasible.</w:t>
      </w:r>
    </w:p>
    <w:p>
      <w:pPr>
        <w:autoSpaceDN w:val="0"/>
        <w:autoSpaceDE w:val="0"/>
        <w:widowControl/>
        <w:spacing w:line="245" w:lineRule="auto" w:before="10" w:after="0"/>
        <w:ind w:left="618" w:right="432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Message Queue: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RabbitMQ can also be deployed as a Docker container.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Object Storage: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MinIO can be deployed as a Docker container.</w:t>
      </w:r>
    </w:p>
    <w:p>
      <w:pPr>
        <w:autoSpaceDN w:val="0"/>
        <w:autoSpaceDE w:val="0"/>
        <w:widowControl/>
        <w:spacing w:line="240" w:lineRule="auto" w:before="25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Scaling Phase: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250" w:after="0"/>
        <w:ind w:left="618" w:right="288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Orchestration: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Migrate the Docker containers to a Kubernetes cluster. This </w:t>
      </w:r>
      <w:r>
        <w:rPr>
          <w:rFonts w:ascii="Vazir" w:hAnsi="Vazir" w:eastAsia="Vazir"/>
          <w:b w:val="0"/>
          <w:i w:val="0"/>
          <w:color w:val="000000"/>
          <w:sz w:val="24"/>
        </w:rPr>
        <w:t>is the primary step for enabling scalability and high availability.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1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Managed Kubernetes Services: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Utilize cloud provider offerings like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Google Kubernetes Engine (GKE), Amazon Elastic Kubernetes Service</w:t>
      </w:r>
    </w:p>
    <w:p>
      <w:pPr>
        <w:sectPr>
          <w:pgSz w:w="11906" w:h="16838"/>
          <w:pgMar w:top="564" w:right="1440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64" w:right="72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(EKS), or Azure Kubernetes Service (AKS) for a managed control </w:t>
      </w:r>
      <w:r>
        <w:rPr>
          <w:rFonts w:ascii="Vazir" w:hAnsi="Vazir" w:eastAsia="Vazir"/>
          <w:b w:val="0"/>
          <w:i w:val="0"/>
          <w:color w:val="000000"/>
          <w:sz w:val="24"/>
        </w:rPr>
        <w:t>plane and easier infrastructure management.</w:t>
      </w:r>
    </w:p>
    <w:p>
      <w:pPr>
        <w:autoSpaceDN w:val="0"/>
        <w:autoSpaceDE w:val="0"/>
        <w:widowControl/>
        <w:spacing w:line="245" w:lineRule="auto" w:before="10" w:after="0"/>
        <w:ind w:left="1364" w:right="720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On-Premise/Edge Kubernetes: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For on-premise deployments or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environments with specific network constraints, lightweight </w:t>
      </w:r>
      <w:r>
        <w:rPr>
          <w:rFonts w:ascii="Vazir" w:hAnsi="Vazir" w:eastAsia="Vazir"/>
          <w:b w:val="0"/>
          <w:i w:val="0"/>
          <w:color w:val="000000"/>
          <w:sz w:val="24"/>
        </w:rPr>
        <w:t>Kubernetes distributions like K3s or Rancher can be considered.</w:t>
      </w:r>
    </w:p>
    <w:p>
      <w:pPr>
        <w:autoSpaceDN w:val="0"/>
        <w:autoSpaceDE w:val="0"/>
        <w:widowControl/>
        <w:spacing w:line="240" w:lineRule="auto" w:before="1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Scalability:</w:t>
      </w:r>
    </w:p>
    <w:p>
      <w:pPr>
        <w:autoSpaceDN w:val="0"/>
        <w:autoSpaceDE w:val="0"/>
        <w:widowControl/>
        <w:spacing w:line="245" w:lineRule="auto" w:before="10" w:after="0"/>
        <w:ind w:left="13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Horizontal Pod Autoscaling (HPA):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Configure HPA for stateless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services like the API Gateway and Mahak Sync Worker to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automatically scale the number of pods based on CPU or memory </w:t>
      </w:r>
      <w:r>
        <w:rPr>
          <w:rFonts w:ascii="Vazir" w:hAnsi="Vazir" w:eastAsia="Vazir"/>
          <w:b w:val="0"/>
          <w:i w:val="0"/>
          <w:color w:val="000000"/>
          <w:sz w:val="24"/>
        </w:rPr>
        <w:t>utilization.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StatefulSets for Databases: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Use Kubernetes StatefulSets for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PostgreSQL to manage stateful applications, ensuring stable network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identities and persistent storage. Leverage PostgreSQL clustering or </w:t>
      </w:r>
      <w:r>
        <w:rPr>
          <w:rFonts w:ascii="Vazir" w:hAnsi="Vazir" w:eastAsia="Vazir"/>
          <w:b w:val="0"/>
          <w:i w:val="0"/>
          <w:color w:val="000000"/>
          <w:sz w:val="24"/>
        </w:rPr>
        <w:t>replication solutions (e.g., Patroni) for high availability.</w:t>
      </w:r>
    </w:p>
    <w:p>
      <w:pPr>
        <w:autoSpaceDN w:val="0"/>
        <w:autoSpaceDE w:val="0"/>
        <w:widowControl/>
        <w:spacing w:line="245" w:lineRule="auto" w:before="10" w:after="0"/>
        <w:ind w:left="1364" w:right="288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RabbitMQ Clustering: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Deploy RabbitMQ in a clustered configuration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across multiple nodes for increased throughput, fault tolerance, and </w:t>
      </w:r>
      <w:r>
        <w:rPr>
          <w:rFonts w:ascii="Vazir" w:hAnsi="Vazir" w:eastAsia="Vazir"/>
          <w:b w:val="0"/>
          <w:i w:val="0"/>
          <w:color w:val="000000"/>
          <w:sz w:val="24"/>
        </w:rPr>
        <w:t>availability.</w:t>
      </w:r>
    </w:p>
    <w:p>
      <w:pPr>
        <w:autoSpaceDN w:val="0"/>
        <w:autoSpaceDE w:val="0"/>
        <w:widowControl/>
        <w:spacing w:line="245" w:lineRule="auto" w:before="10" w:after="0"/>
        <w:ind w:left="1364" w:right="576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Message Queue Consumers: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Scale the number of consumers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consuming from RabbitMQ queues to match the processing load. </w:t>
      </w:r>
      <w:r>
        <w:rPr>
          <w:rFonts w:ascii="Vazir" w:hAnsi="Vazir" w:eastAsia="Vazir"/>
          <w:b w:val="0"/>
          <w:i w:val="0"/>
          <w:color w:val="000000"/>
          <w:sz w:val="24"/>
        </w:rPr>
        <w:t>Kubernetes can manage this scaling.</w:t>
      </w:r>
    </w:p>
    <w:p>
      <w:pPr>
        <w:autoSpaceDN w:val="0"/>
        <w:autoSpaceDE w:val="0"/>
        <w:widowControl/>
        <w:spacing w:line="240" w:lineRule="auto" w:before="10" w:after="0"/>
        <w:ind w:left="618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High Availability: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Multiple Replicas: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Run multiple replicas of critical services (API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Gateway, Sync Worker) to ensure that if one instance fails, others can </w:t>
      </w:r>
      <w:r>
        <w:rPr>
          <w:rFonts w:ascii="Vazir" w:hAnsi="Vazir" w:eastAsia="Vazir"/>
          <w:b w:val="0"/>
          <w:i w:val="0"/>
          <w:color w:val="000000"/>
          <w:sz w:val="24"/>
        </w:rPr>
        <w:t>take over.</w:t>
      </w:r>
    </w:p>
    <w:p>
      <w:pPr>
        <w:autoSpaceDN w:val="0"/>
        <w:autoSpaceDE w:val="0"/>
        <w:widowControl/>
        <w:spacing w:line="245" w:lineRule="auto" w:before="10" w:after="0"/>
        <w:ind w:left="1364" w:right="144" w:hanging="15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Pod Anti-Affinity: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Configure Pod anti-affinity rules to ensure that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replicas of the same service are scheduled on different worker nodes, </w:t>
      </w:r>
      <w:r>
        <w:rPr>
          <w:rFonts w:ascii="Vazir" w:hAnsi="Vazir" w:eastAsia="Vazir"/>
          <w:b w:val="0"/>
          <w:i w:val="0"/>
          <w:color w:val="000000"/>
          <w:sz w:val="24"/>
        </w:rPr>
        <w:t>preventing a single node failure from taking down the entire service.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Persistent Storage: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Ensure robust persistent storage solutions are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used for PostgreSQL, backing them up regularly.</w:t>
      </w:r>
    </w:p>
    <w:p>
      <w:pPr>
        <w:autoSpaceDN w:val="0"/>
        <w:tabs>
          <w:tab w:pos="1364" w:val="left"/>
        </w:tabs>
        <w:autoSpaceDE w:val="0"/>
        <w:widowControl/>
        <w:spacing w:line="245" w:lineRule="auto" w:before="10" w:after="0"/>
        <w:ind w:left="1214" w:right="11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◦ </w:t>
      </w:r>
      <w:r>
        <w:rPr>
          <w:rFonts w:ascii="Vazir" w:hAnsi="Vazir" w:eastAsia="Vazir"/>
          <w:b/>
          <w:i w:val="0"/>
          <w:color w:val="000000"/>
          <w:sz w:val="24"/>
        </w:rPr>
        <w:t>Load Balancing: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Kubernetes services and ingress controllers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automatically handle load balancing across healthy pods.</w:t>
      </w:r>
    </w:p>
    <w:p>
      <w:pPr>
        <w:autoSpaceDN w:val="0"/>
        <w:autoSpaceDE w:val="0"/>
        <w:widowControl/>
        <w:spacing w:line="245" w:lineRule="auto" w:before="10" w:after="0"/>
        <w:ind w:left="764" w:right="432" w:hanging="1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Disaster Recovery: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Implement backup and restore strategies for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PostgreSQL and potentially message queue data. Consider multi-region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deployments for critical services if high availability needs extend to data </w:t>
      </w:r>
      <w:r>
        <w:rPr>
          <w:rFonts w:ascii="Vazir" w:hAnsi="Vazir" w:eastAsia="Vazir"/>
          <w:b w:val="0"/>
          <w:i w:val="0"/>
          <w:color w:val="000000"/>
          <w:sz w:val="24"/>
        </w:rPr>
        <w:t>center failures.</w:t>
      </w:r>
    </w:p>
    <w:p>
      <w:pPr>
        <w:autoSpaceDN w:val="0"/>
        <w:tabs>
          <w:tab w:pos="764" w:val="left"/>
        </w:tabs>
        <w:autoSpaceDE w:val="0"/>
        <w:widowControl/>
        <w:spacing w:line="245" w:lineRule="auto" w:before="10" w:after="0"/>
        <w:ind w:left="618" w:right="144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• </w:t>
      </w:r>
      <w:r>
        <w:rPr>
          <w:rFonts w:ascii="Vazir" w:hAnsi="Vazir" w:eastAsia="Vazir"/>
          <w:b/>
          <w:i w:val="0"/>
          <w:color w:val="000000"/>
          <w:sz w:val="24"/>
        </w:rPr>
        <w:t>Monitoring and Alerting: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Integrate comprehensive monitoring (Prometheus, </w:t>
      </w:r>
      <w:r>
        <w:rPr>
          <w:rFonts w:ascii="Vazir" w:hAnsi="Vazir" w:eastAsia="Vazir"/>
          <w:b w:val="0"/>
          <w:i w:val="0"/>
          <w:color w:val="000000"/>
          <w:sz w:val="24"/>
        </w:rPr>
        <w:t>Grafana) and alerting systems to track resource utilization, application</w:t>
      </w:r>
    </w:p>
    <w:p>
      <w:pPr>
        <w:sectPr>
          <w:pgSz w:w="11906" w:h="16838"/>
          <w:pgMar w:top="56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64" w:right="576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performance, error rates, and queue depths, allowing for proactive issue </w:t>
      </w:r>
      <w:r>
        <w:rPr>
          <w:rFonts w:ascii="Vazir" w:hAnsi="Vazir" w:eastAsia="Vazir"/>
          <w:b w:val="0"/>
          <w:i w:val="0"/>
          <w:color w:val="000000"/>
          <w:sz w:val="24"/>
        </w:rPr>
        <w:t>resolution and capacity planning.</w:t>
      </w:r>
    </w:p>
    <w:p>
      <w:pPr>
        <w:autoSpaceDN w:val="0"/>
        <w:autoSpaceDE w:val="0"/>
        <w:widowControl/>
        <w:spacing w:line="240" w:lineRule="auto" w:before="520" w:after="0"/>
        <w:ind w:left="16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24"/>
        </w:rPr>
        <w:t>End of Document</w:t>
      </w:r>
    </w:p>
    <w:sectPr w:rsidR="00FC693F" w:rsidRPr="0006063C" w:rsidSect="00034616">
      <w:pgSz w:w="11906" w:h="16838"/>
      <w:pgMar w:top="56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