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A7F9" w14:textId="77777777" w:rsidR="00FF3335" w:rsidRPr="00902F65" w:rsidRDefault="00000000">
      <w:pPr>
        <w:pStyle w:val="Titolo1"/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DIPARTIMENTO DI SCIENZE DEL PATRIMONIO CULTURALE (DISPAC)</w:t>
      </w:r>
    </w:p>
    <w:p w14:paraId="2D04DE24" w14:textId="27DA84DE" w:rsidR="00FF3335" w:rsidRPr="00902F65" w:rsidRDefault="00000000">
      <w:pPr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 xml:space="preserve">Rendicontazione semestrale dei Delegati – [Periodo: </w:t>
      </w:r>
      <w:proofErr w:type="gramStart"/>
      <w:r w:rsidRPr="00902F65">
        <w:rPr>
          <w:color w:val="000000" w:themeColor="text1"/>
          <w:lang w:val="it-IT"/>
        </w:rPr>
        <w:t>Gennaio</w:t>
      </w:r>
      <w:proofErr w:type="gramEnd"/>
      <w:r w:rsidRPr="00902F65">
        <w:rPr>
          <w:color w:val="000000" w:themeColor="text1"/>
          <w:lang w:val="it-IT"/>
        </w:rPr>
        <w:t>–</w:t>
      </w:r>
      <w:proofErr w:type="gramStart"/>
      <w:r w:rsidRPr="00902F65">
        <w:rPr>
          <w:color w:val="000000" w:themeColor="text1"/>
          <w:lang w:val="it-IT"/>
        </w:rPr>
        <w:t>Giugno</w:t>
      </w:r>
      <w:proofErr w:type="gramEnd"/>
      <w:r w:rsidRPr="00902F65">
        <w:rPr>
          <w:color w:val="000000" w:themeColor="text1"/>
          <w:lang w:val="it-IT"/>
        </w:rPr>
        <w:t xml:space="preserve"> </w:t>
      </w:r>
      <w:r w:rsidR="00551E0B">
        <w:rPr>
          <w:color w:val="000000" w:themeColor="text1"/>
          <w:lang w:val="it-IT"/>
        </w:rPr>
        <w:t>2026</w:t>
      </w:r>
      <w:r w:rsidRPr="00902F65">
        <w:rPr>
          <w:color w:val="000000" w:themeColor="text1"/>
          <w:lang w:val="it-IT"/>
        </w:rPr>
        <w:t>]</w:t>
      </w:r>
    </w:p>
    <w:p w14:paraId="2ECAC706" w14:textId="77777777" w:rsidR="00FF3335" w:rsidRPr="00902F65" w:rsidRDefault="00FF3335">
      <w:pPr>
        <w:rPr>
          <w:color w:val="000000" w:themeColor="text1"/>
          <w:lang w:val="it-IT"/>
        </w:rPr>
      </w:pPr>
    </w:p>
    <w:p w14:paraId="3441F0A5" w14:textId="77777777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1. Dati del delegato</w:t>
      </w:r>
    </w:p>
    <w:p w14:paraId="60B9BE02" w14:textId="73C3AE4B" w:rsidR="00FF3335" w:rsidRPr="00902F65" w:rsidRDefault="00000000">
      <w:pPr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• Nome e Cognome:</w:t>
      </w:r>
      <w:r w:rsidR="00551E0B">
        <w:rPr>
          <w:color w:val="000000" w:themeColor="text1"/>
          <w:lang w:val="it-IT"/>
        </w:rPr>
        <w:t xml:space="preserve"> Anna Bilotta</w:t>
      </w:r>
      <w:r w:rsidRPr="00902F65">
        <w:rPr>
          <w:color w:val="000000" w:themeColor="text1"/>
          <w:lang w:val="it-IT"/>
        </w:rPr>
        <w:br/>
        <w:t>• Delega:</w:t>
      </w:r>
      <w:r w:rsidR="00551E0B" w:rsidRPr="00551E0B">
        <w:rPr>
          <w:color w:val="000000" w:themeColor="text1"/>
          <w:lang w:val="it-IT"/>
        </w:rPr>
        <w:t xml:space="preserve"> Open access e prodotti didattici digitali</w:t>
      </w:r>
      <w:r w:rsidRPr="00902F65">
        <w:rPr>
          <w:color w:val="000000" w:themeColor="text1"/>
          <w:lang w:val="it-IT"/>
        </w:rPr>
        <w:br/>
        <w:t>• Periodo di riferimento:</w:t>
      </w:r>
      <w:r w:rsidR="00551E0B">
        <w:rPr>
          <w:color w:val="000000" w:themeColor="text1"/>
          <w:lang w:val="it-IT"/>
        </w:rPr>
        <w:t xml:space="preserve"> 10 febbraio 2026</w:t>
      </w:r>
      <w:r w:rsidR="00551E0B">
        <w:rPr>
          <w:rStyle w:val="Rimandonotaapidipagina"/>
          <w:color w:val="000000" w:themeColor="text1"/>
          <w:lang w:val="it-IT"/>
        </w:rPr>
        <w:footnoteReference w:customMarkFollows="1" w:id="1"/>
        <w:t>*</w:t>
      </w:r>
      <w:r w:rsidR="00551E0B">
        <w:rPr>
          <w:color w:val="000000" w:themeColor="text1"/>
          <w:lang w:val="it-IT"/>
        </w:rPr>
        <w:t xml:space="preserve"> – </w:t>
      </w:r>
      <w:r w:rsidR="00DA2F54">
        <w:rPr>
          <w:color w:val="000000" w:themeColor="text1"/>
          <w:lang w:val="it-IT"/>
        </w:rPr>
        <w:t xml:space="preserve">30 </w:t>
      </w:r>
      <w:r w:rsidR="00551E0B">
        <w:rPr>
          <w:color w:val="000000" w:themeColor="text1"/>
          <w:lang w:val="it-IT"/>
        </w:rPr>
        <w:t>giugno 2026</w:t>
      </w:r>
      <w:r w:rsidRPr="00902F65">
        <w:rPr>
          <w:color w:val="000000" w:themeColor="text1"/>
          <w:lang w:val="it-IT"/>
        </w:rPr>
        <w:br/>
        <w:t>• Data compilazione:</w:t>
      </w:r>
      <w:r w:rsidR="00551E0B">
        <w:rPr>
          <w:color w:val="000000" w:themeColor="text1"/>
          <w:lang w:val="it-IT"/>
        </w:rPr>
        <w:t xml:space="preserve"> </w:t>
      </w:r>
      <w:r w:rsidR="002D4F66" w:rsidRPr="002D4F66">
        <w:rPr>
          <w:color w:val="000000" w:themeColor="text1"/>
          <w:lang w:val="it-IT"/>
        </w:rPr>
        <w:t>21</w:t>
      </w:r>
      <w:r w:rsidR="00551E0B" w:rsidRPr="002D4F66">
        <w:rPr>
          <w:color w:val="000000" w:themeColor="text1"/>
          <w:lang w:val="it-IT"/>
        </w:rPr>
        <w:t xml:space="preserve"> </w:t>
      </w:r>
      <w:r w:rsidR="00DA2F54" w:rsidRPr="002D4F66">
        <w:rPr>
          <w:color w:val="000000" w:themeColor="text1"/>
          <w:lang w:val="it-IT"/>
        </w:rPr>
        <w:t>luglio</w:t>
      </w:r>
      <w:r w:rsidR="00551E0B" w:rsidRPr="002D4F66">
        <w:rPr>
          <w:color w:val="000000" w:themeColor="text1"/>
          <w:lang w:val="it-IT"/>
        </w:rPr>
        <w:t xml:space="preserve"> 2026</w:t>
      </w:r>
    </w:p>
    <w:p w14:paraId="50BB4B49" w14:textId="075779BA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br/>
      </w:r>
      <w:r w:rsidRPr="00902F65">
        <w:rPr>
          <w:color w:val="000000" w:themeColor="text1"/>
          <w:lang w:val="it-IT"/>
        </w:rPr>
        <w:t>2. Obiettivi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2D4F66" w14:paraId="3D42FFDD" w14:textId="77777777" w:rsidTr="00902F65">
        <w:tc>
          <w:tcPr>
            <w:tcW w:w="8780" w:type="dxa"/>
          </w:tcPr>
          <w:p w14:paraId="7E944F9A" w14:textId="77777777" w:rsidR="008F193C" w:rsidRDefault="00A63805" w:rsidP="008F193C">
            <w:pPr>
              <w:jc w:val="both"/>
              <w:rPr>
                <w:color w:val="000000" w:themeColor="text1"/>
                <w:lang w:val="it-IT"/>
              </w:rPr>
            </w:pPr>
            <w:r w:rsidRPr="00A63805">
              <w:rPr>
                <w:color w:val="000000" w:themeColor="text1"/>
                <w:lang w:val="it-IT"/>
              </w:rPr>
              <w:t>Obiettiv</w:t>
            </w:r>
            <w:r w:rsidR="008F193C">
              <w:rPr>
                <w:color w:val="000000" w:themeColor="text1"/>
                <w:lang w:val="it-IT"/>
              </w:rPr>
              <w:t>i</w:t>
            </w:r>
            <w:r w:rsidRPr="00A63805">
              <w:rPr>
                <w:color w:val="000000" w:themeColor="text1"/>
                <w:lang w:val="it-IT"/>
              </w:rPr>
              <w:t xml:space="preserve"> della delega a Open access e prodotti didattici digitali </w:t>
            </w:r>
            <w:r w:rsidR="008F193C">
              <w:rPr>
                <w:color w:val="000000" w:themeColor="text1"/>
                <w:lang w:val="it-IT"/>
              </w:rPr>
              <w:t>sono:</w:t>
            </w:r>
          </w:p>
          <w:p w14:paraId="343CA295" w14:textId="77777777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-</w:t>
            </w:r>
            <w:r w:rsidR="00A63805" w:rsidRPr="00A63805">
              <w:rPr>
                <w:color w:val="000000" w:themeColor="text1"/>
                <w:lang w:val="it-IT"/>
              </w:rPr>
              <w:t xml:space="preserve"> </w:t>
            </w:r>
            <w:r w:rsidR="00A63805">
              <w:rPr>
                <w:color w:val="000000" w:themeColor="text1"/>
                <w:lang w:val="it-IT"/>
              </w:rPr>
              <w:t>promuovere la cultura dell’open access all’interno del Dipartimento</w:t>
            </w:r>
          </w:p>
          <w:p w14:paraId="236E3C34" w14:textId="572B1E6B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-</w:t>
            </w:r>
            <w:r w:rsidR="00666FBD">
              <w:rPr>
                <w:color w:val="000000" w:themeColor="text1"/>
                <w:lang w:val="it-IT"/>
              </w:rPr>
              <w:t xml:space="preserve"> </w:t>
            </w:r>
            <w:r w:rsidR="00DB195B">
              <w:rPr>
                <w:color w:val="000000" w:themeColor="text1"/>
                <w:lang w:val="it-IT"/>
              </w:rPr>
              <w:t xml:space="preserve">diffondere consapevolezza e </w:t>
            </w:r>
            <w:r w:rsidR="00A63805">
              <w:rPr>
                <w:color w:val="000000" w:themeColor="text1"/>
                <w:lang w:val="it-IT"/>
              </w:rPr>
              <w:t>sensibilizzare sull’importanza dell’accesso aperto alle pubblicazioni scientifiche e ai dati della ricerca per favorire lo scambio e la comunicazione nell</w:t>
            </w:r>
            <w:r>
              <w:rPr>
                <w:color w:val="000000" w:themeColor="text1"/>
                <w:lang w:val="it-IT"/>
              </w:rPr>
              <w:t>e</w:t>
            </w:r>
            <w:r w:rsidR="00A63805">
              <w:rPr>
                <w:color w:val="000000" w:themeColor="text1"/>
                <w:lang w:val="it-IT"/>
              </w:rPr>
              <w:t xml:space="preserve"> comunità scientific</w:t>
            </w:r>
            <w:r>
              <w:rPr>
                <w:color w:val="000000" w:themeColor="text1"/>
                <w:lang w:val="it-IT"/>
              </w:rPr>
              <w:t>he</w:t>
            </w:r>
            <w:r w:rsidR="008E2FB7">
              <w:rPr>
                <w:color w:val="000000" w:themeColor="text1"/>
                <w:lang w:val="it-IT"/>
              </w:rPr>
              <w:t xml:space="preserve"> di riferimento</w:t>
            </w:r>
          </w:p>
          <w:p w14:paraId="2435FEEE" w14:textId="77777777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</w:t>
            </w:r>
            <w:r w:rsidR="00A63805">
              <w:rPr>
                <w:color w:val="000000" w:themeColor="text1"/>
                <w:lang w:val="it-IT"/>
              </w:rPr>
              <w:t>riflettere sugli attuali modelli percorribili di open access</w:t>
            </w:r>
          </w:p>
          <w:p w14:paraId="3B300BD7" w14:textId="34133EBA" w:rsidR="00902F65" w:rsidRP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avviare strategie di Dipartimento per rendere l’intero processo </w:t>
            </w:r>
            <w:r w:rsidRPr="008F193C">
              <w:rPr>
                <w:color w:val="000000" w:themeColor="text1"/>
                <w:lang w:val="it-IT"/>
              </w:rPr>
              <w:t xml:space="preserve">di ricerca scientifica trasparente, </w:t>
            </w:r>
            <w:r>
              <w:rPr>
                <w:color w:val="000000" w:themeColor="text1"/>
                <w:lang w:val="it-IT"/>
              </w:rPr>
              <w:t>sostenibile, c</w:t>
            </w:r>
            <w:r w:rsidRPr="008F193C">
              <w:rPr>
                <w:color w:val="000000" w:themeColor="text1"/>
                <w:lang w:val="it-IT"/>
              </w:rPr>
              <w:t>ollaborativo e accessibile</w:t>
            </w:r>
            <w:r>
              <w:rPr>
                <w:color w:val="000000" w:themeColor="text1"/>
                <w:lang w:val="it-IT"/>
              </w:rPr>
              <w:t xml:space="preserve"> nell’ottica più ampia dell’open science </w:t>
            </w:r>
          </w:p>
        </w:tc>
      </w:tr>
    </w:tbl>
    <w:p w14:paraId="32FD6008" w14:textId="77777777" w:rsidR="00902F65" w:rsidRPr="00902F65" w:rsidRDefault="00902F65" w:rsidP="00902F65">
      <w:pPr>
        <w:rPr>
          <w:color w:val="000000" w:themeColor="text1"/>
          <w:lang w:val="it-IT"/>
        </w:rPr>
      </w:pPr>
    </w:p>
    <w:p w14:paraId="1AA62EE5" w14:textId="77B3EDFC" w:rsidR="00FF333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3. Attività svolte nel semestre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2D4F66" w14:paraId="6526D7D8" w14:textId="77777777" w:rsidTr="009C6EE3">
        <w:tc>
          <w:tcPr>
            <w:tcW w:w="8780" w:type="dxa"/>
          </w:tcPr>
          <w:p w14:paraId="2ACF72E1" w14:textId="2A937CBA" w:rsidR="001E14E0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 w:rsidRPr="008F193C">
              <w:rPr>
                <w:color w:val="000000" w:themeColor="text1"/>
                <w:lang w:val="it-IT"/>
              </w:rPr>
              <w:t xml:space="preserve">Nel periodo di riferimento considerato </w:t>
            </w:r>
            <w:r>
              <w:rPr>
                <w:color w:val="000000" w:themeColor="text1"/>
                <w:lang w:val="it-IT"/>
              </w:rPr>
              <w:t>è</w:t>
            </w:r>
            <w:r w:rsidR="00DA2F54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>stat</w:t>
            </w:r>
            <w:r w:rsidR="00DA2F54">
              <w:rPr>
                <w:color w:val="000000" w:themeColor="text1"/>
                <w:lang w:val="it-IT"/>
              </w:rPr>
              <w:t xml:space="preserve">o </w:t>
            </w:r>
            <w:r>
              <w:rPr>
                <w:color w:val="000000" w:themeColor="text1"/>
                <w:lang w:val="it-IT"/>
              </w:rPr>
              <w:t>organizzat</w:t>
            </w:r>
            <w:r w:rsidR="00DA2F54">
              <w:rPr>
                <w:color w:val="000000" w:themeColor="text1"/>
                <w:lang w:val="it-IT"/>
              </w:rPr>
              <w:t>o il</w:t>
            </w:r>
            <w:r>
              <w:rPr>
                <w:color w:val="000000" w:themeColor="text1"/>
                <w:lang w:val="it-IT"/>
              </w:rPr>
              <w:t xml:space="preserve"> prim</w:t>
            </w:r>
            <w:r w:rsidR="00DA2F54">
              <w:rPr>
                <w:color w:val="000000" w:themeColor="text1"/>
                <w:lang w:val="it-IT"/>
              </w:rPr>
              <w:t>o</w:t>
            </w:r>
            <w:r>
              <w:rPr>
                <w:color w:val="000000" w:themeColor="text1"/>
                <w:lang w:val="it-IT"/>
              </w:rPr>
              <w:t xml:space="preserve"> </w:t>
            </w:r>
            <w:r w:rsidR="00DA2F54">
              <w:rPr>
                <w:color w:val="000000" w:themeColor="text1"/>
                <w:lang w:val="it-IT"/>
              </w:rPr>
              <w:t>Seminario</w:t>
            </w:r>
            <w:r>
              <w:rPr>
                <w:color w:val="000000" w:themeColor="text1"/>
                <w:lang w:val="it-IT"/>
              </w:rPr>
              <w:t xml:space="preserve"> dipartimentale sull’open access, svolt</w:t>
            </w:r>
            <w:r w:rsidR="00DA2F54">
              <w:rPr>
                <w:color w:val="000000" w:themeColor="text1"/>
                <w:lang w:val="it-IT"/>
              </w:rPr>
              <w:t>o</w:t>
            </w:r>
            <w:r>
              <w:rPr>
                <w:color w:val="000000" w:themeColor="text1"/>
                <w:lang w:val="it-IT"/>
              </w:rPr>
              <w:t xml:space="preserve">si </w:t>
            </w:r>
            <w:r w:rsidR="00DA2F54" w:rsidRPr="00DA2F54">
              <w:rPr>
                <w:color w:val="000000" w:themeColor="text1"/>
                <w:lang w:val="it-IT"/>
              </w:rPr>
              <w:t xml:space="preserve">il 27 maggio 2026 </w:t>
            </w:r>
            <w:r>
              <w:rPr>
                <w:color w:val="000000" w:themeColor="text1"/>
                <w:lang w:val="it-IT"/>
              </w:rPr>
              <w:t xml:space="preserve">in presenza </w:t>
            </w:r>
            <w:r w:rsidR="00DA2F54">
              <w:rPr>
                <w:color w:val="000000" w:themeColor="text1"/>
                <w:lang w:val="it-IT"/>
              </w:rPr>
              <w:t xml:space="preserve">presso la Sala Conferenze DISPAC </w:t>
            </w:r>
            <w:r>
              <w:rPr>
                <w:color w:val="000000" w:themeColor="text1"/>
                <w:lang w:val="it-IT"/>
              </w:rPr>
              <w:t>e da remoto</w:t>
            </w:r>
            <w:r w:rsidR="00DA2F54">
              <w:rPr>
                <w:color w:val="000000" w:themeColor="text1"/>
                <w:lang w:val="it-IT"/>
              </w:rPr>
              <w:t xml:space="preserve"> su</w:t>
            </w:r>
            <w:r w:rsidR="009A44A2">
              <w:rPr>
                <w:color w:val="000000" w:themeColor="text1"/>
                <w:lang w:val="it-IT"/>
              </w:rPr>
              <w:t xml:space="preserve">lla piattaforma </w:t>
            </w:r>
            <w:r w:rsidR="00DA2F54">
              <w:rPr>
                <w:color w:val="000000" w:themeColor="text1"/>
                <w:lang w:val="it-IT"/>
              </w:rPr>
              <w:t>Microsoft Teams.</w:t>
            </w:r>
          </w:p>
          <w:p w14:paraId="35761BC2" w14:textId="6FC2CC63" w:rsidR="001E14E0" w:rsidRDefault="00DA2F54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Il </w:t>
            </w:r>
            <w:r w:rsidR="004838B1">
              <w:rPr>
                <w:color w:val="000000" w:themeColor="text1"/>
                <w:lang w:val="it-IT"/>
              </w:rPr>
              <w:t>s</w:t>
            </w:r>
            <w:r>
              <w:rPr>
                <w:color w:val="000000" w:themeColor="text1"/>
                <w:lang w:val="it-IT"/>
              </w:rPr>
              <w:t>eminario</w:t>
            </w:r>
            <w:r w:rsidR="008F193C">
              <w:rPr>
                <w:color w:val="000000" w:themeColor="text1"/>
                <w:lang w:val="it-IT"/>
              </w:rPr>
              <w:t xml:space="preserve"> ha previsto dapprima i </w:t>
            </w:r>
            <w:r w:rsidR="008F193C" w:rsidRPr="008F193C">
              <w:rPr>
                <w:color w:val="000000" w:themeColor="text1"/>
                <w:lang w:val="it-IT"/>
              </w:rPr>
              <w:t xml:space="preserve">saluti istituzionali del direttore </w:t>
            </w:r>
            <w:r w:rsidR="008F193C">
              <w:rPr>
                <w:color w:val="000000" w:themeColor="text1"/>
                <w:lang w:val="it-IT"/>
              </w:rPr>
              <w:t xml:space="preserve">di Dipartimento prof. Armando Bisogno </w:t>
            </w:r>
            <w:r w:rsidR="008F193C" w:rsidRPr="008F193C">
              <w:rPr>
                <w:color w:val="000000" w:themeColor="text1"/>
                <w:lang w:val="it-IT"/>
              </w:rPr>
              <w:t xml:space="preserve">e un intervento introduttivo </w:t>
            </w:r>
            <w:r w:rsidR="008F193C">
              <w:rPr>
                <w:color w:val="000000" w:themeColor="text1"/>
                <w:lang w:val="it-IT"/>
              </w:rPr>
              <w:t xml:space="preserve">della delegata che ha illustrato brevemente le tappe fondamentali che hanno portato alla nascita del movimento dell’open access, i principi sui quali si basa, l’attuale quadro normativo europeo e italiano, i modelli percorribili di open access. </w:t>
            </w:r>
          </w:p>
          <w:p w14:paraId="30BC198A" w14:textId="32A9B092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Successivamente sono intervenuti docenti del nostro ateneo e </w:t>
            </w:r>
            <w:r w:rsidRPr="008F193C">
              <w:rPr>
                <w:color w:val="000000" w:themeColor="text1"/>
                <w:lang w:val="it-IT"/>
              </w:rPr>
              <w:t>di altri atenei italiani chiamati a testimoniare alcune buone pratiche dell</w:t>
            </w:r>
            <w:r w:rsidR="002D4F66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accesso aperto applicato al patrimonio culturale materiale e immateriale</w:t>
            </w:r>
            <w:r>
              <w:rPr>
                <w:color w:val="000000" w:themeColor="text1"/>
                <w:lang w:val="it-IT"/>
              </w:rPr>
              <w:t xml:space="preserve"> (riviste scientifiche di classe A, collane, piattaforme con dati aperti)</w:t>
            </w:r>
            <w:r w:rsidRPr="008F193C">
              <w:rPr>
                <w:color w:val="000000" w:themeColor="text1"/>
                <w:lang w:val="it-IT"/>
              </w:rPr>
              <w:t>, per capire quali s</w:t>
            </w:r>
            <w:r>
              <w:rPr>
                <w:color w:val="000000" w:themeColor="text1"/>
                <w:lang w:val="it-IT"/>
              </w:rPr>
              <w:t>ian</w:t>
            </w:r>
            <w:r w:rsidRPr="008F193C">
              <w:rPr>
                <w:color w:val="000000" w:themeColor="text1"/>
                <w:lang w:val="it-IT"/>
              </w:rPr>
              <w:t xml:space="preserve">o i valori sottesi a queste iniziative nonché le risorse e le competenze necessarie per </w:t>
            </w:r>
            <w:proofErr w:type="gramStart"/>
            <w:r w:rsidRPr="008F193C">
              <w:rPr>
                <w:color w:val="000000" w:themeColor="text1"/>
                <w:lang w:val="it-IT"/>
              </w:rPr>
              <w:t>metterle in campo</w:t>
            </w:r>
            <w:proofErr w:type="gramEnd"/>
            <w:r w:rsidRPr="008F193C">
              <w:rPr>
                <w:color w:val="000000" w:themeColor="text1"/>
                <w:lang w:val="it-IT"/>
              </w:rPr>
              <w:t xml:space="preserve">. </w:t>
            </w:r>
            <w:r>
              <w:rPr>
                <w:color w:val="000000" w:themeColor="text1"/>
                <w:lang w:val="it-IT"/>
              </w:rPr>
              <w:t>I docenti intervenuti sono stati</w:t>
            </w:r>
            <w:r w:rsidR="009A44A2">
              <w:rPr>
                <w:color w:val="000000" w:themeColor="text1"/>
                <w:lang w:val="it-IT"/>
              </w:rPr>
              <w:t xml:space="preserve"> nell’ordine</w:t>
            </w:r>
            <w:r>
              <w:rPr>
                <w:color w:val="000000" w:themeColor="text1"/>
                <w:lang w:val="it-IT"/>
              </w:rPr>
              <w:t xml:space="preserve">: </w:t>
            </w:r>
          </w:p>
          <w:p w14:paraId="34442300" w14:textId="7336C7A8" w:rsidR="008F193C" w:rsidRP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</w:t>
            </w:r>
            <w:r w:rsidRPr="008F193C">
              <w:rPr>
                <w:color w:val="000000" w:themeColor="text1"/>
                <w:lang w:val="it-IT"/>
              </w:rPr>
              <w:t xml:space="preserve">prof. Roberto Delle Donne (Dipartimento di </w:t>
            </w:r>
            <w:r w:rsidR="009A44A2">
              <w:rPr>
                <w:color w:val="000000" w:themeColor="text1"/>
                <w:lang w:val="it-IT"/>
              </w:rPr>
              <w:t>S</w:t>
            </w:r>
            <w:r w:rsidRPr="008F193C">
              <w:rPr>
                <w:color w:val="000000" w:themeColor="text1"/>
                <w:lang w:val="it-IT"/>
              </w:rPr>
              <w:t>tudi umanistici dell’Università Federico II di Napoli)</w:t>
            </w:r>
          </w:p>
          <w:p w14:paraId="781065CA" w14:textId="1DC1A11F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 w:rsidRPr="008F193C">
              <w:rPr>
                <w:color w:val="000000" w:themeColor="text1"/>
                <w:lang w:val="it-IT"/>
              </w:rPr>
              <w:t xml:space="preserve">- prof. Carlo Santoli (Dipartimento di </w:t>
            </w:r>
            <w:r w:rsidR="009A44A2">
              <w:rPr>
                <w:color w:val="000000" w:themeColor="text1"/>
                <w:lang w:val="it-IT"/>
              </w:rPr>
              <w:t>S</w:t>
            </w:r>
            <w:r w:rsidRPr="008F193C">
              <w:rPr>
                <w:color w:val="000000" w:themeColor="text1"/>
                <w:lang w:val="it-IT"/>
              </w:rPr>
              <w:t>tudi umanistici dell’Università di Salerno)</w:t>
            </w:r>
          </w:p>
          <w:p w14:paraId="4F30CEBA" w14:textId="62D62FF5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</w:t>
            </w:r>
            <w:r w:rsidRPr="008F193C">
              <w:rPr>
                <w:color w:val="000000" w:themeColor="text1"/>
                <w:lang w:val="it-IT"/>
              </w:rPr>
              <w:t xml:space="preserve">prof.ssa Annamaria Sapienza (Dipartimento di </w:t>
            </w:r>
            <w:r w:rsidR="009A44A2">
              <w:rPr>
                <w:color w:val="000000" w:themeColor="text1"/>
                <w:lang w:val="it-IT"/>
              </w:rPr>
              <w:t>S</w:t>
            </w:r>
            <w:r w:rsidRPr="008F193C">
              <w:rPr>
                <w:color w:val="000000" w:themeColor="text1"/>
                <w:lang w:val="it-IT"/>
              </w:rPr>
              <w:t>cienze del patrimonio culturale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Università di Salerno)</w:t>
            </w:r>
          </w:p>
          <w:p w14:paraId="654B6C57" w14:textId="55BBEBBB" w:rsidR="008F193C" w:rsidRP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</w:t>
            </w:r>
            <w:r w:rsidRPr="008F193C">
              <w:rPr>
                <w:color w:val="000000" w:themeColor="text1"/>
                <w:lang w:val="it-IT"/>
              </w:rPr>
              <w:t xml:space="preserve">prof. Enrico Zanini (Dipartimento di </w:t>
            </w:r>
            <w:r w:rsidR="009A44A2">
              <w:rPr>
                <w:color w:val="000000" w:themeColor="text1"/>
                <w:lang w:val="it-IT"/>
              </w:rPr>
              <w:t>S</w:t>
            </w:r>
            <w:r w:rsidRPr="008F193C">
              <w:rPr>
                <w:color w:val="000000" w:themeColor="text1"/>
                <w:lang w:val="it-IT"/>
              </w:rPr>
              <w:t>cienze storiche e dei beni culturali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 xml:space="preserve">Università di </w:t>
            </w:r>
            <w:r w:rsidRPr="008F193C">
              <w:rPr>
                <w:color w:val="000000" w:themeColor="text1"/>
                <w:lang w:val="it-IT"/>
              </w:rPr>
              <w:lastRenderedPageBreak/>
              <w:t>Siena)</w:t>
            </w:r>
          </w:p>
          <w:p w14:paraId="227F2A8B" w14:textId="63DC3594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 w:rsidRPr="008F193C">
              <w:rPr>
                <w:color w:val="000000" w:themeColor="text1"/>
                <w:lang w:val="it-IT"/>
              </w:rPr>
              <w:t xml:space="preserve">- prof. Fabio Massaccesi (Dipartimento delle </w:t>
            </w:r>
            <w:r w:rsidR="009A44A2">
              <w:rPr>
                <w:color w:val="000000" w:themeColor="text1"/>
                <w:lang w:val="it-IT"/>
              </w:rPr>
              <w:t>A</w:t>
            </w:r>
            <w:r w:rsidRPr="008F193C">
              <w:rPr>
                <w:color w:val="000000" w:themeColor="text1"/>
                <w:lang w:val="it-IT"/>
              </w:rPr>
              <w:t>rti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Università di Bologna)</w:t>
            </w:r>
          </w:p>
          <w:p w14:paraId="37856574" w14:textId="6456458E" w:rsidR="008F193C" w:rsidRP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</w:t>
            </w:r>
            <w:r w:rsidRPr="008F193C">
              <w:rPr>
                <w:color w:val="000000" w:themeColor="text1"/>
                <w:lang w:val="it-IT"/>
              </w:rPr>
              <w:t xml:space="preserve">prof. Gianluca Del Monaco (Dipartimento delle </w:t>
            </w:r>
            <w:r w:rsidR="009A44A2">
              <w:rPr>
                <w:color w:val="000000" w:themeColor="text1"/>
                <w:lang w:val="it-IT"/>
              </w:rPr>
              <w:t>A</w:t>
            </w:r>
            <w:r w:rsidRPr="008F193C">
              <w:rPr>
                <w:color w:val="000000" w:themeColor="text1"/>
                <w:lang w:val="it-IT"/>
              </w:rPr>
              <w:t>rti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Università di Bologna)</w:t>
            </w:r>
          </w:p>
          <w:p w14:paraId="1391E737" w14:textId="108CD95B" w:rsidR="008F193C" w:rsidRP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 w:rsidRPr="008F193C">
              <w:rPr>
                <w:color w:val="000000" w:themeColor="text1"/>
                <w:lang w:val="it-IT"/>
              </w:rPr>
              <w:t>- prof. Alberto Baldi (Dipartimento di Scienze sociali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Università Federico II di Napoli)</w:t>
            </w:r>
          </w:p>
          <w:p w14:paraId="289EE987" w14:textId="1C350FF5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</w:t>
            </w:r>
            <w:r w:rsidRPr="008F193C">
              <w:rPr>
                <w:color w:val="000000" w:themeColor="text1"/>
                <w:lang w:val="it-IT"/>
              </w:rPr>
              <w:t xml:space="preserve">prof.ssa Amalia Galdi (Dipartimento di </w:t>
            </w:r>
            <w:r w:rsidR="009A44A2">
              <w:rPr>
                <w:color w:val="000000" w:themeColor="text1"/>
                <w:lang w:val="it-IT"/>
              </w:rPr>
              <w:t>S</w:t>
            </w:r>
            <w:r w:rsidRPr="008F193C">
              <w:rPr>
                <w:color w:val="000000" w:themeColor="text1"/>
                <w:lang w:val="it-IT"/>
              </w:rPr>
              <w:t>cienze del patrimonio culturale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Università di Salerno)</w:t>
            </w:r>
          </w:p>
          <w:p w14:paraId="37E84124" w14:textId="4DF7D072" w:rsid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- </w:t>
            </w:r>
            <w:r w:rsidRPr="008F193C">
              <w:rPr>
                <w:color w:val="000000" w:themeColor="text1"/>
                <w:lang w:val="it-IT"/>
              </w:rPr>
              <w:t xml:space="preserve">prof.ssa Giuliana Capriolo (Dipartimento di </w:t>
            </w:r>
            <w:r w:rsidR="009A44A2">
              <w:rPr>
                <w:color w:val="000000" w:themeColor="text1"/>
                <w:lang w:val="it-IT"/>
              </w:rPr>
              <w:t>S</w:t>
            </w:r>
            <w:r w:rsidRPr="008F193C">
              <w:rPr>
                <w:color w:val="000000" w:themeColor="text1"/>
                <w:lang w:val="it-IT"/>
              </w:rPr>
              <w:t>cienze del patrimonio culturale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Università di Salerno)</w:t>
            </w:r>
          </w:p>
          <w:p w14:paraId="38C7D443" w14:textId="5350C2BA" w:rsidR="00902F65" w:rsidRPr="008F193C" w:rsidRDefault="008F193C" w:rsidP="008F193C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La giornata ha rappresentato un primo importante </w:t>
            </w:r>
            <w:r w:rsidR="002D4F66">
              <w:rPr>
                <w:color w:val="000000" w:themeColor="text1"/>
                <w:lang w:val="it-IT"/>
              </w:rPr>
              <w:t xml:space="preserve">e </w:t>
            </w:r>
            <w:r>
              <w:rPr>
                <w:color w:val="000000" w:themeColor="text1"/>
                <w:lang w:val="it-IT"/>
              </w:rPr>
              <w:t>necessario</w:t>
            </w:r>
            <w:r w:rsidR="002D4F66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 xml:space="preserve">momento di confronto che ha permesso di raccogliere </w:t>
            </w:r>
            <w:r w:rsidRPr="008F193C">
              <w:rPr>
                <w:color w:val="000000" w:themeColor="text1"/>
                <w:lang w:val="it-IT"/>
              </w:rPr>
              <w:t>sollecitazioni</w:t>
            </w:r>
            <w:r>
              <w:rPr>
                <w:color w:val="000000" w:themeColor="text1"/>
                <w:lang w:val="it-IT"/>
              </w:rPr>
              <w:t xml:space="preserve"> e </w:t>
            </w:r>
            <w:r w:rsidRPr="008F193C">
              <w:rPr>
                <w:color w:val="000000" w:themeColor="text1"/>
                <w:lang w:val="it-IT"/>
              </w:rPr>
              <w:t xml:space="preserve">riflessioni per immaginare future strategie </w:t>
            </w:r>
            <w:r>
              <w:rPr>
                <w:color w:val="000000" w:themeColor="text1"/>
                <w:lang w:val="it-IT"/>
              </w:rPr>
              <w:t xml:space="preserve">di Dipartimento </w:t>
            </w:r>
            <w:r w:rsidRPr="008F193C">
              <w:rPr>
                <w:color w:val="000000" w:themeColor="text1"/>
                <w:lang w:val="it-IT"/>
              </w:rPr>
              <w:t>che vadano nella direzione dell</w:t>
            </w:r>
            <w:r w:rsidR="009A44A2">
              <w:rPr>
                <w:color w:val="000000" w:themeColor="text1"/>
                <w:lang w:val="it-IT"/>
              </w:rPr>
              <w:t>’</w:t>
            </w:r>
            <w:r w:rsidRPr="008F193C">
              <w:rPr>
                <w:color w:val="000000" w:themeColor="text1"/>
                <w:lang w:val="it-IT"/>
              </w:rPr>
              <w:t>open access</w:t>
            </w:r>
            <w:r w:rsidRPr="004838B1">
              <w:rPr>
                <w:color w:val="000000" w:themeColor="text1"/>
                <w:lang w:val="it-IT"/>
              </w:rPr>
              <w:t xml:space="preserve">. </w:t>
            </w:r>
            <w:r w:rsidR="009A44A2">
              <w:rPr>
                <w:color w:val="000000" w:themeColor="text1"/>
                <w:lang w:val="it-IT"/>
              </w:rPr>
              <w:t xml:space="preserve">Anche per questa ragione </w:t>
            </w:r>
            <w:r w:rsidR="004838B1" w:rsidRPr="004838B1">
              <w:rPr>
                <w:color w:val="000000" w:themeColor="text1"/>
                <w:lang w:val="it-IT"/>
              </w:rPr>
              <w:t xml:space="preserve">il seminario </w:t>
            </w:r>
            <w:r w:rsidRPr="004838B1">
              <w:rPr>
                <w:color w:val="000000" w:themeColor="text1"/>
                <w:lang w:val="it-IT"/>
              </w:rPr>
              <w:t>è stat</w:t>
            </w:r>
            <w:r w:rsidR="004838B1" w:rsidRPr="004838B1">
              <w:rPr>
                <w:color w:val="000000" w:themeColor="text1"/>
                <w:lang w:val="it-IT"/>
              </w:rPr>
              <w:t>o</w:t>
            </w:r>
            <w:r w:rsidRPr="004838B1">
              <w:rPr>
                <w:color w:val="000000" w:themeColor="text1"/>
                <w:lang w:val="it-IT"/>
              </w:rPr>
              <w:t xml:space="preserve"> videoregistrat</w:t>
            </w:r>
            <w:r w:rsidR="004838B1" w:rsidRPr="004838B1">
              <w:rPr>
                <w:color w:val="000000" w:themeColor="text1"/>
                <w:lang w:val="it-IT"/>
              </w:rPr>
              <w:t>o</w:t>
            </w:r>
            <w:r w:rsidR="009A44A2">
              <w:rPr>
                <w:color w:val="000000" w:themeColor="text1"/>
                <w:lang w:val="it-IT"/>
              </w:rPr>
              <w:t>, così da</w:t>
            </w:r>
            <w:r w:rsidRPr="004838B1">
              <w:rPr>
                <w:color w:val="000000" w:themeColor="text1"/>
                <w:lang w:val="it-IT"/>
              </w:rPr>
              <w:t xml:space="preserve"> permettere una migliore e più capillare condivisione dei contenuti all’interno di tutto il Dipartimento e non solo.</w:t>
            </w:r>
          </w:p>
        </w:tc>
      </w:tr>
    </w:tbl>
    <w:p w14:paraId="7980BEB8" w14:textId="5B66E045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lastRenderedPageBreak/>
        <w:br/>
      </w:r>
      <w:r w:rsidRPr="00902F65">
        <w:rPr>
          <w:color w:val="000000" w:themeColor="text1"/>
          <w:lang w:val="it-IT"/>
        </w:rPr>
        <w:t>4. Collaborazioni attivate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551E0B" w14:paraId="4F65F4C2" w14:textId="77777777" w:rsidTr="009C6EE3">
        <w:tc>
          <w:tcPr>
            <w:tcW w:w="8780" w:type="dxa"/>
          </w:tcPr>
          <w:p w14:paraId="5EF746DA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0348C8B4" w14:textId="77777777" w:rsidR="00902F65" w:rsidRDefault="00902F65">
      <w:pPr>
        <w:rPr>
          <w:color w:val="000000" w:themeColor="text1"/>
          <w:lang w:val="it-IT"/>
        </w:rPr>
      </w:pPr>
    </w:p>
    <w:p w14:paraId="343B249F" w14:textId="7CDF02F8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 xml:space="preserve">5. </w:t>
      </w:r>
      <w:r w:rsidR="00902F65">
        <w:rPr>
          <w:color w:val="000000" w:themeColor="text1"/>
          <w:lang w:val="it-IT"/>
        </w:rPr>
        <w:t>Documentazione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2D4F66" w14:paraId="20FA0534" w14:textId="77777777" w:rsidTr="009C6EE3">
        <w:tc>
          <w:tcPr>
            <w:tcW w:w="8780" w:type="dxa"/>
          </w:tcPr>
          <w:p w14:paraId="3CD3A22F" w14:textId="77777777" w:rsidR="002D4F66" w:rsidRDefault="00551E0B" w:rsidP="00A63805">
            <w:pPr>
              <w:jc w:val="both"/>
              <w:rPr>
                <w:color w:val="000000" w:themeColor="text1"/>
                <w:lang w:val="it-IT"/>
              </w:rPr>
            </w:pPr>
            <w:r w:rsidRPr="00551E0B">
              <w:rPr>
                <w:color w:val="000000" w:themeColor="text1"/>
                <w:lang w:val="it-IT"/>
              </w:rPr>
              <w:t xml:space="preserve">La </w:t>
            </w:r>
            <w:r w:rsidR="004838B1">
              <w:rPr>
                <w:color w:val="000000" w:themeColor="text1"/>
                <w:lang w:val="it-IT"/>
              </w:rPr>
              <w:t>video</w:t>
            </w:r>
            <w:r w:rsidRPr="00551E0B">
              <w:rPr>
                <w:color w:val="000000" w:themeColor="text1"/>
                <w:lang w:val="it-IT"/>
              </w:rPr>
              <w:t>registrazione del</w:t>
            </w:r>
            <w:r w:rsidR="004838B1">
              <w:rPr>
                <w:color w:val="000000" w:themeColor="text1"/>
                <w:lang w:val="it-IT"/>
              </w:rPr>
              <w:t xml:space="preserve"> Seminario </w:t>
            </w:r>
            <w:r w:rsidRPr="00551E0B">
              <w:rPr>
                <w:color w:val="000000" w:themeColor="text1"/>
                <w:lang w:val="it-IT"/>
              </w:rPr>
              <w:t xml:space="preserve">dipartimentale sull’open access </w:t>
            </w:r>
            <w:r w:rsidR="004838B1" w:rsidRPr="004838B1">
              <w:rPr>
                <w:color w:val="000000" w:themeColor="text1"/>
                <w:lang w:val="it-IT"/>
              </w:rPr>
              <w:t>è stata pubblicata sul</w:t>
            </w:r>
            <w:r w:rsidR="002D4F66">
              <w:rPr>
                <w:color w:val="000000" w:themeColor="text1"/>
                <w:lang w:val="it-IT"/>
              </w:rPr>
              <w:t xml:space="preserve"> canale</w:t>
            </w:r>
            <w:r w:rsidR="004838B1" w:rsidRPr="004838B1">
              <w:rPr>
                <w:color w:val="000000" w:themeColor="text1"/>
                <w:lang w:val="it-IT"/>
              </w:rPr>
              <w:t xml:space="preserve"> YouTube di Dipartimento </w:t>
            </w:r>
            <w:r w:rsidR="004838B1">
              <w:rPr>
                <w:color w:val="000000" w:themeColor="text1"/>
                <w:lang w:val="it-IT"/>
              </w:rPr>
              <w:t xml:space="preserve">ed è </w:t>
            </w:r>
            <w:r w:rsidR="004838B1" w:rsidRPr="004838B1">
              <w:rPr>
                <w:color w:val="000000" w:themeColor="text1"/>
                <w:lang w:val="it-IT"/>
              </w:rPr>
              <w:t xml:space="preserve">accessibile a partire dall’indirizzo </w:t>
            </w:r>
            <w:hyperlink r:id="rId8" w:history="1">
              <w:r w:rsidR="004838B1" w:rsidRPr="00DB6DB5">
                <w:rPr>
                  <w:rStyle w:val="Collegamentoipertestuale"/>
                  <w:lang w:val="it-IT"/>
                </w:rPr>
                <w:t>https://www.youtube.com/watch?v=GUroS2m7rwQ</w:t>
              </w:r>
            </w:hyperlink>
            <w:r w:rsidR="004838B1">
              <w:rPr>
                <w:color w:val="000000" w:themeColor="text1"/>
                <w:lang w:val="it-IT"/>
              </w:rPr>
              <w:t>.</w:t>
            </w:r>
            <w:r w:rsidR="00D6515F">
              <w:rPr>
                <w:color w:val="000000" w:themeColor="text1"/>
                <w:lang w:val="it-IT"/>
              </w:rPr>
              <w:t xml:space="preserve"> </w:t>
            </w:r>
          </w:p>
          <w:p w14:paraId="3F6BADDE" w14:textId="7D62BEC3" w:rsidR="00D6515F" w:rsidRPr="00A63805" w:rsidRDefault="002D4F66" w:rsidP="00A63805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 xml:space="preserve">All’interno della cartella </w:t>
            </w:r>
            <w:r w:rsidR="00D6515F">
              <w:rPr>
                <w:color w:val="000000" w:themeColor="text1"/>
                <w:lang w:val="it-IT"/>
              </w:rPr>
              <w:t>Drive della delega</w:t>
            </w:r>
            <w:r>
              <w:rPr>
                <w:color w:val="000000" w:themeColor="text1"/>
                <w:lang w:val="it-IT"/>
              </w:rPr>
              <w:t xml:space="preserve"> sono presenti</w:t>
            </w:r>
            <w:r w:rsidR="009A44A2">
              <w:rPr>
                <w:color w:val="000000" w:themeColor="text1"/>
                <w:lang w:val="it-IT"/>
              </w:rPr>
              <w:t xml:space="preserve"> </w:t>
            </w:r>
            <w:r>
              <w:rPr>
                <w:color w:val="000000" w:themeColor="text1"/>
                <w:lang w:val="it-IT"/>
              </w:rPr>
              <w:t xml:space="preserve">la </w:t>
            </w:r>
            <w:r w:rsidR="00D6515F">
              <w:rPr>
                <w:color w:val="000000" w:themeColor="text1"/>
                <w:lang w:val="it-IT"/>
              </w:rPr>
              <w:t>trascrizione integrale</w:t>
            </w:r>
            <w:r w:rsidR="009A44A2">
              <w:rPr>
                <w:color w:val="000000" w:themeColor="text1"/>
                <w:lang w:val="it-IT"/>
              </w:rPr>
              <w:t xml:space="preserve"> degli interventi, </w:t>
            </w:r>
            <w:r w:rsidR="005829D9">
              <w:rPr>
                <w:color w:val="000000" w:themeColor="text1"/>
                <w:lang w:val="it-IT"/>
              </w:rPr>
              <w:t xml:space="preserve">la locandina dell’evento, le slide mostrate in quell’occasione dalla delegata e </w:t>
            </w:r>
            <w:r w:rsidR="00D6515F">
              <w:rPr>
                <w:color w:val="000000" w:themeColor="text1"/>
                <w:lang w:val="it-IT"/>
              </w:rPr>
              <w:t>i due verbali delle riunioni</w:t>
            </w:r>
            <w:r w:rsidR="005829D9">
              <w:rPr>
                <w:color w:val="000000" w:themeColor="text1"/>
                <w:lang w:val="it-IT"/>
              </w:rPr>
              <w:t xml:space="preserve"> preliminari</w:t>
            </w:r>
            <w:r w:rsidR="00D6515F">
              <w:rPr>
                <w:color w:val="000000" w:themeColor="text1"/>
                <w:lang w:val="it-IT"/>
              </w:rPr>
              <w:t xml:space="preserve"> svolte con il direttore di Dipartimento il 25 marzo e il 6 maggio 2026</w:t>
            </w:r>
            <w:r w:rsidR="005829D9">
              <w:rPr>
                <w:color w:val="000000" w:themeColor="text1"/>
                <w:lang w:val="it-IT"/>
              </w:rPr>
              <w:t>.</w:t>
            </w:r>
          </w:p>
        </w:tc>
      </w:tr>
    </w:tbl>
    <w:p w14:paraId="71F4196F" w14:textId="77777777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6. Preventivo di attività per il semestre successivo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2D4F66" w14:paraId="307FB2FE" w14:textId="77777777" w:rsidTr="009C6EE3">
        <w:tc>
          <w:tcPr>
            <w:tcW w:w="8780" w:type="dxa"/>
          </w:tcPr>
          <w:p w14:paraId="17CD88E0" w14:textId="2CA56393" w:rsidR="00902F65" w:rsidRDefault="00551E0B" w:rsidP="00A63805">
            <w:pPr>
              <w:jc w:val="both"/>
              <w:rPr>
                <w:color w:val="000000" w:themeColor="text1"/>
                <w:lang w:val="it-IT"/>
              </w:rPr>
            </w:pPr>
            <w:r w:rsidRPr="00551E0B">
              <w:rPr>
                <w:color w:val="000000" w:themeColor="text1"/>
                <w:lang w:val="it-IT"/>
              </w:rPr>
              <w:t>A partire dal mese di settembre 2026 sarà predisposta un</w:t>
            </w:r>
            <w:r>
              <w:rPr>
                <w:color w:val="000000" w:themeColor="text1"/>
                <w:lang w:val="it-IT"/>
              </w:rPr>
              <w:t>’</w:t>
            </w:r>
            <w:r w:rsidRPr="00551E0B">
              <w:rPr>
                <w:color w:val="000000" w:themeColor="text1"/>
                <w:lang w:val="it-IT"/>
              </w:rPr>
              <w:t xml:space="preserve">Agenda </w:t>
            </w:r>
            <w:r w:rsidR="00DB195B">
              <w:rPr>
                <w:color w:val="000000" w:themeColor="text1"/>
                <w:lang w:val="it-IT"/>
              </w:rPr>
              <w:t xml:space="preserve">di Dipartimento per l’open science </w:t>
            </w:r>
            <w:r w:rsidR="00BA37A5">
              <w:rPr>
                <w:color w:val="000000" w:themeColor="text1"/>
                <w:lang w:val="it-IT"/>
              </w:rPr>
              <w:t>con l’obiettivo</w:t>
            </w:r>
            <w:r w:rsidR="0042094A">
              <w:rPr>
                <w:color w:val="000000" w:themeColor="text1"/>
                <w:lang w:val="it-IT"/>
              </w:rPr>
              <w:t xml:space="preserve"> di inserire il discorso sull’accesso aperto in un quadro di riferimento più ampio così da</w:t>
            </w:r>
            <w:r w:rsidRPr="00551E0B">
              <w:rPr>
                <w:color w:val="000000" w:themeColor="text1"/>
                <w:lang w:val="it-IT"/>
              </w:rPr>
              <w:t xml:space="preserve"> dare seguito alle riflessioni emerse </w:t>
            </w:r>
            <w:r w:rsidR="002D4F66">
              <w:rPr>
                <w:color w:val="000000" w:themeColor="text1"/>
                <w:lang w:val="it-IT"/>
              </w:rPr>
              <w:t xml:space="preserve">finora, </w:t>
            </w:r>
            <w:r>
              <w:rPr>
                <w:color w:val="000000" w:themeColor="text1"/>
                <w:lang w:val="it-IT"/>
              </w:rPr>
              <w:t xml:space="preserve">individuare periodici momenti di confronto e dibattito e </w:t>
            </w:r>
            <w:r w:rsidRPr="00551E0B">
              <w:rPr>
                <w:color w:val="000000" w:themeColor="text1"/>
                <w:lang w:val="it-IT"/>
              </w:rPr>
              <w:t>mettere a punto strategie</w:t>
            </w:r>
            <w:r w:rsidR="0042094A">
              <w:rPr>
                <w:color w:val="000000" w:themeColor="text1"/>
                <w:lang w:val="it-IT"/>
              </w:rPr>
              <w:t xml:space="preserve"> dipartimentali. </w:t>
            </w:r>
          </w:p>
          <w:p w14:paraId="2A203436" w14:textId="22D65E61" w:rsidR="002D4F66" w:rsidRPr="00A63805" w:rsidRDefault="002D4F66" w:rsidP="00A63805">
            <w:pPr>
              <w:jc w:val="both"/>
              <w:rPr>
                <w:color w:val="000000" w:themeColor="text1"/>
                <w:lang w:val="it-IT"/>
              </w:rPr>
            </w:pPr>
            <w:r>
              <w:rPr>
                <w:color w:val="000000" w:themeColor="text1"/>
                <w:lang w:val="it-IT"/>
              </w:rPr>
              <w:t>Nei giorni 1 e 2 ottobre 2026 il Dipartimento ospiterà il Terzo convegno della Società italiana di Scienze bibliografiche e biblioteconomiche (SISBB), società scientifica del settore scientifico-disciplinare di afferenza della delegata (HIST-04/C). Il tema scelto per il convegno è il rapporto tra queste discipline</w:t>
            </w:r>
            <w:r w:rsidR="003005A4">
              <w:rPr>
                <w:color w:val="000000" w:themeColor="text1"/>
                <w:lang w:val="it-IT"/>
              </w:rPr>
              <w:t>,</w:t>
            </w:r>
            <w:r>
              <w:rPr>
                <w:color w:val="000000" w:themeColor="text1"/>
                <w:lang w:val="it-IT"/>
              </w:rPr>
              <w:t xml:space="preserve"> la terza missione </w:t>
            </w:r>
            <w:r w:rsidR="003005A4">
              <w:rPr>
                <w:color w:val="000000" w:themeColor="text1"/>
                <w:lang w:val="it-IT"/>
              </w:rPr>
              <w:t>e la valorizzazione delle conoscenze</w:t>
            </w:r>
            <w:r w:rsidR="00BA37A5">
              <w:rPr>
                <w:color w:val="000000" w:themeColor="text1"/>
                <w:lang w:val="it-IT"/>
              </w:rPr>
              <w:t>,</w:t>
            </w:r>
            <w:r w:rsidR="003005A4">
              <w:rPr>
                <w:color w:val="000000" w:themeColor="text1"/>
                <w:lang w:val="it-IT"/>
              </w:rPr>
              <w:t xml:space="preserve"> con particolare riferimento al ruolo delle biblioteche (accademiche, pubbliche, scolastiche e di altra tipologia) in </w:t>
            </w:r>
            <w:r w:rsidR="003005A4" w:rsidRPr="003005A4">
              <w:rPr>
                <w:color w:val="000000" w:themeColor="text1"/>
                <w:lang w:val="it-IT"/>
              </w:rPr>
              <w:t xml:space="preserve">termini di formazione continua, information literacy, open science, </w:t>
            </w:r>
            <w:proofErr w:type="spellStart"/>
            <w:r w:rsidR="003005A4" w:rsidRPr="003005A4">
              <w:rPr>
                <w:color w:val="000000" w:themeColor="text1"/>
                <w:lang w:val="it-IT"/>
              </w:rPr>
              <w:t>citizen</w:t>
            </w:r>
            <w:proofErr w:type="spellEnd"/>
            <w:r w:rsidR="003005A4" w:rsidRPr="003005A4">
              <w:rPr>
                <w:color w:val="000000" w:themeColor="text1"/>
                <w:lang w:val="it-IT"/>
              </w:rPr>
              <w:t xml:space="preserve"> science, inclusione e contrasto delle disuguaglianze.</w:t>
            </w:r>
            <w:r w:rsidR="003005A4">
              <w:rPr>
                <w:color w:val="000000" w:themeColor="text1"/>
                <w:lang w:val="it-IT"/>
              </w:rPr>
              <w:t xml:space="preserve"> La</w:t>
            </w:r>
            <w:r>
              <w:rPr>
                <w:color w:val="000000" w:themeColor="text1"/>
                <w:lang w:val="it-IT"/>
              </w:rPr>
              <w:t xml:space="preserve"> delegata avrà il compito di inaugurare i lavori </w:t>
            </w:r>
            <w:r w:rsidR="003005A4">
              <w:rPr>
                <w:color w:val="000000" w:themeColor="text1"/>
                <w:lang w:val="it-IT"/>
              </w:rPr>
              <w:t xml:space="preserve">del convegno </w:t>
            </w:r>
            <w:r>
              <w:rPr>
                <w:color w:val="000000" w:themeColor="text1"/>
                <w:lang w:val="it-IT"/>
              </w:rPr>
              <w:t xml:space="preserve">con una relazione introduttiva </w:t>
            </w:r>
            <w:r w:rsidR="00BA37A5">
              <w:rPr>
                <w:color w:val="000000" w:themeColor="text1"/>
                <w:lang w:val="it-IT"/>
              </w:rPr>
              <w:t>nel</w:t>
            </w:r>
            <w:r>
              <w:rPr>
                <w:color w:val="000000" w:themeColor="text1"/>
                <w:lang w:val="it-IT"/>
              </w:rPr>
              <w:t>la quale, tra le altre cose, sarà sottolineat</w:t>
            </w:r>
            <w:r w:rsidR="003005A4">
              <w:rPr>
                <w:color w:val="000000" w:themeColor="text1"/>
                <w:lang w:val="it-IT"/>
              </w:rPr>
              <w:t>a l’importanza di inserire il discorso sull’open access all’interno dell’ecosistema più ampio dell’open science</w:t>
            </w:r>
            <w:r w:rsidR="00BA37A5">
              <w:rPr>
                <w:color w:val="000000" w:themeColor="text1"/>
                <w:lang w:val="it-IT"/>
              </w:rPr>
              <w:t>, a maggior ragione</w:t>
            </w:r>
            <w:r w:rsidR="003005A4">
              <w:rPr>
                <w:color w:val="000000" w:themeColor="text1"/>
                <w:lang w:val="it-IT"/>
              </w:rPr>
              <w:t xml:space="preserve"> </w:t>
            </w:r>
            <w:r w:rsidR="003005A4" w:rsidRPr="003005A4">
              <w:rPr>
                <w:color w:val="000000" w:themeColor="text1"/>
                <w:lang w:val="it-IT"/>
              </w:rPr>
              <w:t xml:space="preserve">quando </w:t>
            </w:r>
            <w:r w:rsidR="003005A4">
              <w:rPr>
                <w:color w:val="000000" w:themeColor="text1"/>
                <w:lang w:val="it-IT"/>
              </w:rPr>
              <w:t>si parla</w:t>
            </w:r>
            <w:r w:rsidR="003005A4" w:rsidRPr="003005A4">
              <w:rPr>
                <w:color w:val="000000" w:themeColor="text1"/>
                <w:lang w:val="it-IT"/>
              </w:rPr>
              <w:t xml:space="preserve"> di accesso, trasmissione, valorizzazione, digitalizzazione, comunicazione del patrimonio culturale e di</w:t>
            </w:r>
            <w:r w:rsidR="003005A4">
              <w:rPr>
                <w:color w:val="000000" w:themeColor="text1"/>
                <w:lang w:val="it-IT"/>
              </w:rPr>
              <w:t xml:space="preserve"> terza missione e</w:t>
            </w:r>
            <w:r w:rsidR="003005A4" w:rsidRPr="003005A4">
              <w:rPr>
                <w:color w:val="000000" w:themeColor="text1"/>
                <w:lang w:val="it-IT"/>
              </w:rPr>
              <w:t xml:space="preserve"> valorizzazione delle conoscenze</w:t>
            </w:r>
            <w:r w:rsidR="003005A4">
              <w:rPr>
                <w:color w:val="000000" w:themeColor="text1"/>
                <w:lang w:val="it-IT"/>
              </w:rPr>
              <w:t xml:space="preserve"> </w:t>
            </w:r>
            <w:r w:rsidR="003005A4" w:rsidRPr="003005A4">
              <w:rPr>
                <w:color w:val="000000" w:themeColor="text1"/>
                <w:lang w:val="it-IT"/>
              </w:rPr>
              <w:t>intes</w:t>
            </w:r>
            <w:r w:rsidR="003005A4">
              <w:rPr>
                <w:color w:val="000000" w:themeColor="text1"/>
                <w:lang w:val="it-IT"/>
              </w:rPr>
              <w:t>e</w:t>
            </w:r>
            <w:r w:rsidR="003005A4" w:rsidRPr="003005A4">
              <w:rPr>
                <w:color w:val="000000" w:themeColor="text1"/>
                <w:lang w:val="it-IT"/>
              </w:rPr>
              <w:t xml:space="preserve"> nelle loro dimensioni sociale, culturale e politica.</w:t>
            </w:r>
          </w:p>
        </w:tc>
      </w:tr>
    </w:tbl>
    <w:p w14:paraId="1185574B" w14:textId="77777777" w:rsidR="00902F65" w:rsidRDefault="00902F65">
      <w:pPr>
        <w:pStyle w:val="Titolo2"/>
        <w:rPr>
          <w:color w:val="000000" w:themeColor="text1"/>
          <w:lang w:val="it-IT"/>
        </w:rPr>
      </w:pPr>
    </w:p>
    <w:p w14:paraId="42350533" w14:textId="43AAFBA9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7. Osservazioni e proposte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2D4F66" w14:paraId="18EA9ECD" w14:textId="77777777" w:rsidTr="009C6EE3">
        <w:tc>
          <w:tcPr>
            <w:tcW w:w="8780" w:type="dxa"/>
          </w:tcPr>
          <w:p w14:paraId="2DA11D37" w14:textId="24A09B61" w:rsidR="001E14E0" w:rsidRPr="00A63805" w:rsidRDefault="00A63805" w:rsidP="003005A4">
            <w:pPr>
              <w:jc w:val="both"/>
              <w:rPr>
                <w:color w:val="000000" w:themeColor="text1"/>
                <w:lang w:val="it-IT"/>
              </w:rPr>
            </w:pPr>
            <w:r w:rsidRPr="003005A4">
              <w:rPr>
                <w:color w:val="000000" w:themeColor="text1"/>
                <w:lang w:val="it-IT"/>
              </w:rPr>
              <w:t xml:space="preserve">In accordo con la prof.ssa Daniela Musmeci, delegata di Dipartimento alla Ricerca, si ritiene utile attivare nei prossimi mesi una collaborazione fattiva alla luce di alcune questioni </w:t>
            </w:r>
            <w:r w:rsidR="0078693E" w:rsidRPr="003005A4">
              <w:rPr>
                <w:color w:val="000000" w:themeColor="text1"/>
                <w:lang w:val="it-IT"/>
              </w:rPr>
              <w:t>trasversali alle</w:t>
            </w:r>
            <w:r w:rsidRPr="003005A4">
              <w:rPr>
                <w:color w:val="000000" w:themeColor="text1"/>
                <w:lang w:val="it-IT"/>
              </w:rPr>
              <w:t xml:space="preserve"> due deleghe</w:t>
            </w:r>
            <w:r w:rsidR="003005A4" w:rsidRPr="003005A4">
              <w:rPr>
                <w:color w:val="000000" w:themeColor="text1"/>
                <w:lang w:val="it-IT"/>
              </w:rPr>
              <w:t xml:space="preserve"> (si pensi, per esempio, alla </w:t>
            </w:r>
            <w:r w:rsidR="003005A4" w:rsidRPr="003005A4">
              <w:rPr>
                <w:color w:val="000000" w:themeColor="text1"/>
                <w:lang w:val="it-IT"/>
              </w:rPr>
              <w:t xml:space="preserve">raccolta e </w:t>
            </w:r>
            <w:r w:rsidR="003005A4" w:rsidRPr="003005A4">
              <w:rPr>
                <w:color w:val="000000" w:themeColor="text1"/>
                <w:lang w:val="it-IT"/>
              </w:rPr>
              <w:t>al</w:t>
            </w:r>
            <w:r w:rsidR="003005A4" w:rsidRPr="003005A4">
              <w:rPr>
                <w:color w:val="000000" w:themeColor="text1"/>
                <w:lang w:val="it-IT"/>
              </w:rPr>
              <w:t>la gestione dei dati relativi alle attività e ai prodotti della ricerca</w:t>
            </w:r>
            <w:r w:rsidR="003005A4" w:rsidRPr="003005A4">
              <w:rPr>
                <w:color w:val="000000" w:themeColor="text1"/>
                <w:lang w:val="it-IT"/>
              </w:rPr>
              <w:t xml:space="preserve"> ad accesso aperto in</w:t>
            </w:r>
            <w:r w:rsidR="00C319DA">
              <w:rPr>
                <w:color w:val="000000" w:themeColor="text1"/>
                <w:lang w:val="it-IT"/>
              </w:rPr>
              <w:t xml:space="preserve"> IRIS</w:t>
            </w:r>
            <w:r w:rsidR="003005A4" w:rsidRPr="003005A4">
              <w:rPr>
                <w:color w:val="000000" w:themeColor="text1"/>
                <w:lang w:val="it-IT"/>
              </w:rPr>
              <w:t>).</w:t>
            </w:r>
          </w:p>
        </w:tc>
      </w:tr>
    </w:tbl>
    <w:p w14:paraId="02968BA6" w14:textId="77777777" w:rsidR="00902F65" w:rsidRDefault="00902F65">
      <w:pPr>
        <w:rPr>
          <w:color w:val="000000" w:themeColor="text1"/>
          <w:lang w:val="it-IT"/>
        </w:rPr>
      </w:pPr>
    </w:p>
    <w:p w14:paraId="3B775F3B" w14:textId="77777777" w:rsidR="00902F65" w:rsidRDefault="00000000">
      <w:pPr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br/>
      </w:r>
    </w:p>
    <w:p w14:paraId="59AB9AAD" w14:textId="77777777" w:rsidR="00902F65" w:rsidRDefault="00902F65">
      <w:pPr>
        <w:rPr>
          <w:color w:val="000000" w:themeColor="text1"/>
          <w:lang w:val="it-IT"/>
        </w:rPr>
      </w:pPr>
    </w:p>
    <w:p w14:paraId="374012EC" w14:textId="50F6BFE7" w:rsidR="00902F65" w:rsidRDefault="00902F65">
      <w:pPr>
        <w:rPr>
          <w:color w:val="000000" w:themeColor="text1"/>
          <w:lang w:val="it-IT"/>
        </w:rPr>
      </w:pPr>
    </w:p>
    <w:p w14:paraId="24F9B530" w14:textId="2526F83C" w:rsidR="00BA37A5" w:rsidRPr="00BA37A5" w:rsidRDefault="00BA37A5" w:rsidP="00BA37A5">
      <w:pPr>
        <w:ind w:left="3600" w:firstLine="720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                             </w:t>
      </w:r>
      <w:r w:rsidR="00000000" w:rsidRPr="00902F65">
        <w:rPr>
          <w:color w:val="000000" w:themeColor="text1"/>
          <w:lang w:val="it-IT"/>
        </w:rPr>
        <w:t xml:space="preserve">Firma del delegato: </w:t>
      </w:r>
    </w:p>
    <w:p w14:paraId="57AF5987" w14:textId="5A52020D" w:rsidR="00FF3335" w:rsidRPr="00902F65" w:rsidRDefault="00BA37A5" w:rsidP="00902F65">
      <w:pPr>
        <w:ind w:left="3600" w:firstLine="720"/>
        <w:rPr>
          <w:color w:val="000000" w:themeColor="text1"/>
          <w:lang w:val="it-IT"/>
        </w:rPr>
      </w:pPr>
      <w:r w:rsidRPr="00BA37A5">
        <w:rPr>
          <w:color w:val="000000" w:themeColor="text1"/>
          <w:lang w:val="it-IT"/>
        </w:rPr>
        <w:drawing>
          <wp:anchor distT="0" distB="0" distL="114300" distR="114300" simplePos="0" relativeHeight="251657216" behindDoc="0" locked="0" layoutInCell="1" allowOverlap="1" wp14:anchorId="0878FFCB" wp14:editId="11FFD088">
            <wp:simplePos x="0" y="0"/>
            <wp:positionH relativeFrom="column">
              <wp:posOffset>3748087</wp:posOffset>
            </wp:positionH>
            <wp:positionV relativeFrom="paragraph">
              <wp:posOffset>14922</wp:posOffset>
            </wp:positionV>
            <wp:extent cx="1550035" cy="590550"/>
            <wp:effectExtent l="0" t="0" r="0" b="0"/>
            <wp:wrapSquare wrapText="bothSides"/>
            <wp:docPr id="9186553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78652" w14:textId="77777777" w:rsidR="00902F65" w:rsidRDefault="00902F65" w:rsidP="00902F65">
      <w:pPr>
        <w:ind w:left="5040" w:firstLine="720"/>
        <w:rPr>
          <w:color w:val="000000" w:themeColor="text1"/>
          <w:lang w:val="it-IT"/>
        </w:rPr>
      </w:pPr>
    </w:p>
    <w:p w14:paraId="7D0A6695" w14:textId="046EA625" w:rsidR="00FF3335" w:rsidRPr="00902F65" w:rsidRDefault="00000000" w:rsidP="00902F65">
      <w:pPr>
        <w:ind w:left="5760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 xml:space="preserve">Data: </w:t>
      </w:r>
      <w:r w:rsidR="00BA37A5">
        <w:rPr>
          <w:color w:val="000000" w:themeColor="text1"/>
          <w:lang w:val="it-IT"/>
        </w:rPr>
        <w:t>21/07/2026</w:t>
      </w:r>
    </w:p>
    <w:sectPr w:rsidR="00FF3335" w:rsidRPr="00902F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D39E" w14:textId="77777777" w:rsidR="00E85C98" w:rsidRDefault="00E85C98" w:rsidP="00551E0B">
      <w:pPr>
        <w:spacing w:after="0" w:line="240" w:lineRule="auto"/>
      </w:pPr>
      <w:r>
        <w:separator/>
      </w:r>
    </w:p>
  </w:endnote>
  <w:endnote w:type="continuationSeparator" w:id="0">
    <w:p w14:paraId="413FE2D6" w14:textId="77777777" w:rsidR="00E85C98" w:rsidRDefault="00E85C98" w:rsidP="00551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EBB4" w14:textId="77777777" w:rsidR="00E85C98" w:rsidRDefault="00E85C98" w:rsidP="00551E0B">
      <w:pPr>
        <w:spacing w:after="0" w:line="240" w:lineRule="auto"/>
      </w:pPr>
      <w:r>
        <w:separator/>
      </w:r>
    </w:p>
  </w:footnote>
  <w:footnote w:type="continuationSeparator" w:id="0">
    <w:p w14:paraId="7F8278DD" w14:textId="77777777" w:rsidR="00E85C98" w:rsidRDefault="00E85C98" w:rsidP="00551E0B">
      <w:pPr>
        <w:spacing w:after="0" w:line="240" w:lineRule="auto"/>
      </w:pPr>
      <w:r>
        <w:continuationSeparator/>
      </w:r>
    </w:p>
  </w:footnote>
  <w:footnote w:id="1">
    <w:p w14:paraId="6240BD9F" w14:textId="085FF725" w:rsidR="00551E0B" w:rsidRPr="00551E0B" w:rsidRDefault="00551E0B" w:rsidP="00551E0B">
      <w:pPr>
        <w:pStyle w:val="Testonotaapidipagina"/>
        <w:jc w:val="both"/>
        <w:rPr>
          <w:lang w:val="it-IT"/>
        </w:rPr>
      </w:pPr>
      <w:r w:rsidRPr="00551E0B">
        <w:rPr>
          <w:rStyle w:val="Rimandonotaapidipagina"/>
          <w:lang w:val="it-IT"/>
        </w:rPr>
        <w:t>*</w:t>
      </w:r>
      <w:r w:rsidRPr="00551E0B">
        <w:rPr>
          <w:lang w:val="it-IT"/>
        </w:rPr>
        <w:t xml:space="preserve"> </w:t>
      </w:r>
      <w:r>
        <w:rPr>
          <w:lang w:val="it-IT"/>
        </w:rPr>
        <w:t xml:space="preserve">Il periodo di riferimento inizia il 10 febbraio 2026, giorno ufficiale di rientro in servizio dopo il congedo di maternità.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114125">
    <w:abstractNumId w:val="8"/>
  </w:num>
  <w:num w:numId="2" w16cid:durableId="884413266">
    <w:abstractNumId w:val="6"/>
  </w:num>
  <w:num w:numId="3" w16cid:durableId="940913285">
    <w:abstractNumId w:val="5"/>
  </w:num>
  <w:num w:numId="4" w16cid:durableId="2071689683">
    <w:abstractNumId w:val="4"/>
  </w:num>
  <w:num w:numId="5" w16cid:durableId="1136410250">
    <w:abstractNumId w:val="7"/>
  </w:num>
  <w:num w:numId="6" w16cid:durableId="7413142">
    <w:abstractNumId w:val="3"/>
  </w:num>
  <w:num w:numId="7" w16cid:durableId="1676421327">
    <w:abstractNumId w:val="2"/>
  </w:num>
  <w:num w:numId="8" w16cid:durableId="417603200">
    <w:abstractNumId w:val="1"/>
  </w:num>
  <w:num w:numId="9" w16cid:durableId="4426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137"/>
    <w:rsid w:val="0015074B"/>
    <w:rsid w:val="001E14E0"/>
    <w:rsid w:val="002423E2"/>
    <w:rsid w:val="0029639D"/>
    <w:rsid w:val="002D4F66"/>
    <w:rsid w:val="003005A4"/>
    <w:rsid w:val="00326F90"/>
    <w:rsid w:val="0042094A"/>
    <w:rsid w:val="00471E02"/>
    <w:rsid w:val="004838B1"/>
    <w:rsid w:val="00551E0B"/>
    <w:rsid w:val="005537C9"/>
    <w:rsid w:val="005829D9"/>
    <w:rsid w:val="00666FBD"/>
    <w:rsid w:val="00676C88"/>
    <w:rsid w:val="0078693E"/>
    <w:rsid w:val="00792D6E"/>
    <w:rsid w:val="007A4E4A"/>
    <w:rsid w:val="008E2FB7"/>
    <w:rsid w:val="008F193C"/>
    <w:rsid w:val="00902F65"/>
    <w:rsid w:val="009A44A2"/>
    <w:rsid w:val="009E1CF1"/>
    <w:rsid w:val="009F2EEA"/>
    <w:rsid w:val="00A63805"/>
    <w:rsid w:val="00AA1D8D"/>
    <w:rsid w:val="00B47730"/>
    <w:rsid w:val="00BA37A5"/>
    <w:rsid w:val="00BB642C"/>
    <w:rsid w:val="00BE0C42"/>
    <w:rsid w:val="00C16C47"/>
    <w:rsid w:val="00C319DA"/>
    <w:rsid w:val="00CB0664"/>
    <w:rsid w:val="00D6515F"/>
    <w:rsid w:val="00DA2F54"/>
    <w:rsid w:val="00DB195B"/>
    <w:rsid w:val="00E85C98"/>
    <w:rsid w:val="00FB2EC5"/>
    <w:rsid w:val="00FC693F"/>
    <w:rsid w:val="00FF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9A9F9"/>
  <w14:defaultImageDpi w14:val="300"/>
  <w15:docId w15:val="{5E2160A3-85EC-1B49-96A8-1C3A063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551E0B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551E0B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551E0B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4838B1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838B1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BA37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UroS2m7rw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888</Words>
  <Characters>5063</Characters>
  <Application>Microsoft Office Word</Application>
  <DocSecurity>0</DocSecurity>
  <Lines>42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BILOTTA</cp:lastModifiedBy>
  <cp:revision>13</cp:revision>
  <dcterms:created xsi:type="dcterms:W3CDTF">2013-12-23T23:15:00Z</dcterms:created>
  <dcterms:modified xsi:type="dcterms:W3CDTF">2026-07-21T16:26:00Z</dcterms:modified>
  <cp:category/>
</cp:coreProperties>
</file>