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AE5B5E" w:rsidRPr="003907C1" w14:paraId="2C8C7CEA" w14:textId="77777777" w:rsidTr="00AE5B5E">
        <w:trPr>
          <w:jc w:val="center"/>
        </w:trPr>
        <w:tc>
          <w:tcPr>
            <w:tcW w:w="3209" w:type="dxa"/>
          </w:tcPr>
          <w:p w14:paraId="4E8C7A54" w14:textId="702823A0" w:rsidR="00AE5B5E" w:rsidRPr="003907C1" w:rsidRDefault="00AE5B5E" w:rsidP="00AE5B5E">
            <w:pPr>
              <w:jc w:val="center"/>
              <w:rPr>
                <w:rFonts w:ascii="Garamond" w:hAnsi="Garamond"/>
                <w:color w:val="000000" w:themeColor="text1"/>
              </w:rPr>
            </w:pPr>
            <w:r w:rsidRPr="003907C1">
              <w:rPr>
                <w:rFonts w:ascii="Garamond" w:hAnsi="Garamond"/>
                <w:noProof/>
                <w:color w:val="000000" w:themeColor="text1"/>
              </w:rPr>
              <w:drawing>
                <wp:inline distT="0" distB="0" distL="0" distR="0" wp14:anchorId="4EEBA88F" wp14:editId="22271336">
                  <wp:extent cx="1501796" cy="689505"/>
                  <wp:effectExtent l="0" t="0" r="0" b="0"/>
                  <wp:docPr id="17677233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3326" name="Immagine 1767723326"/>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46470" cy="710016"/>
                          </a:xfrm>
                          <a:prstGeom prst="rect">
                            <a:avLst/>
                          </a:prstGeom>
                        </pic:spPr>
                      </pic:pic>
                    </a:graphicData>
                  </a:graphic>
                </wp:inline>
              </w:drawing>
            </w:r>
          </w:p>
        </w:tc>
        <w:tc>
          <w:tcPr>
            <w:tcW w:w="3209" w:type="dxa"/>
          </w:tcPr>
          <w:p w14:paraId="7E3DBA69" w14:textId="77777777" w:rsidR="00AE5B5E" w:rsidRPr="003907C1" w:rsidRDefault="00AE5B5E">
            <w:pPr>
              <w:rPr>
                <w:rFonts w:ascii="Garamond" w:hAnsi="Garamond"/>
                <w:color w:val="000000" w:themeColor="text1"/>
              </w:rPr>
            </w:pPr>
          </w:p>
        </w:tc>
        <w:tc>
          <w:tcPr>
            <w:tcW w:w="3210" w:type="dxa"/>
          </w:tcPr>
          <w:p w14:paraId="21253C71" w14:textId="0B75FE47" w:rsidR="00AE5B5E" w:rsidRPr="003907C1" w:rsidRDefault="00AE5B5E" w:rsidP="00AE5B5E">
            <w:pPr>
              <w:jc w:val="center"/>
              <w:rPr>
                <w:rFonts w:ascii="Garamond" w:hAnsi="Garamond"/>
                <w:color w:val="000000" w:themeColor="text1"/>
              </w:rPr>
            </w:pPr>
            <w:r w:rsidRPr="003907C1">
              <w:rPr>
                <w:rFonts w:ascii="Garamond" w:hAnsi="Garamond"/>
                <w:noProof/>
                <w:color w:val="000000" w:themeColor="text1"/>
              </w:rPr>
              <w:drawing>
                <wp:inline distT="0" distB="0" distL="0" distR="0" wp14:anchorId="48A8982C" wp14:editId="4F2D912C">
                  <wp:extent cx="896233" cy="896233"/>
                  <wp:effectExtent l="0" t="0" r="5715" b="5715"/>
                  <wp:docPr id="125259176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91767" name="Immagine 12525917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4291" cy="904291"/>
                          </a:xfrm>
                          <a:prstGeom prst="rect">
                            <a:avLst/>
                          </a:prstGeom>
                        </pic:spPr>
                      </pic:pic>
                    </a:graphicData>
                  </a:graphic>
                </wp:inline>
              </w:drawing>
            </w:r>
          </w:p>
        </w:tc>
      </w:tr>
    </w:tbl>
    <w:p w14:paraId="508C9D11" w14:textId="77777777" w:rsidR="00AE5B5E" w:rsidRPr="003907C1" w:rsidRDefault="00AE5B5E">
      <w:pPr>
        <w:rPr>
          <w:rFonts w:ascii="Garamond" w:hAnsi="Garamond"/>
          <w:color w:val="000000" w:themeColor="text1"/>
        </w:rPr>
      </w:pPr>
    </w:p>
    <w:p w14:paraId="51B0DC95" w14:textId="0AE745A6" w:rsidR="00AE5B5E" w:rsidRPr="003907C1" w:rsidRDefault="00AE5B5E">
      <w:pPr>
        <w:rPr>
          <w:rFonts w:ascii="Garamond" w:hAnsi="Garamond"/>
          <w:color w:val="000000" w:themeColor="text1"/>
        </w:rPr>
      </w:pPr>
    </w:p>
    <w:p w14:paraId="52B96EE2" w14:textId="77777777" w:rsidR="00AE5B5E" w:rsidRPr="003907C1" w:rsidRDefault="00AE5B5E">
      <w:pPr>
        <w:rPr>
          <w:rFonts w:ascii="Garamond" w:hAnsi="Garamond"/>
          <w:color w:val="000000" w:themeColor="text1"/>
        </w:rPr>
      </w:pPr>
    </w:p>
    <w:p w14:paraId="0B44595A" w14:textId="1986AA7D" w:rsidR="00BD4AAA" w:rsidRPr="003907C1" w:rsidRDefault="00AE5B5E" w:rsidP="00BD4AAA">
      <w:pPr>
        <w:spacing w:line="360" w:lineRule="auto"/>
        <w:jc w:val="both"/>
        <w:rPr>
          <w:rFonts w:ascii="Garamond" w:hAnsi="Garamond" w:cs="Arial"/>
          <w:bCs/>
          <w:color w:val="000000" w:themeColor="text1"/>
        </w:rPr>
      </w:pPr>
      <w:r w:rsidRPr="003907C1">
        <w:rPr>
          <w:rFonts w:ascii="Garamond" w:hAnsi="Garamond"/>
          <w:color w:val="000000" w:themeColor="text1"/>
        </w:rPr>
        <w:t>Oggetto</w:t>
      </w:r>
      <w:r w:rsidR="00BD4AAA" w:rsidRPr="003907C1">
        <w:rPr>
          <w:rFonts w:ascii="Garamond" w:hAnsi="Garamond"/>
          <w:color w:val="000000" w:themeColor="text1"/>
        </w:rPr>
        <w:t xml:space="preserve">: </w:t>
      </w:r>
      <w:r w:rsidR="00BD4AAA" w:rsidRPr="003907C1">
        <w:rPr>
          <w:rFonts w:ascii="Garamond" w:hAnsi="Garamond" w:cs="Arial"/>
          <w:bCs/>
          <w:color w:val="000000" w:themeColor="text1"/>
        </w:rPr>
        <w:t xml:space="preserve">Individuazione del personale tecnico e amministrativo a supporto dei Test valutativi </w:t>
      </w:r>
      <w:proofErr w:type="spellStart"/>
      <w:r w:rsidR="00BD4AAA" w:rsidRPr="003907C1">
        <w:rPr>
          <w:rFonts w:ascii="Garamond" w:hAnsi="Garamond" w:cs="Arial"/>
          <w:bCs/>
          <w:color w:val="000000" w:themeColor="text1"/>
        </w:rPr>
        <w:t>DiSPaC</w:t>
      </w:r>
      <w:proofErr w:type="spellEnd"/>
      <w:r w:rsidR="00BD4AAA" w:rsidRPr="003907C1">
        <w:rPr>
          <w:rFonts w:ascii="Garamond" w:hAnsi="Garamond" w:cs="Arial"/>
          <w:bCs/>
          <w:color w:val="000000" w:themeColor="text1"/>
        </w:rPr>
        <w:t xml:space="preserve"> </w:t>
      </w:r>
      <w:r w:rsidR="00BD4AAA" w:rsidRPr="003907C1">
        <w:rPr>
          <w:rFonts w:ascii="Garamond" w:hAnsi="Garamond" w:cs="Arial"/>
          <w:bCs/>
          <w:color w:val="000000" w:themeColor="text1"/>
        </w:rPr>
        <w:t>14, 15 e 16 settembre 2026</w:t>
      </w:r>
      <w:r w:rsidR="00BD4AAA" w:rsidRPr="003907C1">
        <w:rPr>
          <w:rFonts w:ascii="Garamond" w:hAnsi="Garamond" w:cs="Arial"/>
          <w:bCs/>
          <w:color w:val="000000" w:themeColor="text1"/>
        </w:rPr>
        <w:t xml:space="preserve"> e assegnazione indennità giornaliera</w:t>
      </w:r>
    </w:p>
    <w:p w14:paraId="549F998D" w14:textId="58248BC3" w:rsidR="00AE5B5E" w:rsidRPr="003907C1" w:rsidRDefault="00AE5B5E">
      <w:pPr>
        <w:rPr>
          <w:rFonts w:ascii="Garamond" w:hAnsi="Garamond"/>
          <w:color w:val="000000" w:themeColor="text1"/>
        </w:rPr>
      </w:pPr>
    </w:p>
    <w:p w14:paraId="1A854F21"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In relazione allo svolgimento dei Test valutativi dei Corsi di studio del Dipartimento di Scienze del Patrimonio Culturale, programmati nei giorni 14, 15 e 16 settembre 2026, si rappresenta la necessità di assicurare un adeguato presidio tecnico e amministrativo per l’intera durata delle attività.</w:t>
      </w:r>
    </w:p>
    <w:p w14:paraId="073959BE" w14:textId="77777777" w:rsidR="00BD4AAA" w:rsidRPr="003907C1" w:rsidRDefault="00BD4AAA" w:rsidP="00BD4AAA">
      <w:pPr>
        <w:spacing w:line="360" w:lineRule="auto"/>
        <w:jc w:val="both"/>
        <w:rPr>
          <w:rFonts w:ascii="Garamond" w:hAnsi="Garamond" w:cs="Arial"/>
          <w:bCs/>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3493"/>
        <w:gridCol w:w="2282"/>
        <w:gridCol w:w="1926"/>
      </w:tblGrid>
      <w:tr w:rsidR="00BD4AAA" w:rsidRPr="003907C1" w14:paraId="5CCA6854" w14:textId="77777777" w:rsidTr="00BE3302">
        <w:trPr>
          <w:cantSplit/>
          <w:trHeight w:val="308"/>
          <w:tblHeader/>
          <w:jc w:val="center"/>
        </w:trPr>
        <w:tc>
          <w:tcPr>
            <w:tcW w:w="1944" w:type="dxa"/>
            <w:vAlign w:val="center"/>
          </w:tcPr>
          <w:p w14:paraId="3E347CB4" w14:textId="77777777" w:rsidR="00BD4AAA" w:rsidRPr="003907C1" w:rsidRDefault="00BD4AAA" w:rsidP="00BE3302">
            <w:pPr>
              <w:spacing w:line="360" w:lineRule="auto"/>
              <w:jc w:val="both"/>
              <w:rPr>
                <w:rFonts w:ascii="Garamond" w:hAnsi="Garamond" w:cs="Arial"/>
                <w:b/>
                <w:color w:val="000000" w:themeColor="text1"/>
                <w:sz w:val="20"/>
                <w:szCs w:val="20"/>
              </w:rPr>
            </w:pPr>
            <w:r w:rsidRPr="003907C1">
              <w:rPr>
                <w:rFonts w:ascii="Garamond" w:hAnsi="Garamond" w:cs="Arial"/>
                <w:b/>
                <w:color w:val="000000" w:themeColor="text1"/>
                <w:sz w:val="20"/>
                <w:szCs w:val="20"/>
              </w:rPr>
              <w:t>Data</w:t>
            </w:r>
          </w:p>
        </w:tc>
        <w:tc>
          <w:tcPr>
            <w:tcW w:w="3528" w:type="dxa"/>
            <w:vAlign w:val="center"/>
          </w:tcPr>
          <w:p w14:paraId="7EA0E572" w14:textId="77777777" w:rsidR="00BD4AAA" w:rsidRPr="003907C1" w:rsidRDefault="00BD4AAA" w:rsidP="00BE3302">
            <w:pPr>
              <w:spacing w:line="360" w:lineRule="auto"/>
              <w:jc w:val="both"/>
              <w:rPr>
                <w:rFonts w:ascii="Garamond" w:hAnsi="Garamond" w:cs="Arial"/>
                <w:b/>
                <w:color w:val="000000" w:themeColor="text1"/>
                <w:sz w:val="20"/>
                <w:szCs w:val="20"/>
              </w:rPr>
            </w:pPr>
            <w:r w:rsidRPr="003907C1">
              <w:rPr>
                <w:rFonts w:ascii="Garamond" w:hAnsi="Garamond" w:cs="Arial"/>
                <w:b/>
                <w:color w:val="000000" w:themeColor="text1"/>
                <w:sz w:val="20"/>
                <w:szCs w:val="20"/>
              </w:rPr>
              <w:t>Corso di studio</w:t>
            </w:r>
          </w:p>
        </w:tc>
        <w:tc>
          <w:tcPr>
            <w:tcW w:w="2304" w:type="dxa"/>
            <w:vAlign w:val="center"/>
          </w:tcPr>
          <w:p w14:paraId="7D8F415E" w14:textId="77777777" w:rsidR="00BD4AAA" w:rsidRPr="003907C1" w:rsidRDefault="00BD4AAA" w:rsidP="00BE3302">
            <w:pPr>
              <w:spacing w:line="360" w:lineRule="auto"/>
              <w:jc w:val="both"/>
              <w:rPr>
                <w:rFonts w:ascii="Garamond" w:hAnsi="Garamond" w:cs="Arial"/>
                <w:b/>
                <w:color w:val="000000" w:themeColor="text1"/>
                <w:sz w:val="20"/>
                <w:szCs w:val="20"/>
              </w:rPr>
            </w:pPr>
            <w:r w:rsidRPr="003907C1">
              <w:rPr>
                <w:rFonts w:ascii="Garamond" w:hAnsi="Garamond" w:cs="Arial"/>
                <w:b/>
                <w:color w:val="000000" w:themeColor="text1"/>
                <w:sz w:val="20"/>
                <w:szCs w:val="20"/>
              </w:rPr>
              <w:t>Aule previste</w:t>
            </w:r>
          </w:p>
          <w:p w14:paraId="7BCBB632" w14:textId="77777777" w:rsidR="00BD4AAA" w:rsidRPr="003907C1" w:rsidRDefault="00BD4AAA" w:rsidP="00BE3302">
            <w:pPr>
              <w:spacing w:line="360" w:lineRule="auto"/>
              <w:jc w:val="both"/>
              <w:rPr>
                <w:rFonts w:ascii="Garamond" w:hAnsi="Garamond" w:cs="Arial"/>
                <w:b/>
                <w:color w:val="000000" w:themeColor="text1"/>
                <w:sz w:val="20"/>
                <w:szCs w:val="20"/>
              </w:rPr>
            </w:pPr>
            <w:r w:rsidRPr="003907C1">
              <w:rPr>
                <w:rFonts w:ascii="Garamond" w:hAnsi="Garamond" w:cs="Arial"/>
                <w:b/>
                <w:color w:val="000000" w:themeColor="text1"/>
                <w:sz w:val="20"/>
                <w:szCs w:val="20"/>
              </w:rPr>
              <w:t>(stima al 08/09/2026)</w:t>
            </w:r>
          </w:p>
        </w:tc>
        <w:tc>
          <w:tcPr>
            <w:tcW w:w="1944" w:type="dxa"/>
            <w:vAlign w:val="center"/>
          </w:tcPr>
          <w:p w14:paraId="51199087" w14:textId="77777777" w:rsidR="00BD4AAA" w:rsidRPr="003907C1" w:rsidRDefault="00BD4AAA" w:rsidP="00BE3302">
            <w:pPr>
              <w:spacing w:line="360" w:lineRule="auto"/>
              <w:jc w:val="both"/>
              <w:rPr>
                <w:rFonts w:ascii="Garamond" w:hAnsi="Garamond" w:cs="Arial"/>
                <w:b/>
                <w:color w:val="000000" w:themeColor="text1"/>
                <w:sz w:val="20"/>
                <w:szCs w:val="20"/>
              </w:rPr>
            </w:pPr>
            <w:r w:rsidRPr="003907C1">
              <w:rPr>
                <w:rFonts w:ascii="Garamond" w:hAnsi="Garamond" w:cs="Arial"/>
                <w:b/>
                <w:color w:val="000000" w:themeColor="text1"/>
                <w:sz w:val="20"/>
                <w:szCs w:val="20"/>
              </w:rPr>
              <w:t>Orario</w:t>
            </w:r>
          </w:p>
        </w:tc>
      </w:tr>
      <w:tr w:rsidR="00BD4AAA" w:rsidRPr="003907C1" w14:paraId="5CCD57ED" w14:textId="77777777" w:rsidTr="00BE3302">
        <w:trPr>
          <w:cantSplit/>
          <w:trHeight w:val="308"/>
          <w:jc w:val="center"/>
        </w:trPr>
        <w:tc>
          <w:tcPr>
            <w:tcW w:w="1944" w:type="dxa"/>
            <w:tcMar>
              <w:top w:w="90" w:type="dxa"/>
              <w:left w:w="90" w:type="dxa"/>
              <w:bottom w:w="90" w:type="dxa"/>
              <w:right w:w="90" w:type="dxa"/>
            </w:tcMar>
            <w:vAlign w:val="center"/>
          </w:tcPr>
          <w:p w14:paraId="5C113DD3"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14/09/2026</w:t>
            </w:r>
          </w:p>
        </w:tc>
        <w:tc>
          <w:tcPr>
            <w:tcW w:w="3528" w:type="dxa"/>
            <w:tcMar>
              <w:top w:w="90" w:type="dxa"/>
              <w:left w:w="90" w:type="dxa"/>
              <w:bottom w:w="90" w:type="dxa"/>
              <w:right w:w="90" w:type="dxa"/>
            </w:tcMar>
            <w:vAlign w:val="center"/>
          </w:tcPr>
          <w:p w14:paraId="1C7DA34B"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Filosofia</w:t>
            </w:r>
          </w:p>
        </w:tc>
        <w:tc>
          <w:tcPr>
            <w:tcW w:w="2304" w:type="dxa"/>
            <w:tcMar>
              <w:top w:w="90" w:type="dxa"/>
              <w:left w:w="90" w:type="dxa"/>
              <w:bottom w:w="90" w:type="dxa"/>
              <w:right w:w="90" w:type="dxa"/>
            </w:tcMar>
            <w:vAlign w:val="center"/>
          </w:tcPr>
          <w:p w14:paraId="1AEE2D58"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3</w:t>
            </w:r>
          </w:p>
        </w:tc>
        <w:tc>
          <w:tcPr>
            <w:tcW w:w="1944" w:type="dxa"/>
            <w:tcMar>
              <w:top w:w="90" w:type="dxa"/>
              <w:left w:w="90" w:type="dxa"/>
              <w:bottom w:w="90" w:type="dxa"/>
              <w:right w:w="90" w:type="dxa"/>
            </w:tcMar>
            <w:vAlign w:val="center"/>
          </w:tcPr>
          <w:p w14:paraId="3E4E4C2E"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8:00 - 15:22</w:t>
            </w:r>
          </w:p>
        </w:tc>
      </w:tr>
      <w:tr w:rsidR="00BD4AAA" w:rsidRPr="003907C1" w14:paraId="08D32FD1" w14:textId="77777777" w:rsidTr="00BE3302">
        <w:trPr>
          <w:cantSplit/>
          <w:trHeight w:val="324"/>
          <w:jc w:val="center"/>
        </w:trPr>
        <w:tc>
          <w:tcPr>
            <w:tcW w:w="1944" w:type="dxa"/>
            <w:tcMar>
              <w:top w:w="90" w:type="dxa"/>
              <w:left w:w="90" w:type="dxa"/>
              <w:bottom w:w="90" w:type="dxa"/>
              <w:right w:w="90" w:type="dxa"/>
            </w:tcMar>
            <w:vAlign w:val="center"/>
          </w:tcPr>
          <w:p w14:paraId="4CB3096C"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15/09/2026</w:t>
            </w:r>
          </w:p>
        </w:tc>
        <w:tc>
          <w:tcPr>
            <w:tcW w:w="3528" w:type="dxa"/>
            <w:tcMar>
              <w:top w:w="90" w:type="dxa"/>
              <w:left w:w="90" w:type="dxa"/>
              <w:bottom w:w="90" w:type="dxa"/>
              <w:right w:w="90" w:type="dxa"/>
            </w:tcMar>
            <w:vAlign w:val="center"/>
          </w:tcPr>
          <w:p w14:paraId="0B7D4469"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Scienze dei Beni Culturali</w:t>
            </w:r>
          </w:p>
        </w:tc>
        <w:tc>
          <w:tcPr>
            <w:tcW w:w="2304" w:type="dxa"/>
            <w:tcMar>
              <w:top w:w="90" w:type="dxa"/>
              <w:left w:w="90" w:type="dxa"/>
              <w:bottom w:w="90" w:type="dxa"/>
              <w:right w:w="90" w:type="dxa"/>
            </w:tcMar>
            <w:vAlign w:val="center"/>
          </w:tcPr>
          <w:p w14:paraId="5FB63141"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5</w:t>
            </w:r>
          </w:p>
        </w:tc>
        <w:tc>
          <w:tcPr>
            <w:tcW w:w="1944" w:type="dxa"/>
            <w:tcMar>
              <w:top w:w="90" w:type="dxa"/>
              <w:left w:w="90" w:type="dxa"/>
              <w:bottom w:w="90" w:type="dxa"/>
              <w:right w:w="90" w:type="dxa"/>
            </w:tcMar>
            <w:vAlign w:val="center"/>
          </w:tcPr>
          <w:p w14:paraId="6B8C84E5"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8:00 - 15:22</w:t>
            </w:r>
          </w:p>
        </w:tc>
      </w:tr>
      <w:tr w:rsidR="00BD4AAA" w:rsidRPr="003907C1" w14:paraId="1327D1B2" w14:textId="77777777" w:rsidTr="00BE3302">
        <w:trPr>
          <w:cantSplit/>
          <w:trHeight w:val="308"/>
          <w:jc w:val="center"/>
        </w:trPr>
        <w:tc>
          <w:tcPr>
            <w:tcW w:w="1944" w:type="dxa"/>
            <w:tcMar>
              <w:top w:w="90" w:type="dxa"/>
              <w:left w:w="90" w:type="dxa"/>
              <w:bottom w:w="90" w:type="dxa"/>
              <w:right w:w="90" w:type="dxa"/>
            </w:tcMar>
            <w:vAlign w:val="center"/>
          </w:tcPr>
          <w:p w14:paraId="28DE2AB0"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16/09/2026</w:t>
            </w:r>
          </w:p>
        </w:tc>
        <w:tc>
          <w:tcPr>
            <w:tcW w:w="3528" w:type="dxa"/>
            <w:tcMar>
              <w:top w:w="90" w:type="dxa"/>
              <w:left w:w="90" w:type="dxa"/>
              <w:bottom w:w="90" w:type="dxa"/>
              <w:right w:w="90" w:type="dxa"/>
            </w:tcMar>
            <w:vAlign w:val="center"/>
          </w:tcPr>
          <w:p w14:paraId="6E185988" w14:textId="77777777" w:rsidR="00BD4AAA" w:rsidRPr="003907C1" w:rsidRDefault="00BD4AAA" w:rsidP="00BE3302">
            <w:pPr>
              <w:spacing w:line="360" w:lineRule="auto"/>
              <w:jc w:val="both"/>
              <w:rPr>
                <w:rFonts w:ascii="Garamond" w:hAnsi="Garamond" w:cs="Arial"/>
                <w:bCs/>
                <w:color w:val="000000" w:themeColor="text1"/>
                <w:sz w:val="20"/>
                <w:szCs w:val="20"/>
              </w:rPr>
            </w:pPr>
            <w:proofErr w:type="spellStart"/>
            <w:r w:rsidRPr="003907C1">
              <w:rPr>
                <w:rFonts w:ascii="Garamond" w:hAnsi="Garamond" w:cs="Arial"/>
                <w:bCs/>
                <w:color w:val="000000" w:themeColor="text1"/>
                <w:sz w:val="20"/>
                <w:szCs w:val="20"/>
              </w:rPr>
              <w:t>DAViMuS</w:t>
            </w:r>
            <w:proofErr w:type="spellEnd"/>
          </w:p>
        </w:tc>
        <w:tc>
          <w:tcPr>
            <w:tcW w:w="2304" w:type="dxa"/>
            <w:tcMar>
              <w:top w:w="90" w:type="dxa"/>
              <w:left w:w="90" w:type="dxa"/>
              <w:bottom w:w="90" w:type="dxa"/>
              <w:right w:w="90" w:type="dxa"/>
            </w:tcMar>
            <w:vAlign w:val="center"/>
          </w:tcPr>
          <w:p w14:paraId="372FAE11"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7</w:t>
            </w:r>
          </w:p>
        </w:tc>
        <w:tc>
          <w:tcPr>
            <w:tcW w:w="1944" w:type="dxa"/>
            <w:tcMar>
              <w:top w:w="90" w:type="dxa"/>
              <w:left w:w="90" w:type="dxa"/>
              <w:bottom w:w="90" w:type="dxa"/>
              <w:right w:w="90" w:type="dxa"/>
            </w:tcMar>
            <w:vAlign w:val="center"/>
          </w:tcPr>
          <w:p w14:paraId="3B359F2A" w14:textId="77777777" w:rsidR="00BD4AAA" w:rsidRPr="003907C1" w:rsidRDefault="00BD4AAA" w:rsidP="00BE3302">
            <w:pPr>
              <w:spacing w:line="360" w:lineRule="auto"/>
              <w:jc w:val="both"/>
              <w:rPr>
                <w:rFonts w:ascii="Garamond" w:hAnsi="Garamond" w:cs="Arial"/>
                <w:bCs/>
                <w:color w:val="000000" w:themeColor="text1"/>
                <w:sz w:val="20"/>
                <w:szCs w:val="20"/>
              </w:rPr>
            </w:pPr>
            <w:r w:rsidRPr="003907C1">
              <w:rPr>
                <w:rFonts w:ascii="Garamond" w:hAnsi="Garamond" w:cs="Arial"/>
                <w:bCs/>
                <w:color w:val="000000" w:themeColor="text1"/>
                <w:sz w:val="20"/>
                <w:szCs w:val="20"/>
              </w:rPr>
              <w:t>8:00 - 15:22</w:t>
            </w:r>
          </w:p>
        </w:tc>
      </w:tr>
    </w:tbl>
    <w:p w14:paraId="79A45F6B" w14:textId="77777777" w:rsidR="00BD4AAA" w:rsidRPr="003907C1" w:rsidRDefault="00BD4AAA" w:rsidP="00BD4AAA">
      <w:pPr>
        <w:spacing w:line="360" w:lineRule="auto"/>
        <w:jc w:val="both"/>
        <w:rPr>
          <w:rFonts w:ascii="Garamond" w:hAnsi="Garamond" w:cs="Arial"/>
          <w:bCs/>
          <w:color w:val="000000" w:themeColor="text1"/>
        </w:rPr>
      </w:pPr>
    </w:p>
    <w:p w14:paraId="31ED9032"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Per ciascuna giornata è prevista la presenza del personale tecnico afferente al Dipartimento nella fascia oraria 8:00-15:22, per complessive 7 ore e 22 minuti giornalieri. L’inizio anticipato rispetto alle operazioni di identificazione dei candidati, previste dalle ore 9:00, è necessario per consentire le verifiche preliminari, la predisposizione delle postazioni e degli ambienti e ogni altra attività tecnica propedeutica allo svolgimento delle prove.</w:t>
      </w:r>
    </w:p>
    <w:p w14:paraId="01C19F77"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Il coinvolgimento delle unità di personale tecnico indicate di seguito è necessario sia per assicurare un adeguato presidio delle aule interessate, sia in ragione delle specifiche competenze professionali richieste per lo svolgimento delle attività. In particolare, il personale individuato dispone di una conoscenza approfondita della piattaforma e-learning di Ateneo (</w:t>
      </w:r>
      <w:proofErr w:type="spellStart"/>
      <w:r w:rsidRPr="003907C1">
        <w:rPr>
          <w:rFonts w:ascii="Garamond" w:hAnsi="Garamond" w:cs="Arial"/>
          <w:bCs/>
          <w:color w:val="000000" w:themeColor="text1"/>
        </w:rPr>
        <w:t>Moodle</w:t>
      </w:r>
      <w:proofErr w:type="spellEnd"/>
      <w:r w:rsidRPr="003907C1">
        <w:rPr>
          <w:rFonts w:ascii="Garamond" w:hAnsi="Garamond" w:cs="Arial"/>
          <w:bCs/>
          <w:color w:val="000000" w:themeColor="text1"/>
        </w:rPr>
        <w:t xml:space="preserve">), utilizzata per lo svolgimento dei test, </w:t>
      </w:r>
      <w:r w:rsidRPr="003907C1">
        <w:rPr>
          <w:rFonts w:ascii="Garamond" w:hAnsi="Garamond" w:cs="Arial"/>
          <w:bCs/>
          <w:color w:val="000000" w:themeColor="text1"/>
        </w:rPr>
        <w:lastRenderedPageBreak/>
        <w:t>nonché dei software e degli applicativi impiegati per il trattamento, l’organizzazione, la verifica e l’elaborazione dei dati nelle fasi antecedenti e successive alle prove.</w:t>
      </w:r>
    </w:p>
    <w:p w14:paraId="7C0F4EC6"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Tali competenze risultano necessarie per garantire il corretto svolgimento dell’intero processo: dalla predisposizione e verifica preliminare delle postazioni informatiche e dei sistemi utilizzati, al supporto tecnico alle Commissioni e ai candidati durante la prova, fino alle operazioni conclusive e alle successive attività di trattamento dei dati.</w:t>
      </w:r>
    </w:p>
    <w:p w14:paraId="724E0B1F"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A supporto delle attività sarà inoltre presente Gianfranco Federico, Responsabile dell’Ufficio Didattica, con funzione di raccordo amministrativo.</w:t>
      </w:r>
    </w:p>
    <w:p w14:paraId="370DAB82" w14:textId="77777777" w:rsidR="00BD4AAA" w:rsidRPr="003907C1" w:rsidRDefault="00BD4AAA" w:rsidP="00BD4AAA">
      <w:pPr>
        <w:spacing w:line="360" w:lineRule="auto"/>
        <w:jc w:val="both"/>
        <w:rPr>
          <w:rFonts w:ascii="Garamond" w:hAnsi="Garamond" w:cs="Arial"/>
          <w:bCs/>
          <w:color w:val="000000" w:themeColor="text1"/>
        </w:rPr>
      </w:pPr>
    </w:p>
    <w:p w14:paraId="22796ED3"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Quadro del personale coinvolto</w:t>
      </w:r>
    </w:p>
    <w:p w14:paraId="279D4AE7" w14:textId="77777777" w:rsidR="00BD4AAA" w:rsidRPr="003907C1" w:rsidRDefault="00BD4AAA" w:rsidP="00BD4AAA">
      <w:pPr>
        <w:spacing w:line="360" w:lineRule="auto"/>
        <w:jc w:val="both"/>
        <w:rPr>
          <w:rFonts w:ascii="Garamond" w:hAnsi="Garamond" w:cs="Arial"/>
          <w:bCs/>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7"/>
        <w:gridCol w:w="1837"/>
        <w:gridCol w:w="924"/>
        <w:gridCol w:w="924"/>
        <w:gridCol w:w="924"/>
        <w:gridCol w:w="924"/>
        <w:gridCol w:w="2188"/>
      </w:tblGrid>
      <w:tr w:rsidR="00BD4AAA" w:rsidRPr="003907C1" w14:paraId="2EA45745" w14:textId="77777777" w:rsidTr="00BE3302">
        <w:trPr>
          <w:cantSplit/>
        </w:trPr>
        <w:tc>
          <w:tcPr>
            <w:tcW w:w="2067" w:type="dxa"/>
            <w:tcMar>
              <w:top w:w="75" w:type="dxa"/>
              <w:left w:w="55" w:type="dxa"/>
              <w:bottom w:w="75" w:type="dxa"/>
              <w:right w:w="55" w:type="dxa"/>
            </w:tcMar>
            <w:vAlign w:val="center"/>
          </w:tcPr>
          <w:p w14:paraId="584F46E0" w14:textId="77777777" w:rsidR="00BD4AAA" w:rsidRPr="003907C1" w:rsidRDefault="00BD4AAA" w:rsidP="00BE3302">
            <w:pPr>
              <w:spacing w:line="360" w:lineRule="auto"/>
              <w:rPr>
                <w:rFonts w:ascii="Garamond" w:hAnsi="Garamond" w:cs="Arial"/>
                <w:b/>
                <w:iCs/>
                <w:color w:val="000000" w:themeColor="text1"/>
                <w:sz w:val="20"/>
                <w:szCs w:val="20"/>
              </w:rPr>
            </w:pPr>
            <w:r w:rsidRPr="003907C1">
              <w:rPr>
                <w:rFonts w:ascii="Garamond" w:hAnsi="Garamond" w:cs="Arial"/>
                <w:b/>
                <w:iCs/>
                <w:color w:val="000000" w:themeColor="text1"/>
                <w:sz w:val="20"/>
                <w:szCs w:val="20"/>
              </w:rPr>
              <w:t>Nome Unità di Personale</w:t>
            </w:r>
          </w:p>
        </w:tc>
        <w:tc>
          <w:tcPr>
            <w:tcW w:w="1991" w:type="dxa"/>
            <w:tcMar>
              <w:top w:w="75" w:type="dxa"/>
              <w:left w:w="55" w:type="dxa"/>
              <w:bottom w:w="75" w:type="dxa"/>
              <w:right w:w="55" w:type="dxa"/>
            </w:tcMar>
            <w:vAlign w:val="center"/>
          </w:tcPr>
          <w:p w14:paraId="745ED9BC" w14:textId="77777777" w:rsidR="00BD4AAA" w:rsidRPr="003907C1" w:rsidRDefault="00BD4AAA" w:rsidP="00BE3302">
            <w:pPr>
              <w:spacing w:line="360" w:lineRule="auto"/>
              <w:jc w:val="center"/>
              <w:rPr>
                <w:rFonts w:ascii="Garamond" w:hAnsi="Garamond" w:cs="Arial"/>
                <w:b/>
                <w:iCs/>
                <w:color w:val="000000" w:themeColor="text1"/>
                <w:sz w:val="20"/>
                <w:szCs w:val="20"/>
              </w:rPr>
            </w:pPr>
            <w:r w:rsidRPr="003907C1">
              <w:rPr>
                <w:rFonts w:ascii="Garamond" w:hAnsi="Garamond" w:cs="Arial"/>
                <w:b/>
                <w:iCs/>
                <w:color w:val="000000" w:themeColor="text1"/>
                <w:sz w:val="20"/>
                <w:szCs w:val="20"/>
              </w:rPr>
              <w:t>Funzione</w:t>
            </w:r>
          </w:p>
        </w:tc>
        <w:tc>
          <w:tcPr>
            <w:tcW w:w="996" w:type="dxa"/>
            <w:tcMar>
              <w:top w:w="75" w:type="dxa"/>
              <w:left w:w="55" w:type="dxa"/>
              <w:bottom w:w="75" w:type="dxa"/>
              <w:right w:w="55" w:type="dxa"/>
            </w:tcMar>
            <w:vAlign w:val="center"/>
          </w:tcPr>
          <w:p w14:paraId="75D403BE" w14:textId="77777777" w:rsidR="00BD4AAA" w:rsidRPr="003907C1" w:rsidRDefault="00BD4AAA" w:rsidP="00BE3302">
            <w:pPr>
              <w:spacing w:line="360" w:lineRule="auto"/>
              <w:jc w:val="center"/>
              <w:rPr>
                <w:rFonts w:ascii="Garamond" w:hAnsi="Garamond" w:cs="Arial"/>
                <w:b/>
                <w:iCs/>
                <w:color w:val="000000" w:themeColor="text1"/>
                <w:sz w:val="20"/>
                <w:szCs w:val="20"/>
              </w:rPr>
            </w:pPr>
            <w:r w:rsidRPr="003907C1">
              <w:rPr>
                <w:rFonts w:ascii="Garamond" w:hAnsi="Garamond" w:cs="Arial"/>
                <w:b/>
                <w:iCs/>
                <w:color w:val="000000" w:themeColor="text1"/>
                <w:sz w:val="20"/>
                <w:szCs w:val="20"/>
              </w:rPr>
              <w:t>14/09</w:t>
            </w:r>
          </w:p>
        </w:tc>
        <w:tc>
          <w:tcPr>
            <w:tcW w:w="996" w:type="dxa"/>
            <w:tcMar>
              <w:top w:w="75" w:type="dxa"/>
              <w:left w:w="55" w:type="dxa"/>
              <w:bottom w:w="75" w:type="dxa"/>
              <w:right w:w="55" w:type="dxa"/>
            </w:tcMar>
            <w:vAlign w:val="center"/>
          </w:tcPr>
          <w:p w14:paraId="61A0995E" w14:textId="77777777" w:rsidR="00BD4AAA" w:rsidRPr="003907C1" w:rsidRDefault="00BD4AAA" w:rsidP="00BE3302">
            <w:pPr>
              <w:spacing w:line="360" w:lineRule="auto"/>
              <w:jc w:val="center"/>
              <w:rPr>
                <w:rFonts w:ascii="Garamond" w:hAnsi="Garamond" w:cs="Arial"/>
                <w:b/>
                <w:iCs/>
                <w:color w:val="000000" w:themeColor="text1"/>
                <w:sz w:val="20"/>
                <w:szCs w:val="20"/>
              </w:rPr>
            </w:pPr>
            <w:r w:rsidRPr="003907C1">
              <w:rPr>
                <w:rFonts w:ascii="Garamond" w:hAnsi="Garamond" w:cs="Arial"/>
                <w:b/>
                <w:iCs/>
                <w:color w:val="000000" w:themeColor="text1"/>
                <w:sz w:val="20"/>
                <w:szCs w:val="20"/>
              </w:rPr>
              <w:t>15/09</w:t>
            </w:r>
          </w:p>
        </w:tc>
        <w:tc>
          <w:tcPr>
            <w:tcW w:w="996" w:type="dxa"/>
            <w:tcMar>
              <w:top w:w="75" w:type="dxa"/>
              <w:left w:w="55" w:type="dxa"/>
              <w:bottom w:w="75" w:type="dxa"/>
              <w:right w:w="55" w:type="dxa"/>
            </w:tcMar>
            <w:vAlign w:val="center"/>
          </w:tcPr>
          <w:p w14:paraId="6928830A" w14:textId="77777777" w:rsidR="00BD4AAA" w:rsidRPr="003907C1" w:rsidRDefault="00BD4AAA" w:rsidP="00BE3302">
            <w:pPr>
              <w:spacing w:line="360" w:lineRule="auto"/>
              <w:jc w:val="center"/>
              <w:rPr>
                <w:rFonts w:ascii="Garamond" w:hAnsi="Garamond" w:cs="Arial"/>
                <w:b/>
                <w:iCs/>
                <w:color w:val="000000" w:themeColor="text1"/>
                <w:sz w:val="20"/>
                <w:szCs w:val="20"/>
              </w:rPr>
            </w:pPr>
            <w:r w:rsidRPr="003907C1">
              <w:rPr>
                <w:rFonts w:ascii="Garamond" w:hAnsi="Garamond" w:cs="Arial"/>
                <w:b/>
                <w:iCs/>
                <w:color w:val="000000" w:themeColor="text1"/>
                <w:sz w:val="20"/>
                <w:szCs w:val="20"/>
              </w:rPr>
              <w:t>16/09</w:t>
            </w:r>
          </w:p>
        </w:tc>
        <w:tc>
          <w:tcPr>
            <w:tcW w:w="996" w:type="dxa"/>
            <w:tcMar>
              <w:top w:w="75" w:type="dxa"/>
              <w:left w:w="55" w:type="dxa"/>
              <w:bottom w:w="75" w:type="dxa"/>
              <w:right w:w="55" w:type="dxa"/>
            </w:tcMar>
            <w:vAlign w:val="center"/>
          </w:tcPr>
          <w:p w14:paraId="5237F2F2" w14:textId="77777777" w:rsidR="00BD4AAA" w:rsidRPr="003907C1" w:rsidRDefault="00BD4AAA" w:rsidP="00BE3302">
            <w:pPr>
              <w:spacing w:line="360" w:lineRule="auto"/>
              <w:jc w:val="center"/>
              <w:rPr>
                <w:rFonts w:ascii="Garamond" w:hAnsi="Garamond" w:cs="Arial"/>
                <w:b/>
                <w:iCs/>
                <w:color w:val="000000" w:themeColor="text1"/>
                <w:sz w:val="20"/>
                <w:szCs w:val="20"/>
              </w:rPr>
            </w:pPr>
            <w:r w:rsidRPr="003907C1">
              <w:rPr>
                <w:rFonts w:ascii="Garamond" w:hAnsi="Garamond" w:cs="Arial"/>
                <w:b/>
                <w:iCs/>
                <w:color w:val="000000" w:themeColor="text1"/>
                <w:sz w:val="20"/>
                <w:szCs w:val="20"/>
              </w:rPr>
              <w:t>Giorni</w:t>
            </w:r>
          </w:p>
        </w:tc>
        <w:tc>
          <w:tcPr>
            <w:tcW w:w="2374" w:type="dxa"/>
            <w:tcMar>
              <w:top w:w="75" w:type="dxa"/>
              <w:left w:w="55" w:type="dxa"/>
              <w:bottom w:w="75" w:type="dxa"/>
              <w:right w:w="55" w:type="dxa"/>
            </w:tcMar>
            <w:vAlign w:val="center"/>
          </w:tcPr>
          <w:p w14:paraId="476FFF5C" w14:textId="77777777" w:rsidR="00BD4AAA" w:rsidRPr="003907C1" w:rsidRDefault="00BD4AAA" w:rsidP="00BE3302">
            <w:pPr>
              <w:spacing w:line="360" w:lineRule="auto"/>
              <w:jc w:val="center"/>
              <w:rPr>
                <w:rFonts w:ascii="Garamond" w:hAnsi="Garamond" w:cs="Arial"/>
                <w:b/>
                <w:iCs/>
                <w:color w:val="000000" w:themeColor="text1"/>
                <w:sz w:val="20"/>
                <w:szCs w:val="20"/>
              </w:rPr>
            </w:pPr>
            <w:r w:rsidRPr="003907C1">
              <w:rPr>
                <w:rFonts w:ascii="Garamond" w:hAnsi="Garamond" w:cs="Arial"/>
                <w:b/>
                <w:iCs/>
                <w:color w:val="000000" w:themeColor="text1"/>
                <w:sz w:val="20"/>
                <w:szCs w:val="20"/>
              </w:rPr>
              <w:t>Ore complessive</w:t>
            </w:r>
          </w:p>
        </w:tc>
      </w:tr>
      <w:tr w:rsidR="00BD4AAA" w:rsidRPr="003907C1" w14:paraId="034E40AC" w14:textId="77777777" w:rsidTr="00BE3302">
        <w:trPr>
          <w:cantSplit/>
        </w:trPr>
        <w:tc>
          <w:tcPr>
            <w:tcW w:w="2067" w:type="dxa"/>
            <w:tcMar>
              <w:top w:w="75" w:type="dxa"/>
              <w:left w:w="55" w:type="dxa"/>
              <w:bottom w:w="75" w:type="dxa"/>
              <w:right w:w="55" w:type="dxa"/>
            </w:tcMar>
            <w:vAlign w:val="center"/>
          </w:tcPr>
          <w:p w14:paraId="71B4CCA7"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AURIELLO Christian</w:t>
            </w:r>
          </w:p>
        </w:tc>
        <w:tc>
          <w:tcPr>
            <w:tcW w:w="1991" w:type="dxa"/>
            <w:tcMar>
              <w:top w:w="75" w:type="dxa"/>
              <w:left w:w="55" w:type="dxa"/>
              <w:bottom w:w="75" w:type="dxa"/>
              <w:right w:w="55" w:type="dxa"/>
            </w:tcMar>
            <w:vAlign w:val="center"/>
          </w:tcPr>
          <w:p w14:paraId="401C13A9"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102B10F1"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5F359928"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264188CC"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3B29B7DA"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3</w:t>
            </w:r>
          </w:p>
        </w:tc>
        <w:tc>
          <w:tcPr>
            <w:tcW w:w="2374" w:type="dxa"/>
            <w:tcMar>
              <w:top w:w="75" w:type="dxa"/>
              <w:left w:w="55" w:type="dxa"/>
              <w:bottom w:w="75" w:type="dxa"/>
              <w:right w:w="55" w:type="dxa"/>
            </w:tcMar>
            <w:vAlign w:val="center"/>
          </w:tcPr>
          <w:p w14:paraId="4A7EF372"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22 h 06 min</w:t>
            </w:r>
          </w:p>
        </w:tc>
      </w:tr>
      <w:tr w:rsidR="00BD4AAA" w:rsidRPr="003907C1" w14:paraId="00477A94" w14:textId="77777777" w:rsidTr="00BE3302">
        <w:trPr>
          <w:cantSplit/>
        </w:trPr>
        <w:tc>
          <w:tcPr>
            <w:tcW w:w="2067" w:type="dxa"/>
            <w:tcMar>
              <w:top w:w="75" w:type="dxa"/>
              <w:left w:w="55" w:type="dxa"/>
              <w:bottom w:w="75" w:type="dxa"/>
              <w:right w:w="55" w:type="dxa"/>
            </w:tcMar>
            <w:vAlign w:val="center"/>
          </w:tcPr>
          <w:p w14:paraId="6C13BB4E"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EVANGELISTA Maria</w:t>
            </w:r>
          </w:p>
        </w:tc>
        <w:tc>
          <w:tcPr>
            <w:tcW w:w="1991" w:type="dxa"/>
            <w:tcMar>
              <w:top w:w="75" w:type="dxa"/>
              <w:left w:w="55" w:type="dxa"/>
              <w:bottom w:w="75" w:type="dxa"/>
              <w:right w:w="55" w:type="dxa"/>
            </w:tcMar>
            <w:vAlign w:val="center"/>
          </w:tcPr>
          <w:p w14:paraId="4C05A1B7"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0F19B5FC"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6867497B"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5D7AD1B8"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4BCC581C"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3</w:t>
            </w:r>
          </w:p>
        </w:tc>
        <w:tc>
          <w:tcPr>
            <w:tcW w:w="2374" w:type="dxa"/>
            <w:tcMar>
              <w:top w:w="75" w:type="dxa"/>
              <w:left w:w="55" w:type="dxa"/>
              <w:bottom w:w="75" w:type="dxa"/>
              <w:right w:w="55" w:type="dxa"/>
            </w:tcMar>
            <w:vAlign w:val="center"/>
          </w:tcPr>
          <w:p w14:paraId="795D02F5"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22 h 06 min</w:t>
            </w:r>
          </w:p>
        </w:tc>
      </w:tr>
      <w:tr w:rsidR="00BD4AAA" w:rsidRPr="003907C1" w14:paraId="5AF91185" w14:textId="77777777" w:rsidTr="00BE3302">
        <w:trPr>
          <w:cantSplit/>
        </w:trPr>
        <w:tc>
          <w:tcPr>
            <w:tcW w:w="2067" w:type="dxa"/>
            <w:tcMar>
              <w:top w:w="75" w:type="dxa"/>
              <w:left w:w="55" w:type="dxa"/>
              <w:bottom w:w="75" w:type="dxa"/>
              <w:right w:w="55" w:type="dxa"/>
            </w:tcMar>
            <w:vAlign w:val="center"/>
          </w:tcPr>
          <w:p w14:paraId="51361FC2"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FUSCO Paolo</w:t>
            </w:r>
          </w:p>
        </w:tc>
        <w:tc>
          <w:tcPr>
            <w:tcW w:w="1991" w:type="dxa"/>
            <w:tcMar>
              <w:top w:w="75" w:type="dxa"/>
              <w:left w:w="55" w:type="dxa"/>
              <w:bottom w:w="75" w:type="dxa"/>
              <w:right w:w="55" w:type="dxa"/>
            </w:tcMar>
            <w:vAlign w:val="center"/>
          </w:tcPr>
          <w:p w14:paraId="246D44D3"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Coordinamento</w:t>
            </w:r>
          </w:p>
        </w:tc>
        <w:tc>
          <w:tcPr>
            <w:tcW w:w="996" w:type="dxa"/>
            <w:tcMar>
              <w:top w:w="75" w:type="dxa"/>
              <w:left w:w="55" w:type="dxa"/>
              <w:bottom w:w="75" w:type="dxa"/>
              <w:right w:w="55" w:type="dxa"/>
            </w:tcMar>
            <w:vAlign w:val="center"/>
          </w:tcPr>
          <w:p w14:paraId="0EF6115F"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11051E44"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0C66C563"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5DAF20A8"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3</w:t>
            </w:r>
          </w:p>
        </w:tc>
        <w:tc>
          <w:tcPr>
            <w:tcW w:w="2374" w:type="dxa"/>
            <w:tcMar>
              <w:top w:w="75" w:type="dxa"/>
              <w:left w:w="55" w:type="dxa"/>
              <w:bottom w:w="75" w:type="dxa"/>
              <w:right w:w="55" w:type="dxa"/>
            </w:tcMar>
            <w:vAlign w:val="center"/>
          </w:tcPr>
          <w:p w14:paraId="2284C7FE"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22 h 06 min</w:t>
            </w:r>
          </w:p>
        </w:tc>
      </w:tr>
      <w:tr w:rsidR="00BD4AAA" w:rsidRPr="003907C1" w14:paraId="2F4C41B2" w14:textId="77777777" w:rsidTr="00BE3302">
        <w:trPr>
          <w:cantSplit/>
        </w:trPr>
        <w:tc>
          <w:tcPr>
            <w:tcW w:w="2067" w:type="dxa"/>
            <w:tcMar>
              <w:top w:w="75" w:type="dxa"/>
              <w:left w:w="55" w:type="dxa"/>
              <w:bottom w:w="75" w:type="dxa"/>
              <w:right w:w="55" w:type="dxa"/>
            </w:tcMar>
            <w:vAlign w:val="center"/>
          </w:tcPr>
          <w:p w14:paraId="202208A4"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IACUZIO Manuela</w:t>
            </w:r>
          </w:p>
        </w:tc>
        <w:tc>
          <w:tcPr>
            <w:tcW w:w="1991" w:type="dxa"/>
            <w:tcMar>
              <w:top w:w="75" w:type="dxa"/>
              <w:left w:w="55" w:type="dxa"/>
              <w:bottom w:w="75" w:type="dxa"/>
              <w:right w:w="55" w:type="dxa"/>
            </w:tcMar>
            <w:vAlign w:val="center"/>
          </w:tcPr>
          <w:p w14:paraId="54B22F94"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52D81CDA"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47D7BA1A"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3A0B484B"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w:t>
            </w:r>
          </w:p>
        </w:tc>
        <w:tc>
          <w:tcPr>
            <w:tcW w:w="996" w:type="dxa"/>
            <w:tcMar>
              <w:top w:w="75" w:type="dxa"/>
              <w:left w:w="55" w:type="dxa"/>
              <w:bottom w:w="75" w:type="dxa"/>
              <w:right w:w="55" w:type="dxa"/>
            </w:tcMar>
            <w:vAlign w:val="center"/>
          </w:tcPr>
          <w:p w14:paraId="5DE13EB5"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w:t>
            </w:r>
          </w:p>
        </w:tc>
        <w:tc>
          <w:tcPr>
            <w:tcW w:w="2374" w:type="dxa"/>
            <w:tcMar>
              <w:top w:w="75" w:type="dxa"/>
              <w:left w:w="55" w:type="dxa"/>
              <w:bottom w:w="75" w:type="dxa"/>
              <w:right w:w="55" w:type="dxa"/>
            </w:tcMar>
            <w:vAlign w:val="center"/>
          </w:tcPr>
          <w:p w14:paraId="252FA150"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14 h 44 min</w:t>
            </w:r>
          </w:p>
        </w:tc>
      </w:tr>
      <w:tr w:rsidR="00BD4AAA" w:rsidRPr="003907C1" w14:paraId="17F74FD5" w14:textId="77777777" w:rsidTr="00BE3302">
        <w:trPr>
          <w:cantSplit/>
        </w:trPr>
        <w:tc>
          <w:tcPr>
            <w:tcW w:w="2067" w:type="dxa"/>
            <w:tcMar>
              <w:top w:w="75" w:type="dxa"/>
              <w:left w:w="55" w:type="dxa"/>
              <w:bottom w:w="75" w:type="dxa"/>
              <w:right w:w="55" w:type="dxa"/>
            </w:tcMar>
            <w:vAlign w:val="center"/>
          </w:tcPr>
          <w:p w14:paraId="1B811605"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PUNZO Vincenzo</w:t>
            </w:r>
          </w:p>
        </w:tc>
        <w:tc>
          <w:tcPr>
            <w:tcW w:w="1991" w:type="dxa"/>
            <w:tcMar>
              <w:top w:w="75" w:type="dxa"/>
              <w:left w:w="55" w:type="dxa"/>
              <w:bottom w:w="75" w:type="dxa"/>
              <w:right w:w="55" w:type="dxa"/>
            </w:tcMar>
            <w:vAlign w:val="center"/>
          </w:tcPr>
          <w:p w14:paraId="423674D0"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3E2C35D7"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411A509F"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2993C399"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24C38446"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3</w:t>
            </w:r>
          </w:p>
        </w:tc>
        <w:tc>
          <w:tcPr>
            <w:tcW w:w="2374" w:type="dxa"/>
            <w:tcMar>
              <w:top w:w="75" w:type="dxa"/>
              <w:left w:w="55" w:type="dxa"/>
              <w:bottom w:w="75" w:type="dxa"/>
              <w:right w:w="55" w:type="dxa"/>
            </w:tcMar>
            <w:vAlign w:val="center"/>
          </w:tcPr>
          <w:p w14:paraId="7BB6340A"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22 h 06 min</w:t>
            </w:r>
          </w:p>
        </w:tc>
      </w:tr>
      <w:tr w:rsidR="00BD4AAA" w:rsidRPr="003907C1" w14:paraId="7D4C99A2" w14:textId="77777777" w:rsidTr="00BE3302">
        <w:trPr>
          <w:cantSplit/>
        </w:trPr>
        <w:tc>
          <w:tcPr>
            <w:tcW w:w="2067" w:type="dxa"/>
            <w:tcMar>
              <w:top w:w="75" w:type="dxa"/>
              <w:left w:w="55" w:type="dxa"/>
              <w:bottom w:w="75" w:type="dxa"/>
              <w:right w:w="55" w:type="dxa"/>
            </w:tcMar>
            <w:vAlign w:val="center"/>
          </w:tcPr>
          <w:p w14:paraId="05BE5CF3"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RESCIGNO Giuseppe</w:t>
            </w:r>
          </w:p>
        </w:tc>
        <w:tc>
          <w:tcPr>
            <w:tcW w:w="1991" w:type="dxa"/>
            <w:tcMar>
              <w:top w:w="75" w:type="dxa"/>
              <w:left w:w="55" w:type="dxa"/>
              <w:bottom w:w="75" w:type="dxa"/>
              <w:right w:w="55" w:type="dxa"/>
            </w:tcMar>
            <w:vAlign w:val="center"/>
          </w:tcPr>
          <w:p w14:paraId="73007D16"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74CBB8A3"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w:t>
            </w:r>
          </w:p>
        </w:tc>
        <w:tc>
          <w:tcPr>
            <w:tcW w:w="996" w:type="dxa"/>
            <w:tcMar>
              <w:top w:w="75" w:type="dxa"/>
              <w:left w:w="55" w:type="dxa"/>
              <w:bottom w:w="75" w:type="dxa"/>
              <w:right w:w="55" w:type="dxa"/>
            </w:tcMar>
            <w:vAlign w:val="center"/>
          </w:tcPr>
          <w:p w14:paraId="46774AF6"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w:t>
            </w:r>
          </w:p>
        </w:tc>
        <w:tc>
          <w:tcPr>
            <w:tcW w:w="996" w:type="dxa"/>
            <w:tcMar>
              <w:top w:w="75" w:type="dxa"/>
              <w:left w:w="55" w:type="dxa"/>
              <w:bottom w:w="75" w:type="dxa"/>
              <w:right w:w="55" w:type="dxa"/>
            </w:tcMar>
            <w:vAlign w:val="center"/>
          </w:tcPr>
          <w:p w14:paraId="6983A20C"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79EC88A9"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1</w:t>
            </w:r>
          </w:p>
        </w:tc>
        <w:tc>
          <w:tcPr>
            <w:tcW w:w="2374" w:type="dxa"/>
            <w:tcMar>
              <w:top w:w="75" w:type="dxa"/>
              <w:left w:w="55" w:type="dxa"/>
              <w:bottom w:w="75" w:type="dxa"/>
              <w:right w:w="55" w:type="dxa"/>
            </w:tcMar>
            <w:vAlign w:val="center"/>
          </w:tcPr>
          <w:p w14:paraId="0243C797"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7 h 22 min</w:t>
            </w:r>
          </w:p>
        </w:tc>
      </w:tr>
      <w:tr w:rsidR="00BD4AAA" w:rsidRPr="003907C1" w14:paraId="3CD76A6B" w14:textId="77777777" w:rsidTr="00BE3302">
        <w:trPr>
          <w:cantSplit/>
        </w:trPr>
        <w:tc>
          <w:tcPr>
            <w:tcW w:w="2067" w:type="dxa"/>
            <w:tcMar>
              <w:top w:w="75" w:type="dxa"/>
              <w:left w:w="55" w:type="dxa"/>
              <w:bottom w:w="75" w:type="dxa"/>
              <w:right w:w="55" w:type="dxa"/>
            </w:tcMar>
            <w:vAlign w:val="center"/>
          </w:tcPr>
          <w:p w14:paraId="7EAEDB61"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RIZZO Maria Luigia</w:t>
            </w:r>
          </w:p>
        </w:tc>
        <w:tc>
          <w:tcPr>
            <w:tcW w:w="1991" w:type="dxa"/>
            <w:tcMar>
              <w:top w:w="75" w:type="dxa"/>
              <w:left w:w="55" w:type="dxa"/>
              <w:bottom w:w="75" w:type="dxa"/>
              <w:right w:w="55" w:type="dxa"/>
            </w:tcMar>
            <w:vAlign w:val="center"/>
          </w:tcPr>
          <w:p w14:paraId="15230EDA"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7CFD8959"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w:t>
            </w:r>
          </w:p>
        </w:tc>
        <w:tc>
          <w:tcPr>
            <w:tcW w:w="996" w:type="dxa"/>
            <w:tcMar>
              <w:top w:w="75" w:type="dxa"/>
              <w:left w:w="55" w:type="dxa"/>
              <w:bottom w:w="75" w:type="dxa"/>
              <w:right w:w="55" w:type="dxa"/>
            </w:tcMar>
            <w:vAlign w:val="center"/>
          </w:tcPr>
          <w:p w14:paraId="258B1877"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64364DBE"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12515AED"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w:t>
            </w:r>
          </w:p>
        </w:tc>
        <w:tc>
          <w:tcPr>
            <w:tcW w:w="2374" w:type="dxa"/>
            <w:tcMar>
              <w:top w:w="75" w:type="dxa"/>
              <w:left w:w="55" w:type="dxa"/>
              <w:bottom w:w="75" w:type="dxa"/>
              <w:right w:w="55" w:type="dxa"/>
            </w:tcMar>
            <w:vAlign w:val="center"/>
          </w:tcPr>
          <w:p w14:paraId="5619F4F6"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14 h 44 min</w:t>
            </w:r>
          </w:p>
        </w:tc>
      </w:tr>
      <w:tr w:rsidR="00BD4AAA" w:rsidRPr="003907C1" w14:paraId="588711B7" w14:textId="77777777" w:rsidTr="00BE3302">
        <w:trPr>
          <w:cantSplit/>
        </w:trPr>
        <w:tc>
          <w:tcPr>
            <w:tcW w:w="2067" w:type="dxa"/>
            <w:tcMar>
              <w:top w:w="75" w:type="dxa"/>
              <w:left w:w="55" w:type="dxa"/>
              <w:bottom w:w="75" w:type="dxa"/>
              <w:right w:w="55" w:type="dxa"/>
            </w:tcMar>
            <w:vAlign w:val="center"/>
          </w:tcPr>
          <w:p w14:paraId="2F1A57AD"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SENATORE Maria</w:t>
            </w:r>
          </w:p>
        </w:tc>
        <w:tc>
          <w:tcPr>
            <w:tcW w:w="1991" w:type="dxa"/>
            <w:tcMar>
              <w:top w:w="75" w:type="dxa"/>
              <w:left w:w="55" w:type="dxa"/>
              <w:bottom w:w="75" w:type="dxa"/>
              <w:right w:w="55" w:type="dxa"/>
            </w:tcMar>
            <w:vAlign w:val="center"/>
          </w:tcPr>
          <w:p w14:paraId="20A2424B"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0BD604CD"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2C82DFE0"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w:t>
            </w:r>
          </w:p>
        </w:tc>
        <w:tc>
          <w:tcPr>
            <w:tcW w:w="996" w:type="dxa"/>
            <w:tcMar>
              <w:top w:w="75" w:type="dxa"/>
              <w:left w:w="55" w:type="dxa"/>
              <w:bottom w:w="75" w:type="dxa"/>
              <w:right w:w="55" w:type="dxa"/>
            </w:tcMar>
            <w:vAlign w:val="center"/>
          </w:tcPr>
          <w:p w14:paraId="33D35F14"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w:t>
            </w:r>
          </w:p>
        </w:tc>
        <w:tc>
          <w:tcPr>
            <w:tcW w:w="996" w:type="dxa"/>
            <w:tcMar>
              <w:top w:w="75" w:type="dxa"/>
              <w:left w:w="55" w:type="dxa"/>
              <w:bottom w:w="75" w:type="dxa"/>
              <w:right w:w="55" w:type="dxa"/>
            </w:tcMar>
            <w:vAlign w:val="center"/>
          </w:tcPr>
          <w:p w14:paraId="4EF35FC7"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1</w:t>
            </w:r>
          </w:p>
        </w:tc>
        <w:tc>
          <w:tcPr>
            <w:tcW w:w="2374" w:type="dxa"/>
            <w:tcMar>
              <w:top w:w="75" w:type="dxa"/>
              <w:left w:w="55" w:type="dxa"/>
              <w:bottom w:w="75" w:type="dxa"/>
              <w:right w:w="55" w:type="dxa"/>
            </w:tcMar>
            <w:vAlign w:val="center"/>
          </w:tcPr>
          <w:p w14:paraId="69AE2324"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7 h 22 min</w:t>
            </w:r>
          </w:p>
        </w:tc>
      </w:tr>
      <w:tr w:rsidR="00BD4AAA" w:rsidRPr="003907C1" w14:paraId="3CBDBC36" w14:textId="77777777" w:rsidTr="00BE3302">
        <w:trPr>
          <w:cantSplit/>
        </w:trPr>
        <w:tc>
          <w:tcPr>
            <w:tcW w:w="2067" w:type="dxa"/>
            <w:tcMar>
              <w:top w:w="75" w:type="dxa"/>
              <w:left w:w="55" w:type="dxa"/>
              <w:bottom w:w="75" w:type="dxa"/>
              <w:right w:w="55" w:type="dxa"/>
            </w:tcMar>
            <w:vAlign w:val="center"/>
          </w:tcPr>
          <w:p w14:paraId="50BF7A10"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SEVERINO Antonio</w:t>
            </w:r>
          </w:p>
        </w:tc>
        <w:tc>
          <w:tcPr>
            <w:tcW w:w="1991" w:type="dxa"/>
            <w:tcMar>
              <w:top w:w="75" w:type="dxa"/>
              <w:left w:w="55" w:type="dxa"/>
              <w:bottom w:w="75" w:type="dxa"/>
              <w:right w:w="55" w:type="dxa"/>
            </w:tcMar>
            <w:vAlign w:val="center"/>
          </w:tcPr>
          <w:p w14:paraId="5CBA96D2"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7D38DC6A"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w:t>
            </w:r>
          </w:p>
        </w:tc>
        <w:tc>
          <w:tcPr>
            <w:tcW w:w="996" w:type="dxa"/>
            <w:tcMar>
              <w:top w:w="75" w:type="dxa"/>
              <w:left w:w="55" w:type="dxa"/>
              <w:bottom w:w="75" w:type="dxa"/>
              <w:right w:w="55" w:type="dxa"/>
            </w:tcMar>
            <w:vAlign w:val="center"/>
          </w:tcPr>
          <w:p w14:paraId="096CBE74"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2BD329DB"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5EF9757F"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w:t>
            </w:r>
          </w:p>
        </w:tc>
        <w:tc>
          <w:tcPr>
            <w:tcW w:w="2374" w:type="dxa"/>
            <w:tcMar>
              <w:top w:w="75" w:type="dxa"/>
              <w:left w:w="55" w:type="dxa"/>
              <w:bottom w:w="75" w:type="dxa"/>
              <w:right w:w="55" w:type="dxa"/>
            </w:tcMar>
            <w:vAlign w:val="center"/>
          </w:tcPr>
          <w:p w14:paraId="231D7928"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14 h 44 min</w:t>
            </w:r>
          </w:p>
        </w:tc>
      </w:tr>
      <w:tr w:rsidR="00BD4AAA" w:rsidRPr="003907C1" w14:paraId="629E8577" w14:textId="77777777" w:rsidTr="00BE3302">
        <w:trPr>
          <w:cantSplit/>
        </w:trPr>
        <w:tc>
          <w:tcPr>
            <w:tcW w:w="2067" w:type="dxa"/>
            <w:tcMar>
              <w:top w:w="75" w:type="dxa"/>
              <w:left w:w="55" w:type="dxa"/>
              <w:bottom w:w="75" w:type="dxa"/>
              <w:right w:w="55" w:type="dxa"/>
            </w:tcMar>
            <w:vAlign w:val="center"/>
          </w:tcPr>
          <w:p w14:paraId="55EA44CC"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SIGNORELLI Daniel</w:t>
            </w:r>
          </w:p>
        </w:tc>
        <w:tc>
          <w:tcPr>
            <w:tcW w:w="1991" w:type="dxa"/>
            <w:tcMar>
              <w:top w:w="75" w:type="dxa"/>
              <w:left w:w="55" w:type="dxa"/>
              <w:bottom w:w="75" w:type="dxa"/>
              <w:right w:w="55" w:type="dxa"/>
            </w:tcMar>
            <w:vAlign w:val="center"/>
          </w:tcPr>
          <w:p w14:paraId="175E3681"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Supporto tecnico</w:t>
            </w:r>
          </w:p>
        </w:tc>
        <w:tc>
          <w:tcPr>
            <w:tcW w:w="996" w:type="dxa"/>
            <w:tcMar>
              <w:top w:w="75" w:type="dxa"/>
              <w:left w:w="55" w:type="dxa"/>
              <w:bottom w:w="75" w:type="dxa"/>
              <w:right w:w="55" w:type="dxa"/>
            </w:tcMar>
            <w:vAlign w:val="center"/>
          </w:tcPr>
          <w:p w14:paraId="145DB806"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6A698AC1"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6DFD0060"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w:t>
            </w:r>
          </w:p>
        </w:tc>
        <w:tc>
          <w:tcPr>
            <w:tcW w:w="996" w:type="dxa"/>
            <w:tcMar>
              <w:top w:w="75" w:type="dxa"/>
              <w:left w:w="55" w:type="dxa"/>
              <w:bottom w:w="75" w:type="dxa"/>
              <w:right w:w="55" w:type="dxa"/>
            </w:tcMar>
            <w:vAlign w:val="center"/>
          </w:tcPr>
          <w:p w14:paraId="1E046328"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w:t>
            </w:r>
          </w:p>
        </w:tc>
        <w:tc>
          <w:tcPr>
            <w:tcW w:w="2374" w:type="dxa"/>
            <w:tcMar>
              <w:top w:w="75" w:type="dxa"/>
              <w:left w:w="55" w:type="dxa"/>
              <w:bottom w:w="75" w:type="dxa"/>
              <w:right w:w="55" w:type="dxa"/>
            </w:tcMar>
            <w:vAlign w:val="center"/>
          </w:tcPr>
          <w:p w14:paraId="295CA7CF"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14 h 44 min</w:t>
            </w:r>
          </w:p>
        </w:tc>
      </w:tr>
      <w:tr w:rsidR="00BD4AAA" w:rsidRPr="003907C1" w14:paraId="1D8F4320" w14:textId="77777777" w:rsidTr="00BE3302">
        <w:trPr>
          <w:cantSplit/>
        </w:trPr>
        <w:tc>
          <w:tcPr>
            <w:tcW w:w="2067" w:type="dxa"/>
            <w:tcMar>
              <w:top w:w="75" w:type="dxa"/>
              <w:left w:w="55" w:type="dxa"/>
              <w:bottom w:w="75" w:type="dxa"/>
              <w:right w:w="55" w:type="dxa"/>
            </w:tcMar>
            <w:vAlign w:val="center"/>
          </w:tcPr>
          <w:p w14:paraId="76731B31" w14:textId="77777777" w:rsidR="00BD4AAA" w:rsidRPr="003907C1" w:rsidRDefault="00BD4AAA" w:rsidP="00BE3302">
            <w:pPr>
              <w:spacing w:line="360" w:lineRule="auto"/>
              <w:jc w:val="both"/>
              <w:rPr>
                <w:rFonts w:ascii="Garamond" w:hAnsi="Garamond" w:cs="Arial"/>
                <w:bCs/>
                <w:iCs/>
                <w:color w:val="000000" w:themeColor="text1"/>
                <w:sz w:val="20"/>
                <w:szCs w:val="20"/>
              </w:rPr>
            </w:pPr>
            <w:r w:rsidRPr="003907C1">
              <w:rPr>
                <w:rFonts w:ascii="Garamond" w:hAnsi="Garamond" w:cs="Arial"/>
                <w:bCs/>
                <w:iCs/>
                <w:color w:val="000000" w:themeColor="text1"/>
                <w:sz w:val="20"/>
                <w:szCs w:val="20"/>
              </w:rPr>
              <w:lastRenderedPageBreak/>
              <w:t>FEDERICO Gianfranco</w:t>
            </w:r>
          </w:p>
        </w:tc>
        <w:tc>
          <w:tcPr>
            <w:tcW w:w="1991" w:type="dxa"/>
            <w:tcMar>
              <w:top w:w="75" w:type="dxa"/>
              <w:left w:w="55" w:type="dxa"/>
              <w:bottom w:w="75" w:type="dxa"/>
              <w:right w:w="55" w:type="dxa"/>
            </w:tcMar>
            <w:vAlign w:val="center"/>
          </w:tcPr>
          <w:p w14:paraId="38E71565"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Raccordo amministrativo</w:t>
            </w:r>
          </w:p>
        </w:tc>
        <w:tc>
          <w:tcPr>
            <w:tcW w:w="996" w:type="dxa"/>
            <w:tcMar>
              <w:top w:w="75" w:type="dxa"/>
              <w:left w:w="55" w:type="dxa"/>
              <w:bottom w:w="75" w:type="dxa"/>
              <w:right w:w="55" w:type="dxa"/>
            </w:tcMar>
            <w:vAlign w:val="center"/>
          </w:tcPr>
          <w:p w14:paraId="142CA16E"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0F39B55B"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33EF26F8"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X</w:t>
            </w:r>
          </w:p>
        </w:tc>
        <w:tc>
          <w:tcPr>
            <w:tcW w:w="996" w:type="dxa"/>
            <w:tcMar>
              <w:top w:w="75" w:type="dxa"/>
              <w:left w:w="55" w:type="dxa"/>
              <w:bottom w:w="75" w:type="dxa"/>
              <w:right w:w="55" w:type="dxa"/>
            </w:tcMar>
            <w:vAlign w:val="center"/>
          </w:tcPr>
          <w:p w14:paraId="78B6D9CC"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3</w:t>
            </w:r>
          </w:p>
        </w:tc>
        <w:tc>
          <w:tcPr>
            <w:tcW w:w="2374" w:type="dxa"/>
            <w:tcMar>
              <w:top w:w="75" w:type="dxa"/>
              <w:left w:w="55" w:type="dxa"/>
              <w:bottom w:w="75" w:type="dxa"/>
              <w:right w:w="55" w:type="dxa"/>
            </w:tcMar>
            <w:vAlign w:val="center"/>
          </w:tcPr>
          <w:p w14:paraId="19CE61EB" w14:textId="77777777" w:rsidR="00BD4AAA" w:rsidRPr="003907C1" w:rsidRDefault="00BD4AAA" w:rsidP="00BE3302">
            <w:pPr>
              <w:spacing w:line="360" w:lineRule="auto"/>
              <w:jc w:val="center"/>
              <w:rPr>
                <w:rFonts w:ascii="Garamond" w:hAnsi="Garamond" w:cs="Arial"/>
                <w:bCs/>
                <w:iCs/>
                <w:color w:val="000000" w:themeColor="text1"/>
                <w:sz w:val="20"/>
                <w:szCs w:val="20"/>
              </w:rPr>
            </w:pPr>
            <w:r w:rsidRPr="003907C1">
              <w:rPr>
                <w:rFonts w:ascii="Garamond" w:hAnsi="Garamond" w:cs="Arial"/>
                <w:bCs/>
                <w:iCs/>
                <w:color w:val="000000" w:themeColor="text1"/>
                <w:sz w:val="20"/>
                <w:szCs w:val="20"/>
              </w:rPr>
              <w:t>22 h 06 min</w:t>
            </w:r>
          </w:p>
        </w:tc>
      </w:tr>
    </w:tbl>
    <w:p w14:paraId="1C0ED26F" w14:textId="77777777" w:rsidR="00BD4AAA" w:rsidRPr="003907C1" w:rsidRDefault="00BD4AAA" w:rsidP="00BD4AAA">
      <w:pPr>
        <w:spacing w:line="360" w:lineRule="auto"/>
        <w:jc w:val="both"/>
        <w:rPr>
          <w:rFonts w:ascii="Garamond" w:hAnsi="Garamond" w:cs="Arial"/>
          <w:bCs/>
          <w:i/>
          <w:color w:val="000000" w:themeColor="text1"/>
        </w:rPr>
      </w:pPr>
    </w:p>
    <w:p w14:paraId="7FAB9B73" w14:textId="77777777" w:rsidR="00BD4AAA" w:rsidRPr="003907C1" w:rsidRDefault="00BD4AAA" w:rsidP="00BD4AAA">
      <w:pPr>
        <w:spacing w:line="360" w:lineRule="auto"/>
        <w:jc w:val="both"/>
        <w:rPr>
          <w:rFonts w:ascii="Garamond" w:hAnsi="Garamond" w:cs="Arial"/>
          <w:bCs/>
          <w:i/>
          <w:color w:val="000000" w:themeColor="text1"/>
        </w:rPr>
      </w:pPr>
      <w:r w:rsidRPr="003907C1">
        <w:rPr>
          <w:rFonts w:ascii="Garamond" w:hAnsi="Garamond" w:cs="Arial"/>
          <w:bCs/>
          <w:color w:val="000000" w:themeColor="text1"/>
        </w:rPr>
        <w:t>Le unità tecniche coinvolte sono 7 il 14 settembre, 8 il 15 settembre e 7 il 16 settembre; a queste si aggiunge, in ciascuna delle tre giornate, il Responsabile dell’Ufficio Didattica con funzione di raccordo amministrativo.</w:t>
      </w:r>
    </w:p>
    <w:p w14:paraId="757794A4" w14:textId="77777777" w:rsidR="00BD4AAA" w:rsidRPr="003907C1" w:rsidRDefault="00BD4AAA" w:rsidP="00BD4AAA">
      <w:pPr>
        <w:spacing w:line="360" w:lineRule="auto"/>
        <w:jc w:val="both"/>
        <w:rPr>
          <w:rFonts w:ascii="Garamond" w:hAnsi="Garamond" w:cs="Arial"/>
          <w:bCs/>
          <w:color w:val="000000" w:themeColor="text1"/>
        </w:rPr>
      </w:pPr>
    </w:p>
    <w:p w14:paraId="078E602D"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Il monte ore complessivo relativo al personale individuato è pari a 184 ore e 10 minuti, di cui 162 ore e 4 minuti di supporto tecnico e 22 ore e 6 minuti di raccordo amministrativo.</w:t>
      </w:r>
    </w:p>
    <w:p w14:paraId="7C0C56EA"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La consistenza del personale individuato tiene conto non soltanto del numero delle aule impegnate nelle singole giornate, ma anche della necessità di garantire continuità nelle attività preparatorie, assistenza tecnica durante lo svolgimento delle prove, gestione di eventuali criticità e completamento delle operazioni successive al test.</w:t>
      </w:r>
    </w:p>
    <w:p w14:paraId="006F5489" w14:textId="77777777" w:rsidR="00BD4AAA" w:rsidRPr="003907C1"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 xml:space="preserve">Nelle giornate del 14 e del 15 settembre, la presenza di un numero di unità tecniche superiore rispetto al numero delle aule consente di assicurare anche le necessarie attività trasversali di supporto, l’accoglienza dei candidati, la gestione delle eventuali criticità tecniche, l’assistenza sulla piattaforma </w:t>
      </w:r>
      <w:proofErr w:type="spellStart"/>
      <w:r w:rsidRPr="003907C1">
        <w:rPr>
          <w:rFonts w:ascii="Garamond" w:hAnsi="Garamond" w:cs="Arial"/>
          <w:bCs/>
          <w:color w:val="000000" w:themeColor="text1"/>
        </w:rPr>
        <w:t>Moodle</w:t>
      </w:r>
      <w:proofErr w:type="spellEnd"/>
      <w:r w:rsidRPr="003907C1">
        <w:rPr>
          <w:rFonts w:ascii="Garamond" w:hAnsi="Garamond" w:cs="Arial"/>
          <w:bCs/>
          <w:color w:val="000000" w:themeColor="text1"/>
        </w:rPr>
        <w:t xml:space="preserve"> e le attività preparatorie e conclusive connesse al trattamento dei dati. Nella giornata del 16 settembre, la presenza di 7 unità tecniche consente il presidio di una unità per ciascuna delle 7 aule previste.</w:t>
      </w:r>
    </w:p>
    <w:p w14:paraId="4A0AB31B" w14:textId="77777777" w:rsidR="00BD4AAA" w:rsidRDefault="00BD4AAA" w:rsidP="00BD4AAA">
      <w:pPr>
        <w:spacing w:line="360" w:lineRule="auto"/>
        <w:jc w:val="both"/>
        <w:rPr>
          <w:rFonts w:ascii="Garamond" w:hAnsi="Garamond" w:cs="Arial"/>
          <w:bCs/>
          <w:color w:val="000000" w:themeColor="text1"/>
        </w:rPr>
      </w:pPr>
      <w:r w:rsidRPr="003907C1">
        <w:rPr>
          <w:rFonts w:ascii="Garamond" w:hAnsi="Garamond" w:cs="Arial"/>
          <w:bCs/>
          <w:color w:val="000000" w:themeColor="text1"/>
        </w:rPr>
        <w:t xml:space="preserve">Alla luce di quanto sopra, il personale indicato risulta necessario sia sotto il profilo quantitativo, in relazione al numero delle aule da presidiare e alle ulteriori attività da assicurare, sia sotto il profilo qualitativo, in considerazione delle specifiche competenze tecnico-informatiche richieste per la gestione della piattaforma </w:t>
      </w:r>
      <w:proofErr w:type="spellStart"/>
      <w:r w:rsidRPr="003907C1">
        <w:rPr>
          <w:rFonts w:ascii="Garamond" w:hAnsi="Garamond" w:cs="Arial"/>
          <w:bCs/>
          <w:color w:val="000000" w:themeColor="text1"/>
        </w:rPr>
        <w:t>Moodle</w:t>
      </w:r>
      <w:proofErr w:type="spellEnd"/>
      <w:r w:rsidRPr="003907C1">
        <w:rPr>
          <w:rFonts w:ascii="Garamond" w:hAnsi="Garamond" w:cs="Arial"/>
          <w:bCs/>
          <w:color w:val="000000" w:themeColor="text1"/>
        </w:rPr>
        <w:t>, delle postazioni e dei sistemi di trattamento dei dati utilizzati prima, durante e dopo lo svolgimento delle prove, nonché della necessità di garantire il raccordo amministrativo per l’intero svolgimento delle attività.</w:t>
      </w:r>
    </w:p>
    <w:p w14:paraId="2D3009B1" w14:textId="08424F35" w:rsidR="003907C1" w:rsidRDefault="003907C1" w:rsidP="00BD4AAA">
      <w:pPr>
        <w:spacing w:line="360" w:lineRule="auto"/>
        <w:jc w:val="both"/>
        <w:rPr>
          <w:rFonts w:ascii="Garamond" w:hAnsi="Garamond" w:cs="Arial"/>
          <w:bCs/>
          <w:color w:val="000000" w:themeColor="text1"/>
        </w:rPr>
      </w:pPr>
      <w:r>
        <w:rPr>
          <w:rFonts w:ascii="Garamond" w:hAnsi="Garamond" w:cs="Arial"/>
          <w:bCs/>
          <w:color w:val="000000" w:themeColor="text1"/>
        </w:rPr>
        <w:t>Alla luce di quanto indicato, si richiede che alle suddette unità di personale venga riconosciuta la relativa indennità giornaliera.</w:t>
      </w:r>
    </w:p>
    <w:p w14:paraId="7B1E3BFB" w14:textId="023776C8" w:rsidR="003907C1" w:rsidRDefault="003907C1" w:rsidP="00BD4AAA">
      <w:pPr>
        <w:spacing w:line="360" w:lineRule="auto"/>
        <w:jc w:val="both"/>
        <w:rPr>
          <w:rFonts w:ascii="Garamond" w:hAnsi="Garamond" w:cs="Arial"/>
          <w:bCs/>
          <w:color w:val="000000" w:themeColor="text1"/>
        </w:rPr>
      </w:pPr>
    </w:p>
    <w:p w14:paraId="61FF92F7" w14:textId="4FD91802" w:rsidR="003907C1" w:rsidRDefault="003907C1" w:rsidP="003907C1">
      <w:pPr>
        <w:spacing w:line="360" w:lineRule="auto"/>
        <w:ind w:left="4956" w:hanging="4956"/>
        <w:jc w:val="both"/>
        <w:rPr>
          <w:rFonts w:ascii="Garamond" w:hAnsi="Garamond" w:cs="Arial"/>
          <w:bCs/>
          <w:color w:val="000000" w:themeColor="text1"/>
        </w:rPr>
      </w:pPr>
      <w:r>
        <w:rPr>
          <w:rFonts w:ascii="Garamond" w:hAnsi="Garamond" w:cs="Arial"/>
          <w:bCs/>
          <w:color w:val="000000" w:themeColor="text1"/>
        </w:rPr>
        <w:t>08 settembre 2026</w:t>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t>Il Direttore</w:t>
      </w:r>
    </w:p>
    <w:p w14:paraId="457F3267" w14:textId="21B3C537" w:rsidR="003907C1" w:rsidRPr="003907C1" w:rsidRDefault="003907C1" w:rsidP="003907C1">
      <w:pPr>
        <w:spacing w:line="360" w:lineRule="auto"/>
        <w:ind w:left="4956" w:hanging="4956"/>
        <w:jc w:val="both"/>
        <w:rPr>
          <w:rFonts w:ascii="Garamond" w:hAnsi="Garamond" w:cs="Arial"/>
          <w:bCs/>
          <w:color w:val="000000" w:themeColor="text1"/>
        </w:rPr>
      </w:pPr>
      <w:r>
        <w:rPr>
          <w:rFonts w:ascii="Times New Roman" w:hAnsi="Times New Roman" w:cs="Times New Roman"/>
          <w:i/>
          <w:noProof/>
        </w:rPr>
        <mc:AlternateContent>
          <mc:Choice Requires="wpi">
            <w:drawing>
              <wp:anchor distT="0" distB="0" distL="114300" distR="114300" simplePos="0" relativeHeight="251659264" behindDoc="0" locked="0" layoutInCell="1" allowOverlap="1" wp14:anchorId="446FE971" wp14:editId="3C91EB47">
                <wp:simplePos x="0" y="0"/>
                <wp:positionH relativeFrom="column">
                  <wp:posOffset>4129939</wp:posOffset>
                </wp:positionH>
                <wp:positionV relativeFrom="paragraph">
                  <wp:posOffset>165268</wp:posOffset>
                </wp:positionV>
                <wp:extent cx="1316355" cy="592455"/>
                <wp:effectExtent l="38100" t="38100" r="0" b="29845"/>
                <wp:wrapNone/>
                <wp:docPr id="431654652" name="Input penna 3"/>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1316355" cy="592455"/>
                      </w14:xfrm>
                    </w14:contentPart>
                  </a:graphicData>
                </a:graphic>
              </wp:anchor>
            </w:drawing>
          </mc:Choice>
          <mc:Fallback>
            <w:pict>
              <v:shapetype w14:anchorId="1CD6A3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3" o:spid="_x0000_s1026" type="#_x0000_t75" style="position:absolute;margin-left:324.85pt;margin-top:12.65pt;width:104.35pt;height:47.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">
                <v:imagedata r:id="rId7" o:title=""/>
                <o:lock v:ext="edit" rotation="t" aspectratio="f"/>
              </v:shape>
            </w:pict>
          </mc:Fallback>
        </mc:AlternateContent>
      </w:r>
      <w:r>
        <w:rPr>
          <w:rFonts w:ascii="Garamond" w:hAnsi="Garamond" w:cs="Arial"/>
          <w:bCs/>
          <w:color w:val="000000" w:themeColor="text1"/>
        </w:rPr>
        <w:tab/>
      </w:r>
      <w:r>
        <w:rPr>
          <w:rFonts w:ascii="Garamond" w:hAnsi="Garamond" w:cs="Arial"/>
          <w:bCs/>
          <w:color w:val="000000" w:themeColor="text1"/>
        </w:rPr>
        <w:tab/>
      </w:r>
      <w:r>
        <w:rPr>
          <w:rFonts w:ascii="Garamond" w:hAnsi="Garamond" w:cs="Arial"/>
          <w:bCs/>
          <w:color w:val="000000" w:themeColor="text1"/>
        </w:rPr>
        <w:tab/>
        <w:t xml:space="preserve">      Armando Bisogno</w:t>
      </w:r>
    </w:p>
    <w:p w14:paraId="1785FA83" w14:textId="77777777" w:rsidR="00BD4AAA" w:rsidRPr="003907C1" w:rsidRDefault="00BD4AAA" w:rsidP="00BD4AAA">
      <w:pPr>
        <w:spacing w:line="360" w:lineRule="auto"/>
        <w:jc w:val="both"/>
        <w:rPr>
          <w:rFonts w:ascii="Garamond" w:hAnsi="Garamond" w:cs="Arial"/>
          <w:bCs/>
          <w:color w:val="000000" w:themeColor="text1"/>
        </w:rPr>
      </w:pPr>
    </w:p>
    <w:p w14:paraId="09E84185" w14:textId="77777777" w:rsidR="00BD4AAA" w:rsidRPr="003907C1" w:rsidRDefault="00BD4AAA" w:rsidP="00BD4AAA">
      <w:pPr>
        <w:spacing w:line="360" w:lineRule="auto"/>
        <w:jc w:val="both"/>
        <w:rPr>
          <w:rFonts w:ascii="Garamond" w:hAnsi="Garamond" w:cs="Arial"/>
          <w:color w:val="000000" w:themeColor="text1"/>
        </w:rPr>
      </w:pPr>
    </w:p>
    <w:p w14:paraId="0A55D97D" w14:textId="77777777" w:rsidR="00BD4AAA" w:rsidRPr="003907C1" w:rsidRDefault="00BD4AAA">
      <w:pPr>
        <w:rPr>
          <w:rFonts w:ascii="Garamond" w:hAnsi="Garamond"/>
          <w:color w:val="000000" w:themeColor="text1"/>
        </w:rPr>
      </w:pPr>
    </w:p>
    <w:sectPr w:rsidR="00BD4AAA" w:rsidRPr="003907C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B5E"/>
    <w:rsid w:val="003907C1"/>
    <w:rsid w:val="00AE5B5E"/>
    <w:rsid w:val="00B8667C"/>
    <w:rsid w:val="00BD4AAA"/>
    <w:rsid w:val="00F869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57BF205"/>
  <w15:chartTrackingRefBased/>
  <w15:docId w15:val="{048E0213-8E8D-164B-BAE3-FE8D4DC2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E5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E5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E5B5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E5B5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E5B5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E5B5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E5B5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E5B5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E5B5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E5B5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E5B5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E5B5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E5B5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E5B5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E5B5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E5B5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E5B5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E5B5E"/>
    <w:rPr>
      <w:rFonts w:eastAsiaTheme="majorEastAsia" w:cstheme="majorBidi"/>
      <w:color w:val="272727" w:themeColor="text1" w:themeTint="D8"/>
    </w:rPr>
  </w:style>
  <w:style w:type="paragraph" w:styleId="Titolo">
    <w:name w:val="Title"/>
    <w:basedOn w:val="Normale"/>
    <w:next w:val="Normale"/>
    <w:link w:val="TitoloCarattere"/>
    <w:uiPriority w:val="10"/>
    <w:qFormat/>
    <w:rsid w:val="00AE5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E5B5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E5B5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E5B5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E5B5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E5B5E"/>
    <w:rPr>
      <w:i/>
      <w:iCs/>
      <w:color w:val="404040" w:themeColor="text1" w:themeTint="BF"/>
    </w:rPr>
  </w:style>
  <w:style w:type="paragraph" w:styleId="Paragrafoelenco">
    <w:name w:val="List Paragraph"/>
    <w:basedOn w:val="Normale"/>
    <w:uiPriority w:val="34"/>
    <w:qFormat/>
    <w:rsid w:val="00AE5B5E"/>
    <w:pPr>
      <w:ind w:left="720"/>
      <w:contextualSpacing/>
    </w:pPr>
  </w:style>
  <w:style w:type="character" w:styleId="Enfasiintensa">
    <w:name w:val="Intense Emphasis"/>
    <w:basedOn w:val="Carpredefinitoparagrafo"/>
    <w:uiPriority w:val="21"/>
    <w:qFormat/>
    <w:rsid w:val="00AE5B5E"/>
    <w:rPr>
      <w:i/>
      <w:iCs/>
      <w:color w:val="0F4761" w:themeColor="accent1" w:themeShade="BF"/>
    </w:rPr>
  </w:style>
  <w:style w:type="paragraph" w:styleId="Citazioneintensa">
    <w:name w:val="Intense Quote"/>
    <w:basedOn w:val="Normale"/>
    <w:next w:val="Normale"/>
    <w:link w:val="CitazioneintensaCarattere"/>
    <w:uiPriority w:val="30"/>
    <w:qFormat/>
    <w:rsid w:val="00AE5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E5B5E"/>
    <w:rPr>
      <w:i/>
      <w:iCs/>
      <w:color w:val="0F4761" w:themeColor="accent1" w:themeShade="BF"/>
    </w:rPr>
  </w:style>
  <w:style w:type="character" w:styleId="Riferimentointenso">
    <w:name w:val="Intense Reference"/>
    <w:basedOn w:val="Carpredefinitoparagrafo"/>
    <w:uiPriority w:val="32"/>
    <w:qFormat/>
    <w:rsid w:val="00AE5B5E"/>
    <w:rPr>
      <w:b/>
      <w:bCs/>
      <w:smallCaps/>
      <w:color w:val="0F4761" w:themeColor="accent1" w:themeShade="BF"/>
      <w:spacing w:val="5"/>
    </w:rPr>
  </w:style>
  <w:style w:type="table" w:styleId="Grigliatabella">
    <w:name w:val="Table Grid"/>
    <w:basedOn w:val="Tabellanormale"/>
    <w:uiPriority w:val="39"/>
    <w:rsid w:val="00AE5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1.xm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8T06:15:16.241"/>
    </inkml:context>
    <inkml:brush xml:id="br0">
      <inkml:brushProperty name="width" value="0.025" units="cm"/>
      <inkml:brushProperty name="height" value="0.025" units="cm"/>
    </inkml:brush>
  </inkml:definitions>
  <inkml:trace contextRef="#ctx0" brushRef="#br0">251 701 24575,'-14'8'0,"-10"9"0,-12 11 0,-10 9 0,1-3 0,8-3 0,11-9 0,12-6 0,8-5 0,3-4 0,4-2 0,3-1 0,7 1 0,7 2 0,10 2 0,10 3 0,12 1 0,16 1 0,10 0 0,15 0 0,-41-7 0,1-1 0,2 0 0,0-2 0,2 0 0,0-1 0,-4-1 0,0-1 0,45-1 0,-3 0 0,-4-3 0,-8-7 0,-7-7 0,-14-10 0,-12-7 0,-10-7 0,-11-5 0,-10 1 0,-9 5 0,-12 8 0,-20 7 0,-35 4 0,9 10 0,-7 2 0,-19-1 0,-6 3 0,-15 1 0,-4 1 0,31 2 0,-1 1 0,1 2 0,-24 3 0,3 4 0,16 4 0,6 4 0,17 2 0,6 6 0,-12 29 0,24 0 0,23 1 0,23-2 0,18-9 0,26-7 0,23-14 0,17-9 0,-40-11 0,1-4 0,2-4 0,2-4 0,2-3 0,0-3 0,3-3 0,0-1 0,1-1 0,0-1 0,-2 0 0,0 0 0,-1-2 0,-1-2 0,-4-1 0,-1-2 0,-3-3 0,-3-3 0,0-5 0,-3-4 0,-4-2 0,-3-2 0,-4-1 0,-2-1 0,-3 1 0,-3 1 0,18-37 0,-7 12 0,-11 14 0,-7 19 0,-8 16 0,-8 14 0,-9 22 0,-14 30 0,-13 32 0,9-25 0,0 2 0,-1 3 0,0 1 0,3-2 0,2-1 0,-8 41 0,9-11 0,8-18 0,4-16 0,7-17 0,13-13 0,28-10 0,40-4 0,-25-3 0,5-3 0,13-3 0,2-2 0,7-2 0,1-2 0,0-3 0,-1 0 0,-3-1 0,-2 1 0,-7 1 0,-1 1 0,-9 2 0,-2 1 0,-6 3 0,-3 0 0,34-2 0,-24 4 0,-18 2 0,-19 2 0,-4 0 0,3-1 0,8 1 0,7 1 0,5 0 0,-4 0 0,-7 0 0,-11 0 0,-9 0 0,-8 0 0,-5 1 0,-9 2 0,-36 18 0,-5 2 0,-8 4 0,-27 13 0,-9 5 0,9-4 0,-5 4 0,-4 3-568,10-3 0,-3 3 1,-1 1-1,1-1 568,4 1 0,-1-1 0,2 1 0,3-1 0,7-4 0,2 1 0,4-2 0,3-2 0,0 1 0,5-2 0,9-5 0,-15 16 0,29-25 0,23-17 0,8-7 0</inkml:trace>
  <inkml:trace contextRef="#ctx0" brushRef="#br0" timeOffset="1">2370 563 24575,'22'-8'0,"9"-4"0,15-10 0,11-7 0,1-2 0,-2-2 0,-12 6 0,-15 8 0,-10 8 0,-13 7 0,-5 5 0</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742</Words>
  <Characters>4232</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BISOGNO</dc:creator>
  <cp:keywords/>
  <dc:description/>
  <cp:lastModifiedBy>Armando BISOGNO</cp:lastModifiedBy>
  <cp:revision>3</cp:revision>
  <dcterms:created xsi:type="dcterms:W3CDTF">2026-09-08T09:42:00Z</dcterms:created>
  <dcterms:modified xsi:type="dcterms:W3CDTF">2026-09-08T09:45:00Z</dcterms:modified>
</cp:coreProperties>
</file>