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38FF3" w14:textId="77777777" w:rsidR="008C5E59" w:rsidRPr="000A388E" w:rsidRDefault="008C5E59">
      <w:pPr>
        <w:rPr>
          <w:rFonts w:asciiTheme="minorHAnsi" w:hAnsiTheme="minorHAnsi"/>
        </w:rPr>
      </w:pPr>
    </w:p>
    <w:p w14:paraId="1E138FF4" w14:textId="77777777" w:rsidR="008C5E59" w:rsidRPr="000A388E" w:rsidRDefault="008C5E59">
      <w:pPr>
        <w:rPr>
          <w:rFonts w:asciiTheme="minorHAnsi" w:hAnsiTheme="minorHAnsi"/>
        </w:rPr>
      </w:pPr>
    </w:p>
    <w:p w14:paraId="1E138FF5" w14:textId="77777777" w:rsidR="008C5E59" w:rsidRPr="000A388E" w:rsidRDefault="008C5E59">
      <w:pPr>
        <w:rPr>
          <w:rFonts w:asciiTheme="minorHAnsi" w:hAnsiTheme="minorHAnsi"/>
        </w:rPr>
      </w:pPr>
    </w:p>
    <w:p w14:paraId="27A09BA3" w14:textId="77777777" w:rsidR="00FD4448" w:rsidRDefault="00FD4448" w:rsidP="00615891">
      <w:pPr>
        <w:spacing w:after="60"/>
        <w:jc w:val="center"/>
        <w:rPr>
          <w:rFonts w:asciiTheme="minorHAnsi" w:hAnsiTheme="minorHAnsi"/>
          <w:b/>
          <w:bCs/>
          <w:color w:val="156082" w:themeColor="accent1"/>
          <w:sz w:val="40"/>
          <w:szCs w:val="40"/>
        </w:rPr>
      </w:pPr>
    </w:p>
    <w:p w14:paraId="5011DDC8" w14:textId="77777777" w:rsidR="00FD4448" w:rsidRDefault="00FD4448" w:rsidP="00615891">
      <w:pPr>
        <w:spacing w:after="60"/>
        <w:jc w:val="center"/>
        <w:rPr>
          <w:rFonts w:asciiTheme="minorHAnsi" w:hAnsiTheme="minorHAnsi"/>
          <w:b/>
          <w:bCs/>
          <w:color w:val="156082" w:themeColor="accent1"/>
          <w:sz w:val="40"/>
          <w:szCs w:val="40"/>
        </w:rPr>
      </w:pPr>
    </w:p>
    <w:p w14:paraId="4637A6BD" w14:textId="77777777" w:rsidR="00FD4448" w:rsidRDefault="00FD4448" w:rsidP="00615891">
      <w:pPr>
        <w:spacing w:after="60"/>
        <w:jc w:val="center"/>
        <w:rPr>
          <w:rFonts w:asciiTheme="minorHAnsi" w:hAnsiTheme="minorHAnsi"/>
          <w:b/>
          <w:bCs/>
          <w:color w:val="156082" w:themeColor="accent1"/>
          <w:sz w:val="40"/>
          <w:szCs w:val="40"/>
        </w:rPr>
      </w:pPr>
    </w:p>
    <w:p w14:paraId="28690054" w14:textId="77777777" w:rsidR="00FD4448" w:rsidRDefault="00FD4448" w:rsidP="00615891">
      <w:pPr>
        <w:spacing w:after="60"/>
        <w:jc w:val="center"/>
        <w:rPr>
          <w:rFonts w:asciiTheme="minorHAnsi" w:hAnsiTheme="minorHAnsi"/>
          <w:b/>
          <w:bCs/>
          <w:color w:val="156082" w:themeColor="accent1"/>
          <w:sz w:val="40"/>
          <w:szCs w:val="40"/>
        </w:rPr>
      </w:pPr>
    </w:p>
    <w:p w14:paraId="7CA27629" w14:textId="600484D6" w:rsidR="00615891" w:rsidRPr="00FD4448" w:rsidRDefault="00AC7160" w:rsidP="00615891">
      <w:pPr>
        <w:spacing w:after="60"/>
        <w:jc w:val="center"/>
        <w:rPr>
          <w:rFonts w:asciiTheme="minorHAnsi" w:hAnsiTheme="minorHAnsi"/>
          <w:color w:val="156082" w:themeColor="accent1"/>
          <w:sz w:val="40"/>
          <w:szCs w:val="40"/>
        </w:rPr>
      </w:pPr>
      <w:r w:rsidRPr="00FD4448">
        <w:rPr>
          <w:rFonts w:asciiTheme="minorHAnsi" w:hAnsiTheme="minorHAnsi"/>
          <w:b/>
          <w:bCs/>
          <w:color w:val="156082" w:themeColor="accent1"/>
          <w:sz w:val="40"/>
          <w:szCs w:val="40"/>
        </w:rPr>
        <w:t xml:space="preserve">ESTUDIO DE MERCADO </w:t>
      </w:r>
      <w:r w:rsidR="00615891" w:rsidRPr="00FD4448">
        <w:rPr>
          <w:rFonts w:asciiTheme="minorHAnsi" w:hAnsiTheme="minorHAnsi"/>
          <w:b/>
          <w:bCs/>
          <w:color w:val="156082" w:themeColor="accent1"/>
          <w:sz w:val="40"/>
          <w:szCs w:val="40"/>
        </w:rPr>
        <w:t>GLP GROUP</w:t>
      </w:r>
    </w:p>
    <w:p w14:paraId="05FA9DEE" w14:textId="77777777" w:rsidR="00FD4448" w:rsidRPr="00FD4448" w:rsidRDefault="00FD4448">
      <w:pPr>
        <w:spacing w:after="40"/>
        <w:jc w:val="center"/>
        <w:rPr>
          <w:rFonts w:asciiTheme="minorHAnsi" w:hAnsiTheme="minorHAnsi"/>
          <w:b/>
          <w:bCs/>
          <w:color w:val="156082" w:themeColor="accent1"/>
          <w:sz w:val="40"/>
          <w:szCs w:val="40"/>
        </w:rPr>
      </w:pPr>
    </w:p>
    <w:p w14:paraId="226D49F9" w14:textId="6AD4EFA6" w:rsidR="00FD4448" w:rsidRPr="00FD4448" w:rsidRDefault="00AC7160">
      <w:pPr>
        <w:spacing w:after="40"/>
        <w:jc w:val="center"/>
        <w:rPr>
          <w:rFonts w:asciiTheme="minorHAnsi" w:hAnsiTheme="minorHAnsi"/>
          <w:b/>
          <w:bCs/>
          <w:color w:val="156082" w:themeColor="accent1"/>
          <w:sz w:val="40"/>
          <w:szCs w:val="40"/>
        </w:rPr>
      </w:pPr>
      <w:r w:rsidRPr="00FD4448">
        <w:rPr>
          <w:rFonts w:asciiTheme="minorHAnsi" w:hAnsiTheme="minorHAnsi"/>
          <w:b/>
          <w:bCs/>
          <w:color w:val="156082" w:themeColor="accent1"/>
          <w:sz w:val="40"/>
          <w:szCs w:val="40"/>
        </w:rPr>
        <w:t xml:space="preserve">Rentas de Largo Plazo </w:t>
      </w:r>
    </w:p>
    <w:p w14:paraId="1ACDF8F8" w14:textId="77777777" w:rsidR="00FD4448" w:rsidRPr="00FD4448" w:rsidRDefault="00FD4448">
      <w:pPr>
        <w:spacing w:after="40"/>
        <w:jc w:val="center"/>
        <w:rPr>
          <w:rFonts w:asciiTheme="minorHAnsi" w:hAnsiTheme="minorHAnsi"/>
          <w:b/>
          <w:bCs/>
          <w:color w:val="156082" w:themeColor="accent1"/>
          <w:sz w:val="40"/>
          <w:szCs w:val="40"/>
        </w:rPr>
      </w:pPr>
    </w:p>
    <w:p w14:paraId="1E138FF8" w14:textId="55BBA5A1" w:rsidR="008C5E59" w:rsidRPr="00FD4448" w:rsidRDefault="00AC7160">
      <w:pPr>
        <w:spacing w:after="40"/>
        <w:jc w:val="center"/>
        <w:rPr>
          <w:rFonts w:asciiTheme="minorHAnsi" w:hAnsiTheme="minorHAnsi"/>
          <w:b/>
          <w:bCs/>
          <w:color w:val="156082" w:themeColor="accent1"/>
          <w:sz w:val="40"/>
          <w:szCs w:val="40"/>
        </w:rPr>
      </w:pPr>
      <w:r w:rsidRPr="00FD4448">
        <w:rPr>
          <w:rFonts w:asciiTheme="minorHAnsi" w:hAnsiTheme="minorHAnsi"/>
          <w:b/>
          <w:bCs/>
          <w:color w:val="156082" w:themeColor="accent1"/>
          <w:sz w:val="40"/>
          <w:szCs w:val="40"/>
        </w:rPr>
        <w:t>Portafolio Panamá 2025–2026</w:t>
      </w:r>
    </w:p>
    <w:p w14:paraId="6BBD9AA3" w14:textId="77777777" w:rsidR="004E27A1" w:rsidRPr="000A388E" w:rsidRDefault="004E27A1">
      <w:pPr>
        <w:spacing w:after="40"/>
        <w:jc w:val="center"/>
        <w:rPr>
          <w:rFonts w:asciiTheme="minorHAnsi" w:hAnsiTheme="minorHAnsi"/>
          <w:b/>
          <w:bCs/>
          <w:color w:val="156082" w:themeColor="accent1"/>
        </w:rPr>
      </w:pPr>
    </w:p>
    <w:p w14:paraId="7C17B8C6" w14:textId="77777777" w:rsidR="004E27A1" w:rsidRPr="000A388E" w:rsidRDefault="004E27A1">
      <w:pPr>
        <w:spacing w:after="40"/>
        <w:jc w:val="center"/>
        <w:rPr>
          <w:rFonts w:asciiTheme="minorHAnsi" w:hAnsiTheme="minorHAnsi"/>
          <w:b/>
          <w:bCs/>
          <w:color w:val="156082" w:themeColor="accent1"/>
        </w:rPr>
      </w:pPr>
    </w:p>
    <w:p w14:paraId="07025001" w14:textId="77777777" w:rsidR="004E27A1" w:rsidRPr="000A388E" w:rsidRDefault="004E27A1">
      <w:pPr>
        <w:spacing w:after="40"/>
        <w:jc w:val="center"/>
        <w:rPr>
          <w:rFonts w:asciiTheme="minorHAnsi" w:hAnsiTheme="minorHAnsi"/>
          <w:b/>
          <w:bCs/>
          <w:color w:val="156082" w:themeColor="accent1"/>
        </w:rPr>
      </w:pPr>
    </w:p>
    <w:p w14:paraId="749ADC14" w14:textId="73F9EA1E" w:rsidR="00FD4448" w:rsidRDefault="00AC7160" w:rsidP="00FD4448">
      <w:pPr>
        <w:spacing w:after="120"/>
        <w:jc w:val="center"/>
        <w:rPr>
          <w:rFonts w:asciiTheme="minorHAnsi" w:hAnsiTheme="minorHAnsi"/>
          <w:color w:val="6B7280"/>
        </w:rPr>
      </w:pPr>
      <w:r w:rsidRPr="000A388E">
        <w:rPr>
          <w:rFonts w:asciiTheme="minorHAnsi" w:hAnsiTheme="minorHAnsi"/>
          <w:color w:val="6B7280"/>
        </w:rPr>
        <w:t>Análisis con comparables de mercado, tasas de capitalización,</w:t>
      </w:r>
      <w:r w:rsidR="004E27A1" w:rsidRPr="000A388E">
        <w:rPr>
          <w:rFonts w:asciiTheme="minorHAnsi" w:hAnsiTheme="minorHAnsi"/>
          <w:color w:val="6B7280"/>
        </w:rPr>
        <w:t xml:space="preserve"> </w:t>
      </w:r>
      <w:r w:rsidRPr="000A388E">
        <w:rPr>
          <w:rFonts w:asciiTheme="minorHAnsi" w:hAnsiTheme="minorHAnsi"/>
          <w:color w:val="6B7280"/>
        </w:rPr>
        <w:t>velocidad de colocación,</w:t>
      </w:r>
    </w:p>
    <w:p w14:paraId="1E138FFA" w14:textId="5F3E5049" w:rsidR="008C5E59" w:rsidRPr="000A388E" w:rsidRDefault="00AC7160" w:rsidP="00FD4448">
      <w:pPr>
        <w:spacing w:after="120"/>
        <w:jc w:val="center"/>
        <w:rPr>
          <w:rFonts w:asciiTheme="minorHAnsi" w:hAnsiTheme="minorHAnsi"/>
          <w:color w:val="6B7280"/>
        </w:rPr>
      </w:pPr>
      <w:r w:rsidRPr="000A388E">
        <w:rPr>
          <w:rFonts w:asciiTheme="minorHAnsi" w:hAnsiTheme="minorHAnsi"/>
          <w:color w:val="6B7280"/>
        </w:rPr>
        <w:t>inventario, antigüedad y perfiles de arrendatario</w:t>
      </w:r>
    </w:p>
    <w:p w14:paraId="3C78D415" w14:textId="77777777" w:rsidR="004E27A1" w:rsidRPr="000A388E" w:rsidRDefault="004E27A1">
      <w:pPr>
        <w:spacing w:after="160"/>
        <w:jc w:val="center"/>
        <w:rPr>
          <w:rFonts w:asciiTheme="minorHAnsi" w:hAnsiTheme="minorHAnsi"/>
          <w:i/>
          <w:iCs/>
        </w:rPr>
      </w:pPr>
    </w:p>
    <w:p w14:paraId="2DAFFD88" w14:textId="77777777" w:rsidR="004E27A1" w:rsidRPr="000A388E" w:rsidRDefault="004E27A1">
      <w:pPr>
        <w:spacing w:after="160"/>
        <w:jc w:val="center"/>
        <w:rPr>
          <w:rFonts w:asciiTheme="minorHAnsi" w:hAnsiTheme="minorHAnsi"/>
          <w:i/>
          <w:iCs/>
        </w:rPr>
      </w:pPr>
    </w:p>
    <w:p w14:paraId="2D7D7402" w14:textId="77777777" w:rsidR="00FD4448" w:rsidRDefault="00FD4448" w:rsidP="004E27A1">
      <w:pPr>
        <w:spacing w:after="60"/>
        <w:jc w:val="center"/>
        <w:rPr>
          <w:rFonts w:asciiTheme="minorHAnsi" w:hAnsiTheme="minorHAnsi"/>
          <w:b/>
          <w:bCs/>
          <w:color w:val="1B3A5C"/>
        </w:rPr>
      </w:pPr>
    </w:p>
    <w:p w14:paraId="425E691E" w14:textId="77777777" w:rsidR="00FD4448" w:rsidRDefault="00FD4448" w:rsidP="004E27A1">
      <w:pPr>
        <w:spacing w:after="60"/>
        <w:jc w:val="center"/>
        <w:rPr>
          <w:rFonts w:asciiTheme="minorHAnsi" w:hAnsiTheme="minorHAnsi"/>
          <w:b/>
          <w:bCs/>
          <w:color w:val="1B3A5C"/>
        </w:rPr>
      </w:pPr>
    </w:p>
    <w:p w14:paraId="2B761E76" w14:textId="77777777" w:rsidR="00FD4448" w:rsidRDefault="00FD4448" w:rsidP="004E27A1">
      <w:pPr>
        <w:spacing w:after="60"/>
        <w:jc w:val="center"/>
        <w:rPr>
          <w:rFonts w:asciiTheme="minorHAnsi" w:hAnsiTheme="minorHAnsi"/>
          <w:b/>
          <w:bCs/>
          <w:color w:val="1B3A5C"/>
        </w:rPr>
      </w:pPr>
    </w:p>
    <w:p w14:paraId="31395F9C" w14:textId="77777777" w:rsidR="00FD4448" w:rsidRDefault="00FD4448" w:rsidP="004E27A1">
      <w:pPr>
        <w:spacing w:after="60"/>
        <w:jc w:val="center"/>
        <w:rPr>
          <w:rFonts w:asciiTheme="minorHAnsi" w:hAnsiTheme="minorHAnsi"/>
          <w:b/>
          <w:bCs/>
          <w:color w:val="1B3A5C"/>
        </w:rPr>
      </w:pPr>
    </w:p>
    <w:p w14:paraId="3A871717" w14:textId="77777777" w:rsidR="00FD4448" w:rsidRDefault="00FD4448" w:rsidP="004E27A1">
      <w:pPr>
        <w:spacing w:after="60"/>
        <w:jc w:val="center"/>
        <w:rPr>
          <w:rFonts w:asciiTheme="minorHAnsi" w:hAnsiTheme="minorHAnsi"/>
          <w:b/>
          <w:bCs/>
          <w:color w:val="1B3A5C"/>
        </w:rPr>
      </w:pPr>
    </w:p>
    <w:p w14:paraId="328DDABC" w14:textId="77777777" w:rsidR="00FD4448" w:rsidRDefault="00FD4448" w:rsidP="004E27A1">
      <w:pPr>
        <w:spacing w:after="60"/>
        <w:jc w:val="center"/>
        <w:rPr>
          <w:rFonts w:asciiTheme="minorHAnsi" w:hAnsiTheme="minorHAnsi"/>
          <w:b/>
          <w:bCs/>
          <w:color w:val="1B3A5C"/>
        </w:rPr>
      </w:pPr>
    </w:p>
    <w:p w14:paraId="1FC538AF" w14:textId="77777777" w:rsidR="00FD4448" w:rsidRDefault="00FD4448" w:rsidP="004E27A1">
      <w:pPr>
        <w:spacing w:after="60"/>
        <w:jc w:val="center"/>
        <w:rPr>
          <w:rFonts w:asciiTheme="minorHAnsi" w:hAnsiTheme="minorHAnsi"/>
          <w:b/>
          <w:bCs/>
          <w:color w:val="1B3A5C"/>
        </w:rPr>
      </w:pPr>
    </w:p>
    <w:p w14:paraId="169432BD" w14:textId="77777777" w:rsidR="00FD4448" w:rsidRDefault="00FD4448" w:rsidP="004E27A1">
      <w:pPr>
        <w:spacing w:after="60"/>
        <w:jc w:val="center"/>
        <w:rPr>
          <w:rFonts w:asciiTheme="minorHAnsi" w:hAnsiTheme="minorHAnsi"/>
          <w:b/>
          <w:bCs/>
          <w:color w:val="1B3A5C"/>
        </w:rPr>
      </w:pPr>
    </w:p>
    <w:p w14:paraId="024D72F1" w14:textId="77777777" w:rsidR="00FD4448" w:rsidRDefault="00FD4448" w:rsidP="004E27A1">
      <w:pPr>
        <w:spacing w:after="60"/>
        <w:jc w:val="center"/>
        <w:rPr>
          <w:rFonts w:asciiTheme="minorHAnsi" w:hAnsiTheme="minorHAnsi"/>
          <w:b/>
          <w:bCs/>
          <w:color w:val="1B3A5C"/>
        </w:rPr>
      </w:pPr>
    </w:p>
    <w:p w14:paraId="43BA1960" w14:textId="77777777" w:rsidR="00FD4448" w:rsidRDefault="00FD4448" w:rsidP="004E27A1">
      <w:pPr>
        <w:spacing w:after="60"/>
        <w:jc w:val="center"/>
        <w:rPr>
          <w:rFonts w:asciiTheme="minorHAnsi" w:hAnsiTheme="minorHAnsi"/>
          <w:b/>
          <w:bCs/>
          <w:color w:val="1B3A5C"/>
        </w:rPr>
      </w:pPr>
    </w:p>
    <w:p w14:paraId="475AAEA3" w14:textId="703F33FB" w:rsidR="004E27A1" w:rsidRPr="000A388E" w:rsidRDefault="004E27A1" w:rsidP="004E27A1">
      <w:pPr>
        <w:spacing w:after="60"/>
        <w:jc w:val="center"/>
        <w:rPr>
          <w:rFonts w:asciiTheme="minorHAnsi" w:hAnsiTheme="minorHAnsi"/>
        </w:rPr>
      </w:pPr>
      <w:r w:rsidRPr="000A388E">
        <w:rPr>
          <w:rFonts w:asciiTheme="minorHAnsi" w:hAnsiTheme="minorHAnsi"/>
          <w:b/>
          <w:bCs/>
          <w:color w:val="1B3A5C"/>
        </w:rPr>
        <w:t>Preparado por:</w:t>
      </w:r>
    </w:p>
    <w:p w14:paraId="6DF767EC" w14:textId="7CEA7E40" w:rsidR="004E27A1" w:rsidRPr="000A388E" w:rsidRDefault="004E27A1" w:rsidP="004E27A1">
      <w:pPr>
        <w:spacing w:after="160"/>
        <w:jc w:val="center"/>
        <w:rPr>
          <w:rFonts w:asciiTheme="minorHAnsi" w:hAnsiTheme="minorHAnsi"/>
          <w:i/>
          <w:iCs/>
          <w:color w:val="156082" w:themeColor="accent1"/>
        </w:rPr>
      </w:pPr>
      <w:r w:rsidRPr="000A388E">
        <w:rPr>
          <w:rFonts w:asciiTheme="minorHAnsi" w:hAnsiTheme="minorHAnsi"/>
          <w:color w:val="156082" w:themeColor="accent1"/>
        </w:rPr>
        <w:t>Capital Brokers SAS</w:t>
      </w:r>
    </w:p>
    <w:p w14:paraId="1E139001" w14:textId="0EE4023D" w:rsidR="008C5E59" w:rsidRPr="000A388E" w:rsidRDefault="00AC7160">
      <w:pPr>
        <w:jc w:val="center"/>
        <w:rPr>
          <w:rFonts w:asciiTheme="minorHAnsi" w:hAnsiTheme="minorHAnsi"/>
        </w:rPr>
      </w:pPr>
      <w:r w:rsidRPr="000A388E">
        <w:rPr>
          <w:rFonts w:asciiTheme="minorHAnsi" w:hAnsiTheme="minorHAnsi"/>
          <w:color w:val="6B7280"/>
        </w:rPr>
        <w:t xml:space="preserve">Bogotá, </w:t>
      </w:r>
      <w:r w:rsidR="004E27A1" w:rsidRPr="000A388E">
        <w:rPr>
          <w:rFonts w:asciiTheme="minorHAnsi" w:hAnsiTheme="minorHAnsi"/>
          <w:color w:val="6B7280"/>
        </w:rPr>
        <w:t>junio</w:t>
      </w:r>
      <w:r w:rsidRPr="000A388E">
        <w:rPr>
          <w:rFonts w:asciiTheme="minorHAnsi" w:hAnsiTheme="minorHAnsi"/>
          <w:color w:val="6B7280"/>
        </w:rPr>
        <w:t xml:space="preserve"> de 2026  </w:t>
      </w:r>
    </w:p>
    <w:p w14:paraId="1E139002" w14:textId="77777777" w:rsidR="008C5E59" w:rsidRPr="000A388E" w:rsidRDefault="00AC7160">
      <w:pPr>
        <w:rPr>
          <w:rFonts w:asciiTheme="minorHAnsi" w:hAnsiTheme="minorHAnsi"/>
        </w:rPr>
      </w:pPr>
      <w:r w:rsidRPr="000A388E">
        <w:rPr>
          <w:rFonts w:asciiTheme="minorHAnsi" w:hAnsiTheme="minorHAnsi"/>
        </w:rPr>
        <w:br w:type="page"/>
      </w:r>
    </w:p>
    <w:p w14:paraId="1E139003" w14:textId="3A0ACB77" w:rsidR="006E1AF1" w:rsidRDefault="00AC7160">
      <w:pPr>
        <w:pStyle w:val="Ttulo1"/>
        <w:pBdr>
          <w:bottom w:val="single" w:sz="6" w:space="4" w:color="2E6DA4"/>
        </w:pBdr>
        <w:rPr>
          <w:rFonts w:asciiTheme="minorHAnsi" w:hAnsiTheme="minorHAnsi"/>
          <w:sz w:val="20"/>
          <w:szCs w:val="20"/>
        </w:rPr>
      </w:pPr>
      <w:bookmarkStart w:id="0" w:name="_Toc231549751"/>
      <w:r w:rsidRPr="000A388E">
        <w:rPr>
          <w:rFonts w:asciiTheme="minorHAnsi" w:hAnsiTheme="minorHAnsi"/>
          <w:sz w:val="20"/>
          <w:szCs w:val="20"/>
        </w:rPr>
        <w:lastRenderedPageBreak/>
        <w:t>Tabla de Contenido</w:t>
      </w:r>
      <w:bookmarkEnd w:id="0"/>
    </w:p>
    <w:sdt>
      <w:sdtPr>
        <w:rPr>
          <w:lang w:val="es-ES"/>
        </w:rPr>
        <w:id w:val="-1240408433"/>
        <w:docPartObj>
          <w:docPartGallery w:val="Table of Contents"/>
          <w:docPartUnique/>
        </w:docPartObj>
      </w:sdtPr>
      <w:sdtEndPr>
        <w:rPr>
          <w:rFonts w:ascii="Arial" w:eastAsia="Arial" w:hAnsi="Arial" w:cs="Arial"/>
          <w:b/>
          <w:bCs/>
          <w:color w:val="auto"/>
          <w:sz w:val="20"/>
          <w:szCs w:val="20"/>
        </w:rPr>
      </w:sdtEndPr>
      <w:sdtContent>
        <w:p w14:paraId="1DC5414E" w14:textId="3A72A3F3" w:rsidR="000903F4" w:rsidRPr="00C43E1D" w:rsidRDefault="000903F4">
          <w:pPr>
            <w:pStyle w:val="TtuloTDC"/>
            <w:rPr>
              <w:sz w:val="40"/>
              <w:szCs w:val="40"/>
            </w:rPr>
          </w:pPr>
          <w:r w:rsidRPr="00C43E1D">
            <w:rPr>
              <w:sz w:val="40"/>
              <w:szCs w:val="40"/>
              <w:lang w:val="es-ES"/>
            </w:rPr>
            <w:t>Contenido</w:t>
          </w:r>
        </w:p>
        <w:p w14:paraId="1A5CAB83" w14:textId="13998746" w:rsidR="00C43E1D" w:rsidRPr="00C43E1D" w:rsidRDefault="000903F4">
          <w:pPr>
            <w:pStyle w:val="TDC1"/>
            <w:rPr>
              <w:rFonts w:asciiTheme="minorHAnsi" w:eastAsiaTheme="minorEastAsia" w:hAnsiTheme="minorHAnsi" w:cstheme="minorBidi"/>
              <w:noProof/>
              <w:kern w:val="2"/>
              <w:sz w:val="32"/>
              <w:szCs w:val="32"/>
              <w14:ligatures w14:val="standardContextual"/>
            </w:rPr>
          </w:pPr>
          <w:r w:rsidRPr="00C43E1D">
            <w:rPr>
              <w:sz w:val="24"/>
              <w:szCs w:val="24"/>
            </w:rPr>
            <w:fldChar w:fldCharType="begin"/>
          </w:r>
          <w:r w:rsidRPr="00C43E1D">
            <w:rPr>
              <w:sz w:val="24"/>
              <w:szCs w:val="24"/>
            </w:rPr>
            <w:instrText xml:space="preserve"> TOC \o "1-3" \h \z \u </w:instrText>
          </w:r>
          <w:r w:rsidRPr="00C43E1D">
            <w:rPr>
              <w:sz w:val="24"/>
              <w:szCs w:val="24"/>
            </w:rPr>
            <w:fldChar w:fldCharType="separate"/>
          </w:r>
          <w:hyperlink w:anchor="_Toc231549751" w:history="1">
            <w:r w:rsidR="00C43E1D" w:rsidRPr="00C43E1D">
              <w:rPr>
                <w:rStyle w:val="Hipervnculo"/>
                <w:noProof/>
                <w:sz w:val="24"/>
                <w:szCs w:val="24"/>
              </w:rPr>
              <w:t>Tabla de Contenido</w:t>
            </w:r>
            <w:r w:rsidR="00C43E1D" w:rsidRPr="00C43E1D">
              <w:rPr>
                <w:noProof/>
                <w:webHidden/>
                <w:sz w:val="24"/>
                <w:szCs w:val="24"/>
              </w:rPr>
              <w:tab/>
            </w:r>
            <w:r w:rsidR="00C43E1D" w:rsidRPr="00C43E1D">
              <w:rPr>
                <w:noProof/>
                <w:webHidden/>
                <w:sz w:val="24"/>
                <w:szCs w:val="24"/>
              </w:rPr>
              <w:fldChar w:fldCharType="begin"/>
            </w:r>
            <w:r w:rsidR="00C43E1D" w:rsidRPr="00C43E1D">
              <w:rPr>
                <w:noProof/>
                <w:webHidden/>
                <w:sz w:val="24"/>
                <w:szCs w:val="24"/>
              </w:rPr>
              <w:instrText xml:space="preserve"> PAGEREF _Toc231549751 \h </w:instrText>
            </w:r>
            <w:r w:rsidR="00C43E1D" w:rsidRPr="00C43E1D">
              <w:rPr>
                <w:noProof/>
                <w:webHidden/>
                <w:sz w:val="24"/>
                <w:szCs w:val="24"/>
              </w:rPr>
            </w:r>
            <w:r w:rsidR="00C43E1D" w:rsidRPr="00C43E1D">
              <w:rPr>
                <w:noProof/>
                <w:webHidden/>
                <w:sz w:val="24"/>
                <w:szCs w:val="24"/>
              </w:rPr>
              <w:fldChar w:fldCharType="separate"/>
            </w:r>
            <w:r w:rsidR="00C43E1D" w:rsidRPr="00C43E1D">
              <w:rPr>
                <w:noProof/>
                <w:webHidden/>
                <w:sz w:val="24"/>
                <w:szCs w:val="24"/>
              </w:rPr>
              <w:t>2</w:t>
            </w:r>
            <w:r w:rsidR="00C43E1D" w:rsidRPr="00C43E1D">
              <w:rPr>
                <w:noProof/>
                <w:webHidden/>
                <w:sz w:val="24"/>
                <w:szCs w:val="24"/>
              </w:rPr>
              <w:fldChar w:fldCharType="end"/>
            </w:r>
          </w:hyperlink>
        </w:p>
        <w:p w14:paraId="702C7004" w14:textId="5C8F9B4F" w:rsidR="00C43E1D" w:rsidRPr="00C43E1D" w:rsidRDefault="00C43E1D">
          <w:pPr>
            <w:pStyle w:val="TDC1"/>
            <w:rPr>
              <w:rFonts w:asciiTheme="minorHAnsi" w:eastAsiaTheme="minorEastAsia" w:hAnsiTheme="minorHAnsi" w:cstheme="minorBidi"/>
              <w:noProof/>
              <w:kern w:val="2"/>
              <w:sz w:val="32"/>
              <w:szCs w:val="32"/>
              <w14:ligatures w14:val="standardContextual"/>
            </w:rPr>
          </w:pPr>
          <w:hyperlink w:anchor="_Toc231549752" w:history="1">
            <w:r w:rsidRPr="00C43E1D">
              <w:rPr>
                <w:rStyle w:val="Hipervnculo"/>
                <w:noProof/>
                <w:sz w:val="24"/>
                <w:szCs w:val="24"/>
              </w:rPr>
              <w:t>1.</w:t>
            </w:r>
            <w:r w:rsidRPr="00C43E1D">
              <w:rPr>
                <w:rFonts w:asciiTheme="minorHAnsi" w:eastAsiaTheme="minorEastAsia" w:hAnsiTheme="minorHAnsi" w:cstheme="minorBidi"/>
                <w:noProof/>
                <w:kern w:val="2"/>
                <w:sz w:val="32"/>
                <w:szCs w:val="32"/>
                <w14:ligatures w14:val="standardContextual"/>
              </w:rPr>
              <w:tab/>
            </w:r>
            <w:r w:rsidRPr="00C43E1D">
              <w:rPr>
                <w:rStyle w:val="Hipervnculo"/>
                <w:noProof/>
                <w:sz w:val="24"/>
                <w:szCs w:val="24"/>
              </w:rPr>
              <w:t>Resumen Ejecutivo</w:t>
            </w:r>
            <w:r w:rsidRPr="00C43E1D">
              <w:rPr>
                <w:noProof/>
                <w:webHidden/>
                <w:sz w:val="24"/>
                <w:szCs w:val="24"/>
              </w:rPr>
              <w:tab/>
            </w:r>
            <w:r w:rsidRPr="00C43E1D">
              <w:rPr>
                <w:noProof/>
                <w:webHidden/>
                <w:sz w:val="24"/>
                <w:szCs w:val="24"/>
              </w:rPr>
              <w:fldChar w:fldCharType="begin"/>
            </w:r>
            <w:r w:rsidRPr="00C43E1D">
              <w:rPr>
                <w:noProof/>
                <w:webHidden/>
                <w:sz w:val="24"/>
                <w:szCs w:val="24"/>
              </w:rPr>
              <w:instrText xml:space="preserve"> PAGEREF _Toc231549752 \h </w:instrText>
            </w:r>
            <w:r w:rsidRPr="00C43E1D">
              <w:rPr>
                <w:noProof/>
                <w:webHidden/>
                <w:sz w:val="24"/>
                <w:szCs w:val="24"/>
              </w:rPr>
            </w:r>
            <w:r w:rsidRPr="00C43E1D">
              <w:rPr>
                <w:noProof/>
                <w:webHidden/>
                <w:sz w:val="24"/>
                <w:szCs w:val="24"/>
              </w:rPr>
              <w:fldChar w:fldCharType="separate"/>
            </w:r>
            <w:r w:rsidRPr="00C43E1D">
              <w:rPr>
                <w:noProof/>
                <w:webHidden/>
                <w:sz w:val="24"/>
                <w:szCs w:val="24"/>
              </w:rPr>
              <w:t>3</w:t>
            </w:r>
            <w:r w:rsidRPr="00C43E1D">
              <w:rPr>
                <w:noProof/>
                <w:webHidden/>
                <w:sz w:val="24"/>
                <w:szCs w:val="24"/>
              </w:rPr>
              <w:fldChar w:fldCharType="end"/>
            </w:r>
          </w:hyperlink>
        </w:p>
        <w:p w14:paraId="73D248D4" w14:textId="76B3886B" w:rsidR="00C43E1D" w:rsidRPr="00C43E1D" w:rsidRDefault="00C43E1D">
          <w:pPr>
            <w:pStyle w:val="TDC1"/>
            <w:rPr>
              <w:rFonts w:asciiTheme="minorHAnsi" w:eastAsiaTheme="minorEastAsia" w:hAnsiTheme="minorHAnsi" w:cstheme="minorBidi"/>
              <w:noProof/>
              <w:kern w:val="2"/>
              <w:sz w:val="32"/>
              <w:szCs w:val="32"/>
              <w14:ligatures w14:val="standardContextual"/>
            </w:rPr>
          </w:pPr>
          <w:hyperlink w:anchor="_Toc231549753" w:history="1">
            <w:r w:rsidRPr="00C43E1D">
              <w:rPr>
                <w:rStyle w:val="Hipervnculo"/>
                <w:noProof/>
                <w:sz w:val="24"/>
                <w:szCs w:val="24"/>
              </w:rPr>
              <w:t>1.1.</w:t>
            </w:r>
            <w:r w:rsidRPr="00C43E1D">
              <w:rPr>
                <w:rFonts w:asciiTheme="minorHAnsi" w:eastAsiaTheme="minorEastAsia" w:hAnsiTheme="minorHAnsi" w:cstheme="minorBidi"/>
                <w:noProof/>
                <w:kern w:val="2"/>
                <w:sz w:val="32"/>
                <w:szCs w:val="32"/>
                <w14:ligatures w14:val="standardContextual"/>
              </w:rPr>
              <w:tab/>
            </w:r>
            <w:r w:rsidRPr="00C43E1D">
              <w:rPr>
                <w:rStyle w:val="Hipervnculo"/>
                <w:noProof/>
                <w:sz w:val="24"/>
                <w:szCs w:val="24"/>
              </w:rPr>
              <w:t>Resumen — tasas de capitalización del portafolio GLP</w:t>
            </w:r>
            <w:r w:rsidRPr="00C43E1D">
              <w:rPr>
                <w:noProof/>
                <w:webHidden/>
                <w:sz w:val="24"/>
                <w:szCs w:val="24"/>
              </w:rPr>
              <w:tab/>
            </w:r>
            <w:r w:rsidRPr="00C43E1D">
              <w:rPr>
                <w:noProof/>
                <w:webHidden/>
                <w:sz w:val="24"/>
                <w:szCs w:val="24"/>
              </w:rPr>
              <w:fldChar w:fldCharType="begin"/>
            </w:r>
            <w:r w:rsidRPr="00C43E1D">
              <w:rPr>
                <w:noProof/>
                <w:webHidden/>
                <w:sz w:val="24"/>
                <w:szCs w:val="24"/>
              </w:rPr>
              <w:instrText xml:space="preserve"> PAGEREF _Toc231549753 \h </w:instrText>
            </w:r>
            <w:r w:rsidRPr="00C43E1D">
              <w:rPr>
                <w:noProof/>
                <w:webHidden/>
                <w:sz w:val="24"/>
                <w:szCs w:val="24"/>
              </w:rPr>
            </w:r>
            <w:r w:rsidRPr="00C43E1D">
              <w:rPr>
                <w:noProof/>
                <w:webHidden/>
                <w:sz w:val="24"/>
                <w:szCs w:val="24"/>
              </w:rPr>
              <w:fldChar w:fldCharType="separate"/>
            </w:r>
            <w:r w:rsidRPr="00C43E1D">
              <w:rPr>
                <w:noProof/>
                <w:webHidden/>
                <w:sz w:val="24"/>
                <w:szCs w:val="24"/>
              </w:rPr>
              <w:t>3</w:t>
            </w:r>
            <w:r w:rsidRPr="00C43E1D">
              <w:rPr>
                <w:noProof/>
                <w:webHidden/>
                <w:sz w:val="24"/>
                <w:szCs w:val="24"/>
              </w:rPr>
              <w:fldChar w:fldCharType="end"/>
            </w:r>
          </w:hyperlink>
        </w:p>
        <w:p w14:paraId="6540E520" w14:textId="7ABCF2BB" w:rsidR="00C43E1D" w:rsidRPr="00C43E1D" w:rsidRDefault="00C43E1D">
          <w:pPr>
            <w:pStyle w:val="TDC1"/>
            <w:rPr>
              <w:rFonts w:asciiTheme="minorHAnsi" w:eastAsiaTheme="minorEastAsia" w:hAnsiTheme="minorHAnsi" w:cstheme="minorBidi"/>
              <w:noProof/>
              <w:kern w:val="2"/>
              <w:sz w:val="32"/>
              <w:szCs w:val="32"/>
              <w14:ligatures w14:val="standardContextual"/>
            </w:rPr>
          </w:pPr>
          <w:hyperlink w:anchor="_Toc231549754" w:history="1">
            <w:r w:rsidRPr="00C43E1D">
              <w:rPr>
                <w:rStyle w:val="Hipervnculo"/>
                <w:noProof/>
                <w:sz w:val="24"/>
                <w:szCs w:val="24"/>
              </w:rPr>
              <w:t>2.</w:t>
            </w:r>
            <w:r w:rsidRPr="00C43E1D">
              <w:rPr>
                <w:rFonts w:asciiTheme="minorHAnsi" w:eastAsiaTheme="minorEastAsia" w:hAnsiTheme="minorHAnsi" w:cstheme="minorBidi"/>
                <w:noProof/>
                <w:kern w:val="2"/>
                <w:sz w:val="32"/>
                <w:szCs w:val="32"/>
                <w14:ligatures w14:val="standardContextual"/>
              </w:rPr>
              <w:tab/>
            </w:r>
            <w:r w:rsidRPr="00C43E1D">
              <w:rPr>
                <w:rStyle w:val="Hipervnculo"/>
                <w:noProof/>
                <w:sz w:val="24"/>
                <w:szCs w:val="24"/>
              </w:rPr>
              <w:t>Quién arrienda en Panamá: los cinco perfiles de demanda</w:t>
            </w:r>
            <w:r w:rsidRPr="00C43E1D">
              <w:rPr>
                <w:noProof/>
                <w:webHidden/>
                <w:sz w:val="24"/>
                <w:szCs w:val="24"/>
              </w:rPr>
              <w:tab/>
            </w:r>
            <w:r w:rsidRPr="00C43E1D">
              <w:rPr>
                <w:noProof/>
                <w:webHidden/>
                <w:sz w:val="24"/>
                <w:szCs w:val="24"/>
              </w:rPr>
              <w:fldChar w:fldCharType="begin"/>
            </w:r>
            <w:r w:rsidRPr="00C43E1D">
              <w:rPr>
                <w:noProof/>
                <w:webHidden/>
                <w:sz w:val="24"/>
                <w:szCs w:val="24"/>
              </w:rPr>
              <w:instrText xml:space="preserve"> PAGEREF _Toc231549754 \h </w:instrText>
            </w:r>
            <w:r w:rsidRPr="00C43E1D">
              <w:rPr>
                <w:noProof/>
                <w:webHidden/>
                <w:sz w:val="24"/>
                <w:szCs w:val="24"/>
              </w:rPr>
            </w:r>
            <w:r w:rsidRPr="00C43E1D">
              <w:rPr>
                <w:noProof/>
                <w:webHidden/>
                <w:sz w:val="24"/>
                <w:szCs w:val="24"/>
              </w:rPr>
              <w:fldChar w:fldCharType="separate"/>
            </w:r>
            <w:r w:rsidRPr="00C43E1D">
              <w:rPr>
                <w:noProof/>
                <w:webHidden/>
                <w:sz w:val="24"/>
                <w:szCs w:val="24"/>
              </w:rPr>
              <w:t>5</w:t>
            </w:r>
            <w:r w:rsidRPr="00C43E1D">
              <w:rPr>
                <w:noProof/>
                <w:webHidden/>
                <w:sz w:val="24"/>
                <w:szCs w:val="24"/>
              </w:rPr>
              <w:fldChar w:fldCharType="end"/>
            </w:r>
          </w:hyperlink>
        </w:p>
        <w:p w14:paraId="05A2DD10" w14:textId="7B629A90" w:rsidR="00C43E1D" w:rsidRPr="00C43E1D" w:rsidRDefault="00C43E1D">
          <w:pPr>
            <w:pStyle w:val="TDC1"/>
            <w:rPr>
              <w:rFonts w:asciiTheme="minorHAnsi" w:eastAsiaTheme="minorEastAsia" w:hAnsiTheme="minorHAnsi" w:cstheme="minorBidi"/>
              <w:noProof/>
              <w:kern w:val="2"/>
              <w:sz w:val="32"/>
              <w:szCs w:val="32"/>
              <w14:ligatures w14:val="standardContextual"/>
            </w:rPr>
          </w:pPr>
          <w:hyperlink w:anchor="_Toc231549755" w:history="1">
            <w:r w:rsidRPr="00C43E1D">
              <w:rPr>
                <w:rStyle w:val="Hipervnculo"/>
                <w:noProof/>
                <w:sz w:val="24"/>
                <w:szCs w:val="24"/>
              </w:rPr>
              <w:t>3.</w:t>
            </w:r>
            <w:r w:rsidRPr="00C43E1D">
              <w:rPr>
                <w:rFonts w:asciiTheme="minorHAnsi" w:eastAsiaTheme="minorEastAsia" w:hAnsiTheme="minorHAnsi" w:cstheme="minorBidi"/>
                <w:noProof/>
                <w:kern w:val="2"/>
                <w:sz w:val="32"/>
                <w:szCs w:val="32"/>
                <w14:ligatures w14:val="standardContextual"/>
              </w:rPr>
              <w:tab/>
            </w:r>
            <w:r w:rsidRPr="00C43E1D">
              <w:rPr>
                <w:rStyle w:val="Hipervnculo"/>
                <w:noProof/>
                <w:sz w:val="24"/>
                <w:szCs w:val="24"/>
              </w:rPr>
              <w:t>Fórmula y componentes del ingreso operativo neto</w:t>
            </w:r>
            <w:r w:rsidRPr="00C43E1D">
              <w:rPr>
                <w:noProof/>
                <w:webHidden/>
                <w:sz w:val="24"/>
                <w:szCs w:val="24"/>
              </w:rPr>
              <w:tab/>
            </w:r>
            <w:r w:rsidRPr="00C43E1D">
              <w:rPr>
                <w:noProof/>
                <w:webHidden/>
                <w:sz w:val="24"/>
                <w:szCs w:val="24"/>
              </w:rPr>
              <w:fldChar w:fldCharType="begin"/>
            </w:r>
            <w:r w:rsidRPr="00C43E1D">
              <w:rPr>
                <w:noProof/>
                <w:webHidden/>
                <w:sz w:val="24"/>
                <w:szCs w:val="24"/>
              </w:rPr>
              <w:instrText xml:space="preserve"> PAGEREF _Toc231549755 \h </w:instrText>
            </w:r>
            <w:r w:rsidRPr="00C43E1D">
              <w:rPr>
                <w:noProof/>
                <w:webHidden/>
                <w:sz w:val="24"/>
                <w:szCs w:val="24"/>
              </w:rPr>
            </w:r>
            <w:r w:rsidRPr="00C43E1D">
              <w:rPr>
                <w:noProof/>
                <w:webHidden/>
                <w:sz w:val="24"/>
                <w:szCs w:val="24"/>
              </w:rPr>
              <w:fldChar w:fldCharType="separate"/>
            </w:r>
            <w:r w:rsidRPr="00C43E1D">
              <w:rPr>
                <w:noProof/>
                <w:webHidden/>
                <w:sz w:val="24"/>
                <w:szCs w:val="24"/>
              </w:rPr>
              <w:t>5</w:t>
            </w:r>
            <w:r w:rsidRPr="00C43E1D">
              <w:rPr>
                <w:noProof/>
                <w:webHidden/>
                <w:sz w:val="24"/>
                <w:szCs w:val="24"/>
              </w:rPr>
              <w:fldChar w:fldCharType="end"/>
            </w:r>
          </w:hyperlink>
        </w:p>
        <w:p w14:paraId="54075985" w14:textId="2BA85D8F" w:rsidR="00C43E1D" w:rsidRPr="00C43E1D" w:rsidRDefault="00C43E1D">
          <w:pPr>
            <w:pStyle w:val="TDC1"/>
            <w:rPr>
              <w:rFonts w:asciiTheme="minorHAnsi" w:eastAsiaTheme="minorEastAsia" w:hAnsiTheme="minorHAnsi" w:cstheme="minorBidi"/>
              <w:noProof/>
              <w:kern w:val="2"/>
              <w:sz w:val="32"/>
              <w:szCs w:val="32"/>
              <w14:ligatures w14:val="standardContextual"/>
            </w:rPr>
          </w:pPr>
          <w:hyperlink w:anchor="_Toc231549756" w:history="1">
            <w:r w:rsidRPr="00C43E1D">
              <w:rPr>
                <w:rStyle w:val="Hipervnculo"/>
                <w:noProof/>
                <w:sz w:val="24"/>
                <w:szCs w:val="24"/>
              </w:rPr>
              <w:t>4.</w:t>
            </w:r>
            <w:r w:rsidRPr="00C43E1D">
              <w:rPr>
                <w:rFonts w:asciiTheme="minorHAnsi" w:eastAsiaTheme="minorEastAsia" w:hAnsiTheme="minorHAnsi" w:cstheme="minorBidi"/>
                <w:noProof/>
                <w:kern w:val="2"/>
                <w:sz w:val="32"/>
                <w:szCs w:val="32"/>
                <w14:ligatures w14:val="standardContextual"/>
              </w:rPr>
              <w:tab/>
            </w:r>
            <w:r w:rsidRPr="00C43E1D">
              <w:rPr>
                <w:rStyle w:val="Hipervnculo"/>
                <w:noProof/>
                <w:sz w:val="24"/>
                <w:szCs w:val="24"/>
              </w:rPr>
              <w:t>Comparables de mercado por zona</w:t>
            </w:r>
            <w:r w:rsidRPr="00C43E1D">
              <w:rPr>
                <w:noProof/>
                <w:webHidden/>
                <w:sz w:val="24"/>
                <w:szCs w:val="24"/>
              </w:rPr>
              <w:tab/>
            </w:r>
            <w:r w:rsidRPr="00C43E1D">
              <w:rPr>
                <w:noProof/>
                <w:webHidden/>
                <w:sz w:val="24"/>
                <w:szCs w:val="24"/>
              </w:rPr>
              <w:fldChar w:fldCharType="begin"/>
            </w:r>
            <w:r w:rsidRPr="00C43E1D">
              <w:rPr>
                <w:noProof/>
                <w:webHidden/>
                <w:sz w:val="24"/>
                <w:szCs w:val="24"/>
              </w:rPr>
              <w:instrText xml:space="preserve"> PAGEREF _Toc231549756 \h </w:instrText>
            </w:r>
            <w:r w:rsidRPr="00C43E1D">
              <w:rPr>
                <w:noProof/>
                <w:webHidden/>
                <w:sz w:val="24"/>
                <w:szCs w:val="24"/>
              </w:rPr>
            </w:r>
            <w:r w:rsidRPr="00C43E1D">
              <w:rPr>
                <w:noProof/>
                <w:webHidden/>
                <w:sz w:val="24"/>
                <w:szCs w:val="24"/>
              </w:rPr>
              <w:fldChar w:fldCharType="separate"/>
            </w:r>
            <w:r w:rsidRPr="00C43E1D">
              <w:rPr>
                <w:noProof/>
                <w:webHidden/>
                <w:sz w:val="24"/>
                <w:szCs w:val="24"/>
              </w:rPr>
              <w:t>7</w:t>
            </w:r>
            <w:r w:rsidRPr="00C43E1D">
              <w:rPr>
                <w:noProof/>
                <w:webHidden/>
                <w:sz w:val="24"/>
                <w:szCs w:val="24"/>
              </w:rPr>
              <w:fldChar w:fldCharType="end"/>
            </w:r>
          </w:hyperlink>
        </w:p>
        <w:p w14:paraId="390231B0" w14:textId="033C8FFB" w:rsidR="00C43E1D" w:rsidRPr="00C43E1D" w:rsidRDefault="00C43E1D">
          <w:pPr>
            <w:pStyle w:val="TDC1"/>
            <w:rPr>
              <w:rFonts w:asciiTheme="minorHAnsi" w:eastAsiaTheme="minorEastAsia" w:hAnsiTheme="minorHAnsi" w:cstheme="minorBidi"/>
              <w:noProof/>
              <w:kern w:val="2"/>
              <w:sz w:val="32"/>
              <w:szCs w:val="32"/>
              <w14:ligatures w14:val="standardContextual"/>
            </w:rPr>
          </w:pPr>
          <w:hyperlink w:anchor="_Toc231549757" w:history="1">
            <w:r w:rsidRPr="00C43E1D">
              <w:rPr>
                <w:rStyle w:val="Hipervnculo"/>
                <w:noProof/>
                <w:sz w:val="24"/>
                <w:szCs w:val="24"/>
              </w:rPr>
              <w:t>4.1.</w:t>
            </w:r>
            <w:r w:rsidRPr="00C43E1D">
              <w:rPr>
                <w:rFonts w:asciiTheme="minorHAnsi" w:eastAsiaTheme="minorEastAsia" w:hAnsiTheme="minorHAnsi" w:cstheme="minorBidi"/>
                <w:noProof/>
                <w:kern w:val="2"/>
                <w:sz w:val="32"/>
                <w:szCs w:val="32"/>
                <w14:ligatures w14:val="standardContextual"/>
              </w:rPr>
              <w:tab/>
            </w:r>
            <w:r w:rsidRPr="00C43E1D">
              <w:rPr>
                <w:rStyle w:val="Hipervnculo"/>
                <w:noProof/>
                <w:sz w:val="24"/>
                <w:szCs w:val="24"/>
              </w:rPr>
              <w:t>Comparables — Ultra lujo, Punta Pacífica e Islas Artificiales</w:t>
            </w:r>
            <w:r w:rsidRPr="00C43E1D">
              <w:rPr>
                <w:noProof/>
                <w:webHidden/>
                <w:sz w:val="24"/>
                <w:szCs w:val="24"/>
              </w:rPr>
              <w:tab/>
            </w:r>
            <w:r w:rsidRPr="00C43E1D">
              <w:rPr>
                <w:noProof/>
                <w:webHidden/>
                <w:sz w:val="24"/>
                <w:szCs w:val="24"/>
              </w:rPr>
              <w:fldChar w:fldCharType="begin"/>
            </w:r>
            <w:r w:rsidRPr="00C43E1D">
              <w:rPr>
                <w:noProof/>
                <w:webHidden/>
                <w:sz w:val="24"/>
                <w:szCs w:val="24"/>
              </w:rPr>
              <w:instrText xml:space="preserve"> PAGEREF _Toc231549757 \h </w:instrText>
            </w:r>
            <w:r w:rsidRPr="00C43E1D">
              <w:rPr>
                <w:noProof/>
                <w:webHidden/>
                <w:sz w:val="24"/>
                <w:szCs w:val="24"/>
              </w:rPr>
            </w:r>
            <w:r w:rsidRPr="00C43E1D">
              <w:rPr>
                <w:noProof/>
                <w:webHidden/>
                <w:sz w:val="24"/>
                <w:szCs w:val="24"/>
              </w:rPr>
              <w:fldChar w:fldCharType="separate"/>
            </w:r>
            <w:r w:rsidRPr="00C43E1D">
              <w:rPr>
                <w:noProof/>
                <w:webHidden/>
                <w:sz w:val="24"/>
                <w:szCs w:val="24"/>
              </w:rPr>
              <w:t>7</w:t>
            </w:r>
            <w:r w:rsidRPr="00C43E1D">
              <w:rPr>
                <w:noProof/>
                <w:webHidden/>
                <w:sz w:val="24"/>
                <w:szCs w:val="24"/>
              </w:rPr>
              <w:fldChar w:fldCharType="end"/>
            </w:r>
          </w:hyperlink>
        </w:p>
        <w:p w14:paraId="2438F5C5" w14:textId="67BCA16D" w:rsidR="00C43E1D" w:rsidRPr="00C43E1D" w:rsidRDefault="00C43E1D">
          <w:pPr>
            <w:pStyle w:val="TDC1"/>
            <w:rPr>
              <w:rFonts w:asciiTheme="minorHAnsi" w:eastAsiaTheme="minorEastAsia" w:hAnsiTheme="minorHAnsi" w:cstheme="minorBidi"/>
              <w:noProof/>
              <w:kern w:val="2"/>
              <w:sz w:val="32"/>
              <w:szCs w:val="32"/>
              <w14:ligatures w14:val="standardContextual"/>
            </w:rPr>
          </w:pPr>
          <w:hyperlink w:anchor="_Toc231549758" w:history="1">
            <w:r w:rsidRPr="00C43E1D">
              <w:rPr>
                <w:rStyle w:val="Hipervnculo"/>
                <w:noProof/>
                <w:sz w:val="24"/>
                <w:szCs w:val="24"/>
              </w:rPr>
              <w:t>4.2.</w:t>
            </w:r>
            <w:r w:rsidRPr="00C43E1D">
              <w:rPr>
                <w:rFonts w:asciiTheme="minorHAnsi" w:eastAsiaTheme="minorEastAsia" w:hAnsiTheme="minorHAnsi" w:cstheme="minorBidi"/>
                <w:noProof/>
                <w:kern w:val="2"/>
                <w:sz w:val="32"/>
                <w:szCs w:val="32"/>
                <w14:ligatures w14:val="standardContextual"/>
              </w:rPr>
              <w:tab/>
            </w:r>
            <w:r w:rsidRPr="00C43E1D">
              <w:rPr>
                <w:rStyle w:val="Hipervnculo"/>
                <w:noProof/>
                <w:sz w:val="24"/>
                <w:szCs w:val="24"/>
              </w:rPr>
              <w:t>Comparables Zona 2A — Santa María Golf &amp; Country Club</w:t>
            </w:r>
            <w:r w:rsidRPr="00C43E1D">
              <w:rPr>
                <w:noProof/>
                <w:webHidden/>
                <w:sz w:val="24"/>
                <w:szCs w:val="24"/>
              </w:rPr>
              <w:tab/>
            </w:r>
            <w:r w:rsidRPr="00C43E1D">
              <w:rPr>
                <w:noProof/>
                <w:webHidden/>
                <w:sz w:val="24"/>
                <w:szCs w:val="24"/>
              </w:rPr>
              <w:fldChar w:fldCharType="begin"/>
            </w:r>
            <w:r w:rsidRPr="00C43E1D">
              <w:rPr>
                <w:noProof/>
                <w:webHidden/>
                <w:sz w:val="24"/>
                <w:szCs w:val="24"/>
              </w:rPr>
              <w:instrText xml:space="preserve"> PAGEREF _Toc231549758 \h </w:instrText>
            </w:r>
            <w:r w:rsidRPr="00C43E1D">
              <w:rPr>
                <w:noProof/>
                <w:webHidden/>
                <w:sz w:val="24"/>
                <w:szCs w:val="24"/>
              </w:rPr>
            </w:r>
            <w:r w:rsidRPr="00C43E1D">
              <w:rPr>
                <w:noProof/>
                <w:webHidden/>
                <w:sz w:val="24"/>
                <w:szCs w:val="24"/>
              </w:rPr>
              <w:fldChar w:fldCharType="separate"/>
            </w:r>
            <w:r w:rsidRPr="00C43E1D">
              <w:rPr>
                <w:noProof/>
                <w:webHidden/>
                <w:sz w:val="24"/>
                <w:szCs w:val="24"/>
              </w:rPr>
              <w:t>8</w:t>
            </w:r>
            <w:r w:rsidRPr="00C43E1D">
              <w:rPr>
                <w:noProof/>
                <w:webHidden/>
                <w:sz w:val="24"/>
                <w:szCs w:val="24"/>
              </w:rPr>
              <w:fldChar w:fldCharType="end"/>
            </w:r>
          </w:hyperlink>
        </w:p>
        <w:p w14:paraId="38394F53" w14:textId="214C97F8" w:rsidR="00C43E1D" w:rsidRPr="00C43E1D" w:rsidRDefault="00C43E1D">
          <w:pPr>
            <w:pStyle w:val="TDC1"/>
            <w:rPr>
              <w:rFonts w:asciiTheme="minorHAnsi" w:eastAsiaTheme="minorEastAsia" w:hAnsiTheme="minorHAnsi" w:cstheme="minorBidi"/>
              <w:noProof/>
              <w:kern w:val="2"/>
              <w:sz w:val="32"/>
              <w:szCs w:val="32"/>
              <w14:ligatures w14:val="standardContextual"/>
            </w:rPr>
          </w:pPr>
          <w:hyperlink w:anchor="_Toc231549759" w:history="1">
            <w:r w:rsidRPr="00C43E1D">
              <w:rPr>
                <w:rStyle w:val="Hipervnculo"/>
                <w:noProof/>
                <w:sz w:val="24"/>
                <w:szCs w:val="24"/>
              </w:rPr>
              <w:t>4.3.</w:t>
            </w:r>
            <w:r w:rsidRPr="00C43E1D">
              <w:rPr>
                <w:rFonts w:asciiTheme="minorHAnsi" w:eastAsiaTheme="minorEastAsia" w:hAnsiTheme="minorHAnsi" w:cstheme="minorBidi"/>
                <w:noProof/>
                <w:kern w:val="2"/>
                <w:sz w:val="32"/>
                <w:szCs w:val="32"/>
                <w14:ligatures w14:val="standardContextual"/>
              </w:rPr>
              <w:tab/>
            </w:r>
            <w:r w:rsidRPr="00C43E1D">
              <w:rPr>
                <w:rStyle w:val="Hipervnculo"/>
                <w:noProof/>
                <w:sz w:val="24"/>
                <w:szCs w:val="24"/>
              </w:rPr>
              <w:t>Comparables Zona 2B — Punta Pacífica (lujo urbano)</w:t>
            </w:r>
            <w:r w:rsidRPr="00C43E1D">
              <w:rPr>
                <w:noProof/>
                <w:webHidden/>
                <w:sz w:val="24"/>
                <w:szCs w:val="24"/>
              </w:rPr>
              <w:tab/>
            </w:r>
            <w:r w:rsidRPr="00C43E1D">
              <w:rPr>
                <w:noProof/>
                <w:webHidden/>
                <w:sz w:val="24"/>
                <w:szCs w:val="24"/>
              </w:rPr>
              <w:fldChar w:fldCharType="begin"/>
            </w:r>
            <w:r w:rsidRPr="00C43E1D">
              <w:rPr>
                <w:noProof/>
                <w:webHidden/>
                <w:sz w:val="24"/>
                <w:szCs w:val="24"/>
              </w:rPr>
              <w:instrText xml:space="preserve"> PAGEREF _Toc231549759 \h </w:instrText>
            </w:r>
            <w:r w:rsidRPr="00C43E1D">
              <w:rPr>
                <w:noProof/>
                <w:webHidden/>
                <w:sz w:val="24"/>
                <w:szCs w:val="24"/>
              </w:rPr>
            </w:r>
            <w:r w:rsidRPr="00C43E1D">
              <w:rPr>
                <w:noProof/>
                <w:webHidden/>
                <w:sz w:val="24"/>
                <w:szCs w:val="24"/>
              </w:rPr>
              <w:fldChar w:fldCharType="separate"/>
            </w:r>
            <w:r w:rsidRPr="00C43E1D">
              <w:rPr>
                <w:noProof/>
                <w:webHidden/>
                <w:sz w:val="24"/>
                <w:szCs w:val="24"/>
              </w:rPr>
              <w:t>8</w:t>
            </w:r>
            <w:r w:rsidRPr="00C43E1D">
              <w:rPr>
                <w:noProof/>
                <w:webHidden/>
                <w:sz w:val="24"/>
                <w:szCs w:val="24"/>
              </w:rPr>
              <w:fldChar w:fldCharType="end"/>
            </w:r>
          </w:hyperlink>
        </w:p>
        <w:p w14:paraId="09A4E4F1" w14:textId="40F2B970" w:rsidR="00C43E1D" w:rsidRPr="00C43E1D" w:rsidRDefault="00C43E1D">
          <w:pPr>
            <w:pStyle w:val="TDC1"/>
            <w:rPr>
              <w:rFonts w:asciiTheme="minorHAnsi" w:eastAsiaTheme="minorEastAsia" w:hAnsiTheme="minorHAnsi" w:cstheme="minorBidi"/>
              <w:noProof/>
              <w:kern w:val="2"/>
              <w:sz w:val="32"/>
              <w:szCs w:val="32"/>
              <w14:ligatures w14:val="standardContextual"/>
            </w:rPr>
          </w:pPr>
          <w:hyperlink w:anchor="_Toc231549760" w:history="1">
            <w:r w:rsidRPr="00C43E1D">
              <w:rPr>
                <w:rStyle w:val="Hipervnculo"/>
                <w:noProof/>
                <w:sz w:val="24"/>
                <w:szCs w:val="24"/>
              </w:rPr>
              <w:t>4.4.</w:t>
            </w:r>
            <w:r w:rsidRPr="00C43E1D">
              <w:rPr>
                <w:rFonts w:asciiTheme="minorHAnsi" w:eastAsiaTheme="minorEastAsia" w:hAnsiTheme="minorHAnsi" w:cstheme="minorBidi"/>
                <w:noProof/>
                <w:kern w:val="2"/>
                <w:sz w:val="32"/>
                <w:szCs w:val="32"/>
                <w14:ligatures w14:val="standardContextual"/>
              </w:rPr>
              <w:tab/>
            </w:r>
            <w:r w:rsidRPr="00C43E1D">
              <w:rPr>
                <w:rStyle w:val="Hipervnculo"/>
                <w:noProof/>
                <w:sz w:val="24"/>
                <w:szCs w:val="24"/>
              </w:rPr>
              <w:t>Comparables Zona 3 — Costa del Este / Costa del Mar</w:t>
            </w:r>
            <w:r w:rsidRPr="00C43E1D">
              <w:rPr>
                <w:noProof/>
                <w:webHidden/>
                <w:sz w:val="24"/>
                <w:szCs w:val="24"/>
              </w:rPr>
              <w:tab/>
            </w:r>
            <w:r w:rsidRPr="00C43E1D">
              <w:rPr>
                <w:noProof/>
                <w:webHidden/>
                <w:sz w:val="24"/>
                <w:szCs w:val="24"/>
              </w:rPr>
              <w:fldChar w:fldCharType="begin"/>
            </w:r>
            <w:r w:rsidRPr="00C43E1D">
              <w:rPr>
                <w:noProof/>
                <w:webHidden/>
                <w:sz w:val="24"/>
                <w:szCs w:val="24"/>
              </w:rPr>
              <w:instrText xml:space="preserve"> PAGEREF _Toc231549760 \h </w:instrText>
            </w:r>
            <w:r w:rsidRPr="00C43E1D">
              <w:rPr>
                <w:noProof/>
                <w:webHidden/>
                <w:sz w:val="24"/>
                <w:szCs w:val="24"/>
              </w:rPr>
            </w:r>
            <w:r w:rsidRPr="00C43E1D">
              <w:rPr>
                <w:noProof/>
                <w:webHidden/>
                <w:sz w:val="24"/>
                <w:szCs w:val="24"/>
              </w:rPr>
              <w:fldChar w:fldCharType="separate"/>
            </w:r>
            <w:r w:rsidRPr="00C43E1D">
              <w:rPr>
                <w:noProof/>
                <w:webHidden/>
                <w:sz w:val="24"/>
                <w:szCs w:val="24"/>
              </w:rPr>
              <w:t>9</w:t>
            </w:r>
            <w:r w:rsidRPr="00C43E1D">
              <w:rPr>
                <w:noProof/>
                <w:webHidden/>
                <w:sz w:val="24"/>
                <w:szCs w:val="24"/>
              </w:rPr>
              <w:fldChar w:fldCharType="end"/>
            </w:r>
          </w:hyperlink>
        </w:p>
        <w:p w14:paraId="15EFB776" w14:textId="137243B5" w:rsidR="00C43E1D" w:rsidRPr="00C43E1D" w:rsidRDefault="00C43E1D">
          <w:pPr>
            <w:pStyle w:val="TDC1"/>
            <w:rPr>
              <w:rFonts w:asciiTheme="minorHAnsi" w:eastAsiaTheme="minorEastAsia" w:hAnsiTheme="minorHAnsi" w:cstheme="minorBidi"/>
              <w:noProof/>
              <w:kern w:val="2"/>
              <w:sz w:val="32"/>
              <w:szCs w:val="32"/>
              <w14:ligatures w14:val="standardContextual"/>
            </w:rPr>
          </w:pPr>
          <w:hyperlink w:anchor="_Toc231549761" w:history="1">
            <w:r w:rsidRPr="00C43E1D">
              <w:rPr>
                <w:rStyle w:val="Hipervnculo"/>
                <w:noProof/>
                <w:sz w:val="24"/>
                <w:szCs w:val="24"/>
              </w:rPr>
              <w:t>4.5.</w:t>
            </w:r>
            <w:r w:rsidRPr="00C43E1D">
              <w:rPr>
                <w:rFonts w:asciiTheme="minorHAnsi" w:eastAsiaTheme="minorEastAsia" w:hAnsiTheme="minorHAnsi" w:cstheme="minorBidi"/>
                <w:noProof/>
                <w:kern w:val="2"/>
                <w:sz w:val="32"/>
                <w:szCs w:val="32"/>
                <w14:ligatures w14:val="standardContextual"/>
              </w:rPr>
              <w:tab/>
            </w:r>
            <w:r w:rsidRPr="00C43E1D">
              <w:rPr>
                <w:rStyle w:val="Hipervnculo"/>
                <w:noProof/>
                <w:sz w:val="24"/>
                <w:szCs w:val="24"/>
              </w:rPr>
              <w:t>Comparables Zona 4 — Panamá Viejo / Arraiján / Pacífico Oeste</w:t>
            </w:r>
            <w:r w:rsidRPr="00C43E1D">
              <w:rPr>
                <w:noProof/>
                <w:webHidden/>
                <w:sz w:val="24"/>
                <w:szCs w:val="24"/>
              </w:rPr>
              <w:tab/>
            </w:r>
            <w:r w:rsidRPr="00C43E1D">
              <w:rPr>
                <w:noProof/>
                <w:webHidden/>
                <w:sz w:val="24"/>
                <w:szCs w:val="24"/>
              </w:rPr>
              <w:fldChar w:fldCharType="begin"/>
            </w:r>
            <w:r w:rsidRPr="00C43E1D">
              <w:rPr>
                <w:noProof/>
                <w:webHidden/>
                <w:sz w:val="24"/>
                <w:szCs w:val="24"/>
              </w:rPr>
              <w:instrText xml:space="preserve"> PAGEREF _Toc231549761 \h </w:instrText>
            </w:r>
            <w:r w:rsidRPr="00C43E1D">
              <w:rPr>
                <w:noProof/>
                <w:webHidden/>
                <w:sz w:val="24"/>
                <w:szCs w:val="24"/>
              </w:rPr>
            </w:r>
            <w:r w:rsidRPr="00C43E1D">
              <w:rPr>
                <w:noProof/>
                <w:webHidden/>
                <w:sz w:val="24"/>
                <w:szCs w:val="24"/>
              </w:rPr>
              <w:fldChar w:fldCharType="separate"/>
            </w:r>
            <w:r w:rsidRPr="00C43E1D">
              <w:rPr>
                <w:noProof/>
                <w:webHidden/>
                <w:sz w:val="24"/>
                <w:szCs w:val="24"/>
              </w:rPr>
              <w:t>10</w:t>
            </w:r>
            <w:r w:rsidRPr="00C43E1D">
              <w:rPr>
                <w:noProof/>
                <w:webHidden/>
                <w:sz w:val="24"/>
                <w:szCs w:val="24"/>
              </w:rPr>
              <w:fldChar w:fldCharType="end"/>
            </w:r>
          </w:hyperlink>
        </w:p>
        <w:p w14:paraId="285DEF67" w14:textId="02D59F87" w:rsidR="00C43E1D" w:rsidRPr="00C43E1D" w:rsidRDefault="00C43E1D">
          <w:pPr>
            <w:pStyle w:val="TDC1"/>
            <w:rPr>
              <w:rFonts w:asciiTheme="minorHAnsi" w:eastAsiaTheme="minorEastAsia" w:hAnsiTheme="minorHAnsi" w:cstheme="minorBidi"/>
              <w:noProof/>
              <w:kern w:val="2"/>
              <w:sz w:val="32"/>
              <w:szCs w:val="32"/>
              <w14:ligatures w14:val="standardContextual"/>
            </w:rPr>
          </w:pPr>
          <w:hyperlink w:anchor="_Toc231549762" w:history="1">
            <w:r w:rsidRPr="00C43E1D">
              <w:rPr>
                <w:rStyle w:val="Hipervnculo"/>
                <w:noProof/>
                <w:sz w:val="24"/>
                <w:szCs w:val="24"/>
              </w:rPr>
              <w:t>4.6.</w:t>
            </w:r>
            <w:r w:rsidRPr="00C43E1D">
              <w:rPr>
                <w:rFonts w:asciiTheme="minorHAnsi" w:eastAsiaTheme="minorEastAsia" w:hAnsiTheme="minorHAnsi" w:cstheme="minorBidi"/>
                <w:noProof/>
                <w:kern w:val="2"/>
                <w:sz w:val="32"/>
                <w:szCs w:val="32"/>
                <w14:ligatures w14:val="standardContextual"/>
              </w:rPr>
              <w:tab/>
            </w:r>
            <w:r w:rsidRPr="00C43E1D">
              <w:rPr>
                <w:rStyle w:val="Hipervnculo"/>
                <w:noProof/>
                <w:sz w:val="24"/>
                <w:szCs w:val="24"/>
              </w:rPr>
              <w:t>Comparables Zona 5 — Playa Caracol / Chame / Coronado</w:t>
            </w:r>
            <w:r w:rsidRPr="00C43E1D">
              <w:rPr>
                <w:noProof/>
                <w:webHidden/>
                <w:sz w:val="24"/>
                <w:szCs w:val="24"/>
              </w:rPr>
              <w:tab/>
            </w:r>
            <w:r w:rsidRPr="00C43E1D">
              <w:rPr>
                <w:noProof/>
                <w:webHidden/>
                <w:sz w:val="24"/>
                <w:szCs w:val="24"/>
              </w:rPr>
              <w:fldChar w:fldCharType="begin"/>
            </w:r>
            <w:r w:rsidRPr="00C43E1D">
              <w:rPr>
                <w:noProof/>
                <w:webHidden/>
                <w:sz w:val="24"/>
                <w:szCs w:val="24"/>
              </w:rPr>
              <w:instrText xml:space="preserve"> PAGEREF _Toc231549762 \h </w:instrText>
            </w:r>
            <w:r w:rsidRPr="00C43E1D">
              <w:rPr>
                <w:noProof/>
                <w:webHidden/>
                <w:sz w:val="24"/>
                <w:szCs w:val="24"/>
              </w:rPr>
            </w:r>
            <w:r w:rsidRPr="00C43E1D">
              <w:rPr>
                <w:noProof/>
                <w:webHidden/>
                <w:sz w:val="24"/>
                <w:szCs w:val="24"/>
              </w:rPr>
              <w:fldChar w:fldCharType="separate"/>
            </w:r>
            <w:r w:rsidRPr="00C43E1D">
              <w:rPr>
                <w:noProof/>
                <w:webHidden/>
                <w:sz w:val="24"/>
                <w:szCs w:val="24"/>
              </w:rPr>
              <w:t>11</w:t>
            </w:r>
            <w:r w:rsidRPr="00C43E1D">
              <w:rPr>
                <w:noProof/>
                <w:webHidden/>
                <w:sz w:val="24"/>
                <w:szCs w:val="24"/>
              </w:rPr>
              <w:fldChar w:fldCharType="end"/>
            </w:r>
          </w:hyperlink>
        </w:p>
        <w:p w14:paraId="36B60B79" w14:textId="694EBB16" w:rsidR="00C43E1D" w:rsidRPr="00C43E1D" w:rsidRDefault="00C43E1D">
          <w:pPr>
            <w:pStyle w:val="TDC1"/>
            <w:rPr>
              <w:rFonts w:asciiTheme="minorHAnsi" w:eastAsiaTheme="minorEastAsia" w:hAnsiTheme="minorHAnsi" w:cstheme="minorBidi"/>
              <w:noProof/>
              <w:kern w:val="2"/>
              <w:sz w:val="32"/>
              <w:szCs w:val="32"/>
              <w14:ligatures w14:val="standardContextual"/>
            </w:rPr>
          </w:pPr>
          <w:hyperlink w:anchor="_Toc231549763" w:history="1">
            <w:r w:rsidRPr="00C43E1D">
              <w:rPr>
                <w:rStyle w:val="Hipervnculo"/>
                <w:noProof/>
                <w:sz w:val="24"/>
                <w:szCs w:val="24"/>
              </w:rPr>
              <w:t>4.7.</w:t>
            </w:r>
            <w:r w:rsidRPr="00C43E1D">
              <w:rPr>
                <w:rFonts w:asciiTheme="minorHAnsi" w:eastAsiaTheme="minorEastAsia" w:hAnsiTheme="minorHAnsi" w:cstheme="minorBidi"/>
                <w:noProof/>
                <w:kern w:val="2"/>
                <w:sz w:val="32"/>
                <w:szCs w:val="32"/>
                <w14:ligatures w14:val="standardContextual"/>
              </w:rPr>
              <w:tab/>
            </w:r>
            <w:r w:rsidRPr="00C43E1D">
              <w:rPr>
                <w:rStyle w:val="Hipervnculo"/>
                <w:noProof/>
                <w:sz w:val="24"/>
                <w:szCs w:val="24"/>
              </w:rPr>
              <w:t>Comparables Zona 6 — Playa Dorada / Arraiján / Panamá Oeste</w:t>
            </w:r>
            <w:r w:rsidRPr="00C43E1D">
              <w:rPr>
                <w:noProof/>
                <w:webHidden/>
                <w:sz w:val="24"/>
                <w:szCs w:val="24"/>
              </w:rPr>
              <w:tab/>
            </w:r>
            <w:r w:rsidRPr="00C43E1D">
              <w:rPr>
                <w:noProof/>
                <w:webHidden/>
                <w:sz w:val="24"/>
                <w:szCs w:val="24"/>
              </w:rPr>
              <w:fldChar w:fldCharType="begin"/>
            </w:r>
            <w:r w:rsidRPr="00C43E1D">
              <w:rPr>
                <w:noProof/>
                <w:webHidden/>
                <w:sz w:val="24"/>
                <w:szCs w:val="24"/>
              </w:rPr>
              <w:instrText xml:space="preserve"> PAGEREF _Toc231549763 \h </w:instrText>
            </w:r>
            <w:r w:rsidRPr="00C43E1D">
              <w:rPr>
                <w:noProof/>
                <w:webHidden/>
                <w:sz w:val="24"/>
                <w:szCs w:val="24"/>
              </w:rPr>
            </w:r>
            <w:r w:rsidRPr="00C43E1D">
              <w:rPr>
                <w:noProof/>
                <w:webHidden/>
                <w:sz w:val="24"/>
                <w:szCs w:val="24"/>
              </w:rPr>
              <w:fldChar w:fldCharType="separate"/>
            </w:r>
            <w:r w:rsidRPr="00C43E1D">
              <w:rPr>
                <w:noProof/>
                <w:webHidden/>
                <w:sz w:val="24"/>
                <w:szCs w:val="24"/>
              </w:rPr>
              <w:t>12</w:t>
            </w:r>
            <w:r w:rsidRPr="00C43E1D">
              <w:rPr>
                <w:noProof/>
                <w:webHidden/>
                <w:sz w:val="24"/>
                <w:szCs w:val="24"/>
              </w:rPr>
              <w:fldChar w:fldCharType="end"/>
            </w:r>
          </w:hyperlink>
        </w:p>
        <w:p w14:paraId="00E2FE9F" w14:textId="2B1CED65" w:rsidR="00C43E1D" w:rsidRPr="00C43E1D" w:rsidRDefault="00C43E1D">
          <w:pPr>
            <w:pStyle w:val="TDC1"/>
            <w:rPr>
              <w:rFonts w:asciiTheme="minorHAnsi" w:eastAsiaTheme="minorEastAsia" w:hAnsiTheme="minorHAnsi" w:cstheme="minorBidi"/>
              <w:noProof/>
              <w:kern w:val="2"/>
              <w:sz w:val="32"/>
              <w:szCs w:val="32"/>
              <w14:ligatures w14:val="standardContextual"/>
            </w:rPr>
          </w:pPr>
          <w:hyperlink w:anchor="_Toc231549764" w:history="1">
            <w:r w:rsidRPr="00C43E1D">
              <w:rPr>
                <w:rStyle w:val="Hipervnculo"/>
                <w:noProof/>
                <w:sz w:val="24"/>
                <w:szCs w:val="24"/>
              </w:rPr>
              <w:t>5.</w:t>
            </w:r>
            <w:r w:rsidRPr="00C43E1D">
              <w:rPr>
                <w:rFonts w:asciiTheme="minorHAnsi" w:eastAsiaTheme="minorEastAsia" w:hAnsiTheme="minorHAnsi" w:cstheme="minorBidi"/>
                <w:noProof/>
                <w:kern w:val="2"/>
                <w:sz w:val="32"/>
                <w:szCs w:val="32"/>
                <w14:ligatures w14:val="standardContextual"/>
              </w:rPr>
              <w:tab/>
            </w:r>
            <w:r w:rsidRPr="00C43E1D">
              <w:rPr>
                <w:rStyle w:val="Hipervnculo"/>
                <w:noProof/>
                <w:sz w:val="24"/>
                <w:szCs w:val="24"/>
              </w:rPr>
              <w:t>Velocidad de colocación: cuánto se tarda en colocar una unidad</w:t>
            </w:r>
            <w:r w:rsidRPr="00C43E1D">
              <w:rPr>
                <w:noProof/>
                <w:webHidden/>
                <w:sz w:val="24"/>
                <w:szCs w:val="24"/>
              </w:rPr>
              <w:tab/>
            </w:r>
            <w:r w:rsidRPr="00C43E1D">
              <w:rPr>
                <w:noProof/>
                <w:webHidden/>
                <w:sz w:val="24"/>
                <w:szCs w:val="24"/>
              </w:rPr>
              <w:fldChar w:fldCharType="begin"/>
            </w:r>
            <w:r w:rsidRPr="00C43E1D">
              <w:rPr>
                <w:noProof/>
                <w:webHidden/>
                <w:sz w:val="24"/>
                <w:szCs w:val="24"/>
              </w:rPr>
              <w:instrText xml:space="preserve"> PAGEREF _Toc231549764 \h </w:instrText>
            </w:r>
            <w:r w:rsidRPr="00C43E1D">
              <w:rPr>
                <w:noProof/>
                <w:webHidden/>
                <w:sz w:val="24"/>
                <w:szCs w:val="24"/>
              </w:rPr>
            </w:r>
            <w:r w:rsidRPr="00C43E1D">
              <w:rPr>
                <w:noProof/>
                <w:webHidden/>
                <w:sz w:val="24"/>
                <w:szCs w:val="24"/>
              </w:rPr>
              <w:fldChar w:fldCharType="separate"/>
            </w:r>
            <w:r w:rsidRPr="00C43E1D">
              <w:rPr>
                <w:noProof/>
                <w:webHidden/>
                <w:sz w:val="24"/>
                <w:szCs w:val="24"/>
              </w:rPr>
              <w:t>12</w:t>
            </w:r>
            <w:r w:rsidRPr="00C43E1D">
              <w:rPr>
                <w:noProof/>
                <w:webHidden/>
                <w:sz w:val="24"/>
                <w:szCs w:val="24"/>
              </w:rPr>
              <w:fldChar w:fldCharType="end"/>
            </w:r>
          </w:hyperlink>
        </w:p>
        <w:p w14:paraId="1F4ECF30" w14:textId="216EAA95" w:rsidR="00C43E1D" w:rsidRPr="00C43E1D" w:rsidRDefault="00C43E1D">
          <w:pPr>
            <w:pStyle w:val="TDC1"/>
            <w:rPr>
              <w:rFonts w:asciiTheme="minorHAnsi" w:eastAsiaTheme="minorEastAsia" w:hAnsiTheme="minorHAnsi" w:cstheme="minorBidi"/>
              <w:noProof/>
              <w:kern w:val="2"/>
              <w:sz w:val="32"/>
              <w:szCs w:val="32"/>
              <w14:ligatures w14:val="standardContextual"/>
            </w:rPr>
          </w:pPr>
          <w:hyperlink w:anchor="_Toc231549765" w:history="1">
            <w:r w:rsidRPr="00C43E1D">
              <w:rPr>
                <w:rStyle w:val="Hipervnculo"/>
                <w:noProof/>
                <w:sz w:val="24"/>
                <w:szCs w:val="24"/>
              </w:rPr>
              <w:t>6.</w:t>
            </w:r>
            <w:r w:rsidRPr="00C43E1D">
              <w:rPr>
                <w:rFonts w:asciiTheme="minorHAnsi" w:eastAsiaTheme="minorEastAsia" w:hAnsiTheme="minorHAnsi" w:cstheme="minorBidi"/>
                <w:noProof/>
                <w:kern w:val="2"/>
                <w:sz w:val="32"/>
                <w:szCs w:val="32"/>
                <w14:ligatures w14:val="standardContextual"/>
              </w:rPr>
              <w:tab/>
            </w:r>
            <w:r w:rsidRPr="00C43E1D">
              <w:rPr>
                <w:rStyle w:val="Hipervnculo"/>
                <w:noProof/>
                <w:sz w:val="24"/>
                <w:szCs w:val="24"/>
              </w:rPr>
              <w:t>Perfil del arrendatario por proyecto</w:t>
            </w:r>
            <w:r w:rsidRPr="00C43E1D">
              <w:rPr>
                <w:noProof/>
                <w:webHidden/>
                <w:sz w:val="24"/>
                <w:szCs w:val="24"/>
              </w:rPr>
              <w:tab/>
            </w:r>
            <w:r w:rsidRPr="00C43E1D">
              <w:rPr>
                <w:noProof/>
                <w:webHidden/>
                <w:sz w:val="24"/>
                <w:szCs w:val="24"/>
              </w:rPr>
              <w:fldChar w:fldCharType="begin"/>
            </w:r>
            <w:r w:rsidRPr="00C43E1D">
              <w:rPr>
                <w:noProof/>
                <w:webHidden/>
                <w:sz w:val="24"/>
                <w:szCs w:val="24"/>
              </w:rPr>
              <w:instrText xml:space="preserve"> PAGEREF _Toc231549765 \h </w:instrText>
            </w:r>
            <w:r w:rsidRPr="00C43E1D">
              <w:rPr>
                <w:noProof/>
                <w:webHidden/>
                <w:sz w:val="24"/>
                <w:szCs w:val="24"/>
              </w:rPr>
            </w:r>
            <w:r w:rsidRPr="00C43E1D">
              <w:rPr>
                <w:noProof/>
                <w:webHidden/>
                <w:sz w:val="24"/>
                <w:szCs w:val="24"/>
              </w:rPr>
              <w:fldChar w:fldCharType="separate"/>
            </w:r>
            <w:r w:rsidRPr="00C43E1D">
              <w:rPr>
                <w:noProof/>
                <w:webHidden/>
                <w:sz w:val="24"/>
                <w:szCs w:val="24"/>
              </w:rPr>
              <w:t>13</w:t>
            </w:r>
            <w:r w:rsidRPr="00C43E1D">
              <w:rPr>
                <w:noProof/>
                <w:webHidden/>
                <w:sz w:val="24"/>
                <w:szCs w:val="24"/>
              </w:rPr>
              <w:fldChar w:fldCharType="end"/>
            </w:r>
          </w:hyperlink>
        </w:p>
        <w:p w14:paraId="2D6F2B79" w14:textId="773563F9" w:rsidR="00C43E1D" w:rsidRPr="00C43E1D" w:rsidRDefault="00C43E1D">
          <w:pPr>
            <w:pStyle w:val="TDC1"/>
            <w:rPr>
              <w:rFonts w:asciiTheme="minorHAnsi" w:eastAsiaTheme="minorEastAsia" w:hAnsiTheme="minorHAnsi" w:cstheme="minorBidi"/>
              <w:noProof/>
              <w:kern w:val="2"/>
              <w:sz w:val="32"/>
              <w:szCs w:val="32"/>
              <w14:ligatures w14:val="standardContextual"/>
            </w:rPr>
          </w:pPr>
          <w:hyperlink w:anchor="_Toc231549766" w:history="1">
            <w:r w:rsidRPr="00C43E1D">
              <w:rPr>
                <w:rStyle w:val="Hipervnculo"/>
                <w:noProof/>
                <w:sz w:val="24"/>
                <w:szCs w:val="24"/>
              </w:rPr>
              <w:t>7.</w:t>
            </w:r>
            <w:r w:rsidRPr="00C43E1D">
              <w:rPr>
                <w:rFonts w:asciiTheme="minorHAnsi" w:eastAsiaTheme="minorEastAsia" w:hAnsiTheme="minorHAnsi" w:cstheme="minorBidi"/>
                <w:noProof/>
                <w:kern w:val="2"/>
                <w:sz w:val="32"/>
                <w:szCs w:val="32"/>
                <w14:ligatures w14:val="standardContextual"/>
              </w:rPr>
              <w:tab/>
            </w:r>
            <w:r w:rsidRPr="00C43E1D">
              <w:rPr>
                <w:rStyle w:val="Hipervnculo"/>
                <w:noProof/>
                <w:sz w:val="24"/>
                <w:szCs w:val="24"/>
              </w:rPr>
              <w:t>Inventario disponible y efecto de la antigüedad</w:t>
            </w:r>
            <w:r w:rsidRPr="00C43E1D">
              <w:rPr>
                <w:noProof/>
                <w:webHidden/>
                <w:sz w:val="24"/>
                <w:szCs w:val="24"/>
              </w:rPr>
              <w:tab/>
            </w:r>
            <w:r w:rsidRPr="00C43E1D">
              <w:rPr>
                <w:noProof/>
                <w:webHidden/>
                <w:sz w:val="24"/>
                <w:szCs w:val="24"/>
              </w:rPr>
              <w:fldChar w:fldCharType="begin"/>
            </w:r>
            <w:r w:rsidRPr="00C43E1D">
              <w:rPr>
                <w:noProof/>
                <w:webHidden/>
                <w:sz w:val="24"/>
                <w:szCs w:val="24"/>
              </w:rPr>
              <w:instrText xml:space="preserve"> PAGEREF _Toc231549766 \h </w:instrText>
            </w:r>
            <w:r w:rsidRPr="00C43E1D">
              <w:rPr>
                <w:noProof/>
                <w:webHidden/>
                <w:sz w:val="24"/>
                <w:szCs w:val="24"/>
              </w:rPr>
            </w:r>
            <w:r w:rsidRPr="00C43E1D">
              <w:rPr>
                <w:noProof/>
                <w:webHidden/>
                <w:sz w:val="24"/>
                <w:szCs w:val="24"/>
              </w:rPr>
              <w:fldChar w:fldCharType="separate"/>
            </w:r>
            <w:r w:rsidRPr="00C43E1D">
              <w:rPr>
                <w:noProof/>
                <w:webHidden/>
                <w:sz w:val="24"/>
                <w:szCs w:val="24"/>
              </w:rPr>
              <w:t>14</w:t>
            </w:r>
            <w:r w:rsidRPr="00C43E1D">
              <w:rPr>
                <w:noProof/>
                <w:webHidden/>
                <w:sz w:val="24"/>
                <w:szCs w:val="24"/>
              </w:rPr>
              <w:fldChar w:fldCharType="end"/>
            </w:r>
          </w:hyperlink>
        </w:p>
        <w:p w14:paraId="1CE3876E" w14:textId="520A4A44" w:rsidR="00C43E1D" w:rsidRPr="00C43E1D" w:rsidRDefault="00C43E1D">
          <w:pPr>
            <w:pStyle w:val="TDC1"/>
            <w:rPr>
              <w:rFonts w:asciiTheme="minorHAnsi" w:eastAsiaTheme="minorEastAsia" w:hAnsiTheme="minorHAnsi" w:cstheme="minorBidi"/>
              <w:noProof/>
              <w:kern w:val="2"/>
              <w:sz w:val="32"/>
              <w:szCs w:val="32"/>
              <w14:ligatures w14:val="standardContextual"/>
            </w:rPr>
          </w:pPr>
          <w:hyperlink w:anchor="_Toc231549767" w:history="1">
            <w:r w:rsidRPr="00C43E1D">
              <w:rPr>
                <w:rStyle w:val="Hipervnculo"/>
                <w:noProof/>
                <w:sz w:val="24"/>
                <w:szCs w:val="24"/>
              </w:rPr>
              <w:t>7.1.</w:t>
            </w:r>
            <w:r w:rsidRPr="00C43E1D">
              <w:rPr>
                <w:rFonts w:asciiTheme="minorHAnsi" w:eastAsiaTheme="minorEastAsia" w:hAnsiTheme="minorHAnsi" w:cstheme="minorBidi"/>
                <w:noProof/>
                <w:kern w:val="2"/>
                <w:sz w:val="32"/>
                <w:szCs w:val="32"/>
                <w14:ligatures w14:val="standardContextual"/>
              </w:rPr>
              <w:tab/>
            </w:r>
            <w:r w:rsidRPr="00C43E1D">
              <w:rPr>
                <w:rStyle w:val="Hipervnculo"/>
                <w:noProof/>
                <w:sz w:val="24"/>
                <w:szCs w:val="24"/>
              </w:rPr>
              <w:t>Cuánto pierde el activo por antigüedad</w:t>
            </w:r>
            <w:r w:rsidRPr="00C43E1D">
              <w:rPr>
                <w:noProof/>
                <w:webHidden/>
                <w:sz w:val="24"/>
                <w:szCs w:val="24"/>
              </w:rPr>
              <w:tab/>
            </w:r>
            <w:r w:rsidRPr="00C43E1D">
              <w:rPr>
                <w:noProof/>
                <w:webHidden/>
                <w:sz w:val="24"/>
                <w:szCs w:val="24"/>
              </w:rPr>
              <w:fldChar w:fldCharType="begin"/>
            </w:r>
            <w:r w:rsidRPr="00C43E1D">
              <w:rPr>
                <w:noProof/>
                <w:webHidden/>
                <w:sz w:val="24"/>
                <w:szCs w:val="24"/>
              </w:rPr>
              <w:instrText xml:space="preserve"> PAGEREF _Toc231549767 \h </w:instrText>
            </w:r>
            <w:r w:rsidRPr="00C43E1D">
              <w:rPr>
                <w:noProof/>
                <w:webHidden/>
                <w:sz w:val="24"/>
                <w:szCs w:val="24"/>
              </w:rPr>
            </w:r>
            <w:r w:rsidRPr="00C43E1D">
              <w:rPr>
                <w:noProof/>
                <w:webHidden/>
                <w:sz w:val="24"/>
                <w:szCs w:val="24"/>
              </w:rPr>
              <w:fldChar w:fldCharType="separate"/>
            </w:r>
            <w:r w:rsidRPr="00C43E1D">
              <w:rPr>
                <w:noProof/>
                <w:webHidden/>
                <w:sz w:val="24"/>
                <w:szCs w:val="24"/>
              </w:rPr>
              <w:t>14</w:t>
            </w:r>
            <w:r w:rsidRPr="00C43E1D">
              <w:rPr>
                <w:noProof/>
                <w:webHidden/>
                <w:sz w:val="24"/>
                <w:szCs w:val="24"/>
              </w:rPr>
              <w:fldChar w:fldCharType="end"/>
            </w:r>
          </w:hyperlink>
        </w:p>
        <w:p w14:paraId="5FCF4736" w14:textId="15F1CAD6" w:rsidR="00C43E1D" w:rsidRPr="00C43E1D" w:rsidRDefault="00C43E1D">
          <w:pPr>
            <w:pStyle w:val="TDC1"/>
            <w:rPr>
              <w:rFonts w:asciiTheme="minorHAnsi" w:eastAsiaTheme="minorEastAsia" w:hAnsiTheme="minorHAnsi" w:cstheme="minorBidi"/>
              <w:noProof/>
              <w:kern w:val="2"/>
              <w:sz w:val="32"/>
              <w:szCs w:val="32"/>
              <w14:ligatures w14:val="standardContextual"/>
            </w:rPr>
          </w:pPr>
          <w:hyperlink w:anchor="_Toc231549768" w:history="1">
            <w:r w:rsidRPr="00C43E1D">
              <w:rPr>
                <w:rStyle w:val="Hipervnculo"/>
                <w:noProof/>
                <w:sz w:val="24"/>
                <w:szCs w:val="24"/>
              </w:rPr>
              <w:t>7.2.</w:t>
            </w:r>
            <w:r w:rsidRPr="00C43E1D">
              <w:rPr>
                <w:rFonts w:asciiTheme="minorHAnsi" w:eastAsiaTheme="minorEastAsia" w:hAnsiTheme="minorHAnsi" w:cstheme="minorBidi"/>
                <w:noProof/>
                <w:kern w:val="2"/>
                <w:sz w:val="32"/>
                <w:szCs w:val="32"/>
                <w14:ligatures w14:val="standardContextual"/>
              </w:rPr>
              <w:tab/>
            </w:r>
            <w:r w:rsidRPr="00C43E1D">
              <w:rPr>
                <w:rStyle w:val="Hipervnculo"/>
                <w:noProof/>
                <w:sz w:val="24"/>
                <w:szCs w:val="24"/>
              </w:rPr>
              <w:t>Estado del inventario GLP — disponibilidad estimada</w:t>
            </w:r>
            <w:r w:rsidRPr="00C43E1D">
              <w:rPr>
                <w:noProof/>
                <w:webHidden/>
                <w:sz w:val="24"/>
                <w:szCs w:val="24"/>
              </w:rPr>
              <w:tab/>
            </w:r>
            <w:r w:rsidRPr="00C43E1D">
              <w:rPr>
                <w:noProof/>
                <w:webHidden/>
                <w:sz w:val="24"/>
                <w:szCs w:val="24"/>
              </w:rPr>
              <w:fldChar w:fldCharType="begin"/>
            </w:r>
            <w:r w:rsidRPr="00C43E1D">
              <w:rPr>
                <w:noProof/>
                <w:webHidden/>
                <w:sz w:val="24"/>
                <w:szCs w:val="24"/>
              </w:rPr>
              <w:instrText xml:space="preserve"> PAGEREF _Toc231549768 \h </w:instrText>
            </w:r>
            <w:r w:rsidRPr="00C43E1D">
              <w:rPr>
                <w:noProof/>
                <w:webHidden/>
                <w:sz w:val="24"/>
                <w:szCs w:val="24"/>
              </w:rPr>
            </w:r>
            <w:r w:rsidRPr="00C43E1D">
              <w:rPr>
                <w:noProof/>
                <w:webHidden/>
                <w:sz w:val="24"/>
                <w:szCs w:val="24"/>
              </w:rPr>
              <w:fldChar w:fldCharType="separate"/>
            </w:r>
            <w:r w:rsidRPr="00C43E1D">
              <w:rPr>
                <w:noProof/>
                <w:webHidden/>
                <w:sz w:val="24"/>
                <w:szCs w:val="24"/>
              </w:rPr>
              <w:t>15</w:t>
            </w:r>
            <w:r w:rsidRPr="00C43E1D">
              <w:rPr>
                <w:noProof/>
                <w:webHidden/>
                <w:sz w:val="24"/>
                <w:szCs w:val="24"/>
              </w:rPr>
              <w:fldChar w:fldCharType="end"/>
            </w:r>
          </w:hyperlink>
        </w:p>
        <w:p w14:paraId="2DEBC650" w14:textId="13A4549A" w:rsidR="00C43E1D" w:rsidRPr="00C43E1D" w:rsidRDefault="00C43E1D">
          <w:pPr>
            <w:pStyle w:val="TDC1"/>
            <w:rPr>
              <w:rFonts w:asciiTheme="minorHAnsi" w:eastAsiaTheme="minorEastAsia" w:hAnsiTheme="minorHAnsi" w:cstheme="minorBidi"/>
              <w:noProof/>
              <w:kern w:val="2"/>
              <w:sz w:val="32"/>
              <w:szCs w:val="32"/>
              <w14:ligatures w14:val="standardContextual"/>
            </w:rPr>
          </w:pPr>
          <w:hyperlink w:anchor="_Toc231549769" w:history="1">
            <w:r w:rsidRPr="00C43E1D">
              <w:rPr>
                <w:rStyle w:val="Hipervnculo"/>
                <w:noProof/>
                <w:sz w:val="24"/>
                <w:szCs w:val="24"/>
              </w:rPr>
              <w:t>8.</w:t>
            </w:r>
            <w:r w:rsidRPr="00C43E1D">
              <w:rPr>
                <w:rFonts w:asciiTheme="minorHAnsi" w:eastAsiaTheme="minorEastAsia" w:hAnsiTheme="minorHAnsi" w:cstheme="minorBidi"/>
                <w:noProof/>
                <w:kern w:val="2"/>
                <w:sz w:val="32"/>
                <w:szCs w:val="32"/>
                <w14:ligatures w14:val="standardContextual"/>
              </w:rPr>
              <w:tab/>
            </w:r>
            <w:r w:rsidRPr="00C43E1D">
              <w:rPr>
                <w:rStyle w:val="Hipervnculo"/>
                <w:noProof/>
                <w:sz w:val="24"/>
                <w:szCs w:val="24"/>
              </w:rPr>
              <w:t>Conclusiones y recomendaciones de inversión</w:t>
            </w:r>
            <w:r w:rsidRPr="00C43E1D">
              <w:rPr>
                <w:noProof/>
                <w:webHidden/>
                <w:sz w:val="24"/>
                <w:szCs w:val="24"/>
              </w:rPr>
              <w:tab/>
            </w:r>
            <w:r w:rsidRPr="00C43E1D">
              <w:rPr>
                <w:noProof/>
                <w:webHidden/>
                <w:sz w:val="24"/>
                <w:szCs w:val="24"/>
              </w:rPr>
              <w:fldChar w:fldCharType="begin"/>
            </w:r>
            <w:r w:rsidRPr="00C43E1D">
              <w:rPr>
                <w:noProof/>
                <w:webHidden/>
                <w:sz w:val="24"/>
                <w:szCs w:val="24"/>
              </w:rPr>
              <w:instrText xml:space="preserve"> PAGEREF _Toc231549769 \h </w:instrText>
            </w:r>
            <w:r w:rsidRPr="00C43E1D">
              <w:rPr>
                <w:noProof/>
                <w:webHidden/>
                <w:sz w:val="24"/>
                <w:szCs w:val="24"/>
              </w:rPr>
            </w:r>
            <w:r w:rsidRPr="00C43E1D">
              <w:rPr>
                <w:noProof/>
                <w:webHidden/>
                <w:sz w:val="24"/>
                <w:szCs w:val="24"/>
              </w:rPr>
              <w:fldChar w:fldCharType="separate"/>
            </w:r>
            <w:r w:rsidRPr="00C43E1D">
              <w:rPr>
                <w:noProof/>
                <w:webHidden/>
                <w:sz w:val="24"/>
                <w:szCs w:val="24"/>
              </w:rPr>
              <w:t>16</w:t>
            </w:r>
            <w:r w:rsidRPr="00C43E1D">
              <w:rPr>
                <w:noProof/>
                <w:webHidden/>
                <w:sz w:val="24"/>
                <w:szCs w:val="24"/>
              </w:rPr>
              <w:fldChar w:fldCharType="end"/>
            </w:r>
          </w:hyperlink>
        </w:p>
        <w:p w14:paraId="4923A535" w14:textId="349892E7" w:rsidR="00C43E1D" w:rsidRPr="00C43E1D" w:rsidRDefault="00C43E1D">
          <w:pPr>
            <w:pStyle w:val="TDC1"/>
            <w:rPr>
              <w:rFonts w:asciiTheme="minorHAnsi" w:eastAsiaTheme="minorEastAsia" w:hAnsiTheme="minorHAnsi" w:cstheme="minorBidi"/>
              <w:noProof/>
              <w:kern w:val="2"/>
              <w:sz w:val="32"/>
              <w:szCs w:val="32"/>
              <w14:ligatures w14:val="standardContextual"/>
            </w:rPr>
          </w:pPr>
          <w:hyperlink w:anchor="_Toc231549770" w:history="1">
            <w:r w:rsidRPr="00C43E1D">
              <w:rPr>
                <w:rStyle w:val="Hipervnculo"/>
                <w:noProof/>
                <w:sz w:val="24"/>
                <w:szCs w:val="24"/>
              </w:rPr>
              <w:t>8.1.</w:t>
            </w:r>
            <w:r w:rsidRPr="00C43E1D">
              <w:rPr>
                <w:rFonts w:asciiTheme="minorHAnsi" w:eastAsiaTheme="minorEastAsia" w:hAnsiTheme="minorHAnsi" w:cstheme="minorBidi"/>
                <w:noProof/>
                <w:kern w:val="2"/>
                <w:sz w:val="32"/>
                <w:szCs w:val="32"/>
                <w14:ligatures w14:val="standardContextual"/>
              </w:rPr>
              <w:tab/>
            </w:r>
            <w:r w:rsidRPr="00C43E1D">
              <w:rPr>
                <w:rStyle w:val="Hipervnculo"/>
                <w:noProof/>
                <w:sz w:val="24"/>
                <w:szCs w:val="24"/>
              </w:rPr>
              <w:t>Qué elegir según el objetivo de inversión</w:t>
            </w:r>
            <w:r w:rsidRPr="00C43E1D">
              <w:rPr>
                <w:noProof/>
                <w:webHidden/>
                <w:sz w:val="24"/>
                <w:szCs w:val="24"/>
              </w:rPr>
              <w:tab/>
            </w:r>
            <w:r w:rsidRPr="00C43E1D">
              <w:rPr>
                <w:noProof/>
                <w:webHidden/>
                <w:sz w:val="24"/>
                <w:szCs w:val="24"/>
              </w:rPr>
              <w:fldChar w:fldCharType="begin"/>
            </w:r>
            <w:r w:rsidRPr="00C43E1D">
              <w:rPr>
                <w:noProof/>
                <w:webHidden/>
                <w:sz w:val="24"/>
                <w:szCs w:val="24"/>
              </w:rPr>
              <w:instrText xml:space="preserve"> PAGEREF _Toc231549770 \h </w:instrText>
            </w:r>
            <w:r w:rsidRPr="00C43E1D">
              <w:rPr>
                <w:noProof/>
                <w:webHidden/>
                <w:sz w:val="24"/>
                <w:szCs w:val="24"/>
              </w:rPr>
            </w:r>
            <w:r w:rsidRPr="00C43E1D">
              <w:rPr>
                <w:noProof/>
                <w:webHidden/>
                <w:sz w:val="24"/>
                <w:szCs w:val="24"/>
              </w:rPr>
              <w:fldChar w:fldCharType="separate"/>
            </w:r>
            <w:r w:rsidRPr="00C43E1D">
              <w:rPr>
                <w:noProof/>
                <w:webHidden/>
                <w:sz w:val="24"/>
                <w:szCs w:val="24"/>
              </w:rPr>
              <w:t>16</w:t>
            </w:r>
            <w:r w:rsidRPr="00C43E1D">
              <w:rPr>
                <w:noProof/>
                <w:webHidden/>
                <w:sz w:val="24"/>
                <w:szCs w:val="24"/>
              </w:rPr>
              <w:fldChar w:fldCharType="end"/>
            </w:r>
          </w:hyperlink>
        </w:p>
        <w:p w14:paraId="7785BA4B" w14:textId="62621B45" w:rsidR="00C43E1D" w:rsidRPr="00C43E1D" w:rsidRDefault="00C43E1D">
          <w:pPr>
            <w:pStyle w:val="TDC1"/>
            <w:rPr>
              <w:rFonts w:asciiTheme="minorHAnsi" w:eastAsiaTheme="minorEastAsia" w:hAnsiTheme="minorHAnsi" w:cstheme="minorBidi"/>
              <w:noProof/>
              <w:kern w:val="2"/>
              <w:sz w:val="32"/>
              <w:szCs w:val="32"/>
              <w14:ligatures w14:val="standardContextual"/>
            </w:rPr>
          </w:pPr>
          <w:hyperlink w:anchor="_Toc231549771" w:history="1">
            <w:r w:rsidRPr="00C43E1D">
              <w:rPr>
                <w:rStyle w:val="Hipervnculo"/>
                <w:noProof/>
                <w:sz w:val="24"/>
                <w:szCs w:val="24"/>
              </w:rPr>
              <w:t>8.2.</w:t>
            </w:r>
            <w:r w:rsidRPr="00C43E1D">
              <w:rPr>
                <w:rFonts w:asciiTheme="minorHAnsi" w:eastAsiaTheme="minorEastAsia" w:hAnsiTheme="minorHAnsi" w:cstheme="minorBidi"/>
                <w:noProof/>
                <w:kern w:val="2"/>
                <w:sz w:val="32"/>
                <w:szCs w:val="32"/>
                <w14:ligatures w14:val="standardContextual"/>
              </w:rPr>
              <w:tab/>
            </w:r>
            <w:r w:rsidRPr="00C43E1D">
              <w:rPr>
                <w:rStyle w:val="Hipervnculo"/>
                <w:noProof/>
                <w:sz w:val="24"/>
                <w:szCs w:val="24"/>
              </w:rPr>
              <w:t>Recomendaciones Comerciales</w:t>
            </w:r>
            <w:r w:rsidRPr="00C43E1D">
              <w:rPr>
                <w:noProof/>
                <w:webHidden/>
                <w:sz w:val="24"/>
                <w:szCs w:val="24"/>
              </w:rPr>
              <w:tab/>
            </w:r>
            <w:r w:rsidRPr="00C43E1D">
              <w:rPr>
                <w:noProof/>
                <w:webHidden/>
                <w:sz w:val="24"/>
                <w:szCs w:val="24"/>
              </w:rPr>
              <w:fldChar w:fldCharType="begin"/>
            </w:r>
            <w:r w:rsidRPr="00C43E1D">
              <w:rPr>
                <w:noProof/>
                <w:webHidden/>
                <w:sz w:val="24"/>
                <w:szCs w:val="24"/>
              </w:rPr>
              <w:instrText xml:space="preserve"> PAGEREF _Toc231549771 \h </w:instrText>
            </w:r>
            <w:r w:rsidRPr="00C43E1D">
              <w:rPr>
                <w:noProof/>
                <w:webHidden/>
                <w:sz w:val="24"/>
                <w:szCs w:val="24"/>
              </w:rPr>
            </w:r>
            <w:r w:rsidRPr="00C43E1D">
              <w:rPr>
                <w:noProof/>
                <w:webHidden/>
                <w:sz w:val="24"/>
                <w:szCs w:val="24"/>
              </w:rPr>
              <w:fldChar w:fldCharType="separate"/>
            </w:r>
            <w:r w:rsidRPr="00C43E1D">
              <w:rPr>
                <w:noProof/>
                <w:webHidden/>
                <w:sz w:val="24"/>
                <w:szCs w:val="24"/>
              </w:rPr>
              <w:t>16</w:t>
            </w:r>
            <w:r w:rsidRPr="00C43E1D">
              <w:rPr>
                <w:noProof/>
                <w:webHidden/>
                <w:sz w:val="24"/>
                <w:szCs w:val="24"/>
              </w:rPr>
              <w:fldChar w:fldCharType="end"/>
            </w:r>
          </w:hyperlink>
        </w:p>
        <w:p w14:paraId="6048B97E" w14:textId="39A60B6E" w:rsidR="00C43E1D" w:rsidRPr="00C43E1D" w:rsidRDefault="00C43E1D">
          <w:pPr>
            <w:pStyle w:val="TDC1"/>
            <w:rPr>
              <w:rFonts w:asciiTheme="minorHAnsi" w:eastAsiaTheme="minorEastAsia" w:hAnsiTheme="minorHAnsi" w:cstheme="minorBidi"/>
              <w:noProof/>
              <w:kern w:val="2"/>
              <w:sz w:val="32"/>
              <w:szCs w:val="32"/>
              <w14:ligatures w14:val="standardContextual"/>
            </w:rPr>
          </w:pPr>
          <w:hyperlink w:anchor="_Toc231549772" w:history="1">
            <w:r w:rsidRPr="00C43E1D">
              <w:rPr>
                <w:rStyle w:val="Hipervnculo"/>
                <w:noProof/>
                <w:sz w:val="24"/>
                <w:szCs w:val="24"/>
              </w:rPr>
              <w:t>9.</w:t>
            </w:r>
            <w:r w:rsidRPr="00C43E1D">
              <w:rPr>
                <w:rFonts w:asciiTheme="minorHAnsi" w:eastAsiaTheme="minorEastAsia" w:hAnsiTheme="minorHAnsi" w:cstheme="minorBidi"/>
                <w:noProof/>
                <w:kern w:val="2"/>
                <w:sz w:val="32"/>
                <w:szCs w:val="32"/>
                <w14:ligatures w14:val="standardContextual"/>
              </w:rPr>
              <w:tab/>
            </w:r>
            <w:r w:rsidRPr="00C43E1D">
              <w:rPr>
                <w:rStyle w:val="Hipervnculo"/>
                <w:noProof/>
                <w:sz w:val="24"/>
                <w:szCs w:val="24"/>
              </w:rPr>
              <w:t>Variables de riesgo que hay que monitorear</w:t>
            </w:r>
            <w:r w:rsidRPr="00C43E1D">
              <w:rPr>
                <w:noProof/>
                <w:webHidden/>
                <w:sz w:val="24"/>
                <w:szCs w:val="24"/>
              </w:rPr>
              <w:tab/>
            </w:r>
            <w:r w:rsidRPr="00C43E1D">
              <w:rPr>
                <w:noProof/>
                <w:webHidden/>
                <w:sz w:val="24"/>
                <w:szCs w:val="24"/>
              </w:rPr>
              <w:fldChar w:fldCharType="begin"/>
            </w:r>
            <w:r w:rsidRPr="00C43E1D">
              <w:rPr>
                <w:noProof/>
                <w:webHidden/>
                <w:sz w:val="24"/>
                <w:szCs w:val="24"/>
              </w:rPr>
              <w:instrText xml:space="preserve"> PAGEREF _Toc231549772 \h </w:instrText>
            </w:r>
            <w:r w:rsidRPr="00C43E1D">
              <w:rPr>
                <w:noProof/>
                <w:webHidden/>
                <w:sz w:val="24"/>
                <w:szCs w:val="24"/>
              </w:rPr>
            </w:r>
            <w:r w:rsidRPr="00C43E1D">
              <w:rPr>
                <w:noProof/>
                <w:webHidden/>
                <w:sz w:val="24"/>
                <w:szCs w:val="24"/>
              </w:rPr>
              <w:fldChar w:fldCharType="separate"/>
            </w:r>
            <w:r w:rsidRPr="00C43E1D">
              <w:rPr>
                <w:noProof/>
                <w:webHidden/>
                <w:sz w:val="24"/>
                <w:szCs w:val="24"/>
              </w:rPr>
              <w:t>17</w:t>
            </w:r>
            <w:r w:rsidRPr="00C43E1D">
              <w:rPr>
                <w:noProof/>
                <w:webHidden/>
                <w:sz w:val="24"/>
                <w:szCs w:val="24"/>
              </w:rPr>
              <w:fldChar w:fldCharType="end"/>
            </w:r>
          </w:hyperlink>
        </w:p>
        <w:p w14:paraId="336706BB" w14:textId="6101067D" w:rsidR="000903F4" w:rsidRDefault="000903F4">
          <w:r w:rsidRPr="00C43E1D">
            <w:rPr>
              <w:b/>
              <w:bCs/>
              <w:sz w:val="24"/>
              <w:szCs w:val="24"/>
              <w:lang w:val="es-ES"/>
            </w:rPr>
            <w:fldChar w:fldCharType="end"/>
          </w:r>
        </w:p>
      </w:sdtContent>
    </w:sdt>
    <w:p w14:paraId="4B2C5FAF" w14:textId="77777777" w:rsidR="006E1AF1" w:rsidRDefault="006E1AF1">
      <w:pPr>
        <w:rPr>
          <w:rFonts w:asciiTheme="minorHAnsi" w:hAnsiTheme="minorHAnsi"/>
          <w:b/>
          <w:bCs/>
          <w:color w:val="1B3A5C"/>
        </w:rPr>
      </w:pPr>
      <w:r>
        <w:rPr>
          <w:rFonts w:asciiTheme="minorHAnsi" w:hAnsiTheme="minorHAnsi"/>
        </w:rPr>
        <w:br w:type="page"/>
      </w:r>
    </w:p>
    <w:p w14:paraId="1E139019" w14:textId="1658AF1A" w:rsidR="008C5E59" w:rsidRPr="00AB1FE1" w:rsidRDefault="00AC7160" w:rsidP="00AB1FE1">
      <w:pPr>
        <w:pStyle w:val="Ttulo1"/>
        <w:numPr>
          <w:ilvl w:val="0"/>
          <w:numId w:val="6"/>
        </w:numPr>
      </w:pPr>
      <w:bookmarkStart w:id="1" w:name="_Toc231549752"/>
      <w:r w:rsidRPr="00AB1FE1">
        <w:lastRenderedPageBreak/>
        <w:t>Resumen Ejecutivo</w:t>
      </w:r>
      <w:bookmarkEnd w:id="1"/>
    </w:p>
    <w:p w14:paraId="1E13901A" w14:textId="0C98DCB4" w:rsidR="008C5E59" w:rsidRPr="000A388E" w:rsidRDefault="00AC7160">
      <w:pPr>
        <w:spacing w:before="80" w:after="100" w:line="295" w:lineRule="auto"/>
        <w:jc w:val="both"/>
        <w:rPr>
          <w:rFonts w:asciiTheme="minorHAnsi" w:hAnsiTheme="minorHAnsi"/>
        </w:rPr>
      </w:pPr>
      <w:r w:rsidRPr="000A388E">
        <w:rPr>
          <w:rFonts w:asciiTheme="minorHAnsi" w:hAnsiTheme="minorHAnsi"/>
          <w:color w:val="111827"/>
        </w:rPr>
        <w:t xml:space="preserve">Este estudio es el documento de cabecera para fijar tasas de capitalización, valorar activos y construir argumentarios de inversión sobre el portafolio GLP Group en Panamá. Es una herramienta de trabajo, con los números que necesita un </w:t>
      </w:r>
      <w:r w:rsidR="00130552" w:rsidRPr="000A388E">
        <w:rPr>
          <w:rFonts w:asciiTheme="minorHAnsi" w:hAnsiTheme="minorHAnsi"/>
          <w:color w:val="111827"/>
        </w:rPr>
        <w:t xml:space="preserve">inversionista </w:t>
      </w:r>
      <w:r w:rsidRPr="000A388E">
        <w:rPr>
          <w:rFonts w:asciiTheme="minorHAnsi" w:hAnsiTheme="minorHAnsi"/>
          <w:color w:val="111827"/>
        </w:rPr>
        <w:t>para tomar una decisión.</w:t>
      </w:r>
    </w:p>
    <w:p w14:paraId="3F3706D2" w14:textId="77777777" w:rsidR="00130552" w:rsidRPr="000A388E" w:rsidRDefault="00AC7160">
      <w:pPr>
        <w:spacing w:before="80" w:after="100" w:line="295" w:lineRule="auto"/>
        <w:jc w:val="both"/>
        <w:rPr>
          <w:rFonts w:asciiTheme="minorHAnsi" w:hAnsiTheme="minorHAnsi"/>
          <w:color w:val="111827"/>
        </w:rPr>
      </w:pPr>
      <w:r w:rsidRPr="000A388E">
        <w:rPr>
          <w:rFonts w:asciiTheme="minorHAnsi" w:hAnsiTheme="minorHAnsi"/>
          <w:color w:val="111827"/>
        </w:rPr>
        <w:t xml:space="preserve">Cubre 15 proyectos distribuidos en siete zonas: </w:t>
      </w:r>
    </w:p>
    <w:p w14:paraId="32D96728" w14:textId="77777777" w:rsidR="00130552" w:rsidRPr="000A388E" w:rsidRDefault="00130552" w:rsidP="00130552">
      <w:pPr>
        <w:pStyle w:val="Prrafodelista"/>
        <w:numPr>
          <w:ilvl w:val="0"/>
          <w:numId w:val="3"/>
        </w:numPr>
        <w:spacing w:before="80" w:after="100" w:line="295" w:lineRule="auto"/>
        <w:jc w:val="both"/>
        <w:rPr>
          <w:rFonts w:asciiTheme="minorHAnsi" w:hAnsiTheme="minorHAnsi"/>
          <w:color w:val="111827"/>
        </w:rPr>
      </w:pPr>
      <w:r w:rsidRPr="000A388E">
        <w:rPr>
          <w:rFonts w:asciiTheme="minorHAnsi" w:hAnsiTheme="minorHAnsi"/>
          <w:color w:val="111827"/>
        </w:rPr>
        <w:t>C</w:t>
      </w:r>
      <w:r w:rsidR="00AC7160" w:rsidRPr="000A388E">
        <w:rPr>
          <w:rFonts w:asciiTheme="minorHAnsi" w:hAnsiTheme="minorHAnsi"/>
          <w:color w:val="111827"/>
        </w:rPr>
        <w:t xml:space="preserve">uatro urbanas en Ciudad de Panamá (ultra lujo, lujo urbano, residencial premium y alto rendimiento) </w:t>
      </w:r>
    </w:p>
    <w:p w14:paraId="75DEAFCB" w14:textId="77777777" w:rsidR="00130552" w:rsidRPr="000A388E" w:rsidRDefault="00130552" w:rsidP="00130552">
      <w:pPr>
        <w:pStyle w:val="Prrafodelista"/>
        <w:numPr>
          <w:ilvl w:val="0"/>
          <w:numId w:val="3"/>
        </w:numPr>
        <w:spacing w:before="80" w:after="100" w:line="295" w:lineRule="auto"/>
        <w:jc w:val="both"/>
        <w:rPr>
          <w:rFonts w:asciiTheme="minorHAnsi" w:hAnsiTheme="minorHAnsi"/>
        </w:rPr>
      </w:pPr>
      <w:r w:rsidRPr="000A388E">
        <w:rPr>
          <w:rFonts w:asciiTheme="minorHAnsi" w:hAnsiTheme="minorHAnsi"/>
          <w:color w:val="111827"/>
        </w:rPr>
        <w:t>Tres</w:t>
      </w:r>
      <w:r w:rsidR="00AC7160" w:rsidRPr="000A388E">
        <w:rPr>
          <w:rFonts w:asciiTheme="minorHAnsi" w:hAnsiTheme="minorHAnsi"/>
          <w:color w:val="111827"/>
        </w:rPr>
        <w:t xml:space="preserve"> de playa en el Pacífico panameño (Playa Caracol–Chame y Playa Dorada–Arraiján). </w:t>
      </w:r>
    </w:p>
    <w:p w14:paraId="1E13901B" w14:textId="5D648F6A" w:rsidR="008C5E59" w:rsidRPr="000A388E" w:rsidRDefault="00AC7160" w:rsidP="00130552">
      <w:pPr>
        <w:spacing w:before="80" w:after="100" w:line="295" w:lineRule="auto"/>
        <w:jc w:val="both"/>
        <w:rPr>
          <w:rFonts w:asciiTheme="minorHAnsi" w:hAnsiTheme="minorHAnsi"/>
        </w:rPr>
      </w:pPr>
      <w:r w:rsidRPr="000A388E">
        <w:rPr>
          <w:rFonts w:asciiTheme="minorHAnsi" w:hAnsiTheme="minorHAnsi"/>
          <w:color w:val="111827"/>
        </w:rPr>
        <w:t>Por cada zona hay comparables reales de la competencia, con metraje, antigüedad, renta por metro cuadrado, vacancia y tiempo de colocación.</w:t>
      </w:r>
    </w:p>
    <w:p w14:paraId="1E13901E" w14:textId="0D9B1D97" w:rsidR="008C5E59" w:rsidRPr="00417734" w:rsidRDefault="000A388E" w:rsidP="00893A75">
      <w:pPr>
        <w:pStyle w:val="Ttulo1"/>
        <w:numPr>
          <w:ilvl w:val="1"/>
          <w:numId w:val="6"/>
        </w:numPr>
        <w:ind w:left="426"/>
      </w:pPr>
      <w:bookmarkStart w:id="2" w:name="_Toc231549753"/>
      <w:r w:rsidRPr="00417734">
        <w:t>R</w:t>
      </w:r>
      <w:r w:rsidR="00AC7160" w:rsidRPr="00417734">
        <w:t>esumen — tasas de capitalización del portafolio GLP</w:t>
      </w:r>
      <w:bookmarkEnd w:id="2"/>
    </w:p>
    <w:p w14:paraId="1E13901F" w14:textId="77777777" w:rsidR="008C5E59" w:rsidRPr="000A388E" w:rsidRDefault="00AC7160">
      <w:pPr>
        <w:spacing w:before="80" w:after="100" w:line="295" w:lineRule="auto"/>
        <w:jc w:val="both"/>
        <w:rPr>
          <w:rFonts w:asciiTheme="minorHAnsi" w:hAnsiTheme="minorHAnsi"/>
        </w:rPr>
      </w:pPr>
      <w:r w:rsidRPr="000A388E">
        <w:rPr>
          <w:rFonts w:asciiTheme="minorHAnsi" w:hAnsiTheme="minorHAnsi"/>
          <w:color w:val="111827"/>
        </w:rPr>
        <w:t>La tabla siguiente consolida los indicadores clave de rendimiento de cada proyecto. Es la referencia principal para el cálculo de valoración.</w:t>
      </w:r>
    </w:p>
    <w:tbl>
      <w:tblPr>
        <w:tblW w:w="9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28"/>
        <w:gridCol w:w="917"/>
        <w:gridCol w:w="1005"/>
        <w:gridCol w:w="1486"/>
        <w:gridCol w:w="1438"/>
        <w:gridCol w:w="1015"/>
        <w:gridCol w:w="1178"/>
        <w:gridCol w:w="1081"/>
      </w:tblGrid>
      <w:tr w:rsidR="008C5E59" w:rsidRPr="000A388E" w14:paraId="1E139029" w14:textId="77777777" w:rsidTr="00634C78">
        <w:tc>
          <w:tcPr>
            <w:tcW w:w="1228"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021" w14:textId="77777777" w:rsidR="008C5E59" w:rsidRPr="000A388E" w:rsidRDefault="00AC7160">
            <w:pPr>
              <w:jc w:val="center"/>
              <w:rPr>
                <w:rFonts w:asciiTheme="minorHAnsi" w:hAnsiTheme="minorHAnsi"/>
                <w:sz w:val="16"/>
                <w:szCs w:val="16"/>
              </w:rPr>
            </w:pPr>
            <w:r w:rsidRPr="000A388E">
              <w:rPr>
                <w:rFonts w:asciiTheme="minorHAnsi" w:hAnsiTheme="minorHAnsi"/>
                <w:b/>
                <w:bCs/>
                <w:color w:val="FFFFFF"/>
                <w:sz w:val="16"/>
                <w:szCs w:val="16"/>
              </w:rPr>
              <w:t>Proyecto</w:t>
            </w:r>
          </w:p>
        </w:tc>
        <w:tc>
          <w:tcPr>
            <w:tcW w:w="917"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022" w14:textId="77777777" w:rsidR="008C5E59" w:rsidRPr="000A388E" w:rsidRDefault="00AC7160">
            <w:pPr>
              <w:jc w:val="center"/>
              <w:rPr>
                <w:rFonts w:asciiTheme="minorHAnsi" w:hAnsiTheme="minorHAnsi"/>
                <w:sz w:val="16"/>
                <w:szCs w:val="16"/>
              </w:rPr>
            </w:pPr>
            <w:r w:rsidRPr="000A388E">
              <w:rPr>
                <w:rFonts w:asciiTheme="minorHAnsi" w:hAnsiTheme="minorHAnsi"/>
                <w:b/>
                <w:bCs/>
                <w:color w:val="FFFFFF"/>
                <w:sz w:val="16"/>
                <w:szCs w:val="16"/>
              </w:rPr>
              <w:t>Zona</w:t>
            </w:r>
          </w:p>
        </w:tc>
        <w:tc>
          <w:tcPr>
            <w:tcW w:w="1005"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023" w14:textId="77777777" w:rsidR="008C5E59" w:rsidRPr="000A388E" w:rsidRDefault="00AC7160">
            <w:pPr>
              <w:jc w:val="center"/>
              <w:rPr>
                <w:rFonts w:asciiTheme="minorHAnsi" w:hAnsiTheme="minorHAnsi"/>
                <w:sz w:val="16"/>
                <w:szCs w:val="16"/>
              </w:rPr>
            </w:pPr>
            <w:r w:rsidRPr="000A388E">
              <w:rPr>
                <w:rFonts w:asciiTheme="minorHAnsi" w:hAnsiTheme="minorHAnsi"/>
                <w:b/>
                <w:bCs/>
                <w:color w:val="FFFFFF"/>
                <w:sz w:val="16"/>
                <w:szCs w:val="16"/>
              </w:rPr>
              <w:t>Precio venta/m²</w:t>
            </w:r>
          </w:p>
        </w:tc>
        <w:tc>
          <w:tcPr>
            <w:tcW w:w="1486"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024" w14:textId="77777777" w:rsidR="008C5E59" w:rsidRPr="000A388E" w:rsidRDefault="00AC7160">
            <w:pPr>
              <w:jc w:val="center"/>
              <w:rPr>
                <w:rFonts w:asciiTheme="minorHAnsi" w:hAnsiTheme="minorHAnsi"/>
                <w:sz w:val="16"/>
                <w:szCs w:val="16"/>
              </w:rPr>
            </w:pPr>
            <w:r w:rsidRPr="000A388E">
              <w:rPr>
                <w:rFonts w:asciiTheme="minorHAnsi" w:hAnsiTheme="minorHAnsi"/>
                <w:b/>
                <w:bCs/>
                <w:color w:val="FFFFFF"/>
                <w:sz w:val="16"/>
                <w:szCs w:val="16"/>
              </w:rPr>
              <w:t>Renta/m²/mes</w:t>
            </w:r>
          </w:p>
        </w:tc>
        <w:tc>
          <w:tcPr>
            <w:tcW w:w="1438"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025" w14:textId="77777777" w:rsidR="008C5E59" w:rsidRPr="000A388E" w:rsidRDefault="00AC7160">
            <w:pPr>
              <w:jc w:val="center"/>
              <w:rPr>
                <w:rFonts w:asciiTheme="minorHAnsi" w:hAnsiTheme="minorHAnsi"/>
                <w:sz w:val="16"/>
                <w:szCs w:val="16"/>
              </w:rPr>
            </w:pPr>
            <w:r w:rsidRPr="000A388E">
              <w:rPr>
                <w:rFonts w:asciiTheme="minorHAnsi" w:hAnsiTheme="minorHAnsi"/>
                <w:b/>
                <w:bCs/>
                <w:color w:val="FFFFFF"/>
                <w:sz w:val="16"/>
                <w:szCs w:val="16"/>
              </w:rPr>
              <w:t>Tasa de capitalización</w:t>
            </w:r>
          </w:p>
        </w:tc>
        <w:tc>
          <w:tcPr>
            <w:tcW w:w="1015"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026" w14:textId="77777777" w:rsidR="008C5E59" w:rsidRPr="000A388E" w:rsidRDefault="00AC7160">
            <w:pPr>
              <w:jc w:val="center"/>
              <w:rPr>
                <w:rFonts w:asciiTheme="minorHAnsi" w:hAnsiTheme="minorHAnsi"/>
                <w:sz w:val="16"/>
                <w:szCs w:val="16"/>
              </w:rPr>
            </w:pPr>
            <w:r w:rsidRPr="000A388E">
              <w:rPr>
                <w:rFonts w:asciiTheme="minorHAnsi" w:hAnsiTheme="minorHAnsi"/>
                <w:b/>
                <w:bCs/>
                <w:color w:val="FFFFFF"/>
                <w:sz w:val="16"/>
                <w:szCs w:val="16"/>
              </w:rPr>
              <w:t>Vacancia</w:t>
            </w:r>
          </w:p>
        </w:tc>
        <w:tc>
          <w:tcPr>
            <w:tcW w:w="1178"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027" w14:textId="77777777" w:rsidR="008C5E59" w:rsidRPr="000A388E" w:rsidRDefault="00AC7160">
            <w:pPr>
              <w:jc w:val="center"/>
              <w:rPr>
                <w:rFonts w:asciiTheme="minorHAnsi" w:hAnsiTheme="minorHAnsi"/>
                <w:sz w:val="16"/>
                <w:szCs w:val="16"/>
              </w:rPr>
            </w:pPr>
            <w:r w:rsidRPr="000A388E">
              <w:rPr>
                <w:rFonts w:asciiTheme="minorHAnsi" w:hAnsiTheme="minorHAnsi"/>
                <w:b/>
                <w:bCs/>
                <w:color w:val="FFFFFF"/>
                <w:sz w:val="16"/>
                <w:szCs w:val="16"/>
              </w:rPr>
              <w:t>Vel. colocación</w:t>
            </w:r>
          </w:p>
        </w:tc>
        <w:tc>
          <w:tcPr>
            <w:tcW w:w="1081"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028" w14:textId="77777777" w:rsidR="008C5E59" w:rsidRPr="000A388E" w:rsidRDefault="00AC7160">
            <w:pPr>
              <w:jc w:val="center"/>
              <w:rPr>
                <w:rFonts w:asciiTheme="minorHAnsi" w:hAnsiTheme="minorHAnsi"/>
                <w:sz w:val="16"/>
                <w:szCs w:val="16"/>
              </w:rPr>
            </w:pPr>
            <w:r w:rsidRPr="000A388E">
              <w:rPr>
                <w:rFonts w:asciiTheme="minorHAnsi" w:hAnsiTheme="minorHAnsi"/>
                <w:b/>
                <w:bCs/>
                <w:color w:val="FFFFFF"/>
                <w:sz w:val="16"/>
                <w:szCs w:val="16"/>
              </w:rPr>
              <w:t>Arrendatario típico</w:t>
            </w:r>
          </w:p>
        </w:tc>
      </w:tr>
      <w:tr w:rsidR="008C5E59" w:rsidRPr="000A388E" w14:paraId="1E139032" w14:textId="77777777" w:rsidTr="00634C78">
        <w:tc>
          <w:tcPr>
            <w:tcW w:w="1228"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02A" w14:textId="77777777" w:rsidR="008C5E59" w:rsidRPr="000A388E" w:rsidRDefault="00AC7160">
            <w:pPr>
              <w:rPr>
                <w:rFonts w:asciiTheme="minorHAnsi" w:hAnsiTheme="minorHAnsi"/>
                <w:sz w:val="16"/>
                <w:szCs w:val="16"/>
              </w:rPr>
            </w:pPr>
            <w:r w:rsidRPr="000A388E">
              <w:rPr>
                <w:rFonts w:asciiTheme="minorHAnsi" w:hAnsiTheme="minorHAnsi"/>
                <w:b/>
                <w:bCs/>
                <w:color w:val="111827"/>
                <w:sz w:val="16"/>
                <w:szCs w:val="16"/>
              </w:rPr>
              <w:t>Ocean Reef Park</w:t>
            </w:r>
          </w:p>
        </w:tc>
        <w:tc>
          <w:tcPr>
            <w:tcW w:w="917"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02B" w14:textId="77777777" w:rsidR="008C5E59" w:rsidRPr="000A388E" w:rsidRDefault="00AC7160">
            <w:pPr>
              <w:rPr>
                <w:rFonts w:asciiTheme="minorHAnsi" w:hAnsiTheme="minorHAnsi"/>
                <w:sz w:val="16"/>
                <w:szCs w:val="16"/>
              </w:rPr>
            </w:pPr>
            <w:r w:rsidRPr="000A388E">
              <w:rPr>
                <w:rFonts w:asciiTheme="minorHAnsi" w:hAnsiTheme="minorHAnsi"/>
                <w:color w:val="111827"/>
                <w:sz w:val="16"/>
                <w:szCs w:val="16"/>
              </w:rPr>
              <w:t xml:space="preserve">Islas </w:t>
            </w:r>
            <w:proofErr w:type="spellStart"/>
            <w:r w:rsidRPr="000A388E">
              <w:rPr>
                <w:rFonts w:asciiTheme="minorHAnsi" w:hAnsiTheme="minorHAnsi"/>
                <w:color w:val="111827"/>
                <w:sz w:val="16"/>
                <w:szCs w:val="16"/>
              </w:rPr>
              <w:t>Artif</w:t>
            </w:r>
            <w:proofErr w:type="spellEnd"/>
            <w:r w:rsidRPr="000A388E">
              <w:rPr>
                <w:rFonts w:asciiTheme="minorHAnsi" w:hAnsiTheme="minorHAnsi"/>
                <w:color w:val="111827"/>
                <w:sz w:val="16"/>
                <w:szCs w:val="16"/>
              </w:rPr>
              <w:t>. / Punta Pacífica</w:t>
            </w:r>
          </w:p>
        </w:tc>
        <w:tc>
          <w:tcPr>
            <w:tcW w:w="1005"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02C" w14:textId="77777777" w:rsidR="008C5E59" w:rsidRPr="000A388E" w:rsidRDefault="00AC7160">
            <w:pPr>
              <w:jc w:val="center"/>
              <w:rPr>
                <w:rFonts w:asciiTheme="minorHAnsi" w:hAnsiTheme="minorHAnsi"/>
                <w:sz w:val="16"/>
                <w:szCs w:val="16"/>
              </w:rPr>
            </w:pPr>
            <w:r w:rsidRPr="000A388E">
              <w:rPr>
                <w:rFonts w:asciiTheme="minorHAnsi" w:hAnsiTheme="minorHAnsi"/>
                <w:color w:val="111827"/>
                <w:sz w:val="16"/>
                <w:szCs w:val="16"/>
              </w:rPr>
              <w:t>$4.500–$7.500</w:t>
            </w:r>
          </w:p>
        </w:tc>
        <w:tc>
          <w:tcPr>
            <w:tcW w:w="1486"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02D" w14:textId="77777777" w:rsidR="008C5E59" w:rsidRPr="000A388E" w:rsidRDefault="00AC7160">
            <w:pPr>
              <w:jc w:val="center"/>
              <w:rPr>
                <w:rFonts w:asciiTheme="minorHAnsi" w:hAnsiTheme="minorHAnsi"/>
                <w:sz w:val="16"/>
                <w:szCs w:val="16"/>
              </w:rPr>
            </w:pPr>
            <w:r w:rsidRPr="000A388E">
              <w:rPr>
                <w:rFonts w:asciiTheme="minorHAnsi" w:hAnsiTheme="minorHAnsi"/>
                <w:color w:val="111827"/>
                <w:sz w:val="16"/>
                <w:szCs w:val="16"/>
              </w:rPr>
              <w:t>$22–$32</w:t>
            </w:r>
          </w:p>
        </w:tc>
        <w:tc>
          <w:tcPr>
            <w:tcW w:w="1438"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02E" w14:textId="77777777" w:rsidR="008C5E59" w:rsidRPr="000A388E" w:rsidRDefault="00AC7160">
            <w:pPr>
              <w:jc w:val="center"/>
              <w:rPr>
                <w:rFonts w:asciiTheme="minorHAnsi" w:hAnsiTheme="minorHAnsi"/>
                <w:sz w:val="16"/>
                <w:szCs w:val="16"/>
              </w:rPr>
            </w:pPr>
            <w:r w:rsidRPr="000A388E">
              <w:rPr>
                <w:rFonts w:asciiTheme="minorHAnsi" w:hAnsiTheme="minorHAnsi"/>
                <w:b/>
                <w:bCs/>
                <w:color w:val="111827"/>
                <w:sz w:val="16"/>
                <w:szCs w:val="16"/>
              </w:rPr>
              <w:t>5,0%–6,5%</w:t>
            </w:r>
          </w:p>
        </w:tc>
        <w:tc>
          <w:tcPr>
            <w:tcW w:w="1015"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02F" w14:textId="77777777" w:rsidR="008C5E59" w:rsidRPr="000A388E" w:rsidRDefault="00AC7160">
            <w:pPr>
              <w:jc w:val="center"/>
              <w:rPr>
                <w:rFonts w:asciiTheme="minorHAnsi" w:hAnsiTheme="minorHAnsi"/>
                <w:sz w:val="16"/>
                <w:szCs w:val="16"/>
              </w:rPr>
            </w:pPr>
            <w:r w:rsidRPr="000A388E">
              <w:rPr>
                <w:rFonts w:asciiTheme="minorHAnsi" w:hAnsiTheme="minorHAnsi"/>
                <w:color w:val="111827"/>
                <w:sz w:val="16"/>
                <w:szCs w:val="16"/>
              </w:rPr>
              <w:t>3%–5%</w:t>
            </w:r>
          </w:p>
        </w:tc>
        <w:tc>
          <w:tcPr>
            <w:tcW w:w="1178"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030" w14:textId="77777777" w:rsidR="008C5E59" w:rsidRPr="000A388E" w:rsidRDefault="00AC7160">
            <w:pPr>
              <w:jc w:val="center"/>
              <w:rPr>
                <w:rFonts w:asciiTheme="minorHAnsi" w:hAnsiTheme="minorHAnsi"/>
                <w:sz w:val="16"/>
                <w:szCs w:val="16"/>
              </w:rPr>
            </w:pPr>
            <w:r w:rsidRPr="000A388E">
              <w:rPr>
                <w:rFonts w:asciiTheme="minorHAnsi" w:hAnsiTheme="minorHAnsi"/>
                <w:color w:val="111827"/>
                <w:sz w:val="16"/>
                <w:szCs w:val="16"/>
              </w:rPr>
              <w:t>0,5–1 mes</w:t>
            </w:r>
          </w:p>
        </w:tc>
        <w:tc>
          <w:tcPr>
            <w:tcW w:w="1081"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031" w14:textId="77777777" w:rsidR="008C5E59" w:rsidRPr="000A388E" w:rsidRDefault="00AC7160">
            <w:pPr>
              <w:rPr>
                <w:rFonts w:asciiTheme="minorHAnsi" w:hAnsiTheme="minorHAnsi"/>
                <w:sz w:val="16"/>
                <w:szCs w:val="16"/>
              </w:rPr>
            </w:pPr>
            <w:r w:rsidRPr="000A388E">
              <w:rPr>
                <w:rFonts w:asciiTheme="minorHAnsi" w:hAnsiTheme="minorHAnsi"/>
                <w:color w:val="111827"/>
                <w:sz w:val="16"/>
                <w:szCs w:val="16"/>
              </w:rPr>
              <w:t>Diplomáticos, ejecutivos C-nivel, grandes patrimonios</w:t>
            </w:r>
          </w:p>
        </w:tc>
      </w:tr>
      <w:tr w:rsidR="008C5E59" w:rsidRPr="000A388E" w14:paraId="1E13903B" w14:textId="77777777" w:rsidTr="00634C78">
        <w:tc>
          <w:tcPr>
            <w:tcW w:w="122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033" w14:textId="77777777" w:rsidR="008C5E59" w:rsidRPr="000A388E" w:rsidRDefault="00AC7160">
            <w:pPr>
              <w:rPr>
                <w:rFonts w:asciiTheme="minorHAnsi" w:hAnsiTheme="minorHAnsi"/>
                <w:sz w:val="16"/>
                <w:szCs w:val="16"/>
              </w:rPr>
            </w:pPr>
            <w:r w:rsidRPr="000A388E">
              <w:rPr>
                <w:rFonts w:asciiTheme="minorHAnsi" w:hAnsiTheme="minorHAnsi"/>
                <w:b/>
                <w:bCs/>
                <w:color w:val="111827"/>
                <w:sz w:val="16"/>
                <w:szCs w:val="16"/>
              </w:rPr>
              <w:t>Oceana Residences</w:t>
            </w:r>
          </w:p>
        </w:tc>
        <w:tc>
          <w:tcPr>
            <w:tcW w:w="917"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034" w14:textId="77777777" w:rsidR="008C5E59" w:rsidRPr="000A388E" w:rsidRDefault="00AC7160">
            <w:pPr>
              <w:rPr>
                <w:rFonts w:asciiTheme="minorHAnsi" w:hAnsiTheme="minorHAnsi"/>
                <w:sz w:val="16"/>
                <w:szCs w:val="16"/>
              </w:rPr>
            </w:pPr>
            <w:r w:rsidRPr="000A388E">
              <w:rPr>
                <w:rFonts w:asciiTheme="minorHAnsi" w:hAnsiTheme="minorHAnsi"/>
                <w:color w:val="111827"/>
                <w:sz w:val="16"/>
                <w:szCs w:val="16"/>
              </w:rPr>
              <w:t>Santa María Golf &amp; CC</w:t>
            </w:r>
          </w:p>
        </w:tc>
        <w:tc>
          <w:tcPr>
            <w:tcW w:w="100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035" w14:textId="77777777" w:rsidR="008C5E59" w:rsidRPr="000A388E" w:rsidRDefault="00AC7160">
            <w:pPr>
              <w:jc w:val="center"/>
              <w:rPr>
                <w:rFonts w:asciiTheme="minorHAnsi" w:hAnsiTheme="minorHAnsi"/>
                <w:sz w:val="16"/>
                <w:szCs w:val="16"/>
              </w:rPr>
            </w:pPr>
            <w:r w:rsidRPr="000A388E">
              <w:rPr>
                <w:rFonts w:asciiTheme="minorHAnsi" w:hAnsiTheme="minorHAnsi"/>
                <w:color w:val="111827"/>
                <w:sz w:val="16"/>
                <w:szCs w:val="16"/>
              </w:rPr>
              <w:t>$3.500–$5.500</w:t>
            </w:r>
          </w:p>
        </w:tc>
        <w:tc>
          <w:tcPr>
            <w:tcW w:w="148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036" w14:textId="77777777" w:rsidR="008C5E59" w:rsidRPr="000A388E" w:rsidRDefault="00AC7160">
            <w:pPr>
              <w:jc w:val="center"/>
              <w:rPr>
                <w:rFonts w:asciiTheme="minorHAnsi" w:hAnsiTheme="minorHAnsi"/>
                <w:sz w:val="16"/>
                <w:szCs w:val="16"/>
              </w:rPr>
            </w:pPr>
            <w:r w:rsidRPr="000A388E">
              <w:rPr>
                <w:rFonts w:asciiTheme="minorHAnsi" w:hAnsiTheme="minorHAnsi"/>
                <w:color w:val="111827"/>
                <w:sz w:val="16"/>
                <w:szCs w:val="16"/>
              </w:rPr>
              <w:t>$20–$25</w:t>
            </w:r>
          </w:p>
        </w:tc>
        <w:tc>
          <w:tcPr>
            <w:tcW w:w="143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037" w14:textId="77777777" w:rsidR="008C5E59" w:rsidRPr="000A388E" w:rsidRDefault="00AC7160">
            <w:pPr>
              <w:jc w:val="center"/>
              <w:rPr>
                <w:rFonts w:asciiTheme="minorHAnsi" w:hAnsiTheme="minorHAnsi"/>
                <w:sz w:val="16"/>
                <w:szCs w:val="16"/>
              </w:rPr>
            </w:pPr>
            <w:r w:rsidRPr="000A388E">
              <w:rPr>
                <w:rFonts w:asciiTheme="minorHAnsi" w:hAnsiTheme="minorHAnsi"/>
                <w:b/>
                <w:bCs/>
                <w:color w:val="111827"/>
                <w:sz w:val="16"/>
                <w:szCs w:val="16"/>
              </w:rPr>
              <w:t>4,7%–6,0%</w:t>
            </w:r>
          </w:p>
        </w:tc>
        <w:tc>
          <w:tcPr>
            <w:tcW w:w="101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038" w14:textId="77777777" w:rsidR="008C5E59" w:rsidRPr="000A388E" w:rsidRDefault="00AC7160">
            <w:pPr>
              <w:jc w:val="center"/>
              <w:rPr>
                <w:rFonts w:asciiTheme="minorHAnsi" w:hAnsiTheme="minorHAnsi"/>
                <w:sz w:val="16"/>
                <w:szCs w:val="16"/>
              </w:rPr>
            </w:pPr>
            <w:r w:rsidRPr="000A388E">
              <w:rPr>
                <w:rFonts w:asciiTheme="minorHAnsi" w:hAnsiTheme="minorHAnsi"/>
                <w:color w:val="111827"/>
                <w:sz w:val="16"/>
                <w:szCs w:val="16"/>
              </w:rPr>
              <w:t>3%–5%</w:t>
            </w:r>
          </w:p>
        </w:tc>
        <w:tc>
          <w:tcPr>
            <w:tcW w:w="117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039" w14:textId="77777777" w:rsidR="008C5E59" w:rsidRPr="000A388E" w:rsidRDefault="00AC7160">
            <w:pPr>
              <w:jc w:val="center"/>
              <w:rPr>
                <w:rFonts w:asciiTheme="minorHAnsi" w:hAnsiTheme="minorHAnsi"/>
                <w:sz w:val="16"/>
                <w:szCs w:val="16"/>
              </w:rPr>
            </w:pPr>
            <w:r w:rsidRPr="000A388E">
              <w:rPr>
                <w:rFonts w:asciiTheme="minorHAnsi" w:hAnsiTheme="minorHAnsi"/>
                <w:color w:val="111827"/>
                <w:sz w:val="16"/>
                <w:szCs w:val="16"/>
              </w:rPr>
              <w:t>1–2 meses</w:t>
            </w:r>
          </w:p>
        </w:tc>
        <w:tc>
          <w:tcPr>
            <w:tcW w:w="1081"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03A" w14:textId="789D7752" w:rsidR="008C5E59" w:rsidRPr="000A388E" w:rsidRDefault="00AC7160">
            <w:pPr>
              <w:rPr>
                <w:rFonts w:asciiTheme="minorHAnsi" w:hAnsiTheme="minorHAnsi"/>
                <w:sz w:val="16"/>
                <w:szCs w:val="16"/>
              </w:rPr>
            </w:pPr>
            <w:r w:rsidRPr="000A388E">
              <w:rPr>
                <w:rFonts w:asciiTheme="minorHAnsi" w:hAnsiTheme="minorHAnsi"/>
                <w:color w:val="111827"/>
                <w:sz w:val="16"/>
                <w:szCs w:val="16"/>
              </w:rPr>
              <w:t>Ejecutivos multinacionales, embajadores, familias expat</w:t>
            </w:r>
            <w:r w:rsidR="000A388E">
              <w:rPr>
                <w:rFonts w:asciiTheme="minorHAnsi" w:hAnsiTheme="minorHAnsi"/>
                <w:color w:val="111827"/>
                <w:sz w:val="16"/>
                <w:szCs w:val="16"/>
              </w:rPr>
              <w:t>riados</w:t>
            </w:r>
          </w:p>
        </w:tc>
      </w:tr>
      <w:tr w:rsidR="008C5E59" w:rsidRPr="000A388E" w14:paraId="1E139044" w14:textId="77777777" w:rsidTr="00634C78">
        <w:tc>
          <w:tcPr>
            <w:tcW w:w="1228"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03C" w14:textId="77777777" w:rsidR="008C5E59" w:rsidRPr="000A388E" w:rsidRDefault="00AC7160">
            <w:pPr>
              <w:rPr>
                <w:rFonts w:asciiTheme="minorHAnsi" w:hAnsiTheme="minorHAnsi"/>
                <w:sz w:val="16"/>
                <w:szCs w:val="16"/>
              </w:rPr>
            </w:pPr>
            <w:r w:rsidRPr="000A388E">
              <w:rPr>
                <w:rFonts w:asciiTheme="minorHAnsi" w:hAnsiTheme="minorHAnsi"/>
                <w:b/>
                <w:bCs/>
                <w:color w:val="111827"/>
                <w:sz w:val="16"/>
                <w:szCs w:val="16"/>
              </w:rPr>
              <w:t>The Palms</w:t>
            </w:r>
          </w:p>
        </w:tc>
        <w:tc>
          <w:tcPr>
            <w:tcW w:w="917"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03D" w14:textId="77777777" w:rsidR="008C5E59" w:rsidRPr="000A388E" w:rsidRDefault="00AC7160">
            <w:pPr>
              <w:rPr>
                <w:rFonts w:asciiTheme="minorHAnsi" w:hAnsiTheme="minorHAnsi"/>
                <w:sz w:val="16"/>
                <w:szCs w:val="16"/>
              </w:rPr>
            </w:pPr>
            <w:r w:rsidRPr="000A388E">
              <w:rPr>
                <w:rFonts w:asciiTheme="minorHAnsi" w:hAnsiTheme="minorHAnsi"/>
                <w:color w:val="111827"/>
                <w:sz w:val="16"/>
                <w:szCs w:val="16"/>
              </w:rPr>
              <w:t>Punta Pacífica</w:t>
            </w:r>
          </w:p>
        </w:tc>
        <w:tc>
          <w:tcPr>
            <w:tcW w:w="1005"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03E" w14:textId="77777777" w:rsidR="008C5E59" w:rsidRPr="000A388E" w:rsidRDefault="00AC7160">
            <w:pPr>
              <w:jc w:val="center"/>
              <w:rPr>
                <w:rFonts w:asciiTheme="minorHAnsi" w:hAnsiTheme="minorHAnsi"/>
                <w:sz w:val="16"/>
                <w:szCs w:val="16"/>
              </w:rPr>
            </w:pPr>
            <w:r w:rsidRPr="000A388E">
              <w:rPr>
                <w:rFonts w:asciiTheme="minorHAnsi" w:hAnsiTheme="minorHAnsi"/>
                <w:color w:val="111827"/>
                <w:sz w:val="16"/>
                <w:szCs w:val="16"/>
              </w:rPr>
              <w:t>$2.800–$4.200</w:t>
            </w:r>
          </w:p>
        </w:tc>
        <w:tc>
          <w:tcPr>
            <w:tcW w:w="1486"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03F" w14:textId="77777777" w:rsidR="008C5E59" w:rsidRPr="000A388E" w:rsidRDefault="00AC7160">
            <w:pPr>
              <w:jc w:val="center"/>
              <w:rPr>
                <w:rFonts w:asciiTheme="minorHAnsi" w:hAnsiTheme="minorHAnsi"/>
                <w:sz w:val="16"/>
                <w:szCs w:val="16"/>
              </w:rPr>
            </w:pPr>
            <w:r w:rsidRPr="000A388E">
              <w:rPr>
                <w:rFonts w:asciiTheme="minorHAnsi" w:hAnsiTheme="minorHAnsi"/>
                <w:color w:val="111827"/>
                <w:sz w:val="16"/>
                <w:szCs w:val="16"/>
              </w:rPr>
              <w:t>$16–$22</w:t>
            </w:r>
          </w:p>
        </w:tc>
        <w:tc>
          <w:tcPr>
            <w:tcW w:w="1438"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040" w14:textId="77777777" w:rsidR="008C5E59" w:rsidRPr="000A388E" w:rsidRDefault="00AC7160">
            <w:pPr>
              <w:jc w:val="center"/>
              <w:rPr>
                <w:rFonts w:asciiTheme="minorHAnsi" w:hAnsiTheme="minorHAnsi"/>
                <w:sz w:val="16"/>
                <w:szCs w:val="16"/>
              </w:rPr>
            </w:pPr>
            <w:r w:rsidRPr="000A388E">
              <w:rPr>
                <w:rFonts w:asciiTheme="minorHAnsi" w:hAnsiTheme="minorHAnsi"/>
                <w:b/>
                <w:bCs/>
                <w:color w:val="111827"/>
                <w:sz w:val="16"/>
                <w:szCs w:val="16"/>
              </w:rPr>
              <w:t>5,5%–7,0%</w:t>
            </w:r>
          </w:p>
        </w:tc>
        <w:tc>
          <w:tcPr>
            <w:tcW w:w="1015"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041" w14:textId="77777777" w:rsidR="008C5E59" w:rsidRPr="000A388E" w:rsidRDefault="00AC7160">
            <w:pPr>
              <w:jc w:val="center"/>
              <w:rPr>
                <w:rFonts w:asciiTheme="minorHAnsi" w:hAnsiTheme="minorHAnsi"/>
                <w:sz w:val="16"/>
                <w:szCs w:val="16"/>
              </w:rPr>
            </w:pPr>
            <w:r w:rsidRPr="000A388E">
              <w:rPr>
                <w:rFonts w:asciiTheme="minorHAnsi" w:hAnsiTheme="minorHAnsi"/>
                <w:color w:val="111827"/>
                <w:sz w:val="16"/>
                <w:szCs w:val="16"/>
              </w:rPr>
              <w:t>4%–6%</w:t>
            </w:r>
          </w:p>
        </w:tc>
        <w:tc>
          <w:tcPr>
            <w:tcW w:w="1178"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042" w14:textId="77777777" w:rsidR="008C5E59" w:rsidRPr="000A388E" w:rsidRDefault="00AC7160">
            <w:pPr>
              <w:jc w:val="center"/>
              <w:rPr>
                <w:rFonts w:asciiTheme="minorHAnsi" w:hAnsiTheme="minorHAnsi"/>
                <w:sz w:val="16"/>
                <w:szCs w:val="16"/>
              </w:rPr>
            </w:pPr>
            <w:r w:rsidRPr="000A388E">
              <w:rPr>
                <w:rFonts w:asciiTheme="minorHAnsi" w:hAnsiTheme="minorHAnsi"/>
                <w:color w:val="111827"/>
                <w:sz w:val="16"/>
                <w:szCs w:val="16"/>
              </w:rPr>
              <w:t>1–2 meses</w:t>
            </w:r>
          </w:p>
        </w:tc>
        <w:tc>
          <w:tcPr>
            <w:tcW w:w="1081"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043" w14:textId="77777777" w:rsidR="008C5E59" w:rsidRPr="000A388E" w:rsidRDefault="00AC7160">
            <w:pPr>
              <w:rPr>
                <w:rFonts w:asciiTheme="minorHAnsi" w:hAnsiTheme="minorHAnsi"/>
                <w:sz w:val="16"/>
                <w:szCs w:val="16"/>
              </w:rPr>
            </w:pPr>
            <w:r w:rsidRPr="000A388E">
              <w:rPr>
                <w:rFonts w:asciiTheme="minorHAnsi" w:hAnsiTheme="minorHAnsi"/>
                <w:color w:val="111827"/>
                <w:sz w:val="16"/>
                <w:szCs w:val="16"/>
              </w:rPr>
              <w:t>Ejecutivos jóvenes, nómadas digitales, extranjeros</w:t>
            </w:r>
          </w:p>
        </w:tc>
      </w:tr>
      <w:tr w:rsidR="008C5E59" w:rsidRPr="000A388E" w14:paraId="1E13904D" w14:textId="77777777" w:rsidTr="00634C78">
        <w:tc>
          <w:tcPr>
            <w:tcW w:w="122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045" w14:textId="77777777" w:rsidR="008C5E59" w:rsidRPr="000A388E" w:rsidRDefault="00AC7160">
            <w:pPr>
              <w:rPr>
                <w:rFonts w:asciiTheme="minorHAnsi" w:hAnsiTheme="minorHAnsi"/>
                <w:sz w:val="16"/>
                <w:szCs w:val="16"/>
              </w:rPr>
            </w:pPr>
            <w:r w:rsidRPr="000A388E">
              <w:rPr>
                <w:rFonts w:asciiTheme="minorHAnsi" w:hAnsiTheme="minorHAnsi"/>
                <w:b/>
                <w:bCs/>
                <w:color w:val="111827"/>
                <w:sz w:val="16"/>
                <w:szCs w:val="16"/>
              </w:rPr>
              <w:t>Bosco di Santa María</w:t>
            </w:r>
          </w:p>
        </w:tc>
        <w:tc>
          <w:tcPr>
            <w:tcW w:w="917"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046" w14:textId="77777777" w:rsidR="008C5E59" w:rsidRPr="000A388E" w:rsidRDefault="00AC7160">
            <w:pPr>
              <w:rPr>
                <w:rFonts w:asciiTheme="minorHAnsi" w:hAnsiTheme="minorHAnsi"/>
                <w:sz w:val="16"/>
                <w:szCs w:val="16"/>
              </w:rPr>
            </w:pPr>
            <w:r w:rsidRPr="000A388E">
              <w:rPr>
                <w:rFonts w:asciiTheme="minorHAnsi" w:hAnsiTheme="minorHAnsi"/>
                <w:color w:val="111827"/>
                <w:sz w:val="16"/>
                <w:szCs w:val="16"/>
              </w:rPr>
              <w:t>Santa María / Costa del Este</w:t>
            </w:r>
          </w:p>
        </w:tc>
        <w:tc>
          <w:tcPr>
            <w:tcW w:w="100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047" w14:textId="77777777" w:rsidR="008C5E59" w:rsidRPr="000A388E" w:rsidRDefault="00AC7160">
            <w:pPr>
              <w:jc w:val="center"/>
              <w:rPr>
                <w:rFonts w:asciiTheme="minorHAnsi" w:hAnsiTheme="minorHAnsi"/>
                <w:sz w:val="16"/>
                <w:szCs w:val="16"/>
              </w:rPr>
            </w:pPr>
            <w:r w:rsidRPr="000A388E">
              <w:rPr>
                <w:rFonts w:asciiTheme="minorHAnsi" w:hAnsiTheme="minorHAnsi"/>
                <w:color w:val="111827"/>
                <w:sz w:val="16"/>
                <w:szCs w:val="16"/>
              </w:rPr>
              <w:t>$2.200–$3.500</w:t>
            </w:r>
          </w:p>
        </w:tc>
        <w:tc>
          <w:tcPr>
            <w:tcW w:w="148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048" w14:textId="77777777" w:rsidR="008C5E59" w:rsidRPr="000A388E" w:rsidRDefault="00AC7160">
            <w:pPr>
              <w:jc w:val="center"/>
              <w:rPr>
                <w:rFonts w:asciiTheme="minorHAnsi" w:hAnsiTheme="minorHAnsi"/>
                <w:sz w:val="16"/>
                <w:szCs w:val="16"/>
              </w:rPr>
            </w:pPr>
            <w:r w:rsidRPr="000A388E">
              <w:rPr>
                <w:rFonts w:asciiTheme="minorHAnsi" w:hAnsiTheme="minorHAnsi"/>
                <w:color w:val="111827"/>
                <w:sz w:val="16"/>
                <w:szCs w:val="16"/>
              </w:rPr>
              <w:t>$13–$18</w:t>
            </w:r>
          </w:p>
        </w:tc>
        <w:tc>
          <w:tcPr>
            <w:tcW w:w="143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049" w14:textId="77777777" w:rsidR="008C5E59" w:rsidRPr="000A388E" w:rsidRDefault="00AC7160">
            <w:pPr>
              <w:jc w:val="center"/>
              <w:rPr>
                <w:rFonts w:asciiTheme="minorHAnsi" w:hAnsiTheme="minorHAnsi"/>
                <w:sz w:val="16"/>
                <w:szCs w:val="16"/>
              </w:rPr>
            </w:pPr>
            <w:r w:rsidRPr="000A388E">
              <w:rPr>
                <w:rFonts w:asciiTheme="minorHAnsi" w:hAnsiTheme="minorHAnsi"/>
                <w:b/>
                <w:bCs/>
                <w:color w:val="111827"/>
                <w:sz w:val="16"/>
                <w:szCs w:val="16"/>
              </w:rPr>
              <w:t>5,5%–7,2%</w:t>
            </w:r>
          </w:p>
        </w:tc>
        <w:tc>
          <w:tcPr>
            <w:tcW w:w="101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04A" w14:textId="77777777" w:rsidR="008C5E59" w:rsidRPr="000A388E" w:rsidRDefault="00AC7160">
            <w:pPr>
              <w:jc w:val="center"/>
              <w:rPr>
                <w:rFonts w:asciiTheme="minorHAnsi" w:hAnsiTheme="minorHAnsi"/>
                <w:sz w:val="16"/>
                <w:szCs w:val="16"/>
              </w:rPr>
            </w:pPr>
            <w:r w:rsidRPr="000A388E">
              <w:rPr>
                <w:rFonts w:asciiTheme="minorHAnsi" w:hAnsiTheme="minorHAnsi"/>
                <w:color w:val="111827"/>
                <w:sz w:val="16"/>
                <w:szCs w:val="16"/>
              </w:rPr>
              <w:t>4%–7%</w:t>
            </w:r>
          </w:p>
        </w:tc>
        <w:tc>
          <w:tcPr>
            <w:tcW w:w="117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04B" w14:textId="77777777" w:rsidR="008C5E59" w:rsidRPr="000A388E" w:rsidRDefault="00AC7160">
            <w:pPr>
              <w:jc w:val="center"/>
              <w:rPr>
                <w:rFonts w:asciiTheme="minorHAnsi" w:hAnsiTheme="minorHAnsi"/>
                <w:sz w:val="16"/>
                <w:szCs w:val="16"/>
              </w:rPr>
            </w:pPr>
            <w:r w:rsidRPr="000A388E">
              <w:rPr>
                <w:rFonts w:asciiTheme="minorHAnsi" w:hAnsiTheme="minorHAnsi"/>
                <w:color w:val="111827"/>
                <w:sz w:val="16"/>
                <w:szCs w:val="16"/>
              </w:rPr>
              <w:t>1–2 meses</w:t>
            </w:r>
          </w:p>
        </w:tc>
        <w:tc>
          <w:tcPr>
            <w:tcW w:w="1081"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04C" w14:textId="77777777" w:rsidR="008C5E59" w:rsidRPr="000A388E" w:rsidRDefault="00AC7160">
            <w:pPr>
              <w:rPr>
                <w:rFonts w:asciiTheme="minorHAnsi" w:hAnsiTheme="minorHAnsi"/>
                <w:sz w:val="16"/>
                <w:szCs w:val="16"/>
              </w:rPr>
            </w:pPr>
            <w:r w:rsidRPr="000A388E">
              <w:rPr>
                <w:rFonts w:asciiTheme="minorHAnsi" w:hAnsiTheme="minorHAnsi"/>
                <w:color w:val="111827"/>
                <w:sz w:val="16"/>
                <w:szCs w:val="16"/>
              </w:rPr>
              <w:t>Familias ejecutivas, profesionales estables</w:t>
            </w:r>
          </w:p>
        </w:tc>
      </w:tr>
      <w:tr w:rsidR="008C5E59" w:rsidRPr="000A388E" w14:paraId="1E139056" w14:textId="77777777" w:rsidTr="00634C78">
        <w:tc>
          <w:tcPr>
            <w:tcW w:w="1228"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04E" w14:textId="77777777" w:rsidR="008C5E59" w:rsidRPr="000A388E" w:rsidRDefault="00AC7160">
            <w:pPr>
              <w:rPr>
                <w:rFonts w:asciiTheme="minorHAnsi" w:hAnsiTheme="minorHAnsi"/>
                <w:sz w:val="16"/>
                <w:szCs w:val="16"/>
              </w:rPr>
            </w:pPr>
            <w:r w:rsidRPr="000A388E">
              <w:rPr>
                <w:rFonts w:asciiTheme="minorHAnsi" w:hAnsiTheme="minorHAnsi"/>
                <w:b/>
                <w:bCs/>
                <w:color w:val="111827"/>
                <w:sz w:val="16"/>
                <w:szCs w:val="16"/>
              </w:rPr>
              <w:t>Ipanema Panamá</w:t>
            </w:r>
          </w:p>
        </w:tc>
        <w:tc>
          <w:tcPr>
            <w:tcW w:w="917"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04F" w14:textId="77777777" w:rsidR="008C5E59" w:rsidRPr="000A388E" w:rsidRDefault="00AC7160">
            <w:pPr>
              <w:rPr>
                <w:rFonts w:asciiTheme="minorHAnsi" w:hAnsiTheme="minorHAnsi"/>
                <w:sz w:val="16"/>
                <w:szCs w:val="16"/>
              </w:rPr>
            </w:pPr>
            <w:r w:rsidRPr="000A388E">
              <w:rPr>
                <w:rFonts w:asciiTheme="minorHAnsi" w:hAnsiTheme="minorHAnsi"/>
                <w:color w:val="111827"/>
                <w:sz w:val="16"/>
                <w:szCs w:val="16"/>
              </w:rPr>
              <w:t>Costa del Mar / Costa del Este</w:t>
            </w:r>
          </w:p>
        </w:tc>
        <w:tc>
          <w:tcPr>
            <w:tcW w:w="1005"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050" w14:textId="77777777" w:rsidR="008C5E59" w:rsidRPr="000A388E" w:rsidRDefault="00AC7160">
            <w:pPr>
              <w:jc w:val="center"/>
              <w:rPr>
                <w:rFonts w:asciiTheme="minorHAnsi" w:hAnsiTheme="minorHAnsi"/>
                <w:sz w:val="16"/>
                <w:szCs w:val="16"/>
              </w:rPr>
            </w:pPr>
            <w:r w:rsidRPr="000A388E">
              <w:rPr>
                <w:rFonts w:asciiTheme="minorHAnsi" w:hAnsiTheme="minorHAnsi"/>
                <w:color w:val="111827"/>
                <w:sz w:val="16"/>
                <w:szCs w:val="16"/>
              </w:rPr>
              <w:t>$2.000–$3.500</w:t>
            </w:r>
          </w:p>
        </w:tc>
        <w:tc>
          <w:tcPr>
            <w:tcW w:w="1486"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051" w14:textId="77777777" w:rsidR="008C5E59" w:rsidRPr="000A388E" w:rsidRDefault="00AC7160">
            <w:pPr>
              <w:jc w:val="center"/>
              <w:rPr>
                <w:rFonts w:asciiTheme="minorHAnsi" w:hAnsiTheme="minorHAnsi"/>
                <w:sz w:val="16"/>
                <w:szCs w:val="16"/>
              </w:rPr>
            </w:pPr>
            <w:r w:rsidRPr="000A388E">
              <w:rPr>
                <w:rFonts w:asciiTheme="minorHAnsi" w:hAnsiTheme="minorHAnsi"/>
                <w:color w:val="111827"/>
                <w:sz w:val="16"/>
                <w:szCs w:val="16"/>
              </w:rPr>
              <w:t>$12–$18</w:t>
            </w:r>
          </w:p>
        </w:tc>
        <w:tc>
          <w:tcPr>
            <w:tcW w:w="1438"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052" w14:textId="77777777" w:rsidR="008C5E59" w:rsidRPr="000A388E" w:rsidRDefault="00AC7160">
            <w:pPr>
              <w:jc w:val="center"/>
              <w:rPr>
                <w:rFonts w:asciiTheme="minorHAnsi" w:hAnsiTheme="minorHAnsi"/>
                <w:sz w:val="16"/>
                <w:szCs w:val="16"/>
              </w:rPr>
            </w:pPr>
            <w:r w:rsidRPr="000A388E">
              <w:rPr>
                <w:rFonts w:asciiTheme="minorHAnsi" w:hAnsiTheme="minorHAnsi"/>
                <w:b/>
                <w:bCs/>
                <w:color w:val="111827"/>
                <w:sz w:val="16"/>
                <w:szCs w:val="16"/>
              </w:rPr>
              <w:t>6,0%–7,5%</w:t>
            </w:r>
          </w:p>
        </w:tc>
        <w:tc>
          <w:tcPr>
            <w:tcW w:w="1015"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053" w14:textId="77777777" w:rsidR="008C5E59" w:rsidRPr="000A388E" w:rsidRDefault="00AC7160">
            <w:pPr>
              <w:jc w:val="center"/>
              <w:rPr>
                <w:rFonts w:asciiTheme="minorHAnsi" w:hAnsiTheme="minorHAnsi"/>
                <w:sz w:val="16"/>
                <w:szCs w:val="16"/>
              </w:rPr>
            </w:pPr>
            <w:r w:rsidRPr="000A388E">
              <w:rPr>
                <w:rFonts w:asciiTheme="minorHAnsi" w:hAnsiTheme="minorHAnsi"/>
                <w:color w:val="111827"/>
                <w:sz w:val="16"/>
                <w:szCs w:val="16"/>
              </w:rPr>
              <w:t>5%–8%</w:t>
            </w:r>
          </w:p>
        </w:tc>
        <w:tc>
          <w:tcPr>
            <w:tcW w:w="1178"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054" w14:textId="77777777" w:rsidR="008C5E59" w:rsidRPr="000A388E" w:rsidRDefault="00AC7160">
            <w:pPr>
              <w:jc w:val="center"/>
              <w:rPr>
                <w:rFonts w:asciiTheme="minorHAnsi" w:hAnsiTheme="minorHAnsi"/>
                <w:sz w:val="16"/>
                <w:szCs w:val="16"/>
              </w:rPr>
            </w:pPr>
            <w:r w:rsidRPr="000A388E">
              <w:rPr>
                <w:rFonts w:asciiTheme="minorHAnsi" w:hAnsiTheme="minorHAnsi"/>
                <w:color w:val="111827"/>
                <w:sz w:val="16"/>
                <w:szCs w:val="16"/>
              </w:rPr>
              <w:t>1–2 meses</w:t>
            </w:r>
          </w:p>
        </w:tc>
        <w:tc>
          <w:tcPr>
            <w:tcW w:w="1081"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055" w14:textId="77777777" w:rsidR="008C5E59" w:rsidRPr="000A388E" w:rsidRDefault="00AC7160">
            <w:pPr>
              <w:rPr>
                <w:rFonts w:asciiTheme="minorHAnsi" w:hAnsiTheme="minorHAnsi"/>
                <w:sz w:val="16"/>
                <w:szCs w:val="16"/>
              </w:rPr>
            </w:pPr>
            <w:r w:rsidRPr="000A388E">
              <w:rPr>
                <w:rFonts w:asciiTheme="minorHAnsi" w:hAnsiTheme="minorHAnsi"/>
                <w:color w:val="111827"/>
                <w:sz w:val="16"/>
                <w:szCs w:val="16"/>
              </w:rPr>
              <w:t>Ejecutivos, familias, inversores</w:t>
            </w:r>
          </w:p>
        </w:tc>
      </w:tr>
      <w:tr w:rsidR="008C5E59" w:rsidRPr="000A388E" w14:paraId="1E13905F" w14:textId="77777777" w:rsidTr="00634C78">
        <w:tc>
          <w:tcPr>
            <w:tcW w:w="122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057" w14:textId="77777777" w:rsidR="008C5E59" w:rsidRPr="000A388E" w:rsidRDefault="00AC7160">
            <w:pPr>
              <w:rPr>
                <w:rFonts w:asciiTheme="minorHAnsi" w:hAnsiTheme="minorHAnsi"/>
                <w:sz w:val="16"/>
                <w:szCs w:val="16"/>
              </w:rPr>
            </w:pPr>
            <w:r w:rsidRPr="000A388E">
              <w:rPr>
                <w:rFonts w:asciiTheme="minorHAnsi" w:hAnsiTheme="minorHAnsi"/>
                <w:b/>
                <w:bCs/>
                <w:color w:val="111827"/>
                <w:sz w:val="16"/>
                <w:szCs w:val="16"/>
              </w:rPr>
              <w:t>Panamá Viejo Residences</w:t>
            </w:r>
          </w:p>
        </w:tc>
        <w:tc>
          <w:tcPr>
            <w:tcW w:w="917"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058" w14:textId="77777777" w:rsidR="008C5E59" w:rsidRPr="000A388E" w:rsidRDefault="00AC7160">
            <w:pPr>
              <w:rPr>
                <w:rFonts w:asciiTheme="minorHAnsi" w:hAnsiTheme="minorHAnsi"/>
                <w:sz w:val="16"/>
                <w:szCs w:val="16"/>
              </w:rPr>
            </w:pPr>
            <w:r w:rsidRPr="000A388E">
              <w:rPr>
                <w:rFonts w:asciiTheme="minorHAnsi" w:hAnsiTheme="minorHAnsi"/>
                <w:color w:val="111827"/>
                <w:sz w:val="16"/>
                <w:szCs w:val="16"/>
              </w:rPr>
              <w:t>Panamá Viejo / Costa del Este</w:t>
            </w:r>
          </w:p>
        </w:tc>
        <w:tc>
          <w:tcPr>
            <w:tcW w:w="100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059" w14:textId="77777777" w:rsidR="008C5E59" w:rsidRPr="000A388E" w:rsidRDefault="00AC7160">
            <w:pPr>
              <w:jc w:val="center"/>
              <w:rPr>
                <w:rFonts w:asciiTheme="minorHAnsi" w:hAnsiTheme="minorHAnsi"/>
                <w:sz w:val="16"/>
                <w:szCs w:val="16"/>
              </w:rPr>
            </w:pPr>
            <w:r w:rsidRPr="000A388E">
              <w:rPr>
                <w:rFonts w:asciiTheme="minorHAnsi" w:hAnsiTheme="minorHAnsi"/>
                <w:color w:val="111827"/>
                <w:sz w:val="16"/>
                <w:szCs w:val="16"/>
              </w:rPr>
              <w:t>$1.500–$2.200</w:t>
            </w:r>
          </w:p>
        </w:tc>
        <w:tc>
          <w:tcPr>
            <w:tcW w:w="148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05A" w14:textId="77777777" w:rsidR="008C5E59" w:rsidRPr="000A388E" w:rsidRDefault="00AC7160">
            <w:pPr>
              <w:jc w:val="center"/>
              <w:rPr>
                <w:rFonts w:asciiTheme="minorHAnsi" w:hAnsiTheme="minorHAnsi"/>
                <w:sz w:val="16"/>
                <w:szCs w:val="16"/>
              </w:rPr>
            </w:pPr>
            <w:r w:rsidRPr="000A388E">
              <w:rPr>
                <w:rFonts w:asciiTheme="minorHAnsi" w:hAnsiTheme="minorHAnsi"/>
                <w:color w:val="111827"/>
                <w:sz w:val="16"/>
                <w:szCs w:val="16"/>
              </w:rPr>
              <w:t>$10–$14</w:t>
            </w:r>
          </w:p>
        </w:tc>
        <w:tc>
          <w:tcPr>
            <w:tcW w:w="1438" w:type="dxa"/>
            <w:tcBorders>
              <w:top w:val="single" w:sz="4" w:space="0" w:color="D1D5DB"/>
              <w:left w:val="single" w:sz="4" w:space="0" w:color="D1D5DB"/>
              <w:bottom w:val="single" w:sz="4" w:space="0" w:color="D1D5DB"/>
              <w:right w:val="single" w:sz="4" w:space="0" w:color="D1D5DB"/>
            </w:tcBorders>
            <w:shd w:val="clear" w:color="auto" w:fill="D6EAD0"/>
            <w:tcMar>
              <w:top w:w="80" w:type="dxa"/>
              <w:left w:w="100" w:type="dxa"/>
              <w:bottom w:w="80" w:type="dxa"/>
              <w:right w:w="100" w:type="dxa"/>
            </w:tcMar>
            <w:vAlign w:val="center"/>
          </w:tcPr>
          <w:p w14:paraId="1E13905B" w14:textId="77777777" w:rsidR="008C5E59" w:rsidRPr="000A388E" w:rsidRDefault="00AC7160">
            <w:pPr>
              <w:jc w:val="center"/>
              <w:rPr>
                <w:rFonts w:asciiTheme="minorHAnsi" w:hAnsiTheme="minorHAnsi"/>
                <w:sz w:val="16"/>
                <w:szCs w:val="16"/>
              </w:rPr>
            </w:pPr>
            <w:r w:rsidRPr="000A388E">
              <w:rPr>
                <w:rFonts w:asciiTheme="minorHAnsi" w:hAnsiTheme="minorHAnsi"/>
                <w:b/>
                <w:bCs/>
                <w:color w:val="111827"/>
                <w:sz w:val="16"/>
                <w:szCs w:val="16"/>
              </w:rPr>
              <w:t>6,5%–8,0%</w:t>
            </w:r>
          </w:p>
        </w:tc>
        <w:tc>
          <w:tcPr>
            <w:tcW w:w="101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05C" w14:textId="77777777" w:rsidR="008C5E59" w:rsidRPr="000A388E" w:rsidRDefault="00AC7160">
            <w:pPr>
              <w:jc w:val="center"/>
              <w:rPr>
                <w:rFonts w:asciiTheme="minorHAnsi" w:hAnsiTheme="minorHAnsi"/>
                <w:sz w:val="16"/>
                <w:szCs w:val="16"/>
              </w:rPr>
            </w:pPr>
            <w:r w:rsidRPr="000A388E">
              <w:rPr>
                <w:rFonts w:asciiTheme="minorHAnsi" w:hAnsiTheme="minorHAnsi"/>
                <w:color w:val="111827"/>
                <w:sz w:val="16"/>
                <w:szCs w:val="16"/>
              </w:rPr>
              <w:t>5%–8%</w:t>
            </w:r>
          </w:p>
        </w:tc>
        <w:tc>
          <w:tcPr>
            <w:tcW w:w="117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05D" w14:textId="77777777" w:rsidR="008C5E59" w:rsidRPr="000A388E" w:rsidRDefault="00AC7160">
            <w:pPr>
              <w:jc w:val="center"/>
              <w:rPr>
                <w:rFonts w:asciiTheme="minorHAnsi" w:hAnsiTheme="minorHAnsi"/>
                <w:sz w:val="16"/>
                <w:szCs w:val="16"/>
              </w:rPr>
            </w:pPr>
            <w:r w:rsidRPr="000A388E">
              <w:rPr>
                <w:rFonts w:asciiTheme="minorHAnsi" w:hAnsiTheme="minorHAnsi"/>
                <w:color w:val="111827"/>
                <w:sz w:val="16"/>
                <w:szCs w:val="16"/>
              </w:rPr>
              <w:t>0,5–1 mes</w:t>
            </w:r>
          </w:p>
        </w:tc>
        <w:tc>
          <w:tcPr>
            <w:tcW w:w="1081"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05E" w14:textId="77777777" w:rsidR="008C5E59" w:rsidRPr="000A388E" w:rsidRDefault="00AC7160">
            <w:pPr>
              <w:rPr>
                <w:rFonts w:asciiTheme="minorHAnsi" w:hAnsiTheme="minorHAnsi"/>
                <w:sz w:val="16"/>
                <w:szCs w:val="16"/>
              </w:rPr>
            </w:pPr>
            <w:r w:rsidRPr="000A388E">
              <w:rPr>
                <w:rFonts w:asciiTheme="minorHAnsi" w:hAnsiTheme="minorHAnsi"/>
                <w:color w:val="111827"/>
                <w:sz w:val="16"/>
                <w:szCs w:val="16"/>
              </w:rPr>
              <w:t>Profesionales locales, familias jóvenes</w:t>
            </w:r>
          </w:p>
        </w:tc>
      </w:tr>
      <w:tr w:rsidR="008C5E59" w:rsidRPr="000A388E" w14:paraId="1E139068" w14:textId="77777777" w:rsidTr="00634C78">
        <w:tc>
          <w:tcPr>
            <w:tcW w:w="1228"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060" w14:textId="77777777" w:rsidR="008C5E59" w:rsidRPr="000A388E" w:rsidRDefault="00AC7160">
            <w:pPr>
              <w:rPr>
                <w:rFonts w:asciiTheme="minorHAnsi" w:hAnsiTheme="minorHAnsi"/>
                <w:sz w:val="16"/>
                <w:szCs w:val="16"/>
              </w:rPr>
            </w:pPr>
            <w:r w:rsidRPr="000A388E">
              <w:rPr>
                <w:rFonts w:asciiTheme="minorHAnsi" w:hAnsiTheme="minorHAnsi"/>
                <w:b/>
                <w:bCs/>
                <w:color w:val="111827"/>
                <w:sz w:val="16"/>
                <w:szCs w:val="16"/>
              </w:rPr>
              <w:lastRenderedPageBreak/>
              <w:t>Bayside Resort</w:t>
            </w:r>
          </w:p>
        </w:tc>
        <w:tc>
          <w:tcPr>
            <w:tcW w:w="917"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061" w14:textId="77777777" w:rsidR="008C5E59" w:rsidRPr="000A388E" w:rsidRDefault="00AC7160">
            <w:pPr>
              <w:rPr>
                <w:rFonts w:asciiTheme="minorHAnsi" w:hAnsiTheme="minorHAnsi"/>
                <w:sz w:val="16"/>
                <w:szCs w:val="16"/>
              </w:rPr>
            </w:pPr>
            <w:r w:rsidRPr="000A388E">
              <w:rPr>
                <w:rFonts w:asciiTheme="minorHAnsi" w:hAnsiTheme="minorHAnsi"/>
                <w:color w:val="111827"/>
                <w:sz w:val="16"/>
                <w:szCs w:val="16"/>
              </w:rPr>
              <w:t>Arraiján / Pacífico</w:t>
            </w:r>
          </w:p>
        </w:tc>
        <w:tc>
          <w:tcPr>
            <w:tcW w:w="1005"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062" w14:textId="77777777" w:rsidR="008C5E59" w:rsidRPr="000A388E" w:rsidRDefault="00AC7160">
            <w:pPr>
              <w:jc w:val="center"/>
              <w:rPr>
                <w:rFonts w:asciiTheme="minorHAnsi" w:hAnsiTheme="minorHAnsi"/>
                <w:sz w:val="16"/>
                <w:szCs w:val="16"/>
              </w:rPr>
            </w:pPr>
            <w:r w:rsidRPr="000A388E">
              <w:rPr>
                <w:rFonts w:asciiTheme="minorHAnsi" w:hAnsiTheme="minorHAnsi"/>
                <w:color w:val="111827"/>
                <w:sz w:val="16"/>
                <w:szCs w:val="16"/>
              </w:rPr>
              <w:t>$1.200–$2.000</w:t>
            </w:r>
          </w:p>
        </w:tc>
        <w:tc>
          <w:tcPr>
            <w:tcW w:w="1486"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063" w14:textId="77777777" w:rsidR="008C5E59" w:rsidRPr="000A388E" w:rsidRDefault="00AC7160">
            <w:pPr>
              <w:jc w:val="center"/>
              <w:rPr>
                <w:rFonts w:asciiTheme="minorHAnsi" w:hAnsiTheme="minorHAnsi"/>
                <w:sz w:val="16"/>
                <w:szCs w:val="16"/>
              </w:rPr>
            </w:pPr>
            <w:r w:rsidRPr="000A388E">
              <w:rPr>
                <w:rFonts w:asciiTheme="minorHAnsi" w:hAnsiTheme="minorHAnsi"/>
                <w:color w:val="111827"/>
                <w:sz w:val="16"/>
                <w:szCs w:val="16"/>
              </w:rPr>
              <w:t>$8–$12</w:t>
            </w:r>
          </w:p>
        </w:tc>
        <w:tc>
          <w:tcPr>
            <w:tcW w:w="1438" w:type="dxa"/>
            <w:tcBorders>
              <w:top w:val="single" w:sz="4" w:space="0" w:color="D1D5DB"/>
              <w:left w:val="single" w:sz="4" w:space="0" w:color="D1D5DB"/>
              <w:bottom w:val="single" w:sz="4" w:space="0" w:color="D1D5DB"/>
              <w:right w:val="single" w:sz="4" w:space="0" w:color="D1D5DB"/>
            </w:tcBorders>
            <w:shd w:val="clear" w:color="auto" w:fill="D6EAD0"/>
            <w:tcMar>
              <w:top w:w="80" w:type="dxa"/>
              <w:left w:w="100" w:type="dxa"/>
              <w:bottom w:w="80" w:type="dxa"/>
              <w:right w:w="100" w:type="dxa"/>
            </w:tcMar>
            <w:vAlign w:val="center"/>
          </w:tcPr>
          <w:p w14:paraId="1E139064" w14:textId="77777777" w:rsidR="008C5E59" w:rsidRPr="000A388E" w:rsidRDefault="00AC7160">
            <w:pPr>
              <w:jc w:val="center"/>
              <w:rPr>
                <w:rFonts w:asciiTheme="minorHAnsi" w:hAnsiTheme="minorHAnsi"/>
                <w:sz w:val="16"/>
                <w:szCs w:val="16"/>
              </w:rPr>
            </w:pPr>
            <w:r w:rsidRPr="000A388E">
              <w:rPr>
                <w:rFonts w:asciiTheme="minorHAnsi" w:hAnsiTheme="minorHAnsi"/>
                <w:b/>
                <w:bCs/>
                <w:color w:val="111827"/>
                <w:sz w:val="16"/>
                <w:szCs w:val="16"/>
              </w:rPr>
              <w:t>6,0%–8,5%</w:t>
            </w:r>
          </w:p>
        </w:tc>
        <w:tc>
          <w:tcPr>
            <w:tcW w:w="1015"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065" w14:textId="77777777" w:rsidR="008C5E59" w:rsidRPr="000A388E" w:rsidRDefault="00AC7160">
            <w:pPr>
              <w:jc w:val="center"/>
              <w:rPr>
                <w:rFonts w:asciiTheme="minorHAnsi" w:hAnsiTheme="minorHAnsi"/>
                <w:sz w:val="16"/>
                <w:szCs w:val="16"/>
              </w:rPr>
            </w:pPr>
            <w:r w:rsidRPr="000A388E">
              <w:rPr>
                <w:rFonts w:asciiTheme="minorHAnsi" w:hAnsiTheme="minorHAnsi"/>
                <w:color w:val="111827"/>
                <w:sz w:val="16"/>
                <w:szCs w:val="16"/>
              </w:rPr>
              <w:t>6%–10%</w:t>
            </w:r>
          </w:p>
        </w:tc>
        <w:tc>
          <w:tcPr>
            <w:tcW w:w="1178"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066" w14:textId="77777777" w:rsidR="008C5E59" w:rsidRPr="000A388E" w:rsidRDefault="00AC7160">
            <w:pPr>
              <w:jc w:val="center"/>
              <w:rPr>
                <w:rFonts w:asciiTheme="minorHAnsi" w:hAnsiTheme="minorHAnsi"/>
                <w:sz w:val="16"/>
                <w:szCs w:val="16"/>
              </w:rPr>
            </w:pPr>
            <w:r w:rsidRPr="000A388E">
              <w:rPr>
                <w:rFonts w:asciiTheme="minorHAnsi" w:hAnsiTheme="minorHAnsi"/>
                <w:color w:val="111827"/>
                <w:sz w:val="16"/>
                <w:szCs w:val="16"/>
              </w:rPr>
              <w:t>1,5–2,5 m</w:t>
            </w:r>
          </w:p>
        </w:tc>
        <w:tc>
          <w:tcPr>
            <w:tcW w:w="1081"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067" w14:textId="77777777" w:rsidR="008C5E59" w:rsidRPr="000A388E" w:rsidRDefault="00AC7160">
            <w:pPr>
              <w:rPr>
                <w:rFonts w:asciiTheme="minorHAnsi" w:hAnsiTheme="minorHAnsi"/>
                <w:sz w:val="16"/>
                <w:szCs w:val="16"/>
              </w:rPr>
            </w:pPr>
            <w:r w:rsidRPr="000A388E">
              <w:rPr>
                <w:rFonts w:asciiTheme="minorHAnsi" w:hAnsiTheme="minorHAnsi"/>
                <w:color w:val="111827"/>
                <w:sz w:val="16"/>
                <w:szCs w:val="16"/>
              </w:rPr>
              <w:t>Familias resort, inversores de renta</w:t>
            </w:r>
          </w:p>
        </w:tc>
      </w:tr>
      <w:tr w:rsidR="008C5E59" w:rsidRPr="000A388E" w14:paraId="1E139071" w14:textId="77777777" w:rsidTr="00634C78">
        <w:tc>
          <w:tcPr>
            <w:tcW w:w="122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069" w14:textId="77777777" w:rsidR="008C5E59" w:rsidRPr="000A388E" w:rsidRDefault="00AC7160">
            <w:pPr>
              <w:rPr>
                <w:rFonts w:asciiTheme="minorHAnsi" w:hAnsiTheme="minorHAnsi"/>
                <w:sz w:val="16"/>
                <w:szCs w:val="16"/>
              </w:rPr>
            </w:pPr>
            <w:r w:rsidRPr="000A388E">
              <w:rPr>
                <w:rFonts w:asciiTheme="minorHAnsi" w:hAnsiTheme="minorHAnsi"/>
                <w:b/>
                <w:bCs/>
                <w:color w:val="111827"/>
                <w:sz w:val="16"/>
                <w:szCs w:val="16"/>
              </w:rPr>
              <w:t xml:space="preserve">The </w:t>
            </w:r>
            <w:proofErr w:type="spellStart"/>
            <w:r w:rsidRPr="000A388E">
              <w:rPr>
                <w:rFonts w:asciiTheme="minorHAnsi" w:hAnsiTheme="minorHAnsi"/>
                <w:b/>
                <w:bCs/>
                <w:color w:val="111827"/>
                <w:sz w:val="16"/>
                <w:szCs w:val="16"/>
              </w:rPr>
              <w:t>Tides</w:t>
            </w:r>
            <w:proofErr w:type="spellEnd"/>
            <w:r w:rsidRPr="000A388E">
              <w:rPr>
                <w:rFonts w:asciiTheme="minorHAnsi" w:hAnsiTheme="minorHAnsi"/>
                <w:b/>
                <w:bCs/>
                <w:color w:val="111827"/>
                <w:sz w:val="16"/>
                <w:szCs w:val="16"/>
              </w:rPr>
              <w:t xml:space="preserve"> – Playa Caracol</w:t>
            </w:r>
          </w:p>
        </w:tc>
        <w:tc>
          <w:tcPr>
            <w:tcW w:w="917"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06A" w14:textId="77777777" w:rsidR="008C5E59" w:rsidRPr="000A388E" w:rsidRDefault="00AC7160">
            <w:pPr>
              <w:rPr>
                <w:rFonts w:asciiTheme="minorHAnsi" w:hAnsiTheme="minorHAnsi"/>
                <w:sz w:val="16"/>
                <w:szCs w:val="16"/>
              </w:rPr>
            </w:pPr>
            <w:r w:rsidRPr="000A388E">
              <w:rPr>
                <w:rFonts w:asciiTheme="minorHAnsi" w:hAnsiTheme="minorHAnsi"/>
                <w:color w:val="111827"/>
                <w:sz w:val="16"/>
                <w:szCs w:val="16"/>
              </w:rPr>
              <w:t>Playa Caracol, Chame</w:t>
            </w:r>
          </w:p>
        </w:tc>
        <w:tc>
          <w:tcPr>
            <w:tcW w:w="100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06B" w14:textId="77777777" w:rsidR="008C5E59" w:rsidRPr="000A388E" w:rsidRDefault="00AC7160">
            <w:pPr>
              <w:jc w:val="center"/>
              <w:rPr>
                <w:rFonts w:asciiTheme="minorHAnsi" w:hAnsiTheme="minorHAnsi"/>
                <w:sz w:val="16"/>
                <w:szCs w:val="16"/>
              </w:rPr>
            </w:pPr>
            <w:r w:rsidRPr="000A388E">
              <w:rPr>
                <w:rFonts w:asciiTheme="minorHAnsi" w:hAnsiTheme="minorHAnsi"/>
                <w:color w:val="111827"/>
                <w:sz w:val="16"/>
                <w:szCs w:val="16"/>
              </w:rPr>
              <w:t>$2.200–$3.500</w:t>
            </w:r>
          </w:p>
        </w:tc>
        <w:tc>
          <w:tcPr>
            <w:tcW w:w="148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06C" w14:textId="77777777" w:rsidR="008C5E59" w:rsidRPr="000A388E" w:rsidRDefault="00AC7160">
            <w:pPr>
              <w:jc w:val="center"/>
              <w:rPr>
                <w:rFonts w:asciiTheme="minorHAnsi" w:hAnsiTheme="minorHAnsi"/>
                <w:sz w:val="16"/>
                <w:szCs w:val="16"/>
              </w:rPr>
            </w:pPr>
            <w:r w:rsidRPr="000A388E">
              <w:rPr>
                <w:rFonts w:asciiTheme="minorHAnsi" w:hAnsiTheme="minorHAnsi"/>
                <w:color w:val="111827"/>
                <w:sz w:val="16"/>
                <w:szCs w:val="16"/>
              </w:rPr>
              <w:t>$10–$16</w:t>
            </w:r>
          </w:p>
        </w:tc>
        <w:tc>
          <w:tcPr>
            <w:tcW w:w="143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06D" w14:textId="77777777" w:rsidR="008C5E59" w:rsidRPr="000A388E" w:rsidRDefault="00AC7160">
            <w:pPr>
              <w:jc w:val="center"/>
              <w:rPr>
                <w:rFonts w:asciiTheme="minorHAnsi" w:hAnsiTheme="minorHAnsi"/>
                <w:sz w:val="16"/>
                <w:szCs w:val="16"/>
              </w:rPr>
            </w:pPr>
            <w:r w:rsidRPr="000A388E">
              <w:rPr>
                <w:rFonts w:asciiTheme="minorHAnsi" w:hAnsiTheme="minorHAnsi"/>
                <w:b/>
                <w:bCs/>
                <w:color w:val="111827"/>
                <w:sz w:val="16"/>
                <w:szCs w:val="16"/>
              </w:rPr>
              <w:t>5,5%–7,5%</w:t>
            </w:r>
          </w:p>
        </w:tc>
        <w:tc>
          <w:tcPr>
            <w:tcW w:w="101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06E" w14:textId="77777777" w:rsidR="008C5E59" w:rsidRPr="000A388E" w:rsidRDefault="00AC7160">
            <w:pPr>
              <w:jc w:val="center"/>
              <w:rPr>
                <w:rFonts w:asciiTheme="minorHAnsi" w:hAnsiTheme="minorHAnsi"/>
                <w:sz w:val="16"/>
                <w:szCs w:val="16"/>
              </w:rPr>
            </w:pPr>
            <w:r w:rsidRPr="000A388E">
              <w:rPr>
                <w:rFonts w:asciiTheme="minorHAnsi" w:hAnsiTheme="minorHAnsi"/>
                <w:color w:val="111827"/>
                <w:sz w:val="16"/>
                <w:szCs w:val="16"/>
              </w:rPr>
              <w:t>7%–12%</w:t>
            </w:r>
          </w:p>
        </w:tc>
        <w:tc>
          <w:tcPr>
            <w:tcW w:w="117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06F" w14:textId="77777777" w:rsidR="008C5E59" w:rsidRPr="000A388E" w:rsidRDefault="00AC7160">
            <w:pPr>
              <w:jc w:val="center"/>
              <w:rPr>
                <w:rFonts w:asciiTheme="minorHAnsi" w:hAnsiTheme="minorHAnsi"/>
                <w:sz w:val="16"/>
                <w:szCs w:val="16"/>
              </w:rPr>
            </w:pPr>
            <w:r w:rsidRPr="000A388E">
              <w:rPr>
                <w:rFonts w:asciiTheme="minorHAnsi" w:hAnsiTheme="minorHAnsi"/>
                <w:color w:val="111827"/>
                <w:sz w:val="16"/>
                <w:szCs w:val="16"/>
              </w:rPr>
              <w:t>2–3 meses</w:t>
            </w:r>
          </w:p>
        </w:tc>
        <w:tc>
          <w:tcPr>
            <w:tcW w:w="1081"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070" w14:textId="77777777" w:rsidR="008C5E59" w:rsidRPr="000A388E" w:rsidRDefault="00AC7160">
            <w:pPr>
              <w:rPr>
                <w:rFonts w:asciiTheme="minorHAnsi" w:hAnsiTheme="minorHAnsi"/>
                <w:sz w:val="16"/>
                <w:szCs w:val="16"/>
              </w:rPr>
            </w:pPr>
            <w:r w:rsidRPr="000A388E">
              <w:rPr>
                <w:rFonts w:asciiTheme="minorHAnsi" w:hAnsiTheme="minorHAnsi"/>
                <w:color w:val="111827"/>
                <w:sz w:val="16"/>
                <w:szCs w:val="16"/>
              </w:rPr>
              <w:t xml:space="preserve">Familias segunda residencia, </w:t>
            </w:r>
            <w:proofErr w:type="spellStart"/>
            <w:r w:rsidRPr="000A388E">
              <w:rPr>
                <w:rFonts w:asciiTheme="minorHAnsi" w:hAnsiTheme="minorHAnsi"/>
                <w:color w:val="111827"/>
                <w:sz w:val="16"/>
                <w:szCs w:val="16"/>
              </w:rPr>
              <w:t>expat</w:t>
            </w:r>
            <w:proofErr w:type="spellEnd"/>
            <w:r w:rsidRPr="000A388E">
              <w:rPr>
                <w:rFonts w:asciiTheme="minorHAnsi" w:hAnsiTheme="minorHAnsi"/>
                <w:color w:val="111827"/>
                <w:sz w:val="16"/>
                <w:szCs w:val="16"/>
              </w:rPr>
              <w:t xml:space="preserve"> remoto</w:t>
            </w:r>
          </w:p>
        </w:tc>
      </w:tr>
      <w:tr w:rsidR="008C5E59" w:rsidRPr="000A388E" w14:paraId="1E13907A" w14:textId="77777777" w:rsidTr="00634C78">
        <w:tc>
          <w:tcPr>
            <w:tcW w:w="1228"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072" w14:textId="77777777" w:rsidR="008C5E59" w:rsidRPr="000A388E" w:rsidRDefault="00AC7160">
            <w:pPr>
              <w:rPr>
                <w:rFonts w:asciiTheme="minorHAnsi" w:hAnsiTheme="minorHAnsi"/>
                <w:sz w:val="16"/>
                <w:szCs w:val="16"/>
              </w:rPr>
            </w:pPr>
            <w:proofErr w:type="spellStart"/>
            <w:r w:rsidRPr="000A388E">
              <w:rPr>
                <w:rFonts w:asciiTheme="minorHAnsi" w:hAnsiTheme="minorHAnsi"/>
                <w:b/>
                <w:bCs/>
                <w:color w:val="111827"/>
                <w:sz w:val="16"/>
                <w:szCs w:val="16"/>
              </w:rPr>
              <w:t>Surfside</w:t>
            </w:r>
            <w:proofErr w:type="spellEnd"/>
          </w:p>
        </w:tc>
        <w:tc>
          <w:tcPr>
            <w:tcW w:w="917"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073" w14:textId="77777777" w:rsidR="008C5E59" w:rsidRPr="000A388E" w:rsidRDefault="00AC7160">
            <w:pPr>
              <w:rPr>
                <w:rFonts w:asciiTheme="minorHAnsi" w:hAnsiTheme="minorHAnsi"/>
                <w:sz w:val="16"/>
                <w:szCs w:val="16"/>
              </w:rPr>
            </w:pPr>
            <w:r w:rsidRPr="000A388E">
              <w:rPr>
                <w:rFonts w:asciiTheme="minorHAnsi" w:hAnsiTheme="minorHAnsi"/>
                <w:color w:val="111827"/>
                <w:sz w:val="16"/>
                <w:szCs w:val="16"/>
              </w:rPr>
              <w:t>Playa Caracol, Chame</w:t>
            </w:r>
          </w:p>
        </w:tc>
        <w:tc>
          <w:tcPr>
            <w:tcW w:w="1005"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074" w14:textId="77777777" w:rsidR="008C5E59" w:rsidRPr="000A388E" w:rsidRDefault="00AC7160">
            <w:pPr>
              <w:jc w:val="center"/>
              <w:rPr>
                <w:rFonts w:asciiTheme="minorHAnsi" w:hAnsiTheme="minorHAnsi"/>
                <w:sz w:val="16"/>
                <w:szCs w:val="16"/>
              </w:rPr>
            </w:pPr>
            <w:r w:rsidRPr="000A388E">
              <w:rPr>
                <w:rFonts w:asciiTheme="minorHAnsi" w:hAnsiTheme="minorHAnsi"/>
                <w:color w:val="111827"/>
                <w:sz w:val="16"/>
                <w:szCs w:val="16"/>
              </w:rPr>
              <w:t>$2.000–$3.000</w:t>
            </w:r>
          </w:p>
        </w:tc>
        <w:tc>
          <w:tcPr>
            <w:tcW w:w="1486"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075" w14:textId="77777777" w:rsidR="008C5E59" w:rsidRPr="000A388E" w:rsidRDefault="00AC7160">
            <w:pPr>
              <w:jc w:val="center"/>
              <w:rPr>
                <w:rFonts w:asciiTheme="minorHAnsi" w:hAnsiTheme="minorHAnsi"/>
                <w:sz w:val="16"/>
                <w:szCs w:val="16"/>
              </w:rPr>
            </w:pPr>
            <w:r w:rsidRPr="000A388E">
              <w:rPr>
                <w:rFonts w:asciiTheme="minorHAnsi" w:hAnsiTheme="minorHAnsi"/>
                <w:color w:val="111827"/>
                <w:sz w:val="16"/>
                <w:szCs w:val="16"/>
              </w:rPr>
              <w:t>$10–$14</w:t>
            </w:r>
          </w:p>
        </w:tc>
        <w:tc>
          <w:tcPr>
            <w:tcW w:w="1438"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076" w14:textId="77777777" w:rsidR="008C5E59" w:rsidRPr="000A388E" w:rsidRDefault="00AC7160">
            <w:pPr>
              <w:jc w:val="center"/>
              <w:rPr>
                <w:rFonts w:asciiTheme="minorHAnsi" w:hAnsiTheme="minorHAnsi"/>
                <w:sz w:val="16"/>
                <w:szCs w:val="16"/>
              </w:rPr>
            </w:pPr>
            <w:r w:rsidRPr="000A388E">
              <w:rPr>
                <w:rFonts w:asciiTheme="minorHAnsi" w:hAnsiTheme="minorHAnsi"/>
                <w:b/>
                <w:bCs/>
                <w:color w:val="111827"/>
                <w:sz w:val="16"/>
                <w:szCs w:val="16"/>
              </w:rPr>
              <w:t>5,8%–7,5%</w:t>
            </w:r>
          </w:p>
        </w:tc>
        <w:tc>
          <w:tcPr>
            <w:tcW w:w="1015"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077" w14:textId="77777777" w:rsidR="008C5E59" w:rsidRPr="000A388E" w:rsidRDefault="00AC7160">
            <w:pPr>
              <w:jc w:val="center"/>
              <w:rPr>
                <w:rFonts w:asciiTheme="minorHAnsi" w:hAnsiTheme="minorHAnsi"/>
                <w:sz w:val="16"/>
                <w:szCs w:val="16"/>
              </w:rPr>
            </w:pPr>
            <w:r w:rsidRPr="000A388E">
              <w:rPr>
                <w:rFonts w:asciiTheme="minorHAnsi" w:hAnsiTheme="minorHAnsi"/>
                <w:color w:val="111827"/>
                <w:sz w:val="16"/>
                <w:szCs w:val="16"/>
              </w:rPr>
              <w:t>8%–12%</w:t>
            </w:r>
          </w:p>
        </w:tc>
        <w:tc>
          <w:tcPr>
            <w:tcW w:w="1178"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078" w14:textId="77777777" w:rsidR="008C5E59" w:rsidRPr="000A388E" w:rsidRDefault="00AC7160">
            <w:pPr>
              <w:jc w:val="center"/>
              <w:rPr>
                <w:rFonts w:asciiTheme="minorHAnsi" w:hAnsiTheme="minorHAnsi"/>
                <w:sz w:val="16"/>
                <w:szCs w:val="16"/>
              </w:rPr>
            </w:pPr>
            <w:r w:rsidRPr="000A388E">
              <w:rPr>
                <w:rFonts w:asciiTheme="minorHAnsi" w:hAnsiTheme="minorHAnsi"/>
                <w:color w:val="111827"/>
                <w:sz w:val="16"/>
                <w:szCs w:val="16"/>
              </w:rPr>
              <w:t>2–3 meses</w:t>
            </w:r>
          </w:p>
        </w:tc>
        <w:tc>
          <w:tcPr>
            <w:tcW w:w="1081"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079" w14:textId="77777777" w:rsidR="008C5E59" w:rsidRPr="000A388E" w:rsidRDefault="00AC7160">
            <w:pPr>
              <w:rPr>
                <w:rFonts w:asciiTheme="minorHAnsi" w:hAnsiTheme="minorHAnsi"/>
                <w:sz w:val="16"/>
                <w:szCs w:val="16"/>
              </w:rPr>
            </w:pPr>
            <w:r w:rsidRPr="000A388E">
              <w:rPr>
                <w:rFonts w:asciiTheme="minorHAnsi" w:hAnsiTheme="minorHAnsi"/>
                <w:color w:val="111827"/>
                <w:sz w:val="16"/>
                <w:szCs w:val="16"/>
              </w:rPr>
              <w:t>Inversores mixtos, familias segunda residencia</w:t>
            </w:r>
          </w:p>
        </w:tc>
      </w:tr>
      <w:tr w:rsidR="008C5E59" w:rsidRPr="000A388E" w14:paraId="1E139083" w14:textId="77777777" w:rsidTr="00634C78">
        <w:tc>
          <w:tcPr>
            <w:tcW w:w="122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07B" w14:textId="77777777" w:rsidR="008C5E59" w:rsidRPr="000A388E" w:rsidRDefault="00AC7160">
            <w:pPr>
              <w:rPr>
                <w:rFonts w:asciiTheme="minorHAnsi" w:hAnsiTheme="minorHAnsi"/>
                <w:sz w:val="16"/>
                <w:szCs w:val="16"/>
              </w:rPr>
            </w:pPr>
            <w:proofErr w:type="spellStart"/>
            <w:r w:rsidRPr="000A388E">
              <w:rPr>
                <w:rFonts w:asciiTheme="minorHAnsi" w:hAnsiTheme="minorHAnsi"/>
                <w:b/>
                <w:bCs/>
                <w:color w:val="111827"/>
                <w:sz w:val="16"/>
                <w:szCs w:val="16"/>
              </w:rPr>
              <w:t>BeachWalk</w:t>
            </w:r>
            <w:proofErr w:type="spellEnd"/>
            <w:r w:rsidRPr="000A388E">
              <w:rPr>
                <w:rFonts w:asciiTheme="minorHAnsi" w:hAnsiTheme="minorHAnsi"/>
                <w:b/>
                <w:bCs/>
                <w:color w:val="111827"/>
                <w:sz w:val="16"/>
                <w:szCs w:val="16"/>
              </w:rPr>
              <w:t xml:space="preserve"> Resort</w:t>
            </w:r>
          </w:p>
        </w:tc>
        <w:tc>
          <w:tcPr>
            <w:tcW w:w="917"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07C" w14:textId="77777777" w:rsidR="008C5E59" w:rsidRPr="000A388E" w:rsidRDefault="00AC7160">
            <w:pPr>
              <w:rPr>
                <w:rFonts w:asciiTheme="minorHAnsi" w:hAnsiTheme="minorHAnsi"/>
                <w:sz w:val="16"/>
                <w:szCs w:val="16"/>
              </w:rPr>
            </w:pPr>
            <w:r w:rsidRPr="000A388E">
              <w:rPr>
                <w:rFonts w:asciiTheme="minorHAnsi" w:hAnsiTheme="minorHAnsi"/>
                <w:color w:val="111827"/>
                <w:sz w:val="16"/>
                <w:szCs w:val="16"/>
              </w:rPr>
              <w:t>Playa Caracol, Chame</w:t>
            </w:r>
          </w:p>
        </w:tc>
        <w:tc>
          <w:tcPr>
            <w:tcW w:w="100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07D" w14:textId="77777777" w:rsidR="008C5E59" w:rsidRPr="000A388E" w:rsidRDefault="00AC7160">
            <w:pPr>
              <w:jc w:val="center"/>
              <w:rPr>
                <w:rFonts w:asciiTheme="minorHAnsi" w:hAnsiTheme="minorHAnsi"/>
                <w:sz w:val="16"/>
                <w:szCs w:val="16"/>
              </w:rPr>
            </w:pPr>
            <w:r w:rsidRPr="000A388E">
              <w:rPr>
                <w:rFonts w:asciiTheme="minorHAnsi" w:hAnsiTheme="minorHAnsi"/>
                <w:color w:val="111827"/>
                <w:sz w:val="16"/>
                <w:szCs w:val="16"/>
              </w:rPr>
              <w:t>$1.800–$2.800</w:t>
            </w:r>
          </w:p>
        </w:tc>
        <w:tc>
          <w:tcPr>
            <w:tcW w:w="148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07E" w14:textId="77777777" w:rsidR="008C5E59" w:rsidRPr="000A388E" w:rsidRDefault="00AC7160">
            <w:pPr>
              <w:jc w:val="center"/>
              <w:rPr>
                <w:rFonts w:asciiTheme="minorHAnsi" w:hAnsiTheme="minorHAnsi"/>
                <w:sz w:val="16"/>
                <w:szCs w:val="16"/>
              </w:rPr>
            </w:pPr>
            <w:r w:rsidRPr="000A388E">
              <w:rPr>
                <w:rFonts w:asciiTheme="minorHAnsi" w:hAnsiTheme="minorHAnsi"/>
                <w:color w:val="111827"/>
                <w:sz w:val="16"/>
                <w:szCs w:val="16"/>
              </w:rPr>
              <w:t>$9–$14</w:t>
            </w:r>
          </w:p>
        </w:tc>
        <w:tc>
          <w:tcPr>
            <w:tcW w:w="143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07F" w14:textId="77777777" w:rsidR="008C5E59" w:rsidRPr="000A388E" w:rsidRDefault="00AC7160">
            <w:pPr>
              <w:jc w:val="center"/>
              <w:rPr>
                <w:rFonts w:asciiTheme="minorHAnsi" w:hAnsiTheme="minorHAnsi"/>
                <w:sz w:val="16"/>
                <w:szCs w:val="16"/>
              </w:rPr>
            </w:pPr>
            <w:r w:rsidRPr="000A388E">
              <w:rPr>
                <w:rFonts w:asciiTheme="minorHAnsi" w:hAnsiTheme="minorHAnsi"/>
                <w:b/>
                <w:bCs/>
                <w:color w:val="111827"/>
                <w:sz w:val="16"/>
                <w:szCs w:val="16"/>
              </w:rPr>
              <w:t>5,5%–7,5%</w:t>
            </w:r>
          </w:p>
        </w:tc>
        <w:tc>
          <w:tcPr>
            <w:tcW w:w="101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080" w14:textId="77777777" w:rsidR="008C5E59" w:rsidRPr="000A388E" w:rsidRDefault="00AC7160">
            <w:pPr>
              <w:jc w:val="center"/>
              <w:rPr>
                <w:rFonts w:asciiTheme="minorHAnsi" w:hAnsiTheme="minorHAnsi"/>
                <w:sz w:val="16"/>
                <w:szCs w:val="16"/>
              </w:rPr>
            </w:pPr>
            <w:r w:rsidRPr="000A388E">
              <w:rPr>
                <w:rFonts w:asciiTheme="minorHAnsi" w:hAnsiTheme="minorHAnsi"/>
                <w:color w:val="111827"/>
                <w:sz w:val="16"/>
                <w:szCs w:val="16"/>
              </w:rPr>
              <w:t>8%–13%</w:t>
            </w:r>
          </w:p>
        </w:tc>
        <w:tc>
          <w:tcPr>
            <w:tcW w:w="117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081" w14:textId="77777777" w:rsidR="008C5E59" w:rsidRPr="000A388E" w:rsidRDefault="00AC7160">
            <w:pPr>
              <w:jc w:val="center"/>
              <w:rPr>
                <w:rFonts w:asciiTheme="minorHAnsi" w:hAnsiTheme="minorHAnsi"/>
                <w:sz w:val="16"/>
                <w:szCs w:val="16"/>
              </w:rPr>
            </w:pPr>
            <w:r w:rsidRPr="000A388E">
              <w:rPr>
                <w:rFonts w:asciiTheme="minorHAnsi" w:hAnsiTheme="minorHAnsi"/>
                <w:color w:val="111827"/>
                <w:sz w:val="16"/>
                <w:szCs w:val="16"/>
              </w:rPr>
              <w:t>2–3 meses</w:t>
            </w:r>
          </w:p>
        </w:tc>
        <w:tc>
          <w:tcPr>
            <w:tcW w:w="1081"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082" w14:textId="77777777" w:rsidR="008C5E59" w:rsidRPr="000A388E" w:rsidRDefault="00AC7160">
            <w:pPr>
              <w:rPr>
                <w:rFonts w:asciiTheme="minorHAnsi" w:hAnsiTheme="minorHAnsi"/>
                <w:sz w:val="16"/>
                <w:szCs w:val="16"/>
              </w:rPr>
            </w:pPr>
            <w:r w:rsidRPr="000A388E">
              <w:rPr>
                <w:rFonts w:asciiTheme="minorHAnsi" w:hAnsiTheme="minorHAnsi"/>
                <w:color w:val="111827"/>
                <w:sz w:val="16"/>
                <w:szCs w:val="16"/>
              </w:rPr>
              <w:t>Bienestar, parejas, jubilados</w:t>
            </w:r>
          </w:p>
        </w:tc>
      </w:tr>
      <w:tr w:rsidR="008C5E59" w:rsidRPr="000A388E" w14:paraId="1E13908C" w14:textId="77777777" w:rsidTr="00634C78">
        <w:tc>
          <w:tcPr>
            <w:tcW w:w="1228"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084" w14:textId="77777777" w:rsidR="008C5E59" w:rsidRPr="000A388E" w:rsidRDefault="00AC7160">
            <w:pPr>
              <w:rPr>
                <w:rFonts w:asciiTheme="minorHAnsi" w:hAnsiTheme="minorHAnsi"/>
                <w:sz w:val="16"/>
                <w:szCs w:val="16"/>
              </w:rPr>
            </w:pPr>
            <w:r w:rsidRPr="000A388E">
              <w:rPr>
                <w:rFonts w:asciiTheme="minorHAnsi" w:hAnsiTheme="minorHAnsi"/>
                <w:b/>
                <w:bCs/>
                <w:color w:val="111827"/>
                <w:sz w:val="16"/>
                <w:szCs w:val="16"/>
              </w:rPr>
              <w:t>Aires del Mar</w:t>
            </w:r>
          </w:p>
        </w:tc>
        <w:tc>
          <w:tcPr>
            <w:tcW w:w="917"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085" w14:textId="77777777" w:rsidR="008C5E59" w:rsidRPr="000A388E" w:rsidRDefault="00AC7160">
            <w:pPr>
              <w:rPr>
                <w:rFonts w:asciiTheme="minorHAnsi" w:hAnsiTheme="minorHAnsi"/>
                <w:sz w:val="16"/>
                <w:szCs w:val="16"/>
              </w:rPr>
            </w:pPr>
            <w:r w:rsidRPr="000A388E">
              <w:rPr>
                <w:rFonts w:asciiTheme="minorHAnsi" w:hAnsiTheme="minorHAnsi"/>
                <w:color w:val="111827"/>
                <w:sz w:val="16"/>
                <w:szCs w:val="16"/>
              </w:rPr>
              <w:t>Playa Caracol, Chame</w:t>
            </w:r>
          </w:p>
        </w:tc>
        <w:tc>
          <w:tcPr>
            <w:tcW w:w="1005"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086" w14:textId="77777777" w:rsidR="008C5E59" w:rsidRPr="000A388E" w:rsidRDefault="00AC7160">
            <w:pPr>
              <w:jc w:val="center"/>
              <w:rPr>
                <w:rFonts w:asciiTheme="minorHAnsi" w:hAnsiTheme="minorHAnsi"/>
                <w:sz w:val="16"/>
                <w:szCs w:val="16"/>
              </w:rPr>
            </w:pPr>
            <w:r w:rsidRPr="000A388E">
              <w:rPr>
                <w:rFonts w:asciiTheme="minorHAnsi" w:hAnsiTheme="minorHAnsi"/>
                <w:color w:val="111827"/>
                <w:sz w:val="16"/>
                <w:szCs w:val="16"/>
              </w:rPr>
              <w:t>$1.600–$2.400</w:t>
            </w:r>
          </w:p>
        </w:tc>
        <w:tc>
          <w:tcPr>
            <w:tcW w:w="1486"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087" w14:textId="77777777" w:rsidR="008C5E59" w:rsidRPr="000A388E" w:rsidRDefault="00AC7160">
            <w:pPr>
              <w:jc w:val="center"/>
              <w:rPr>
                <w:rFonts w:asciiTheme="minorHAnsi" w:hAnsiTheme="minorHAnsi"/>
                <w:sz w:val="16"/>
                <w:szCs w:val="16"/>
              </w:rPr>
            </w:pPr>
            <w:r w:rsidRPr="000A388E">
              <w:rPr>
                <w:rFonts w:asciiTheme="minorHAnsi" w:hAnsiTheme="minorHAnsi"/>
                <w:color w:val="111827"/>
                <w:sz w:val="16"/>
                <w:szCs w:val="16"/>
              </w:rPr>
              <w:t>$8–$12</w:t>
            </w:r>
          </w:p>
        </w:tc>
        <w:tc>
          <w:tcPr>
            <w:tcW w:w="1438"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088" w14:textId="77777777" w:rsidR="008C5E59" w:rsidRPr="000A388E" w:rsidRDefault="00AC7160">
            <w:pPr>
              <w:jc w:val="center"/>
              <w:rPr>
                <w:rFonts w:asciiTheme="minorHAnsi" w:hAnsiTheme="minorHAnsi"/>
                <w:sz w:val="16"/>
                <w:szCs w:val="16"/>
              </w:rPr>
            </w:pPr>
            <w:r w:rsidRPr="000A388E">
              <w:rPr>
                <w:rFonts w:asciiTheme="minorHAnsi" w:hAnsiTheme="minorHAnsi"/>
                <w:b/>
                <w:bCs/>
                <w:color w:val="111827"/>
                <w:sz w:val="16"/>
                <w:szCs w:val="16"/>
              </w:rPr>
              <w:t>5,8%–7,8%</w:t>
            </w:r>
          </w:p>
        </w:tc>
        <w:tc>
          <w:tcPr>
            <w:tcW w:w="1015"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089" w14:textId="77777777" w:rsidR="008C5E59" w:rsidRPr="000A388E" w:rsidRDefault="00AC7160">
            <w:pPr>
              <w:jc w:val="center"/>
              <w:rPr>
                <w:rFonts w:asciiTheme="minorHAnsi" w:hAnsiTheme="minorHAnsi"/>
                <w:sz w:val="16"/>
                <w:szCs w:val="16"/>
              </w:rPr>
            </w:pPr>
            <w:r w:rsidRPr="000A388E">
              <w:rPr>
                <w:rFonts w:asciiTheme="minorHAnsi" w:hAnsiTheme="minorHAnsi"/>
                <w:color w:val="111827"/>
                <w:sz w:val="16"/>
                <w:szCs w:val="16"/>
              </w:rPr>
              <w:t>8%–14%</w:t>
            </w:r>
          </w:p>
        </w:tc>
        <w:tc>
          <w:tcPr>
            <w:tcW w:w="1178"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08A" w14:textId="77777777" w:rsidR="008C5E59" w:rsidRPr="000A388E" w:rsidRDefault="00AC7160">
            <w:pPr>
              <w:jc w:val="center"/>
              <w:rPr>
                <w:rFonts w:asciiTheme="minorHAnsi" w:hAnsiTheme="minorHAnsi"/>
                <w:sz w:val="16"/>
                <w:szCs w:val="16"/>
              </w:rPr>
            </w:pPr>
            <w:r w:rsidRPr="000A388E">
              <w:rPr>
                <w:rFonts w:asciiTheme="minorHAnsi" w:hAnsiTheme="minorHAnsi"/>
                <w:color w:val="111827"/>
                <w:sz w:val="16"/>
                <w:szCs w:val="16"/>
              </w:rPr>
              <w:t>2–3,5 m</w:t>
            </w:r>
          </w:p>
        </w:tc>
        <w:tc>
          <w:tcPr>
            <w:tcW w:w="1081"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08B" w14:textId="77777777" w:rsidR="008C5E59" w:rsidRPr="000A388E" w:rsidRDefault="00AC7160">
            <w:pPr>
              <w:rPr>
                <w:rFonts w:asciiTheme="minorHAnsi" w:hAnsiTheme="minorHAnsi"/>
                <w:sz w:val="16"/>
                <w:szCs w:val="16"/>
              </w:rPr>
            </w:pPr>
            <w:r w:rsidRPr="000A388E">
              <w:rPr>
                <w:rFonts w:asciiTheme="minorHAnsi" w:hAnsiTheme="minorHAnsi"/>
                <w:color w:val="111827"/>
                <w:sz w:val="16"/>
                <w:szCs w:val="16"/>
              </w:rPr>
              <w:t>Familias, segunda residencia accesible</w:t>
            </w:r>
          </w:p>
        </w:tc>
      </w:tr>
      <w:tr w:rsidR="008C5E59" w:rsidRPr="000A388E" w14:paraId="1E139095" w14:textId="77777777" w:rsidTr="00634C78">
        <w:tc>
          <w:tcPr>
            <w:tcW w:w="122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08D" w14:textId="77777777" w:rsidR="008C5E59" w:rsidRPr="000A388E" w:rsidRDefault="00AC7160">
            <w:pPr>
              <w:rPr>
                <w:rFonts w:asciiTheme="minorHAnsi" w:hAnsiTheme="minorHAnsi"/>
                <w:sz w:val="16"/>
                <w:szCs w:val="16"/>
              </w:rPr>
            </w:pPr>
            <w:r w:rsidRPr="000A388E">
              <w:rPr>
                <w:rFonts w:asciiTheme="minorHAnsi" w:hAnsiTheme="minorHAnsi"/>
                <w:b/>
                <w:bCs/>
                <w:color w:val="111827"/>
                <w:sz w:val="16"/>
                <w:szCs w:val="16"/>
              </w:rPr>
              <w:t>Olas del Mar</w:t>
            </w:r>
          </w:p>
        </w:tc>
        <w:tc>
          <w:tcPr>
            <w:tcW w:w="917"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08E" w14:textId="77777777" w:rsidR="008C5E59" w:rsidRPr="000A388E" w:rsidRDefault="00AC7160">
            <w:pPr>
              <w:rPr>
                <w:rFonts w:asciiTheme="minorHAnsi" w:hAnsiTheme="minorHAnsi"/>
                <w:sz w:val="16"/>
                <w:szCs w:val="16"/>
              </w:rPr>
            </w:pPr>
            <w:r w:rsidRPr="000A388E">
              <w:rPr>
                <w:rFonts w:asciiTheme="minorHAnsi" w:hAnsiTheme="minorHAnsi"/>
                <w:color w:val="111827"/>
                <w:sz w:val="16"/>
                <w:szCs w:val="16"/>
              </w:rPr>
              <w:t>Playa Caracol, Chame</w:t>
            </w:r>
          </w:p>
        </w:tc>
        <w:tc>
          <w:tcPr>
            <w:tcW w:w="100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08F" w14:textId="77777777" w:rsidR="008C5E59" w:rsidRPr="000A388E" w:rsidRDefault="00AC7160">
            <w:pPr>
              <w:jc w:val="center"/>
              <w:rPr>
                <w:rFonts w:asciiTheme="minorHAnsi" w:hAnsiTheme="minorHAnsi"/>
                <w:sz w:val="16"/>
                <w:szCs w:val="16"/>
              </w:rPr>
            </w:pPr>
            <w:r w:rsidRPr="000A388E">
              <w:rPr>
                <w:rFonts w:asciiTheme="minorHAnsi" w:hAnsiTheme="minorHAnsi"/>
                <w:color w:val="111827"/>
                <w:sz w:val="16"/>
                <w:szCs w:val="16"/>
              </w:rPr>
              <w:t>$1.500–$2.200</w:t>
            </w:r>
          </w:p>
        </w:tc>
        <w:tc>
          <w:tcPr>
            <w:tcW w:w="148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090" w14:textId="77777777" w:rsidR="008C5E59" w:rsidRPr="000A388E" w:rsidRDefault="00AC7160">
            <w:pPr>
              <w:jc w:val="center"/>
              <w:rPr>
                <w:rFonts w:asciiTheme="minorHAnsi" w:hAnsiTheme="minorHAnsi"/>
                <w:sz w:val="16"/>
                <w:szCs w:val="16"/>
              </w:rPr>
            </w:pPr>
            <w:r w:rsidRPr="000A388E">
              <w:rPr>
                <w:rFonts w:asciiTheme="minorHAnsi" w:hAnsiTheme="minorHAnsi"/>
                <w:color w:val="111827"/>
                <w:sz w:val="16"/>
                <w:szCs w:val="16"/>
              </w:rPr>
              <w:t>$8–$11</w:t>
            </w:r>
          </w:p>
        </w:tc>
        <w:tc>
          <w:tcPr>
            <w:tcW w:w="143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091" w14:textId="77777777" w:rsidR="008C5E59" w:rsidRPr="000A388E" w:rsidRDefault="00AC7160">
            <w:pPr>
              <w:jc w:val="center"/>
              <w:rPr>
                <w:rFonts w:asciiTheme="minorHAnsi" w:hAnsiTheme="minorHAnsi"/>
                <w:sz w:val="16"/>
                <w:szCs w:val="16"/>
              </w:rPr>
            </w:pPr>
            <w:r w:rsidRPr="000A388E">
              <w:rPr>
                <w:rFonts w:asciiTheme="minorHAnsi" w:hAnsiTheme="minorHAnsi"/>
                <w:b/>
                <w:bCs/>
                <w:color w:val="111827"/>
                <w:sz w:val="16"/>
                <w:szCs w:val="16"/>
              </w:rPr>
              <w:t>6,0%–8,0%</w:t>
            </w:r>
          </w:p>
        </w:tc>
        <w:tc>
          <w:tcPr>
            <w:tcW w:w="101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092" w14:textId="77777777" w:rsidR="008C5E59" w:rsidRPr="000A388E" w:rsidRDefault="00AC7160">
            <w:pPr>
              <w:jc w:val="center"/>
              <w:rPr>
                <w:rFonts w:asciiTheme="minorHAnsi" w:hAnsiTheme="minorHAnsi"/>
                <w:sz w:val="16"/>
                <w:szCs w:val="16"/>
              </w:rPr>
            </w:pPr>
            <w:r w:rsidRPr="000A388E">
              <w:rPr>
                <w:rFonts w:asciiTheme="minorHAnsi" w:hAnsiTheme="minorHAnsi"/>
                <w:color w:val="111827"/>
                <w:sz w:val="16"/>
                <w:szCs w:val="16"/>
              </w:rPr>
              <w:t>8%–14%</w:t>
            </w:r>
          </w:p>
        </w:tc>
        <w:tc>
          <w:tcPr>
            <w:tcW w:w="117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093" w14:textId="77777777" w:rsidR="008C5E59" w:rsidRPr="000A388E" w:rsidRDefault="00AC7160">
            <w:pPr>
              <w:jc w:val="center"/>
              <w:rPr>
                <w:rFonts w:asciiTheme="minorHAnsi" w:hAnsiTheme="minorHAnsi"/>
                <w:sz w:val="16"/>
                <w:szCs w:val="16"/>
              </w:rPr>
            </w:pPr>
            <w:r w:rsidRPr="000A388E">
              <w:rPr>
                <w:rFonts w:asciiTheme="minorHAnsi" w:hAnsiTheme="minorHAnsi"/>
                <w:color w:val="111827"/>
                <w:sz w:val="16"/>
                <w:szCs w:val="16"/>
              </w:rPr>
              <w:t>2,5–3,5 m</w:t>
            </w:r>
          </w:p>
        </w:tc>
        <w:tc>
          <w:tcPr>
            <w:tcW w:w="1081"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094" w14:textId="77777777" w:rsidR="008C5E59" w:rsidRPr="000A388E" w:rsidRDefault="00AC7160">
            <w:pPr>
              <w:rPr>
                <w:rFonts w:asciiTheme="minorHAnsi" w:hAnsiTheme="minorHAnsi"/>
                <w:sz w:val="16"/>
                <w:szCs w:val="16"/>
              </w:rPr>
            </w:pPr>
            <w:r w:rsidRPr="000A388E">
              <w:rPr>
                <w:rFonts w:asciiTheme="minorHAnsi" w:hAnsiTheme="minorHAnsi"/>
                <w:color w:val="111827"/>
                <w:sz w:val="16"/>
                <w:szCs w:val="16"/>
              </w:rPr>
              <w:t>Familias panameñas, parejas</w:t>
            </w:r>
          </w:p>
        </w:tc>
      </w:tr>
      <w:tr w:rsidR="008C5E59" w:rsidRPr="000A388E" w14:paraId="1E13909E" w14:textId="77777777" w:rsidTr="00634C78">
        <w:tc>
          <w:tcPr>
            <w:tcW w:w="1228"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096" w14:textId="77777777" w:rsidR="008C5E59" w:rsidRPr="000A388E" w:rsidRDefault="00AC7160">
            <w:pPr>
              <w:rPr>
                <w:rFonts w:asciiTheme="minorHAnsi" w:hAnsiTheme="minorHAnsi"/>
                <w:sz w:val="16"/>
                <w:szCs w:val="16"/>
              </w:rPr>
            </w:pPr>
            <w:r w:rsidRPr="000A388E">
              <w:rPr>
                <w:rFonts w:asciiTheme="minorHAnsi" w:hAnsiTheme="minorHAnsi"/>
                <w:b/>
                <w:bCs/>
                <w:color w:val="111827"/>
                <w:sz w:val="16"/>
                <w:szCs w:val="16"/>
              </w:rPr>
              <w:t>Playa Dorada</w:t>
            </w:r>
          </w:p>
        </w:tc>
        <w:tc>
          <w:tcPr>
            <w:tcW w:w="917"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097" w14:textId="77777777" w:rsidR="008C5E59" w:rsidRPr="000A388E" w:rsidRDefault="00AC7160">
            <w:pPr>
              <w:rPr>
                <w:rFonts w:asciiTheme="minorHAnsi" w:hAnsiTheme="minorHAnsi"/>
                <w:sz w:val="16"/>
                <w:szCs w:val="16"/>
              </w:rPr>
            </w:pPr>
            <w:r w:rsidRPr="000A388E">
              <w:rPr>
                <w:rFonts w:asciiTheme="minorHAnsi" w:hAnsiTheme="minorHAnsi"/>
                <w:color w:val="111827"/>
                <w:sz w:val="16"/>
                <w:szCs w:val="16"/>
              </w:rPr>
              <w:t>Playa Dorada, Arraiján</w:t>
            </w:r>
          </w:p>
        </w:tc>
        <w:tc>
          <w:tcPr>
            <w:tcW w:w="1005"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098" w14:textId="77777777" w:rsidR="008C5E59" w:rsidRPr="000A388E" w:rsidRDefault="00AC7160">
            <w:pPr>
              <w:jc w:val="center"/>
              <w:rPr>
                <w:rFonts w:asciiTheme="minorHAnsi" w:hAnsiTheme="minorHAnsi"/>
                <w:sz w:val="16"/>
                <w:szCs w:val="16"/>
              </w:rPr>
            </w:pPr>
            <w:r w:rsidRPr="000A388E">
              <w:rPr>
                <w:rFonts w:asciiTheme="minorHAnsi" w:hAnsiTheme="minorHAnsi"/>
                <w:color w:val="111827"/>
                <w:sz w:val="16"/>
                <w:szCs w:val="16"/>
              </w:rPr>
              <w:t>$1.100–$1.800</w:t>
            </w:r>
          </w:p>
        </w:tc>
        <w:tc>
          <w:tcPr>
            <w:tcW w:w="1486"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099" w14:textId="77777777" w:rsidR="008C5E59" w:rsidRPr="000A388E" w:rsidRDefault="00AC7160">
            <w:pPr>
              <w:jc w:val="center"/>
              <w:rPr>
                <w:rFonts w:asciiTheme="minorHAnsi" w:hAnsiTheme="minorHAnsi"/>
                <w:sz w:val="16"/>
                <w:szCs w:val="16"/>
              </w:rPr>
            </w:pPr>
            <w:r w:rsidRPr="000A388E">
              <w:rPr>
                <w:rFonts w:asciiTheme="minorHAnsi" w:hAnsiTheme="minorHAnsi"/>
                <w:color w:val="111827"/>
                <w:sz w:val="16"/>
                <w:szCs w:val="16"/>
              </w:rPr>
              <w:t>$6–$10</w:t>
            </w:r>
          </w:p>
        </w:tc>
        <w:tc>
          <w:tcPr>
            <w:tcW w:w="1438" w:type="dxa"/>
            <w:tcBorders>
              <w:top w:val="single" w:sz="4" w:space="0" w:color="D1D5DB"/>
              <w:left w:val="single" w:sz="4" w:space="0" w:color="D1D5DB"/>
              <w:bottom w:val="single" w:sz="4" w:space="0" w:color="D1D5DB"/>
              <w:right w:val="single" w:sz="4" w:space="0" w:color="D1D5DB"/>
            </w:tcBorders>
            <w:shd w:val="clear" w:color="auto" w:fill="D6EAD0"/>
            <w:tcMar>
              <w:top w:w="80" w:type="dxa"/>
              <w:left w:w="100" w:type="dxa"/>
              <w:bottom w:w="80" w:type="dxa"/>
              <w:right w:w="100" w:type="dxa"/>
            </w:tcMar>
            <w:vAlign w:val="center"/>
          </w:tcPr>
          <w:p w14:paraId="1E13909A" w14:textId="77777777" w:rsidR="008C5E59" w:rsidRPr="000A388E" w:rsidRDefault="00AC7160">
            <w:pPr>
              <w:jc w:val="center"/>
              <w:rPr>
                <w:rFonts w:asciiTheme="minorHAnsi" w:hAnsiTheme="minorHAnsi"/>
                <w:sz w:val="16"/>
                <w:szCs w:val="16"/>
              </w:rPr>
            </w:pPr>
            <w:r w:rsidRPr="000A388E">
              <w:rPr>
                <w:rFonts w:asciiTheme="minorHAnsi" w:hAnsiTheme="minorHAnsi"/>
                <w:b/>
                <w:bCs/>
                <w:color w:val="111827"/>
                <w:sz w:val="16"/>
                <w:szCs w:val="16"/>
              </w:rPr>
              <w:t>6,5%–8,5%</w:t>
            </w:r>
          </w:p>
        </w:tc>
        <w:tc>
          <w:tcPr>
            <w:tcW w:w="1015"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09B" w14:textId="77777777" w:rsidR="008C5E59" w:rsidRPr="000A388E" w:rsidRDefault="00AC7160">
            <w:pPr>
              <w:jc w:val="center"/>
              <w:rPr>
                <w:rFonts w:asciiTheme="minorHAnsi" w:hAnsiTheme="minorHAnsi"/>
                <w:sz w:val="16"/>
                <w:szCs w:val="16"/>
              </w:rPr>
            </w:pPr>
            <w:r w:rsidRPr="000A388E">
              <w:rPr>
                <w:rFonts w:asciiTheme="minorHAnsi" w:hAnsiTheme="minorHAnsi"/>
                <w:color w:val="111827"/>
                <w:sz w:val="16"/>
                <w:szCs w:val="16"/>
              </w:rPr>
              <w:t>6%–10%</w:t>
            </w:r>
          </w:p>
        </w:tc>
        <w:tc>
          <w:tcPr>
            <w:tcW w:w="1178"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09C" w14:textId="77777777" w:rsidR="008C5E59" w:rsidRPr="000A388E" w:rsidRDefault="00AC7160">
            <w:pPr>
              <w:jc w:val="center"/>
              <w:rPr>
                <w:rFonts w:asciiTheme="minorHAnsi" w:hAnsiTheme="minorHAnsi"/>
                <w:sz w:val="16"/>
                <w:szCs w:val="16"/>
              </w:rPr>
            </w:pPr>
            <w:r w:rsidRPr="000A388E">
              <w:rPr>
                <w:rFonts w:asciiTheme="minorHAnsi" w:hAnsiTheme="minorHAnsi"/>
                <w:color w:val="111827"/>
                <w:sz w:val="16"/>
                <w:szCs w:val="16"/>
              </w:rPr>
              <w:t>1,5–2,5 m</w:t>
            </w:r>
          </w:p>
        </w:tc>
        <w:tc>
          <w:tcPr>
            <w:tcW w:w="1081"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09D" w14:textId="77777777" w:rsidR="008C5E59" w:rsidRPr="000A388E" w:rsidRDefault="00AC7160">
            <w:pPr>
              <w:rPr>
                <w:rFonts w:asciiTheme="minorHAnsi" w:hAnsiTheme="minorHAnsi"/>
                <w:sz w:val="16"/>
                <w:szCs w:val="16"/>
              </w:rPr>
            </w:pPr>
            <w:r w:rsidRPr="000A388E">
              <w:rPr>
                <w:rFonts w:asciiTheme="minorHAnsi" w:hAnsiTheme="minorHAnsi"/>
                <w:color w:val="111827"/>
                <w:sz w:val="16"/>
                <w:szCs w:val="16"/>
              </w:rPr>
              <w:t>Familias locales, empleados zona oeste</w:t>
            </w:r>
          </w:p>
        </w:tc>
      </w:tr>
      <w:tr w:rsidR="008C5E59" w:rsidRPr="000A388E" w14:paraId="1E1390A7" w14:textId="77777777" w:rsidTr="00634C78">
        <w:tc>
          <w:tcPr>
            <w:tcW w:w="122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09F" w14:textId="77777777" w:rsidR="008C5E59" w:rsidRPr="000A388E" w:rsidRDefault="00AC7160">
            <w:pPr>
              <w:rPr>
                <w:rFonts w:asciiTheme="minorHAnsi" w:hAnsiTheme="minorHAnsi"/>
                <w:sz w:val="16"/>
                <w:szCs w:val="16"/>
              </w:rPr>
            </w:pPr>
            <w:r w:rsidRPr="000A388E">
              <w:rPr>
                <w:rFonts w:asciiTheme="minorHAnsi" w:hAnsiTheme="minorHAnsi"/>
                <w:b/>
                <w:bCs/>
                <w:color w:val="111827"/>
                <w:sz w:val="16"/>
                <w:szCs w:val="16"/>
              </w:rPr>
              <w:t>Ocean Front</w:t>
            </w:r>
          </w:p>
        </w:tc>
        <w:tc>
          <w:tcPr>
            <w:tcW w:w="917"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0A0" w14:textId="77777777" w:rsidR="008C5E59" w:rsidRPr="000A388E" w:rsidRDefault="00AC7160">
            <w:pPr>
              <w:rPr>
                <w:rFonts w:asciiTheme="minorHAnsi" w:hAnsiTheme="minorHAnsi"/>
                <w:sz w:val="16"/>
                <w:szCs w:val="16"/>
              </w:rPr>
            </w:pPr>
            <w:r w:rsidRPr="000A388E">
              <w:rPr>
                <w:rFonts w:asciiTheme="minorHAnsi" w:hAnsiTheme="minorHAnsi"/>
                <w:color w:val="111827"/>
                <w:sz w:val="16"/>
                <w:szCs w:val="16"/>
              </w:rPr>
              <w:t>Playa Dorada, Arraiján</w:t>
            </w:r>
          </w:p>
        </w:tc>
        <w:tc>
          <w:tcPr>
            <w:tcW w:w="100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0A1" w14:textId="77777777" w:rsidR="008C5E59" w:rsidRPr="000A388E" w:rsidRDefault="00AC7160">
            <w:pPr>
              <w:jc w:val="center"/>
              <w:rPr>
                <w:rFonts w:asciiTheme="minorHAnsi" w:hAnsiTheme="minorHAnsi"/>
                <w:sz w:val="16"/>
                <w:szCs w:val="16"/>
              </w:rPr>
            </w:pPr>
            <w:r w:rsidRPr="000A388E">
              <w:rPr>
                <w:rFonts w:asciiTheme="minorHAnsi" w:hAnsiTheme="minorHAnsi"/>
                <w:color w:val="111827"/>
                <w:sz w:val="16"/>
                <w:szCs w:val="16"/>
              </w:rPr>
              <w:t>$1.100–$1.800</w:t>
            </w:r>
          </w:p>
        </w:tc>
        <w:tc>
          <w:tcPr>
            <w:tcW w:w="148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0A2" w14:textId="77777777" w:rsidR="008C5E59" w:rsidRPr="000A388E" w:rsidRDefault="00AC7160">
            <w:pPr>
              <w:jc w:val="center"/>
              <w:rPr>
                <w:rFonts w:asciiTheme="minorHAnsi" w:hAnsiTheme="minorHAnsi"/>
                <w:sz w:val="16"/>
                <w:szCs w:val="16"/>
              </w:rPr>
            </w:pPr>
            <w:r w:rsidRPr="000A388E">
              <w:rPr>
                <w:rFonts w:asciiTheme="minorHAnsi" w:hAnsiTheme="minorHAnsi"/>
                <w:color w:val="111827"/>
                <w:sz w:val="16"/>
                <w:szCs w:val="16"/>
              </w:rPr>
              <w:t>$6–$10</w:t>
            </w:r>
          </w:p>
        </w:tc>
        <w:tc>
          <w:tcPr>
            <w:tcW w:w="1438" w:type="dxa"/>
            <w:tcBorders>
              <w:top w:val="single" w:sz="4" w:space="0" w:color="D1D5DB"/>
              <w:left w:val="single" w:sz="4" w:space="0" w:color="D1D5DB"/>
              <w:bottom w:val="single" w:sz="4" w:space="0" w:color="D1D5DB"/>
              <w:right w:val="single" w:sz="4" w:space="0" w:color="D1D5DB"/>
            </w:tcBorders>
            <w:shd w:val="clear" w:color="auto" w:fill="D6EAD0"/>
            <w:tcMar>
              <w:top w:w="80" w:type="dxa"/>
              <w:left w:w="100" w:type="dxa"/>
              <w:bottom w:w="80" w:type="dxa"/>
              <w:right w:w="100" w:type="dxa"/>
            </w:tcMar>
            <w:vAlign w:val="center"/>
          </w:tcPr>
          <w:p w14:paraId="1E1390A3" w14:textId="77777777" w:rsidR="008C5E59" w:rsidRPr="000A388E" w:rsidRDefault="00AC7160">
            <w:pPr>
              <w:jc w:val="center"/>
              <w:rPr>
                <w:rFonts w:asciiTheme="minorHAnsi" w:hAnsiTheme="minorHAnsi"/>
                <w:sz w:val="16"/>
                <w:szCs w:val="16"/>
              </w:rPr>
            </w:pPr>
            <w:r w:rsidRPr="000A388E">
              <w:rPr>
                <w:rFonts w:asciiTheme="minorHAnsi" w:hAnsiTheme="minorHAnsi"/>
                <w:b/>
                <w:bCs/>
                <w:color w:val="111827"/>
                <w:sz w:val="16"/>
                <w:szCs w:val="16"/>
              </w:rPr>
              <w:t>6,5%–8,5%</w:t>
            </w:r>
          </w:p>
        </w:tc>
        <w:tc>
          <w:tcPr>
            <w:tcW w:w="101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0A4" w14:textId="77777777" w:rsidR="008C5E59" w:rsidRPr="000A388E" w:rsidRDefault="00AC7160">
            <w:pPr>
              <w:jc w:val="center"/>
              <w:rPr>
                <w:rFonts w:asciiTheme="minorHAnsi" w:hAnsiTheme="minorHAnsi"/>
                <w:sz w:val="16"/>
                <w:szCs w:val="16"/>
              </w:rPr>
            </w:pPr>
            <w:r w:rsidRPr="000A388E">
              <w:rPr>
                <w:rFonts w:asciiTheme="minorHAnsi" w:hAnsiTheme="minorHAnsi"/>
                <w:color w:val="111827"/>
                <w:sz w:val="16"/>
                <w:szCs w:val="16"/>
              </w:rPr>
              <w:t>6%–10%</w:t>
            </w:r>
          </w:p>
        </w:tc>
        <w:tc>
          <w:tcPr>
            <w:tcW w:w="117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0A5" w14:textId="77777777" w:rsidR="008C5E59" w:rsidRPr="000A388E" w:rsidRDefault="00AC7160">
            <w:pPr>
              <w:jc w:val="center"/>
              <w:rPr>
                <w:rFonts w:asciiTheme="minorHAnsi" w:hAnsiTheme="minorHAnsi"/>
                <w:sz w:val="16"/>
                <w:szCs w:val="16"/>
              </w:rPr>
            </w:pPr>
            <w:r w:rsidRPr="000A388E">
              <w:rPr>
                <w:rFonts w:asciiTheme="minorHAnsi" w:hAnsiTheme="minorHAnsi"/>
                <w:color w:val="111827"/>
                <w:sz w:val="16"/>
                <w:szCs w:val="16"/>
              </w:rPr>
              <w:t>1,5–2 m</w:t>
            </w:r>
          </w:p>
        </w:tc>
        <w:tc>
          <w:tcPr>
            <w:tcW w:w="1081"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0A6" w14:textId="77777777" w:rsidR="008C5E59" w:rsidRPr="000A388E" w:rsidRDefault="00AC7160">
            <w:pPr>
              <w:rPr>
                <w:rFonts w:asciiTheme="minorHAnsi" w:hAnsiTheme="minorHAnsi"/>
                <w:sz w:val="16"/>
                <w:szCs w:val="16"/>
              </w:rPr>
            </w:pPr>
            <w:r w:rsidRPr="000A388E">
              <w:rPr>
                <w:rFonts w:asciiTheme="minorHAnsi" w:hAnsiTheme="minorHAnsi"/>
                <w:color w:val="111827"/>
                <w:sz w:val="16"/>
                <w:szCs w:val="16"/>
              </w:rPr>
              <w:t>Primera vivienda, familias locales</w:t>
            </w:r>
          </w:p>
        </w:tc>
      </w:tr>
    </w:tbl>
    <w:p w14:paraId="1E1390A8" w14:textId="77777777" w:rsidR="008C5E59" w:rsidRPr="000A388E" w:rsidRDefault="008C5E59">
      <w:pPr>
        <w:rPr>
          <w:rFonts w:asciiTheme="minorHAnsi" w:hAnsiTheme="minorHAnsi"/>
          <w:sz w:val="16"/>
          <w:szCs w:val="1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87"/>
        <w:gridCol w:w="4373"/>
      </w:tblGrid>
      <w:tr w:rsidR="008C5E59" w:rsidRPr="000A388E" w14:paraId="1E1390AB" w14:textId="77777777">
        <w:tc>
          <w:tcPr>
            <w:tcW w:w="0" w:type="auto"/>
            <w:tcBorders>
              <w:top w:val="none" w:sz="0" w:space="0" w:color="FFFFFF"/>
              <w:left w:val="none" w:sz="0" w:space="0" w:color="FFFFFF"/>
              <w:bottom w:val="none" w:sz="0" w:space="0" w:color="FFFFFF"/>
              <w:right w:val="none" w:sz="0" w:space="0" w:color="FFFFFF"/>
            </w:tcBorders>
            <w:shd w:val="clear" w:color="auto" w:fill="D6EAD0"/>
            <w:tcMar>
              <w:top w:w="80" w:type="dxa"/>
              <w:left w:w="120" w:type="dxa"/>
              <w:bottom w:w="80" w:type="dxa"/>
              <w:right w:w="120" w:type="dxa"/>
            </w:tcMar>
          </w:tcPr>
          <w:p w14:paraId="1E1390A9" w14:textId="77777777" w:rsidR="008C5E59" w:rsidRPr="000A388E" w:rsidRDefault="00AC7160">
            <w:pPr>
              <w:rPr>
                <w:rFonts w:asciiTheme="minorHAnsi" w:hAnsiTheme="minorHAnsi"/>
                <w:sz w:val="16"/>
                <w:szCs w:val="16"/>
              </w:rPr>
            </w:pPr>
            <w:r w:rsidRPr="000A388E">
              <w:rPr>
                <w:rFonts w:asciiTheme="minorHAnsi" w:hAnsiTheme="minorHAnsi"/>
                <w:color w:val="15803D"/>
                <w:sz w:val="16"/>
                <w:szCs w:val="16"/>
              </w:rPr>
              <w:t>Verde: proyectos con mayor tasa de capitalización — recomendados para flujo de caja</w:t>
            </w:r>
          </w:p>
        </w:tc>
        <w:tc>
          <w:tcPr>
            <w:tcW w:w="0" w:type="auto"/>
            <w:tcBorders>
              <w:top w:val="none" w:sz="0" w:space="0" w:color="FFFFFF"/>
              <w:left w:val="none" w:sz="0" w:space="0" w:color="FFFFFF"/>
              <w:bottom w:val="none" w:sz="0" w:space="0" w:color="FFFFFF"/>
              <w:right w:val="none" w:sz="0" w:space="0" w:color="FFFFFF"/>
            </w:tcBorders>
            <w:shd w:val="clear" w:color="auto" w:fill="D6E4F0"/>
            <w:tcMar>
              <w:top w:w="80" w:type="dxa"/>
              <w:left w:w="120" w:type="dxa"/>
              <w:bottom w:w="80" w:type="dxa"/>
              <w:right w:w="120" w:type="dxa"/>
            </w:tcMar>
          </w:tcPr>
          <w:p w14:paraId="1E1390AA" w14:textId="77777777" w:rsidR="008C5E59" w:rsidRPr="000A388E" w:rsidRDefault="00AC7160">
            <w:pPr>
              <w:rPr>
                <w:rFonts w:asciiTheme="minorHAnsi" w:hAnsiTheme="minorHAnsi"/>
                <w:sz w:val="16"/>
                <w:szCs w:val="16"/>
              </w:rPr>
            </w:pPr>
            <w:r w:rsidRPr="000A388E">
              <w:rPr>
                <w:rFonts w:asciiTheme="minorHAnsi" w:hAnsiTheme="minorHAnsi"/>
                <w:color w:val="1B3A5C"/>
                <w:sz w:val="16"/>
                <w:szCs w:val="16"/>
              </w:rPr>
              <w:t>Sin color: tasa estándar del portafolio — equilibrio entre renta y valorización</w:t>
            </w:r>
          </w:p>
        </w:tc>
      </w:tr>
    </w:tbl>
    <w:p w14:paraId="1E1390AC" w14:textId="77777777" w:rsidR="008C5E59" w:rsidRPr="000A388E" w:rsidRDefault="00AC7160">
      <w:pPr>
        <w:rPr>
          <w:rFonts w:asciiTheme="minorHAnsi" w:hAnsiTheme="minorHAnsi"/>
        </w:rPr>
      </w:pPr>
      <w:r w:rsidRPr="000A388E">
        <w:rPr>
          <w:rFonts w:asciiTheme="minorHAnsi" w:hAnsiTheme="minorHAnsi"/>
        </w:rPr>
        <w:br w:type="page"/>
      </w:r>
    </w:p>
    <w:p w14:paraId="1E1390AD" w14:textId="6BCD8D41" w:rsidR="008C5E59" w:rsidRPr="00893A75" w:rsidRDefault="009812A2" w:rsidP="00893A75">
      <w:pPr>
        <w:pStyle w:val="Ttulo1"/>
        <w:numPr>
          <w:ilvl w:val="0"/>
          <w:numId w:val="6"/>
        </w:numPr>
      </w:pPr>
      <w:bookmarkStart w:id="3" w:name="_Toc231549754"/>
      <w:r w:rsidRPr="00893A75">
        <w:lastRenderedPageBreak/>
        <w:t>Quién arrienda en Panamá: los cinco perfiles de demanda</w:t>
      </w:r>
      <w:bookmarkEnd w:id="3"/>
    </w:p>
    <w:p w14:paraId="1E1390E0" w14:textId="2562A154" w:rsidR="008C5E59" w:rsidRPr="000A388E" w:rsidRDefault="00AC7160">
      <w:pPr>
        <w:spacing w:before="80" w:after="100" w:line="295" w:lineRule="auto"/>
        <w:jc w:val="both"/>
        <w:rPr>
          <w:rFonts w:asciiTheme="minorHAnsi" w:hAnsiTheme="minorHAnsi"/>
        </w:rPr>
      </w:pPr>
      <w:r w:rsidRPr="000A388E">
        <w:rPr>
          <w:rFonts w:asciiTheme="minorHAnsi" w:hAnsiTheme="minorHAnsi"/>
          <w:color w:val="111827"/>
        </w:rPr>
        <w:t>El mercado de arrendamiento largo plazo en Panamá descansa sobre cinco grupos de inquilinos con perfiles muy distintos. Conocerlos bien no es un ejercicio académico: define la estabilidad del contrato, el riesgo de impago, cuántos meses tardará en colocarse la unidad.</w:t>
      </w:r>
    </w:p>
    <w:tbl>
      <w:tblPr>
        <w:tblW w:w="9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80"/>
        <w:gridCol w:w="1680"/>
        <w:gridCol w:w="1680"/>
        <w:gridCol w:w="2508"/>
      </w:tblGrid>
      <w:tr w:rsidR="008C5E59" w:rsidRPr="000A388E" w14:paraId="1E1390E7" w14:textId="77777777" w:rsidTr="00634C78">
        <w:tc>
          <w:tcPr>
            <w:tcW w:w="1800"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0E2" w14:textId="77777777" w:rsidR="008C5E59" w:rsidRPr="009812A2" w:rsidRDefault="00AC7160">
            <w:pPr>
              <w:jc w:val="center"/>
              <w:rPr>
                <w:rFonts w:asciiTheme="minorHAnsi" w:hAnsiTheme="minorHAnsi"/>
                <w:sz w:val="16"/>
                <w:szCs w:val="16"/>
              </w:rPr>
            </w:pPr>
            <w:r w:rsidRPr="009812A2">
              <w:rPr>
                <w:rFonts w:asciiTheme="minorHAnsi" w:hAnsiTheme="minorHAnsi"/>
                <w:b/>
                <w:bCs/>
                <w:color w:val="FFFFFF"/>
                <w:sz w:val="16"/>
                <w:szCs w:val="16"/>
              </w:rPr>
              <w:t>Segmento</w:t>
            </w:r>
          </w:p>
        </w:tc>
        <w:tc>
          <w:tcPr>
            <w:tcW w:w="1680"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0E3" w14:textId="77777777" w:rsidR="008C5E59" w:rsidRPr="009812A2" w:rsidRDefault="00AC7160">
            <w:pPr>
              <w:jc w:val="center"/>
              <w:rPr>
                <w:rFonts w:asciiTheme="minorHAnsi" w:hAnsiTheme="minorHAnsi"/>
                <w:sz w:val="16"/>
                <w:szCs w:val="16"/>
              </w:rPr>
            </w:pPr>
            <w:r w:rsidRPr="009812A2">
              <w:rPr>
                <w:rFonts w:asciiTheme="minorHAnsi" w:hAnsiTheme="minorHAnsi"/>
                <w:b/>
                <w:bCs/>
                <w:color w:val="FFFFFF"/>
                <w:sz w:val="16"/>
                <w:szCs w:val="16"/>
              </w:rPr>
              <w:t>% demanda estimada</w:t>
            </w:r>
          </w:p>
        </w:tc>
        <w:tc>
          <w:tcPr>
            <w:tcW w:w="1680"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0E4" w14:textId="77777777" w:rsidR="008C5E59" w:rsidRPr="009812A2" w:rsidRDefault="00AC7160">
            <w:pPr>
              <w:jc w:val="center"/>
              <w:rPr>
                <w:rFonts w:asciiTheme="minorHAnsi" w:hAnsiTheme="minorHAnsi"/>
                <w:sz w:val="16"/>
                <w:szCs w:val="16"/>
              </w:rPr>
            </w:pPr>
            <w:r w:rsidRPr="009812A2">
              <w:rPr>
                <w:rFonts w:asciiTheme="minorHAnsi" w:hAnsiTheme="minorHAnsi"/>
                <w:b/>
                <w:bCs/>
                <w:color w:val="FFFFFF"/>
                <w:sz w:val="16"/>
                <w:szCs w:val="16"/>
              </w:rPr>
              <w:t>Duración contrato</w:t>
            </w:r>
          </w:p>
        </w:tc>
        <w:tc>
          <w:tcPr>
            <w:tcW w:w="1680"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0E5" w14:textId="77777777" w:rsidR="008C5E59" w:rsidRPr="009812A2" w:rsidRDefault="00AC7160">
            <w:pPr>
              <w:jc w:val="center"/>
              <w:rPr>
                <w:rFonts w:asciiTheme="minorHAnsi" w:hAnsiTheme="minorHAnsi"/>
                <w:sz w:val="16"/>
                <w:szCs w:val="16"/>
              </w:rPr>
            </w:pPr>
            <w:r w:rsidRPr="009812A2">
              <w:rPr>
                <w:rFonts w:asciiTheme="minorHAnsi" w:hAnsiTheme="minorHAnsi"/>
                <w:b/>
                <w:bCs/>
                <w:color w:val="FFFFFF"/>
                <w:sz w:val="16"/>
                <w:szCs w:val="16"/>
              </w:rPr>
              <w:t>Renta mensual</w:t>
            </w:r>
          </w:p>
        </w:tc>
        <w:tc>
          <w:tcPr>
            <w:tcW w:w="2508"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0E6" w14:textId="77777777" w:rsidR="008C5E59" w:rsidRPr="009812A2" w:rsidRDefault="00AC7160">
            <w:pPr>
              <w:jc w:val="center"/>
              <w:rPr>
                <w:rFonts w:asciiTheme="minorHAnsi" w:hAnsiTheme="minorHAnsi"/>
                <w:sz w:val="16"/>
                <w:szCs w:val="16"/>
              </w:rPr>
            </w:pPr>
            <w:r w:rsidRPr="009812A2">
              <w:rPr>
                <w:rFonts w:asciiTheme="minorHAnsi" w:hAnsiTheme="minorHAnsi"/>
                <w:b/>
                <w:bCs/>
                <w:color w:val="FFFFFF"/>
                <w:sz w:val="16"/>
                <w:szCs w:val="16"/>
              </w:rPr>
              <w:t>Lo que define al perfil</w:t>
            </w:r>
          </w:p>
        </w:tc>
      </w:tr>
      <w:tr w:rsidR="008C5E59" w:rsidRPr="000A388E" w14:paraId="1E1390ED" w14:textId="77777777" w:rsidTr="00634C78">
        <w:tc>
          <w:tcPr>
            <w:tcW w:w="180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0E8" w14:textId="77777777" w:rsidR="008C5E59" w:rsidRPr="009812A2" w:rsidRDefault="00AC7160">
            <w:pPr>
              <w:rPr>
                <w:rFonts w:asciiTheme="minorHAnsi" w:hAnsiTheme="minorHAnsi"/>
                <w:sz w:val="16"/>
                <w:szCs w:val="16"/>
              </w:rPr>
            </w:pPr>
            <w:r w:rsidRPr="009812A2">
              <w:rPr>
                <w:rFonts w:asciiTheme="minorHAnsi" w:hAnsiTheme="minorHAnsi"/>
                <w:b/>
                <w:bCs/>
                <w:color w:val="111827"/>
                <w:sz w:val="16"/>
                <w:szCs w:val="16"/>
              </w:rPr>
              <w:t>Ejecutivos multinacionales y directivos</w:t>
            </w:r>
          </w:p>
        </w:tc>
        <w:tc>
          <w:tcPr>
            <w:tcW w:w="168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0E9" w14:textId="77777777" w:rsidR="008C5E59" w:rsidRPr="009812A2" w:rsidRDefault="00AC7160">
            <w:pPr>
              <w:jc w:val="center"/>
              <w:rPr>
                <w:rFonts w:asciiTheme="minorHAnsi" w:hAnsiTheme="minorHAnsi"/>
                <w:sz w:val="16"/>
                <w:szCs w:val="16"/>
              </w:rPr>
            </w:pPr>
            <w:r w:rsidRPr="009812A2">
              <w:rPr>
                <w:rFonts w:asciiTheme="minorHAnsi" w:hAnsiTheme="minorHAnsi"/>
                <w:color w:val="111827"/>
                <w:sz w:val="16"/>
                <w:szCs w:val="16"/>
              </w:rPr>
              <w:t>22%–28%</w:t>
            </w:r>
          </w:p>
        </w:tc>
        <w:tc>
          <w:tcPr>
            <w:tcW w:w="168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0EA" w14:textId="77777777" w:rsidR="008C5E59" w:rsidRPr="009812A2" w:rsidRDefault="00AC7160">
            <w:pPr>
              <w:jc w:val="center"/>
              <w:rPr>
                <w:rFonts w:asciiTheme="minorHAnsi" w:hAnsiTheme="minorHAnsi"/>
                <w:sz w:val="16"/>
                <w:szCs w:val="16"/>
              </w:rPr>
            </w:pPr>
            <w:r w:rsidRPr="009812A2">
              <w:rPr>
                <w:rFonts w:asciiTheme="minorHAnsi" w:hAnsiTheme="minorHAnsi"/>
                <w:color w:val="111827"/>
                <w:sz w:val="16"/>
                <w:szCs w:val="16"/>
              </w:rPr>
              <w:t>1–3 años (contrato empresa)</w:t>
            </w:r>
          </w:p>
        </w:tc>
        <w:tc>
          <w:tcPr>
            <w:tcW w:w="168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0EB" w14:textId="77777777" w:rsidR="008C5E59" w:rsidRPr="009812A2" w:rsidRDefault="00AC7160">
            <w:pPr>
              <w:jc w:val="center"/>
              <w:rPr>
                <w:rFonts w:asciiTheme="minorHAnsi" w:hAnsiTheme="minorHAnsi"/>
                <w:sz w:val="16"/>
                <w:szCs w:val="16"/>
              </w:rPr>
            </w:pPr>
            <w:r w:rsidRPr="009812A2">
              <w:rPr>
                <w:rFonts w:asciiTheme="minorHAnsi" w:hAnsiTheme="minorHAnsi"/>
                <w:color w:val="111827"/>
                <w:sz w:val="16"/>
                <w:szCs w:val="16"/>
              </w:rPr>
              <w:t>$2.500–$12.000+</w:t>
            </w:r>
          </w:p>
        </w:tc>
        <w:tc>
          <w:tcPr>
            <w:tcW w:w="2508"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0EC" w14:textId="77777777" w:rsidR="008C5E59" w:rsidRPr="009812A2" w:rsidRDefault="00AC7160">
            <w:pPr>
              <w:rPr>
                <w:rFonts w:asciiTheme="minorHAnsi" w:hAnsiTheme="minorHAnsi"/>
                <w:sz w:val="16"/>
                <w:szCs w:val="16"/>
              </w:rPr>
            </w:pPr>
            <w:r w:rsidRPr="009812A2">
              <w:rPr>
                <w:rFonts w:asciiTheme="minorHAnsi" w:hAnsiTheme="minorHAnsi"/>
                <w:color w:val="111827"/>
                <w:sz w:val="16"/>
                <w:szCs w:val="16"/>
              </w:rPr>
              <w:t>La empresa paga directamente. Riesgo de mora prácticamente nulo. Exigen amenidades premium y ubicación estratégica.</w:t>
            </w:r>
          </w:p>
        </w:tc>
      </w:tr>
      <w:tr w:rsidR="008C5E59" w:rsidRPr="000A388E" w14:paraId="1E1390F3" w14:textId="77777777" w:rsidTr="00634C78">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0EE" w14:textId="77777777" w:rsidR="008C5E59" w:rsidRPr="009812A2" w:rsidRDefault="00AC7160">
            <w:pPr>
              <w:rPr>
                <w:rFonts w:asciiTheme="minorHAnsi" w:hAnsiTheme="minorHAnsi"/>
                <w:sz w:val="16"/>
                <w:szCs w:val="16"/>
              </w:rPr>
            </w:pPr>
            <w:r w:rsidRPr="009812A2">
              <w:rPr>
                <w:rFonts w:asciiTheme="minorHAnsi" w:hAnsiTheme="minorHAnsi"/>
                <w:b/>
                <w:bCs/>
                <w:color w:val="111827"/>
                <w:sz w:val="16"/>
                <w:szCs w:val="16"/>
              </w:rPr>
              <w:t>Familias expatriadas con hijos en colegio</w:t>
            </w:r>
          </w:p>
        </w:tc>
        <w:tc>
          <w:tcPr>
            <w:tcW w:w="16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0EF" w14:textId="77777777" w:rsidR="008C5E59" w:rsidRPr="009812A2" w:rsidRDefault="00AC7160">
            <w:pPr>
              <w:jc w:val="center"/>
              <w:rPr>
                <w:rFonts w:asciiTheme="minorHAnsi" w:hAnsiTheme="minorHAnsi"/>
                <w:sz w:val="16"/>
                <w:szCs w:val="16"/>
              </w:rPr>
            </w:pPr>
            <w:r w:rsidRPr="009812A2">
              <w:rPr>
                <w:rFonts w:asciiTheme="minorHAnsi" w:hAnsiTheme="minorHAnsi"/>
                <w:color w:val="111827"/>
                <w:sz w:val="16"/>
                <w:szCs w:val="16"/>
              </w:rPr>
              <w:t>20%–25%</w:t>
            </w:r>
          </w:p>
        </w:tc>
        <w:tc>
          <w:tcPr>
            <w:tcW w:w="16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0F0" w14:textId="77777777" w:rsidR="008C5E59" w:rsidRPr="009812A2" w:rsidRDefault="00AC7160">
            <w:pPr>
              <w:jc w:val="center"/>
              <w:rPr>
                <w:rFonts w:asciiTheme="minorHAnsi" w:hAnsiTheme="minorHAnsi"/>
                <w:sz w:val="16"/>
                <w:szCs w:val="16"/>
              </w:rPr>
            </w:pPr>
            <w:r w:rsidRPr="009812A2">
              <w:rPr>
                <w:rFonts w:asciiTheme="minorHAnsi" w:hAnsiTheme="minorHAnsi"/>
                <w:color w:val="111827"/>
                <w:sz w:val="16"/>
                <w:szCs w:val="16"/>
              </w:rPr>
              <w:t>2–4 años</w:t>
            </w:r>
          </w:p>
        </w:tc>
        <w:tc>
          <w:tcPr>
            <w:tcW w:w="16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0F1" w14:textId="77777777" w:rsidR="008C5E59" w:rsidRPr="009812A2" w:rsidRDefault="00AC7160">
            <w:pPr>
              <w:jc w:val="center"/>
              <w:rPr>
                <w:rFonts w:asciiTheme="minorHAnsi" w:hAnsiTheme="minorHAnsi"/>
                <w:sz w:val="16"/>
                <w:szCs w:val="16"/>
              </w:rPr>
            </w:pPr>
            <w:r w:rsidRPr="009812A2">
              <w:rPr>
                <w:rFonts w:asciiTheme="minorHAnsi" w:hAnsiTheme="minorHAnsi"/>
                <w:color w:val="111827"/>
                <w:sz w:val="16"/>
                <w:szCs w:val="16"/>
              </w:rPr>
              <w:t>$1.800–$5.000</w:t>
            </w:r>
          </w:p>
        </w:tc>
        <w:tc>
          <w:tcPr>
            <w:tcW w:w="250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0F2" w14:textId="77777777" w:rsidR="008C5E59" w:rsidRPr="009812A2" w:rsidRDefault="00AC7160">
            <w:pPr>
              <w:rPr>
                <w:rFonts w:asciiTheme="minorHAnsi" w:hAnsiTheme="minorHAnsi"/>
                <w:sz w:val="16"/>
                <w:szCs w:val="16"/>
              </w:rPr>
            </w:pPr>
            <w:r w:rsidRPr="009812A2">
              <w:rPr>
                <w:rFonts w:asciiTheme="minorHAnsi" w:hAnsiTheme="minorHAnsi"/>
                <w:color w:val="111827"/>
                <w:sz w:val="16"/>
                <w:szCs w:val="16"/>
              </w:rPr>
              <w:t>Alta estabilidad. Buscan seguridad y colegios internacionales cerca. Suelen incluir cláusula de salida por traslado.</w:t>
            </w:r>
          </w:p>
        </w:tc>
      </w:tr>
      <w:tr w:rsidR="008C5E59" w:rsidRPr="000A388E" w14:paraId="1E1390F9" w14:textId="77777777" w:rsidTr="00634C78">
        <w:tc>
          <w:tcPr>
            <w:tcW w:w="180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0F4" w14:textId="77777777" w:rsidR="008C5E59" w:rsidRPr="009812A2" w:rsidRDefault="00AC7160">
            <w:pPr>
              <w:rPr>
                <w:rFonts w:asciiTheme="minorHAnsi" w:hAnsiTheme="minorHAnsi"/>
                <w:sz w:val="16"/>
                <w:szCs w:val="16"/>
              </w:rPr>
            </w:pPr>
            <w:r w:rsidRPr="009812A2">
              <w:rPr>
                <w:rFonts w:asciiTheme="minorHAnsi" w:hAnsiTheme="minorHAnsi"/>
                <w:b/>
                <w:bCs/>
                <w:color w:val="111827"/>
                <w:sz w:val="16"/>
                <w:szCs w:val="16"/>
              </w:rPr>
              <w:t>Nómadas digitales y profesionales jóvenes</w:t>
            </w:r>
          </w:p>
        </w:tc>
        <w:tc>
          <w:tcPr>
            <w:tcW w:w="168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0F5" w14:textId="77777777" w:rsidR="008C5E59" w:rsidRPr="009812A2" w:rsidRDefault="00AC7160">
            <w:pPr>
              <w:jc w:val="center"/>
              <w:rPr>
                <w:rFonts w:asciiTheme="minorHAnsi" w:hAnsiTheme="minorHAnsi"/>
                <w:sz w:val="16"/>
                <w:szCs w:val="16"/>
              </w:rPr>
            </w:pPr>
            <w:r w:rsidRPr="009812A2">
              <w:rPr>
                <w:rFonts w:asciiTheme="minorHAnsi" w:hAnsiTheme="minorHAnsi"/>
                <w:color w:val="111827"/>
                <w:sz w:val="16"/>
                <w:szCs w:val="16"/>
              </w:rPr>
              <w:t>15%–18%</w:t>
            </w:r>
          </w:p>
        </w:tc>
        <w:tc>
          <w:tcPr>
            <w:tcW w:w="168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0F6" w14:textId="77777777" w:rsidR="008C5E59" w:rsidRPr="009812A2" w:rsidRDefault="00AC7160">
            <w:pPr>
              <w:jc w:val="center"/>
              <w:rPr>
                <w:rFonts w:asciiTheme="minorHAnsi" w:hAnsiTheme="minorHAnsi"/>
                <w:sz w:val="16"/>
                <w:szCs w:val="16"/>
              </w:rPr>
            </w:pPr>
            <w:r w:rsidRPr="009812A2">
              <w:rPr>
                <w:rFonts w:asciiTheme="minorHAnsi" w:hAnsiTheme="minorHAnsi"/>
                <w:color w:val="111827"/>
                <w:sz w:val="16"/>
                <w:szCs w:val="16"/>
              </w:rPr>
              <w:t>6–12 meses</w:t>
            </w:r>
          </w:p>
        </w:tc>
        <w:tc>
          <w:tcPr>
            <w:tcW w:w="168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0F7" w14:textId="77777777" w:rsidR="008C5E59" w:rsidRPr="009812A2" w:rsidRDefault="00AC7160">
            <w:pPr>
              <w:jc w:val="center"/>
              <w:rPr>
                <w:rFonts w:asciiTheme="minorHAnsi" w:hAnsiTheme="minorHAnsi"/>
                <w:sz w:val="16"/>
                <w:szCs w:val="16"/>
              </w:rPr>
            </w:pPr>
            <w:r w:rsidRPr="009812A2">
              <w:rPr>
                <w:rFonts w:asciiTheme="minorHAnsi" w:hAnsiTheme="minorHAnsi"/>
                <w:color w:val="111827"/>
                <w:sz w:val="16"/>
                <w:szCs w:val="16"/>
              </w:rPr>
              <w:t>$1.200–$2.500</w:t>
            </w:r>
          </w:p>
        </w:tc>
        <w:tc>
          <w:tcPr>
            <w:tcW w:w="2508"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0F8" w14:textId="77777777" w:rsidR="008C5E59" w:rsidRPr="009812A2" w:rsidRDefault="00AC7160">
            <w:pPr>
              <w:rPr>
                <w:rFonts w:asciiTheme="minorHAnsi" w:hAnsiTheme="minorHAnsi"/>
                <w:sz w:val="16"/>
                <w:szCs w:val="16"/>
              </w:rPr>
            </w:pPr>
            <w:r w:rsidRPr="009812A2">
              <w:rPr>
                <w:rFonts w:asciiTheme="minorHAnsi" w:hAnsiTheme="minorHAnsi"/>
                <w:color w:val="111827"/>
                <w:sz w:val="16"/>
                <w:szCs w:val="16"/>
              </w:rPr>
              <w:t>Rotan más, pero la demanda es tan alta que la vacancia efectiva es baja. Valoran el trabajo compartido y la conectividad.</w:t>
            </w:r>
          </w:p>
        </w:tc>
      </w:tr>
      <w:tr w:rsidR="008C5E59" w:rsidRPr="000A388E" w14:paraId="1E1390FF" w14:textId="77777777" w:rsidTr="00634C78">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0FA" w14:textId="77777777" w:rsidR="008C5E59" w:rsidRPr="009812A2" w:rsidRDefault="00AC7160">
            <w:pPr>
              <w:rPr>
                <w:rFonts w:asciiTheme="minorHAnsi" w:hAnsiTheme="minorHAnsi"/>
                <w:sz w:val="16"/>
                <w:szCs w:val="16"/>
              </w:rPr>
            </w:pPr>
            <w:r w:rsidRPr="009812A2">
              <w:rPr>
                <w:rFonts w:asciiTheme="minorHAnsi" w:hAnsiTheme="minorHAnsi"/>
                <w:b/>
                <w:bCs/>
                <w:color w:val="111827"/>
                <w:sz w:val="16"/>
                <w:szCs w:val="16"/>
              </w:rPr>
              <w:t>Familias profesionales locales y regionales</w:t>
            </w:r>
          </w:p>
        </w:tc>
        <w:tc>
          <w:tcPr>
            <w:tcW w:w="16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0FB" w14:textId="77777777" w:rsidR="008C5E59" w:rsidRPr="009812A2" w:rsidRDefault="00AC7160">
            <w:pPr>
              <w:jc w:val="center"/>
              <w:rPr>
                <w:rFonts w:asciiTheme="minorHAnsi" w:hAnsiTheme="minorHAnsi"/>
                <w:sz w:val="16"/>
                <w:szCs w:val="16"/>
              </w:rPr>
            </w:pPr>
            <w:r w:rsidRPr="009812A2">
              <w:rPr>
                <w:rFonts w:asciiTheme="minorHAnsi" w:hAnsiTheme="minorHAnsi"/>
                <w:color w:val="111827"/>
                <w:sz w:val="16"/>
                <w:szCs w:val="16"/>
              </w:rPr>
              <w:t>25%–30%</w:t>
            </w:r>
          </w:p>
        </w:tc>
        <w:tc>
          <w:tcPr>
            <w:tcW w:w="16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0FC" w14:textId="77777777" w:rsidR="008C5E59" w:rsidRPr="009812A2" w:rsidRDefault="00AC7160">
            <w:pPr>
              <w:jc w:val="center"/>
              <w:rPr>
                <w:rFonts w:asciiTheme="minorHAnsi" w:hAnsiTheme="minorHAnsi"/>
                <w:sz w:val="16"/>
                <w:szCs w:val="16"/>
              </w:rPr>
            </w:pPr>
            <w:r w:rsidRPr="009812A2">
              <w:rPr>
                <w:rFonts w:asciiTheme="minorHAnsi" w:hAnsiTheme="minorHAnsi"/>
                <w:color w:val="111827"/>
                <w:sz w:val="16"/>
                <w:szCs w:val="16"/>
              </w:rPr>
              <w:t>1–2 años</w:t>
            </w:r>
          </w:p>
        </w:tc>
        <w:tc>
          <w:tcPr>
            <w:tcW w:w="16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0FD" w14:textId="77777777" w:rsidR="008C5E59" w:rsidRPr="009812A2" w:rsidRDefault="00AC7160">
            <w:pPr>
              <w:jc w:val="center"/>
              <w:rPr>
                <w:rFonts w:asciiTheme="minorHAnsi" w:hAnsiTheme="minorHAnsi"/>
                <w:sz w:val="16"/>
                <w:szCs w:val="16"/>
              </w:rPr>
            </w:pPr>
            <w:r w:rsidRPr="009812A2">
              <w:rPr>
                <w:rFonts w:asciiTheme="minorHAnsi" w:hAnsiTheme="minorHAnsi"/>
                <w:color w:val="111827"/>
                <w:sz w:val="16"/>
                <w:szCs w:val="16"/>
              </w:rPr>
              <w:t>$800–$2.000</w:t>
            </w:r>
          </w:p>
        </w:tc>
        <w:tc>
          <w:tcPr>
            <w:tcW w:w="250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0FE" w14:textId="77777777" w:rsidR="008C5E59" w:rsidRPr="009812A2" w:rsidRDefault="00AC7160">
            <w:pPr>
              <w:rPr>
                <w:rFonts w:asciiTheme="minorHAnsi" w:hAnsiTheme="minorHAnsi"/>
                <w:sz w:val="16"/>
                <w:szCs w:val="16"/>
              </w:rPr>
            </w:pPr>
            <w:r w:rsidRPr="009812A2">
              <w:rPr>
                <w:rFonts w:asciiTheme="minorHAnsi" w:hAnsiTheme="minorHAnsi"/>
                <w:color w:val="111827"/>
                <w:sz w:val="16"/>
                <w:szCs w:val="16"/>
              </w:rPr>
              <w:t>El volumen mayor. Más sensibles al precio, pero inquilino estable. Hay que revisar bien la capacidad de pago.</w:t>
            </w:r>
          </w:p>
        </w:tc>
      </w:tr>
      <w:tr w:rsidR="008C5E59" w:rsidRPr="000A388E" w14:paraId="1E139105" w14:textId="77777777" w:rsidTr="00634C78">
        <w:tc>
          <w:tcPr>
            <w:tcW w:w="180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100" w14:textId="77777777" w:rsidR="008C5E59" w:rsidRPr="009812A2" w:rsidRDefault="00AC7160">
            <w:pPr>
              <w:rPr>
                <w:rFonts w:asciiTheme="minorHAnsi" w:hAnsiTheme="minorHAnsi"/>
                <w:sz w:val="16"/>
                <w:szCs w:val="16"/>
              </w:rPr>
            </w:pPr>
            <w:r w:rsidRPr="009812A2">
              <w:rPr>
                <w:rFonts w:asciiTheme="minorHAnsi" w:hAnsiTheme="minorHAnsi"/>
                <w:b/>
                <w:bCs/>
                <w:color w:val="111827"/>
                <w:sz w:val="16"/>
                <w:szCs w:val="16"/>
              </w:rPr>
              <w:t>Jubilados internacionales (visa pensionado)</w:t>
            </w:r>
          </w:p>
        </w:tc>
        <w:tc>
          <w:tcPr>
            <w:tcW w:w="168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101" w14:textId="77777777" w:rsidR="008C5E59" w:rsidRPr="009812A2" w:rsidRDefault="00AC7160">
            <w:pPr>
              <w:jc w:val="center"/>
              <w:rPr>
                <w:rFonts w:asciiTheme="minorHAnsi" w:hAnsiTheme="minorHAnsi"/>
                <w:sz w:val="16"/>
                <w:szCs w:val="16"/>
              </w:rPr>
            </w:pPr>
            <w:r w:rsidRPr="009812A2">
              <w:rPr>
                <w:rFonts w:asciiTheme="minorHAnsi" w:hAnsiTheme="minorHAnsi"/>
                <w:color w:val="111827"/>
                <w:sz w:val="16"/>
                <w:szCs w:val="16"/>
              </w:rPr>
              <w:t>8%–12%</w:t>
            </w:r>
          </w:p>
        </w:tc>
        <w:tc>
          <w:tcPr>
            <w:tcW w:w="168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102" w14:textId="77777777" w:rsidR="008C5E59" w:rsidRPr="009812A2" w:rsidRDefault="00AC7160">
            <w:pPr>
              <w:jc w:val="center"/>
              <w:rPr>
                <w:rFonts w:asciiTheme="minorHAnsi" w:hAnsiTheme="minorHAnsi"/>
                <w:sz w:val="16"/>
                <w:szCs w:val="16"/>
              </w:rPr>
            </w:pPr>
            <w:r w:rsidRPr="009812A2">
              <w:rPr>
                <w:rFonts w:asciiTheme="minorHAnsi" w:hAnsiTheme="minorHAnsi"/>
                <w:color w:val="111827"/>
                <w:sz w:val="16"/>
                <w:szCs w:val="16"/>
              </w:rPr>
              <w:t>Indefinido / largo</w:t>
            </w:r>
          </w:p>
        </w:tc>
        <w:tc>
          <w:tcPr>
            <w:tcW w:w="168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103" w14:textId="77777777" w:rsidR="008C5E59" w:rsidRPr="009812A2" w:rsidRDefault="00AC7160">
            <w:pPr>
              <w:jc w:val="center"/>
              <w:rPr>
                <w:rFonts w:asciiTheme="minorHAnsi" w:hAnsiTheme="minorHAnsi"/>
                <w:sz w:val="16"/>
                <w:szCs w:val="16"/>
              </w:rPr>
            </w:pPr>
            <w:r w:rsidRPr="009812A2">
              <w:rPr>
                <w:rFonts w:asciiTheme="minorHAnsi" w:hAnsiTheme="minorHAnsi"/>
                <w:color w:val="111827"/>
                <w:sz w:val="16"/>
                <w:szCs w:val="16"/>
              </w:rPr>
              <w:t>$1.000–$3.000</w:t>
            </w:r>
          </w:p>
        </w:tc>
        <w:tc>
          <w:tcPr>
            <w:tcW w:w="2508"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104" w14:textId="77777777" w:rsidR="008C5E59" w:rsidRPr="009812A2" w:rsidRDefault="00AC7160">
            <w:pPr>
              <w:rPr>
                <w:rFonts w:asciiTheme="minorHAnsi" w:hAnsiTheme="minorHAnsi"/>
                <w:sz w:val="16"/>
                <w:szCs w:val="16"/>
              </w:rPr>
            </w:pPr>
            <w:r w:rsidRPr="009812A2">
              <w:rPr>
                <w:rFonts w:asciiTheme="minorHAnsi" w:hAnsiTheme="minorHAnsi"/>
                <w:color w:val="111827"/>
                <w:sz w:val="16"/>
                <w:szCs w:val="16"/>
              </w:rPr>
              <w:t>Los mejores inquilinos en términos de estabilidad. Ingresos pasivos fijos, cuidan el inmueble, raramente se van.</w:t>
            </w:r>
          </w:p>
        </w:tc>
      </w:tr>
    </w:tbl>
    <w:p w14:paraId="1E139108" w14:textId="61EF43A4" w:rsidR="008C5E59" w:rsidRPr="00893A75" w:rsidRDefault="00AC7160" w:rsidP="00893A75">
      <w:pPr>
        <w:pStyle w:val="Ttulo1"/>
        <w:numPr>
          <w:ilvl w:val="0"/>
          <w:numId w:val="6"/>
        </w:numPr>
      </w:pPr>
      <w:bookmarkStart w:id="4" w:name="_Toc231549755"/>
      <w:r w:rsidRPr="00893A75">
        <w:t>Fórmula y componentes del ingreso operativo neto</w:t>
      </w:r>
      <w:bookmarkEnd w:id="4"/>
    </w:p>
    <w:p w14:paraId="1E139109" w14:textId="77777777" w:rsidR="008C5E59" w:rsidRPr="000A388E" w:rsidRDefault="00AC7160">
      <w:pPr>
        <w:spacing w:before="80" w:after="100" w:line="295" w:lineRule="auto"/>
        <w:jc w:val="both"/>
        <w:rPr>
          <w:rFonts w:asciiTheme="minorHAnsi" w:hAnsiTheme="minorHAnsi"/>
        </w:rPr>
      </w:pPr>
      <w:r w:rsidRPr="000A388E">
        <w:rPr>
          <w:rFonts w:asciiTheme="minorHAnsi" w:hAnsiTheme="minorHAnsi"/>
          <w:color w:val="111827"/>
        </w:rPr>
        <w:t>La tasa de capitalización es el indicador principal de rendimiento en el mercado inmobiliario institucional. Se calcula dividiendo el ingreso operativo neto anual entre el valor de mercado del activo. La clave está en el "neto": no es la renta bruta anual dividida entre el precio. Es la renta después de descontar todo lo que cuesta operar el inmueble.</w:t>
      </w: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6"/>
      </w:tblGrid>
      <w:tr w:rsidR="008C5E59" w:rsidRPr="004D0E0E" w14:paraId="1E13910D" w14:textId="77777777" w:rsidTr="00634C78">
        <w:tc>
          <w:tcPr>
            <w:tcW w:w="9356" w:type="dxa"/>
            <w:tcBorders>
              <w:top w:val="none" w:sz="0" w:space="0" w:color="FFFFFF"/>
              <w:left w:val="none" w:sz="0" w:space="0" w:color="FFFFFF"/>
              <w:bottom w:val="none" w:sz="0" w:space="0" w:color="FFFFFF"/>
              <w:right w:val="none" w:sz="0" w:space="0" w:color="FFFFFF"/>
            </w:tcBorders>
            <w:shd w:val="clear" w:color="auto" w:fill="1B3A5C"/>
            <w:tcMar>
              <w:top w:w="160" w:type="dxa"/>
              <w:left w:w="240" w:type="dxa"/>
              <w:bottom w:w="160" w:type="dxa"/>
              <w:right w:w="240" w:type="dxa"/>
            </w:tcMar>
          </w:tcPr>
          <w:p w14:paraId="1E13910B" w14:textId="77777777" w:rsidR="008C5E59" w:rsidRPr="004D0E0E" w:rsidRDefault="00AC7160">
            <w:pPr>
              <w:jc w:val="center"/>
              <w:rPr>
                <w:rFonts w:asciiTheme="minorHAnsi" w:hAnsiTheme="minorHAnsi"/>
                <w:sz w:val="16"/>
                <w:szCs w:val="16"/>
              </w:rPr>
            </w:pPr>
            <w:r w:rsidRPr="004D0E0E">
              <w:rPr>
                <w:rFonts w:asciiTheme="minorHAnsi" w:hAnsiTheme="minorHAnsi"/>
                <w:b/>
                <w:bCs/>
                <w:i/>
                <w:iCs/>
                <w:color w:val="FFFFFF"/>
                <w:sz w:val="16"/>
                <w:szCs w:val="16"/>
              </w:rPr>
              <w:t>Tasa de capitalización = Ingreso Operativo Neto Anual / Valor de Mercado del Activo</w:t>
            </w:r>
          </w:p>
          <w:p w14:paraId="1E13910C" w14:textId="77777777" w:rsidR="008C5E59" w:rsidRPr="004D0E0E" w:rsidRDefault="00AC7160">
            <w:pPr>
              <w:jc w:val="center"/>
              <w:rPr>
                <w:rFonts w:asciiTheme="minorHAnsi" w:hAnsiTheme="minorHAnsi"/>
                <w:sz w:val="16"/>
                <w:szCs w:val="16"/>
              </w:rPr>
            </w:pPr>
            <w:r w:rsidRPr="004D0E0E">
              <w:rPr>
                <w:rFonts w:asciiTheme="minorHAnsi" w:hAnsiTheme="minorHAnsi"/>
                <w:color w:val="BDD7EE"/>
                <w:sz w:val="16"/>
                <w:szCs w:val="16"/>
              </w:rPr>
              <w:t>ION = Renta bruta anual − Vacancia − Gastos operativos (sin incluir financiación)</w:t>
            </w:r>
          </w:p>
        </w:tc>
      </w:tr>
    </w:tbl>
    <w:p w14:paraId="1E13910E" w14:textId="77777777" w:rsidR="008C5E59" w:rsidRPr="004D0E0E" w:rsidRDefault="008C5E59">
      <w:pPr>
        <w:rPr>
          <w:rFonts w:asciiTheme="minorHAnsi" w:hAnsiTheme="minorHAnsi"/>
          <w:sz w:val="16"/>
          <w:szCs w:val="16"/>
        </w:rPr>
      </w:pPr>
    </w:p>
    <w:tbl>
      <w:tblPr>
        <w:tblW w:w="9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80"/>
        <w:gridCol w:w="2280"/>
        <w:gridCol w:w="1988"/>
      </w:tblGrid>
      <w:tr w:rsidR="008C5E59" w:rsidRPr="004D0E0E" w14:paraId="1E139113" w14:textId="77777777" w:rsidTr="00634C78">
        <w:tc>
          <w:tcPr>
            <w:tcW w:w="2800"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10F" w14:textId="77777777" w:rsidR="008C5E59" w:rsidRPr="004D0E0E" w:rsidRDefault="00AC7160">
            <w:pPr>
              <w:jc w:val="center"/>
              <w:rPr>
                <w:rFonts w:asciiTheme="minorHAnsi" w:hAnsiTheme="minorHAnsi"/>
                <w:sz w:val="16"/>
                <w:szCs w:val="16"/>
              </w:rPr>
            </w:pPr>
            <w:r w:rsidRPr="004D0E0E">
              <w:rPr>
                <w:rFonts w:asciiTheme="minorHAnsi" w:hAnsiTheme="minorHAnsi"/>
                <w:b/>
                <w:bCs/>
                <w:color w:val="FFFFFF"/>
                <w:sz w:val="16"/>
                <w:szCs w:val="16"/>
              </w:rPr>
              <w:t>Componente</w:t>
            </w:r>
          </w:p>
        </w:tc>
        <w:tc>
          <w:tcPr>
            <w:tcW w:w="2280"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110" w14:textId="77777777" w:rsidR="008C5E59" w:rsidRPr="004D0E0E" w:rsidRDefault="00AC7160">
            <w:pPr>
              <w:jc w:val="center"/>
              <w:rPr>
                <w:rFonts w:asciiTheme="minorHAnsi" w:hAnsiTheme="minorHAnsi"/>
                <w:sz w:val="16"/>
                <w:szCs w:val="16"/>
              </w:rPr>
            </w:pPr>
            <w:r w:rsidRPr="004D0E0E">
              <w:rPr>
                <w:rFonts w:asciiTheme="minorHAnsi" w:hAnsiTheme="minorHAnsi"/>
                <w:b/>
                <w:bCs/>
                <w:color w:val="FFFFFF"/>
                <w:sz w:val="16"/>
                <w:szCs w:val="16"/>
              </w:rPr>
              <w:t>Descripción</w:t>
            </w:r>
          </w:p>
        </w:tc>
        <w:tc>
          <w:tcPr>
            <w:tcW w:w="2280"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111" w14:textId="77777777" w:rsidR="008C5E59" w:rsidRPr="004D0E0E" w:rsidRDefault="00AC7160">
            <w:pPr>
              <w:jc w:val="center"/>
              <w:rPr>
                <w:rFonts w:asciiTheme="minorHAnsi" w:hAnsiTheme="minorHAnsi"/>
                <w:sz w:val="16"/>
                <w:szCs w:val="16"/>
              </w:rPr>
            </w:pPr>
            <w:r w:rsidRPr="004D0E0E">
              <w:rPr>
                <w:rFonts w:asciiTheme="minorHAnsi" w:hAnsiTheme="minorHAnsi"/>
                <w:b/>
                <w:bCs/>
                <w:color w:val="FFFFFF"/>
                <w:sz w:val="16"/>
                <w:szCs w:val="16"/>
              </w:rPr>
              <w:t>Parámetro típico en Panamá</w:t>
            </w:r>
          </w:p>
        </w:tc>
        <w:tc>
          <w:tcPr>
            <w:tcW w:w="1988"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112" w14:textId="77777777" w:rsidR="008C5E59" w:rsidRPr="004D0E0E" w:rsidRDefault="00AC7160">
            <w:pPr>
              <w:jc w:val="center"/>
              <w:rPr>
                <w:rFonts w:asciiTheme="minorHAnsi" w:hAnsiTheme="minorHAnsi"/>
                <w:sz w:val="16"/>
                <w:szCs w:val="16"/>
              </w:rPr>
            </w:pPr>
            <w:r w:rsidRPr="004D0E0E">
              <w:rPr>
                <w:rFonts w:asciiTheme="minorHAnsi" w:hAnsiTheme="minorHAnsi"/>
                <w:b/>
                <w:bCs/>
                <w:color w:val="FFFFFF"/>
                <w:sz w:val="16"/>
                <w:szCs w:val="16"/>
              </w:rPr>
              <w:t>Efecto sobre el ION</w:t>
            </w:r>
          </w:p>
        </w:tc>
      </w:tr>
      <w:tr w:rsidR="008C5E59" w:rsidRPr="004D0E0E" w14:paraId="1E139118" w14:textId="77777777" w:rsidTr="00634C78">
        <w:tc>
          <w:tcPr>
            <w:tcW w:w="280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114" w14:textId="77777777" w:rsidR="008C5E59" w:rsidRPr="004D0E0E" w:rsidRDefault="00AC7160">
            <w:pPr>
              <w:rPr>
                <w:rFonts w:asciiTheme="minorHAnsi" w:hAnsiTheme="minorHAnsi"/>
                <w:sz w:val="16"/>
                <w:szCs w:val="16"/>
              </w:rPr>
            </w:pPr>
            <w:r w:rsidRPr="004D0E0E">
              <w:rPr>
                <w:rFonts w:asciiTheme="minorHAnsi" w:hAnsiTheme="minorHAnsi"/>
                <w:b/>
                <w:bCs/>
                <w:color w:val="111827"/>
                <w:sz w:val="16"/>
                <w:szCs w:val="16"/>
              </w:rPr>
              <w:t>Renta bruta anual</w:t>
            </w:r>
          </w:p>
        </w:tc>
        <w:tc>
          <w:tcPr>
            <w:tcW w:w="228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115" w14:textId="77777777" w:rsidR="008C5E59" w:rsidRPr="004D0E0E" w:rsidRDefault="00AC7160">
            <w:pPr>
              <w:rPr>
                <w:rFonts w:asciiTheme="minorHAnsi" w:hAnsiTheme="minorHAnsi"/>
                <w:sz w:val="16"/>
                <w:szCs w:val="16"/>
              </w:rPr>
            </w:pPr>
            <w:r w:rsidRPr="004D0E0E">
              <w:rPr>
                <w:rFonts w:asciiTheme="minorHAnsi" w:hAnsiTheme="minorHAnsi"/>
                <w:color w:val="111827"/>
                <w:sz w:val="16"/>
                <w:szCs w:val="16"/>
              </w:rPr>
              <w:t>Renta mensual por 12</w:t>
            </w:r>
          </w:p>
        </w:tc>
        <w:tc>
          <w:tcPr>
            <w:tcW w:w="228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116" w14:textId="77777777" w:rsidR="008C5E59" w:rsidRPr="004D0E0E" w:rsidRDefault="00AC7160">
            <w:pPr>
              <w:rPr>
                <w:rFonts w:asciiTheme="minorHAnsi" w:hAnsiTheme="minorHAnsi"/>
                <w:sz w:val="16"/>
                <w:szCs w:val="16"/>
              </w:rPr>
            </w:pPr>
            <w:r w:rsidRPr="004D0E0E">
              <w:rPr>
                <w:rFonts w:asciiTheme="minorHAnsi" w:hAnsiTheme="minorHAnsi"/>
                <w:color w:val="111827"/>
                <w:sz w:val="16"/>
                <w:szCs w:val="16"/>
              </w:rPr>
              <w:t>Ver tablas por proyecto</w:t>
            </w:r>
          </w:p>
        </w:tc>
        <w:tc>
          <w:tcPr>
            <w:tcW w:w="1988"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117" w14:textId="77777777" w:rsidR="008C5E59" w:rsidRPr="004D0E0E" w:rsidRDefault="00AC7160">
            <w:pPr>
              <w:rPr>
                <w:rFonts w:asciiTheme="minorHAnsi" w:hAnsiTheme="minorHAnsi"/>
                <w:sz w:val="16"/>
                <w:szCs w:val="16"/>
              </w:rPr>
            </w:pPr>
            <w:r w:rsidRPr="004D0E0E">
              <w:rPr>
                <w:rFonts w:asciiTheme="minorHAnsi" w:hAnsiTheme="minorHAnsi"/>
                <w:color w:val="111827"/>
                <w:sz w:val="16"/>
                <w:szCs w:val="16"/>
              </w:rPr>
              <w:t>Base del cálculo</w:t>
            </w:r>
          </w:p>
        </w:tc>
      </w:tr>
      <w:tr w:rsidR="008C5E59" w:rsidRPr="004D0E0E" w14:paraId="1E13911D" w14:textId="77777777" w:rsidTr="00634C78">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119" w14:textId="77777777" w:rsidR="008C5E59" w:rsidRPr="004D0E0E" w:rsidRDefault="00AC7160">
            <w:pPr>
              <w:rPr>
                <w:rFonts w:asciiTheme="minorHAnsi" w:hAnsiTheme="minorHAnsi"/>
                <w:sz w:val="16"/>
                <w:szCs w:val="16"/>
              </w:rPr>
            </w:pPr>
            <w:r w:rsidRPr="004D0E0E">
              <w:rPr>
                <w:rFonts w:asciiTheme="minorHAnsi" w:hAnsiTheme="minorHAnsi"/>
                <w:b/>
                <w:bCs/>
                <w:color w:val="111827"/>
                <w:sz w:val="16"/>
                <w:szCs w:val="16"/>
              </w:rPr>
              <w:t>(−) Vacancia</w:t>
            </w:r>
          </w:p>
        </w:tc>
        <w:tc>
          <w:tcPr>
            <w:tcW w:w="22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11A" w14:textId="77777777" w:rsidR="008C5E59" w:rsidRPr="004D0E0E" w:rsidRDefault="00AC7160">
            <w:pPr>
              <w:rPr>
                <w:rFonts w:asciiTheme="minorHAnsi" w:hAnsiTheme="minorHAnsi"/>
                <w:sz w:val="16"/>
                <w:szCs w:val="16"/>
              </w:rPr>
            </w:pPr>
            <w:r w:rsidRPr="004D0E0E">
              <w:rPr>
                <w:rFonts w:asciiTheme="minorHAnsi" w:hAnsiTheme="minorHAnsi"/>
                <w:color w:val="111827"/>
                <w:sz w:val="16"/>
                <w:szCs w:val="16"/>
              </w:rPr>
              <w:t>Periodos sin inquilino o en rotación</w:t>
            </w:r>
          </w:p>
        </w:tc>
        <w:tc>
          <w:tcPr>
            <w:tcW w:w="22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11B" w14:textId="77777777" w:rsidR="008C5E59" w:rsidRPr="004D0E0E" w:rsidRDefault="00AC7160">
            <w:pPr>
              <w:rPr>
                <w:rFonts w:asciiTheme="minorHAnsi" w:hAnsiTheme="minorHAnsi"/>
                <w:sz w:val="16"/>
                <w:szCs w:val="16"/>
              </w:rPr>
            </w:pPr>
            <w:r w:rsidRPr="004D0E0E">
              <w:rPr>
                <w:rFonts w:asciiTheme="minorHAnsi" w:hAnsiTheme="minorHAnsi"/>
                <w:color w:val="111827"/>
                <w:sz w:val="16"/>
                <w:szCs w:val="16"/>
              </w:rPr>
              <w:t>3%–14% según zona y segmento</w:t>
            </w:r>
          </w:p>
        </w:tc>
        <w:tc>
          <w:tcPr>
            <w:tcW w:w="198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11C" w14:textId="77777777" w:rsidR="008C5E59" w:rsidRPr="004D0E0E" w:rsidRDefault="00AC7160">
            <w:pPr>
              <w:rPr>
                <w:rFonts w:asciiTheme="minorHAnsi" w:hAnsiTheme="minorHAnsi"/>
                <w:sz w:val="16"/>
                <w:szCs w:val="16"/>
              </w:rPr>
            </w:pPr>
            <w:r w:rsidRPr="004D0E0E">
              <w:rPr>
                <w:rFonts w:asciiTheme="minorHAnsi" w:hAnsiTheme="minorHAnsi"/>
                <w:color w:val="111827"/>
                <w:sz w:val="16"/>
                <w:szCs w:val="16"/>
              </w:rPr>
              <w:t>Reduce el ION directamente</w:t>
            </w:r>
          </w:p>
        </w:tc>
      </w:tr>
      <w:tr w:rsidR="008C5E59" w:rsidRPr="004D0E0E" w14:paraId="1E139122" w14:textId="77777777" w:rsidTr="00634C78">
        <w:tc>
          <w:tcPr>
            <w:tcW w:w="280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11E" w14:textId="77777777" w:rsidR="008C5E59" w:rsidRPr="004D0E0E" w:rsidRDefault="00AC7160">
            <w:pPr>
              <w:rPr>
                <w:rFonts w:asciiTheme="minorHAnsi" w:hAnsiTheme="minorHAnsi"/>
                <w:sz w:val="16"/>
                <w:szCs w:val="16"/>
              </w:rPr>
            </w:pPr>
            <w:r w:rsidRPr="004D0E0E">
              <w:rPr>
                <w:rFonts w:asciiTheme="minorHAnsi" w:hAnsiTheme="minorHAnsi"/>
                <w:b/>
                <w:bCs/>
                <w:color w:val="111827"/>
                <w:sz w:val="16"/>
                <w:szCs w:val="16"/>
              </w:rPr>
              <w:t>(−) Administración delegada</w:t>
            </w:r>
          </w:p>
        </w:tc>
        <w:tc>
          <w:tcPr>
            <w:tcW w:w="228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11F" w14:textId="77777777" w:rsidR="008C5E59" w:rsidRPr="004D0E0E" w:rsidRDefault="00AC7160">
            <w:pPr>
              <w:rPr>
                <w:rFonts w:asciiTheme="minorHAnsi" w:hAnsiTheme="minorHAnsi"/>
                <w:sz w:val="16"/>
                <w:szCs w:val="16"/>
              </w:rPr>
            </w:pPr>
            <w:r w:rsidRPr="004D0E0E">
              <w:rPr>
                <w:rFonts w:asciiTheme="minorHAnsi" w:hAnsiTheme="minorHAnsi"/>
                <w:color w:val="111827"/>
                <w:sz w:val="16"/>
                <w:szCs w:val="16"/>
              </w:rPr>
              <w:t>Cobro de administradora local</w:t>
            </w:r>
          </w:p>
        </w:tc>
        <w:tc>
          <w:tcPr>
            <w:tcW w:w="228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120" w14:textId="77777777" w:rsidR="008C5E59" w:rsidRPr="004D0E0E" w:rsidRDefault="00AC7160">
            <w:pPr>
              <w:rPr>
                <w:rFonts w:asciiTheme="minorHAnsi" w:hAnsiTheme="minorHAnsi"/>
                <w:sz w:val="16"/>
                <w:szCs w:val="16"/>
              </w:rPr>
            </w:pPr>
            <w:r w:rsidRPr="004D0E0E">
              <w:rPr>
                <w:rFonts w:asciiTheme="minorHAnsi" w:hAnsiTheme="minorHAnsi"/>
                <w:color w:val="111827"/>
                <w:sz w:val="16"/>
                <w:szCs w:val="16"/>
              </w:rPr>
              <w:t>8%–12% sobre la renta cobrada</w:t>
            </w:r>
          </w:p>
        </w:tc>
        <w:tc>
          <w:tcPr>
            <w:tcW w:w="1988"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121" w14:textId="77777777" w:rsidR="008C5E59" w:rsidRPr="004D0E0E" w:rsidRDefault="00AC7160">
            <w:pPr>
              <w:rPr>
                <w:rFonts w:asciiTheme="minorHAnsi" w:hAnsiTheme="minorHAnsi"/>
                <w:sz w:val="16"/>
                <w:szCs w:val="16"/>
              </w:rPr>
            </w:pPr>
            <w:r w:rsidRPr="004D0E0E">
              <w:rPr>
                <w:rFonts w:asciiTheme="minorHAnsi" w:hAnsiTheme="minorHAnsi"/>
                <w:color w:val="111827"/>
                <w:sz w:val="16"/>
                <w:szCs w:val="16"/>
              </w:rPr>
              <w:t>Relevante para el propietario que no reside en Panamá</w:t>
            </w:r>
          </w:p>
        </w:tc>
      </w:tr>
      <w:tr w:rsidR="008C5E59" w:rsidRPr="004D0E0E" w14:paraId="1E139127" w14:textId="77777777" w:rsidTr="00634C78">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123" w14:textId="77777777" w:rsidR="008C5E59" w:rsidRPr="004D0E0E" w:rsidRDefault="00AC7160">
            <w:pPr>
              <w:rPr>
                <w:rFonts w:asciiTheme="minorHAnsi" w:hAnsiTheme="minorHAnsi"/>
                <w:sz w:val="16"/>
                <w:szCs w:val="16"/>
              </w:rPr>
            </w:pPr>
            <w:r w:rsidRPr="004D0E0E">
              <w:rPr>
                <w:rFonts w:asciiTheme="minorHAnsi" w:hAnsiTheme="minorHAnsi"/>
                <w:b/>
                <w:bCs/>
                <w:color w:val="111827"/>
                <w:sz w:val="16"/>
                <w:szCs w:val="16"/>
              </w:rPr>
              <w:lastRenderedPageBreak/>
              <w:t>(−) Mantenimiento y reparaciones</w:t>
            </w:r>
          </w:p>
        </w:tc>
        <w:tc>
          <w:tcPr>
            <w:tcW w:w="22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124" w14:textId="77777777" w:rsidR="008C5E59" w:rsidRPr="004D0E0E" w:rsidRDefault="00AC7160">
            <w:pPr>
              <w:rPr>
                <w:rFonts w:asciiTheme="minorHAnsi" w:hAnsiTheme="minorHAnsi"/>
                <w:sz w:val="16"/>
                <w:szCs w:val="16"/>
              </w:rPr>
            </w:pPr>
            <w:r w:rsidRPr="004D0E0E">
              <w:rPr>
                <w:rFonts w:asciiTheme="minorHAnsi" w:hAnsiTheme="minorHAnsi"/>
                <w:color w:val="111827"/>
                <w:sz w:val="16"/>
                <w:szCs w:val="16"/>
              </w:rPr>
              <w:t>Inversión de capital corriente</w:t>
            </w:r>
          </w:p>
        </w:tc>
        <w:tc>
          <w:tcPr>
            <w:tcW w:w="22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125" w14:textId="77777777" w:rsidR="008C5E59" w:rsidRPr="004D0E0E" w:rsidRDefault="00AC7160">
            <w:pPr>
              <w:rPr>
                <w:rFonts w:asciiTheme="minorHAnsi" w:hAnsiTheme="minorHAnsi"/>
                <w:sz w:val="16"/>
                <w:szCs w:val="16"/>
              </w:rPr>
            </w:pPr>
            <w:r w:rsidRPr="004D0E0E">
              <w:rPr>
                <w:rFonts w:asciiTheme="minorHAnsi" w:hAnsiTheme="minorHAnsi"/>
                <w:color w:val="111827"/>
                <w:sz w:val="16"/>
                <w:szCs w:val="16"/>
              </w:rPr>
              <w:t>0,5%–1,5% del valor del activo al año</w:t>
            </w:r>
          </w:p>
        </w:tc>
        <w:tc>
          <w:tcPr>
            <w:tcW w:w="198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126" w14:textId="77777777" w:rsidR="008C5E59" w:rsidRPr="004D0E0E" w:rsidRDefault="00AC7160">
            <w:pPr>
              <w:rPr>
                <w:rFonts w:asciiTheme="minorHAnsi" w:hAnsiTheme="minorHAnsi"/>
                <w:sz w:val="16"/>
                <w:szCs w:val="16"/>
              </w:rPr>
            </w:pPr>
            <w:r w:rsidRPr="004D0E0E">
              <w:rPr>
                <w:rFonts w:asciiTheme="minorHAnsi" w:hAnsiTheme="minorHAnsi"/>
                <w:color w:val="111827"/>
                <w:sz w:val="16"/>
                <w:szCs w:val="16"/>
              </w:rPr>
              <w:t>En proyectos nuevos el impacto es menor</w:t>
            </w:r>
          </w:p>
        </w:tc>
      </w:tr>
      <w:tr w:rsidR="008C5E59" w:rsidRPr="004D0E0E" w14:paraId="1E13912C" w14:textId="77777777" w:rsidTr="00634C78">
        <w:tc>
          <w:tcPr>
            <w:tcW w:w="280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128" w14:textId="77777777" w:rsidR="008C5E59" w:rsidRPr="004D0E0E" w:rsidRDefault="00AC7160">
            <w:pPr>
              <w:rPr>
                <w:rFonts w:asciiTheme="minorHAnsi" w:hAnsiTheme="minorHAnsi"/>
                <w:sz w:val="16"/>
                <w:szCs w:val="16"/>
              </w:rPr>
            </w:pPr>
            <w:r w:rsidRPr="004D0E0E">
              <w:rPr>
                <w:rFonts w:asciiTheme="minorHAnsi" w:hAnsiTheme="minorHAnsi"/>
                <w:b/>
                <w:bCs/>
                <w:color w:val="111827"/>
                <w:sz w:val="16"/>
                <w:szCs w:val="16"/>
              </w:rPr>
              <w:t>(−) Seguros</w:t>
            </w:r>
          </w:p>
        </w:tc>
        <w:tc>
          <w:tcPr>
            <w:tcW w:w="228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129" w14:textId="77777777" w:rsidR="008C5E59" w:rsidRPr="004D0E0E" w:rsidRDefault="00AC7160">
            <w:pPr>
              <w:rPr>
                <w:rFonts w:asciiTheme="minorHAnsi" w:hAnsiTheme="minorHAnsi"/>
                <w:sz w:val="16"/>
                <w:szCs w:val="16"/>
              </w:rPr>
            </w:pPr>
            <w:r w:rsidRPr="004D0E0E">
              <w:rPr>
                <w:rFonts w:asciiTheme="minorHAnsi" w:hAnsiTheme="minorHAnsi"/>
                <w:color w:val="111827"/>
                <w:sz w:val="16"/>
                <w:szCs w:val="16"/>
              </w:rPr>
              <w:t>Incendio y responsabilidad civil</w:t>
            </w:r>
          </w:p>
        </w:tc>
        <w:tc>
          <w:tcPr>
            <w:tcW w:w="228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12A" w14:textId="77777777" w:rsidR="008C5E59" w:rsidRPr="004D0E0E" w:rsidRDefault="00AC7160">
            <w:pPr>
              <w:rPr>
                <w:rFonts w:asciiTheme="minorHAnsi" w:hAnsiTheme="minorHAnsi"/>
                <w:sz w:val="16"/>
                <w:szCs w:val="16"/>
              </w:rPr>
            </w:pPr>
            <w:r w:rsidRPr="004D0E0E">
              <w:rPr>
                <w:rFonts w:asciiTheme="minorHAnsi" w:hAnsiTheme="minorHAnsi"/>
                <w:color w:val="111827"/>
                <w:sz w:val="16"/>
                <w:szCs w:val="16"/>
              </w:rPr>
              <w:t>USD 800–2.500 al año según metraje</w:t>
            </w:r>
          </w:p>
        </w:tc>
        <w:tc>
          <w:tcPr>
            <w:tcW w:w="1988"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12B" w14:textId="77777777" w:rsidR="008C5E59" w:rsidRPr="004D0E0E" w:rsidRDefault="00AC7160">
            <w:pPr>
              <w:rPr>
                <w:rFonts w:asciiTheme="minorHAnsi" w:hAnsiTheme="minorHAnsi"/>
                <w:sz w:val="16"/>
                <w:szCs w:val="16"/>
              </w:rPr>
            </w:pPr>
            <w:r w:rsidRPr="004D0E0E">
              <w:rPr>
                <w:rFonts w:asciiTheme="minorHAnsi" w:hAnsiTheme="minorHAnsi"/>
                <w:color w:val="111827"/>
                <w:sz w:val="16"/>
                <w:szCs w:val="16"/>
              </w:rPr>
              <w:t>Costo fijo estimable desde el inicio</w:t>
            </w:r>
          </w:p>
        </w:tc>
      </w:tr>
      <w:tr w:rsidR="008C5E59" w:rsidRPr="004D0E0E" w14:paraId="1E139131" w14:textId="77777777" w:rsidTr="00634C78">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12D" w14:textId="77777777" w:rsidR="008C5E59" w:rsidRPr="004D0E0E" w:rsidRDefault="00AC7160">
            <w:pPr>
              <w:rPr>
                <w:rFonts w:asciiTheme="minorHAnsi" w:hAnsiTheme="minorHAnsi"/>
                <w:sz w:val="16"/>
                <w:szCs w:val="16"/>
              </w:rPr>
            </w:pPr>
            <w:r w:rsidRPr="004D0E0E">
              <w:rPr>
                <w:rFonts w:asciiTheme="minorHAnsi" w:hAnsiTheme="minorHAnsi"/>
                <w:b/>
                <w:bCs/>
                <w:color w:val="111827"/>
                <w:sz w:val="16"/>
                <w:szCs w:val="16"/>
              </w:rPr>
              <w:t>(−) Impuesto sobre el inmueble</w:t>
            </w:r>
          </w:p>
        </w:tc>
        <w:tc>
          <w:tcPr>
            <w:tcW w:w="22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12E" w14:textId="77777777" w:rsidR="008C5E59" w:rsidRPr="004D0E0E" w:rsidRDefault="00AC7160">
            <w:pPr>
              <w:rPr>
                <w:rFonts w:asciiTheme="minorHAnsi" w:hAnsiTheme="minorHAnsi"/>
                <w:sz w:val="16"/>
                <w:szCs w:val="16"/>
              </w:rPr>
            </w:pPr>
            <w:r w:rsidRPr="004D0E0E">
              <w:rPr>
                <w:rFonts w:asciiTheme="minorHAnsi" w:hAnsiTheme="minorHAnsi"/>
                <w:color w:val="111827"/>
                <w:sz w:val="16"/>
                <w:szCs w:val="16"/>
              </w:rPr>
              <w:t>Panamá exonera primeros 20 años en proyectos nuevos</w:t>
            </w:r>
          </w:p>
        </w:tc>
        <w:tc>
          <w:tcPr>
            <w:tcW w:w="22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12F" w14:textId="77777777" w:rsidR="008C5E59" w:rsidRPr="004D0E0E" w:rsidRDefault="00AC7160">
            <w:pPr>
              <w:rPr>
                <w:rFonts w:asciiTheme="minorHAnsi" w:hAnsiTheme="minorHAnsi"/>
                <w:sz w:val="16"/>
                <w:szCs w:val="16"/>
              </w:rPr>
            </w:pPr>
            <w:r w:rsidRPr="004D0E0E">
              <w:rPr>
                <w:rFonts w:asciiTheme="minorHAnsi" w:hAnsiTheme="minorHAnsi"/>
                <w:color w:val="111827"/>
                <w:sz w:val="16"/>
                <w:szCs w:val="16"/>
              </w:rPr>
              <w:t>USD 0 en proyectos GLP bajo exoneración</w:t>
            </w:r>
          </w:p>
        </w:tc>
        <w:tc>
          <w:tcPr>
            <w:tcW w:w="198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130" w14:textId="77777777" w:rsidR="008C5E59" w:rsidRPr="004D0E0E" w:rsidRDefault="00AC7160">
            <w:pPr>
              <w:rPr>
                <w:rFonts w:asciiTheme="minorHAnsi" w:hAnsiTheme="minorHAnsi"/>
                <w:sz w:val="16"/>
                <w:szCs w:val="16"/>
              </w:rPr>
            </w:pPr>
            <w:r w:rsidRPr="004D0E0E">
              <w:rPr>
                <w:rFonts w:asciiTheme="minorHAnsi" w:hAnsiTheme="minorHAnsi"/>
                <w:color w:val="111827"/>
                <w:sz w:val="16"/>
                <w:szCs w:val="16"/>
              </w:rPr>
              <w:t>Ventaja fiscal crítica frente a cualquier alternativa colombiana</w:t>
            </w:r>
          </w:p>
        </w:tc>
      </w:tr>
      <w:tr w:rsidR="008C5E59" w:rsidRPr="004D0E0E" w14:paraId="1E139136" w14:textId="77777777" w:rsidTr="00634C78">
        <w:tc>
          <w:tcPr>
            <w:tcW w:w="280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132" w14:textId="77777777" w:rsidR="008C5E59" w:rsidRPr="004D0E0E" w:rsidRDefault="00AC7160">
            <w:pPr>
              <w:rPr>
                <w:rFonts w:asciiTheme="minorHAnsi" w:hAnsiTheme="minorHAnsi"/>
                <w:sz w:val="16"/>
                <w:szCs w:val="16"/>
              </w:rPr>
            </w:pPr>
            <w:r w:rsidRPr="004D0E0E">
              <w:rPr>
                <w:rFonts w:asciiTheme="minorHAnsi" w:hAnsiTheme="minorHAnsi"/>
                <w:b/>
                <w:bCs/>
                <w:color w:val="111827"/>
                <w:sz w:val="16"/>
                <w:szCs w:val="16"/>
              </w:rPr>
              <w:t>(−) Cuota de copropiedad</w:t>
            </w:r>
          </w:p>
        </w:tc>
        <w:tc>
          <w:tcPr>
            <w:tcW w:w="228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133" w14:textId="77777777" w:rsidR="008C5E59" w:rsidRPr="004D0E0E" w:rsidRDefault="00AC7160">
            <w:pPr>
              <w:rPr>
                <w:rFonts w:asciiTheme="minorHAnsi" w:hAnsiTheme="minorHAnsi"/>
                <w:sz w:val="16"/>
                <w:szCs w:val="16"/>
              </w:rPr>
            </w:pPr>
            <w:r w:rsidRPr="004D0E0E">
              <w:rPr>
                <w:rFonts w:asciiTheme="minorHAnsi" w:hAnsiTheme="minorHAnsi"/>
                <w:color w:val="111827"/>
                <w:sz w:val="16"/>
                <w:szCs w:val="16"/>
              </w:rPr>
              <w:t>Aporte a zonas comunes y seguridad</w:t>
            </w:r>
          </w:p>
        </w:tc>
        <w:tc>
          <w:tcPr>
            <w:tcW w:w="228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134" w14:textId="77777777" w:rsidR="008C5E59" w:rsidRPr="004D0E0E" w:rsidRDefault="00AC7160">
            <w:pPr>
              <w:rPr>
                <w:rFonts w:asciiTheme="minorHAnsi" w:hAnsiTheme="minorHAnsi"/>
                <w:sz w:val="16"/>
                <w:szCs w:val="16"/>
              </w:rPr>
            </w:pPr>
            <w:r w:rsidRPr="004D0E0E">
              <w:rPr>
                <w:rFonts w:asciiTheme="minorHAnsi" w:hAnsiTheme="minorHAnsi"/>
                <w:color w:val="111827"/>
                <w:sz w:val="16"/>
                <w:szCs w:val="16"/>
              </w:rPr>
              <w:t>USD 150–800 al mes según proyecto</w:t>
            </w:r>
          </w:p>
        </w:tc>
        <w:tc>
          <w:tcPr>
            <w:tcW w:w="1988"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135" w14:textId="77777777" w:rsidR="008C5E59" w:rsidRPr="004D0E0E" w:rsidRDefault="00AC7160">
            <w:pPr>
              <w:rPr>
                <w:rFonts w:asciiTheme="minorHAnsi" w:hAnsiTheme="minorHAnsi"/>
                <w:sz w:val="16"/>
                <w:szCs w:val="16"/>
              </w:rPr>
            </w:pPr>
            <w:r w:rsidRPr="004D0E0E">
              <w:rPr>
                <w:rFonts w:asciiTheme="minorHAnsi" w:hAnsiTheme="minorHAnsi"/>
                <w:color w:val="111827"/>
                <w:sz w:val="16"/>
                <w:szCs w:val="16"/>
              </w:rPr>
              <w:t>Definir desde el contrato quién paga: propietario o inquilino</w:t>
            </w:r>
          </w:p>
        </w:tc>
      </w:tr>
      <w:tr w:rsidR="008C5E59" w:rsidRPr="004D0E0E" w14:paraId="1E13913B" w14:textId="77777777" w:rsidTr="00634C78">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137" w14:textId="77777777" w:rsidR="008C5E59" w:rsidRPr="004D0E0E" w:rsidRDefault="00AC7160">
            <w:pPr>
              <w:rPr>
                <w:rFonts w:asciiTheme="minorHAnsi" w:hAnsiTheme="minorHAnsi"/>
                <w:sz w:val="16"/>
                <w:szCs w:val="16"/>
              </w:rPr>
            </w:pPr>
            <w:r w:rsidRPr="004D0E0E">
              <w:rPr>
                <w:rFonts w:asciiTheme="minorHAnsi" w:hAnsiTheme="minorHAnsi"/>
                <w:b/>
                <w:bCs/>
                <w:color w:val="111827"/>
                <w:sz w:val="16"/>
                <w:szCs w:val="16"/>
              </w:rPr>
              <w:t>= ION ajustado</w:t>
            </w:r>
          </w:p>
        </w:tc>
        <w:tc>
          <w:tcPr>
            <w:tcW w:w="22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138" w14:textId="77777777" w:rsidR="008C5E59" w:rsidRPr="004D0E0E" w:rsidRDefault="00AC7160">
            <w:pPr>
              <w:rPr>
                <w:rFonts w:asciiTheme="minorHAnsi" w:hAnsiTheme="minorHAnsi"/>
                <w:sz w:val="16"/>
                <w:szCs w:val="16"/>
              </w:rPr>
            </w:pPr>
            <w:r w:rsidRPr="004D0E0E">
              <w:rPr>
                <w:rFonts w:asciiTheme="minorHAnsi" w:hAnsiTheme="minorHAnsi"/>
                <w:color w:val="111827"/>
                <w:sz w:val="16"/>
                <w:szCs w:val="16"/>
              </w:rPr>
              <w:t>Flujo operativo neto disponible</w:t>
            </w:r>
          </w:p>
        </w:tc>
        <w:tc>
          <w:tcPr>
            <w:tcW w:w="22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139" w14:textId="77777777" w:rsidR="008C5E59" w:rsidRPr="004D0E0E" w:rsidRDefault="00AC7160">
            <w:pPr>
              <w:rPr>
                <w:rFonts w:asciiTheme="minorHAnsi" w:hAnsiTheme="minorHAnsi"/>
                <w:sz w:val="16"/>
                <w:szCs w:val="16"/>
              </w:rPr>
            </w:pPr>
            <w:r w:rsidRPr="004D0E0E">
              <w:rPr>
                <w:rFonts w:asciiTheme="minorHAnsi" w:hAnsiTheme="minorHAnsi"/>
                <w:color w:val="111827"/>
                <w:sz w:val="16"/>
                <w:szCs w:val="16"/>
              </w:rPr>
              <w:t>Ver simulaciones por proyecto</w:t>
            </w:r>
          </w:p>
        </w:tc>
        <w:tc>
          <w:tcPr>
            <w:tcW w:w="198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13A" w14:textId="77777777" w:rsidR="008C5E59" w:rsidRPr="004D0E0E" w:rsidRDefault="00AC7160">
            <w:pPr>
              <w:rPr>
                <w:rFonts w:asciiTheme="minorHAnsi" w:hAnsiTheme="minorHAnsi"/>
                <w:sz w:val="16"/>
                <w:szCs w:val="16"/>
              </w:rPr>
            </w:pPr>
            <w:r w:rsidRPr="004D0E0E">
              <w:rPr>
                <w:rFonts w:asciiTheme="minorHAnsi" w:hAnsiTheme="minorHAnsi"/>
                <w:color w:val="111827"/>
                <w:sz w:val="16"/>
                <w:szCs w:val="16"/>
              </w:rPr>
              <w:t>Base para la tasa de capitalización real</w:t>
            </w:r>
          </w:p>
        </w:tc>
      </w:tr>
    </w:tbl>
    <w:p w14:paraId="1E13913C" w14:textId="77777777" w:rsidR="008C5E59" w:rsidRPr="000A388E" w:rsidRDefault="008C5E59">
      <w:pPr>
        <w:rPr>
          <w:rFonts w:asciiTheme="minorHAnsi" w:hAnsiTheme="minorHAnsi"/>
        </w:rPr>
      </w:pPr>
    </w:p>
    <w:p w14:paraId="1E13913E" w14:textId="408CDE8D" w:rsidR="008C5E59" w:rsidRPr="000A388E" w:rsidRDefault="00C76FDD">
      <w:pPr>
        <w:spacing w:before="80" w:after="100" w:line="295" w:lineRule="auto"/>
        <w:jc w:val="both"/>
        <w:rPr>
          <w:rFonts w:asciiTheme="minorHAnsi" w:hAnsiTheme="minorHAnsi"/>
        </w:rPr>
      </w:pPr>
      <w:r>
        <w:rPr>
          <w:rFonts w:asciiTheme="minorHAnsi" w:hAnsiTheme="minorHAnsi"/>
          <w:color w:val="111827"/>
        </w:rPr>
        <w:t>Para el ejemplo, d</w:t>
      </w:r>
      <w:r w:rsidR="00AC7160" w:rsidRPr="000A388E">
        <w:rPr>
          <w:rFonts w:asciiTheme="minorHAnsi" w:hAnsiTheme="minorHAnsi"/>
          <w:color w:val="111827"/>
        </w:rPr>
        <w:t xml:space="preserve">os proyectos del portafolio, misma zona, misma tipología.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80"/>
        <w:gridCol w:w="2880"/>
      </w:tblGrid>
      <w:tr w:rsidR="008C5E59" w:rsidRPr="000A388E" w14:paraId="1E139143" w14:textId="77777777">
        <w:tc>
          <w:tcPr>
            <w:tcW w:w="3600"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140" w14:textId="77777777" w:rsidR="008C5E59" w:rsidRPr="001603B7" w:rsidRDefault="00AC7160">
            <w:pPr>
              <w:jc w:val="center"/>
              <w:rPr>
                <w:rFonts w:asciiTheme="minorHAnsi" w:hAnsiTheme="minorHAnsi"/>
                <w:sz w:val="16"/>
                <w:szCs w:val="16"/>
              </w:rPr>
            </w:pPr>
            <w:r w:rsidRPr="001603B7">
              <w:rPr>
                <w:rFonts w:asciiTheme="minorHAnsi" w:hAnsiTheme="minorHAnsi"/>
                <w:b/>
                <w:bCs/>
                <w:color w:val="FFFFFF"/>
                <w:sz w:val="16"/>
                <w:szCs w:val="16"/>
              </w:rPr>
              <w:t>Concepto</w:t>
            </w:r>
          </w:p>
        </w:tc>
        <w:tc>
          <w:tcPr>
            <w:tcW w:w="2880"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141" w14:textId="77777777" w:rsidR="008C5E59" w:rsidRPr="001603B7" w:rsidRDefault="00AC7160">
            <w:pPr>
              <w:jc w:val="center"/>
              <w:rPr>
                <w:rFonts w:asciiTheme="minorHAnsi" w:hAnsiTheme="minorHAnsi"/>
                <w:sz w:val="16"/>
                <w:szCs w:val="16"/>
              </w:rPr>
            </w:pPr>
            <w:r w:rsidRPr="001603B7">
              <w:rPr>
                <w:rFonts w:asciiTheme="minorHAnsi" w:hAnsiTheme="minorHAnsi"/>
                <w:b/>
                <w:bCs/>
                <w:color w:val="FFFFFF"/>
                <w:sz w:val="16"/>
                <w:szCs w:val="16"/>
              </w:rPr>
              <w:t>The Palms (2 hab., 100 m²)</w:t>
            </w:r>
          </w:p>
        </w:tc>
        <w:tc>
          <w:tcPr>
            <w:tcW w:w="2880"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142" w14:textId="77777777" w:rsidR="008C5E59" w:rsidRPr="001603B7" w:rsidRDefault="00AC7160">
            <w:pPr>
              <w:jc w:val="center"/>
              <w:rPr>
                <w:rFonts w:asciiTheme="minorHAnsi" w:hAnsiTheme="minorHAnsi"/>
                <w:sz w:val="16"/>
                <w:szCs w:val="16"/>
              </w:rPr>
            </w:pPr>
            <w:r w:rsidRPr="001603B7">
              <w:rPr>
                <w:rFonts w:asciiTheme="minorHAnsi" w:hAnsiTheme="minorHAnsi"/>
                <w:b/>
                <w:bCs/>
                <w:color w:val="FFFFFF"/>
                <w:sz w:val="16"/>
                <w:szCs w:val="16"/>
              </w:rPr>
              <w:t>Panamá Viejo (2 hab., 75 m²)</w:t>
            </w:r>
          </w:p>
        </w:tc>
      </w:tr>
      <w:tr w:rsidR="008C5E59" w:rsidRPr="000A388E" w14:paraId="1E139147" w14:textId="77777777">
        <w:tc>
          <w:tcPr>
            <w:tcW w:w="360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144" w14:textId="77777777" w:rsidR="008C5E59" w:rsidRPr="001603B7" w:rsidRDefault="00AC7160">
            <w:pPr>
              <w:rPr>
                <w:rFonts w:asciiTheme="minorHAnsi" w:hAnsiTheme="minorHAnsi"/>
                <w:sz w:val="16"/>
                <w:szCs w:val="16"/>
              </w:rPr>
            </w:pPr>
            <w:r w:rsidRPr="001603B7">
              <w:rPr>
                <w:rFonts w:asciiTheme="minorHAnsi" w:hAnsiTheme="minorHAnsi"/>
                <w:color w:val="111827"/>
                <w:sz w:val="16"/>
                <w:szCs w:val="16"/>
              </w:rPr>
              <w:t>Precio de compra (USD)</w:t>
            </w:r>
          </w:p>
        </w:tc>
        <w:tc>
          <w:tcPr>
            <w:tcW w:w="288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145" w14:textId="77777777" w:rsidR="008C5E59" w:rsidRPr="001603B7" w:rsidRDefault="00AC7160">
            <w:pPr>
              <w:jc w:val="center"/>
              <w:rPr>
                <w:rFonts w:asciiTheme="minorHAnsi" w:hAnsiTheme="minorHAnsi"/>
                <w:sz w:val="16"/>
                <w:szCs w:val="16"/>
              </w:rPr>
            </w:pPr>
            <w:r w:rsidRPr="001603B7">
              <w:rPr>
                <w:rFonts w:asciiTheme="minorHAnsi" w:hAnsiTheme="minorHAnsi"/>
                <w:color w:val="111827"/>
                <w:sz w:val="16"/>
                <w:szCs w:val="16"/>
              </w:rPr>
              <w:t>$300.000</w:t>
            </w:r>
          </w:p>
        </w:tc>
        <w:tc>
          <w:tcPr>
            <w:tcW w:w="288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146" w14:textId="77777777" w:rsidR="008C5E59" w:rsidRPr="001603B7" w:rsidRDefault="00AC7160">
            <w:pPr>
              <w:jc w:val="center"/>
              <w:rPr>
                <w:rFonts w:asciiTheme="minorHAnsi" w:hAnsiTheme="minorHAnsi"/>
                <w:sz w:val="16"/>
                <w:szCs w:val="16"/>
              </w:rPr>
            </w:pPr>
            <w:r w:rsidRPr="001603B7">
              <w:rPr>
                <w:rFonts w:asciiTheme="minorHAnsi" w:hAnsiTheme="minorHAnsi"/>
                <w:color w:val="111827"/>
                <w:sz w:val="16"/>
                <w:szCs w:val="16"/>
              </w:rPr>
              <w:t>$120.000</w:t>
            </w:r>
          </w:p>
        </w:tc>
      </w:tr>
      <w:tr w:rsidR="008C5E59" w:rsidRPr="000A388E" w14:paraId="1E13914B" w14:textId="77777777">
        <w:tc>
          <w:tcPr>
            <w:tcW w:w="3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148" w14:textId="77777777" w:rsidR="008C5E59" w:rsidRPr="001603B7" w:rsidRDefault="00AC7160">
            <w:pPr>
              <w:rPr>
                <w:rFonts w:asciiTheme="minorHAnsi" w:hAnsiTheme="minorHAnsi"/>
                <w:sz w:val="16"/>
                <w:szCs w:val="16"/>
              </w:rPr>
            </w:pPr>
            <w:r w:rsidRPr="001603B7">
              <w:rPr>
                <w:rFonts w:asciiTheme="minorHAnsi" w:hAnsiTheme="minorHAnsi"/>
                <w:color w:val="111827"/>
                <w:sz w:val="16"/>
                <w:szCs w:val="16"/>
              </w:rPr>
              <w:t>Renta mensual estimada</w:t>
            </w:r>
          </w:p>
        </w:tc>
        <w:tc>
          <w:tcPr>
            <w:tcW w:w="28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149" w14:textId="77777777" w:rsidR="008C5E59" w:rsidRPr="001603B7" w:rsidRDefault="00AC7160">
            <w:pPr>
              <w:jc w:val="center"/>
              <w:rPr>
                <w:rFonts w:asciiTheme="minorHAnsi" w:hAnsiTheme="minorHAnsi"/>
                <w:sz w:val="16"/>
                <w:szCs w:val="16"/>
              </w:rPr>
            </w:pPr>
            <w:r w:rsidRPr="001603B7">
              <w:rPr>
                <w:rFonts w:asciiTheme="minorHAnsi" w:hAnsiTheme="minorHAnsi"/>
                <w:color w:val="111827"/>
                <w:sz w:val="16"/>
                <w:szCs w:val="16"/>
              </w:rPr>
              <w:t>$2.200</w:t>
            </w:r>
          </w:p>
        </w:tc>
        <w:tc>
          <w:tcPr>
            <w:tcW w:w="28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14A" w14:textId="77777777" w:rsidR="008C5E59" w:rsidRPr="001603B7" w:rsidRDefault="00AC7160">
            <w:pPr>
              <w:jc w:val="center"/>
              <w:rPr>
                <w:rFonts w:asciiTheme="minorHAnsi" w:hAnsiTheme="minorHAnsi"/>
                <w:sz w:val="16"/>
                <w:szCs w:val="16"/>
              </w:rPr>
            </w:pPr>
            <w:r w:rsidRPr="001603B7">
              <w:rPr>
                <w:rFonts w:asciiTheme="minorHAnsi" w:hAnsiTheme="minorHAnsi"/>
                <w:color w:val="111827"/>
                <w:sz w:val="16"/>
                <w:szCs w:val="16"/>
              </w:rPr>
              <w:t>$1.000</w:t>
            </w:r>
          </w:p>
        </w:tc>
      </w:tr>
      <w:tr w:rsidR="008C5E59" w:rsidRPr="000A388E" w14:paraId="1E13914F" w14:textId="77777777">
        <w:tc>
          <w:tcPr>
            <w:tcW w:w="360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14C" w14:textId="77777777" w:rsidR="008C5E59" w:rsidRPr="00C76FDD" w:rsidRDefault="00AC7160">
            <w:pPr>
              <w:rPr>
                <w:rFonts w:asciiTheme="minorHAnsi" w:hAnsiTheme="minorHAnsi"/>
                <w:b/>
                <w:bCs/>
                <w:sz w:val="16"/>
                <w:szCs w:val="16"/>
              </w:rPr>
            </w:pPr>
            <w:r w:rsidRPr="00C76FDD">
              <w:rPr>
                <w:rFonts w:asciiTheme="minorHAnsi" w:hAnsiTheme="minorHAnsi"/>
                <w:b/>
                <w:bCs/>
                <w:color w:val="111827"/>
                <w:sz w:val="16"/>
                <w:szCs w:val="16"/>
              </w:rPr>
              <w:t>Renta bruta anual</w:t>
            </w:r>
          </w:p>
        </w:tc>
        <w:tc>
          <w:tcPr>
            <w:tcW w:w="288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14D" w14:textId="77777777" w:rsidR="008C5E59" w:rsidRPr="00C76FDD" w:rsidRDefault="00AC7160">
            <w:pPr>
              <w:jc w:val="center"/>
              <w:rPr>
                <w:rFonts w:asciiTheme="minorHAnsi" w:hAnsiTheme="minorHAnsi"/>
                <w:b/>
                <w:bCs/>
                <w:sz w:val="16"/>
                <w:szCs w:val="16"/>
              </w:rPr>
            </w:pPr>
            <w:r w:rsidRPr="00C76FDD">
              <w:rPr>
                <w:rFonts w:asciiTheme="minorHAnsi" w:hAnsiTheme="minorHAnsi"/>
                <w:b/>
                <w:bCs/>
                <w:color w:val="111827"/>
                <w:sz w:val="16"/>
                <w:szCs w:val="16"/>
              </w:rPr>
              <w:t>$26.400</w:t>
            </w:r>
          </w:p>
        </w:tc>
        <w:tc>
          <w:tcPr>
            <w:tcW w:w="288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14E" w14:textId="77777777" w:rsidR="008C5E59" w:rsidRPr="00C76FDD" w:rsidRDefault="00AC7160">
            <w:pPr>
              <w:jc w:val="center"/>
              <w:rPr>
                <w:rFonts w:asciiTheme="minorHAnsi" w:hAnsiTheme="minorHAnsi"/>
                <w:b/>
                <w:bCs/>
                <w:sz w:val="16"/>
                <w:szCs w:val="16"/>
              </w:rPr>
            </w:pPr>
            <w:r w:rsidRPr="00C76FDD">
              <w:rPr>
                <w:rFonts w:asciiTheme="minorHAnsi" w:hAnsiTheme="minorHAnsi"/>
                <w:b/>
                <w:bCs/>
                <w:color w:val="111827"/>
                <w:sz w:val="16"/>
                <w:szCs w:val="16"/>
              </w:rPr>
              <w:t>$12.000</w:t>
            </w:r>
          </w:p>
        </w:tc>
      </w:tr>
      <w:tr w:rsidR="008C5E59" w:rsidRPr="000A388E" w14:paraId="1E139153" w14:textId="77777777">
        <w:tc>
          <w:tcPr>
            <w:tcW w:w="3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150" w14:textId="77777777" w:rsidR="008C5E59" w:rsidRPr="001603B7" w:rsidRDefault="00AC7160">
            <w:pPr>
              <w:rPr>
                <w:rFonts w:asciiTheme="minorHAnsi" w:hAnsiTheme="minorHAnsi"/>
                <w:sz w:val="16"/>
                <w:szCs w:val="16"/>
              </w:rPr>
            </w:pPr>
            <w:r w:rsidRPr="001603B7">
              <w:rPr>
                <w:rFonts w:asciiTheme="minorHAnsi" w:hAnsiTheme="minorHAnsi"/>
                <w:color w:val="111827"/>
                <w:sz w:val="16"/>
                <w:szCs w:val="16"/>
              </w:rPr>
              <w:t>(−) Vacancia (5% / 6%)</w:t>
            </w:r>
          </w:p>
        </w:tc>
        <w:tc>
          <w:tcPr>
            <w:tcW w:w="28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151" w14:textId="77777777" w:rsidR="008C5E59" w:rsidRPr="001603B7" w:rsidRDefault="00AC7160">
            <w:pPr>
              <w:jc w:val="center"/>
              <w:rPr>
                <w:rFonts w:asciiTheme="minorHAnsi" w:hAnsiTheme="minorHAnsi"/>
                <w:sz w:val="16"/>
                <w:szCs w:val="16"/>
              </w:rPr>
            </w:pPr>
            <w:r w:rsidRPr="001603B7">
              <w:rPr>
                <w:rFonts w:asciiTheme="minorHAnsi" w:hAnsiTheme="minorHAnsi"/>
                <w:color w:val="111827"/>
                <w:sz w:val="16"/>
                <w:szCs w:val="16"/>
              </w:rPr>
              <w:t>− $1.320</w:t>
            </w:r>
          </w:p>
        </w:tc>
        <w:tc>
          <w:tcPr>
            <w:tcW w:w="28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152" w14:textId="77777777" w:rsidR="008C5E59" w:rsidRPr="001603B7" w:rsidRDefault="00AC7160">
            <w:pPr>
              <w:jc w:val="center"/>
              <w:rPr>
                <w:rFonts w:asciiTheme="minorHAnsi" w:hAnsiTheme="minorHAnsi"/>
                <w:sz w:val="16"/>
                <w:szCs w:val="16"/>
              </w:rPr>
            </w:pPr>
            <w:r w:rsidRPr="001603B7">
              <w:rPr>
                <w:rFonts w:asciiTheme="minorHAnsi" w:hAnsiTheme="minorHAnsi"/>
                <w:color w:val="111827"/>
                <w:sz w:val="16"/>
                <w:szCs w:val="16"/>
              </w:rPr>
              <w:t>− $720</w:t>
            </w:r>
          </w:p>
        </w:tc>
      </w:tr>
      <w:tr w:rsidR="008C5E59" w:rsidRPr="000A388E" w14:paraId="1E139157" w14:textId="77777777">
        <w:tc>
          <w:tcPr>
            <w:tcW w:w="360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154" w14:textId="77777777" w:rsidR="008C5E59" w:rsidRPr="001603B7" w:rsidRDefault="00AC7160">
            <w:pPr>
              <w:rPr>
                <w:rFonts w:asciiTheme="minorHAnsi" w:hAnsiTheme="minorHAnsi"/>
                <w:sz w:val="16"/>
                <w:szCs w:val="16"/>
              </w:rPr>
            </w:pPr>
            <w:r w:rsidRPr="001603B7">
              <w:rPr>
                <w:rFonts w:asciiTheme="minorHAnsi" w:hAnsiTheme="minorHAnsi"/>
                <w:color w:val="111827"/>
                <w:sz w:val="16"/>
                <w:szCs w:val="16"/>
              </w:rPr>
              <w:t>(−) Administración (10%)</w:t>
            </w:r>
          </w:p>
        </w:tc>
        <w:tc>
          <w:tcPr>
            <w:tcW w:w="288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155" w14:textId="77777777" w:rsidR="008C5E59" w:rsidRPr="001603B7" w:rsidRDefault="00AC7160">
            <w:pPr>
              <w:jc w:val="center"/>
              <w:rPr>
                <w:rFonts w:asciiTheme="minorHAnsi" w:hAnsiTheme="minorHAnsi"/>
                <w:sz w:val="16"/>
                <w:szCs w:val="16"/>
              </w:rPr>
            </w:pPr>
            <w:r w:rsidRPr="001603B7">
              <w:rPr>
                <w:rFonts w:asciiTheme="minorHAnsi" w:hAnsiTheme="minorHAnsi"/>
                <w:color w:val="111827"/>
                <w:sz w:val="16"/>
                <w:szCs w:val="16"/>
              </w:rPr>
              <w:t>− $2.640</w:t>
            </w:r>
          </w:p>
        </w:tc>
        <w:tc>
          <w:tcPr>
            <w:tcW w:w="288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156" w14:textId="77777777" w:rsidR="008C5E59" w:rsidRPr="001603B7" w:rsidRDefault="00AC7160">
            <w:pPr>
              <w:jc w:val="center"/>
              <w:rPr>
                <w:rFonts w:asciiTheme="minorHAnsi" w:hAnsiTheme="minorHAnsi"/>
                <w:sz w:val="16"/>
                <w:szCs w:val="16"/>
              </w:rPr>
            </w:pPr>
            <w:r w:rsidRPr="001603B7">
              <w:rPr>
                <w:rFonts w:asciiTheme="minorHAnsi" w:hAnsiTheme="minorHAnsi"/>
                <w:color w:val="111827"/>
                <w:sz w:val="16"/>
                <w:szCs w:val="16"/>
              </w:rPr>
              <w:t>− $1.200</w:t>
            </w:r>
          </w:p>
        </w:tc>
      </w:tr>
      <w:tr w:rsidR="008C5E59" w:rsidRPr="000A388E" w14:paraId="1E13915B" w14:textId="77777777">
        <w:tc>
          <w:tcPr>
            <w:tcW w:w="3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158" w14:textId="77777777" w:rsidR="008C5E59" w:rsidRPr="001603B7" w:rsidRDefault="00AC7160">
            <w:pPr>
              <w:rPr>
                <w:rFonts w:asciiTheme="minorHAnsi" w:hAnsiTheme="minorHAnsi"/>
                <w:sz w:val="16"/>
                <w:szCs w:val="16"/>
              </w:rPr>
            </w:pPr>
            <w:r w:rsidRPr="001603B7">
              <w:rPr>
                <w:rFonts w:asciiTheme="minorHAnsi" w:hAnsiTheme="minorHAnsi"/>
                <w:color w:val="111827"/>
                <w:sz w:val="16"/>
                <w:szCs w:val="16"/>
              </w:rPr>
              <w:t>(−) Mantenimiento (1% precio)</w:t>
            </w:r>
          </w:p>
        </w:tc>
        <w:tc>
          <w:tcPr>
            <w:tcW w:w="28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159" w14:textId="77777777" w:rsidR="008C5E59" w:rsidRPr="001603B7" w:rsidRDefault="00AC7160">
            <w:pPr>
              <w:jc w:val="center"/>
              <w:rPr>
                <w:rFonts w:asciiTheme="minorHAnsi" w:hAnsiTheme="minorHAnsi"/>
                <w:sz w:val="16"/>
                <w:szCs w:val="16"/>
              </w:rPr>
            </w:pPr>
            <w:r w:rsidRPr="001603B7">
              <w:rPr>
                <w:rFonts w:asciiTheme="minorHAnsi" w:hAnsiTheme="minorHAnsi"/>
                <w:color w:val="111827"/>
                <w:sz w:val="16"/>
                <w:szCs w:val="16"/>
              </w:rPr>
              <w:t>− $3.000</w:t>
            </w:r>
          </w:p>
        </w:tc>
        <w:tc>
          <w:tcPr>
            <w:tcW w:w="28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15A" w14:textId="77777777" w:rsidR="008C5E59" w:rsidRPr="001603B7" w:rsidRDefault="00AC7160">
            <w:pPr>
              <w:jc w:val="center"/>
              <w:rPr>
                <w:rFonts w:asciiTheme="minorHAnsi" w:hAnsiTheme="minorHAnsi"/>
                <w:sz w:val="16"/>
                <w:szCs w:val="16"/>
              </w:rPr>
            </w:pPr>
            <w:r w:rsidRPr="001603B7">
              <w:rPr>
                <w:rFonts w:asciiTheme="minorHAnsi" w:hAnsiTheme="minorHAnsi"/>
                <w:color w:val="111827"/>
                <w:sz w:val="16"/>
                <w:szCs w:val="16"/>
              </w:rPr>
              <w:t>− $1.200</w:t>
            </w:r>
          </w:p>
        </w:tc>
      </w:tr>
      <w:tr w:rsidR="008C5E59" w:rsidRPr="000A388E" w14:paraId="1E13915F" w14:textId="77777777">
        <w:tc>
          <w:tcPr>
            <w:tcW w:w="360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15C" w14:textId="77777777" w:rsidR="008C5E59" w:rsidRPr="001603B7" w:rsidRDefault="00AC7160">
            <w:pPr>
              <w:rPr>
                <w:rFonts w:asciiTheme="minorHAnsi" w:hAnsiTheme="minorHAnsi"/>
                <w:sz w:val="16"/>
                <w:szCs w:val="16"/>
              </w:rPr>
            </w:pPr>
            <w:r w:rsidRPr="001603B7">
              <w:rPr>
                <w:rFonts w:asciiTheme="minorHAnsi" w:hAnsiTheme="minorHAnsi"/>
                <w:color w:val="111827"/>
                <w:sz w:val="16"/>
                <w:szCs w:val="16"/>
              </w:rPr>
              <w:t>(−) Seguro anual</w:t>
            </w:r>
          </w:p>
        </w:tc>
        <w:tc>
          <w:tcPr>
            <w:tcW w:w="288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15D" w14:textId="77777777" w:rsidR="008C5E59" w:rsidRPr="001603B7" w:rsidRDefault="00AC7160">
            <w:pPr>
              <w:jc w:val="center"/>
              <w:rPr>
                <w:rFonts w:asciiTheme="minorHAnsi" w:hAnsiTheme="minorHAnsi"/>
                <w:sz w:val="16"/>
                <w:szCs w:val="16"/>
              </w:rPr>
            </w:pPr>
            <w:r w:rsidRPr="001603B7">
              <w:rPr>
                <w:rFonts w:asciiTheme="minorHAnsi" w:hAnsiTheme="minorHAnsi"/>
                <w:color w:val="111827"/>
                <w:sz w:val="16"/>
                <w:szCs w:val="16"/>
              </w:rPr>
              <w:t>− $1.200</w:t>
            </w:r>
          </w:p>
        </w:tc>
        <w:tc>
          <w:tcPr>
            <w:tcW w:w="288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15E" w14:textId="77777777" w:rsidR="008C5E59" w:rsidRPr="001603B7" w:rsidRDefault="00AC7160">
            <w:pPr>
              <w:jc w:val="center"/>
              <w:rPr>
                <w:rFonts w:asciiTheme="minorHAnsi" w:hAnsiTheme="minorHAnsi"/>
                <w:sz w:val="16"/>
                <w:szCs w:val="16"/>
              </w:rPr>
            </w:pPr>
            <w:r w:rsidRPr="001603B7">
              <w:rPr>
                <w:rFonts w:asciiTheme="minorHAnsi" w:hAnsiTheme="minorHAnsi"/>
                <w:color w:val="111827"/>
                <w:sz w:val="16"/>
                <w:szCs w:val="16"/>
              </w:rPr>
              <w:t>− $800</w:t>
            </w:r>
          </w:p>
        </w:tc>
      </w:tr>
      <w:tr w:rsidR="008C5E59" w:rsidRPr="000A388E" w14:paraId="1E139163" w14:textId="77777777">
        <w:tc>
          <w:tcPr>
            <w:tcW w:w="3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160" w14:textId="77777777" w:rsidR="008C5E59" w:rsidRPr="001603B7" w:rsidRDefault="00AC7160">
            <w:pPr>
              <w:rPr>
                <w:rFonts w:asciiTheme="minorHAnsi" w:hAnsiTheme="minorHAnsi"/>
                <w:sz w:val="16"/>
                <w:szCs w:val="16"/>
              </w:rPr>
            </w:pPr>
            <w:r w:rsidRPr="001603B7">
              <w:rPr>
                <w:rFonts w:asciiTheme="minorHAnsi" w:hAnsiTheme="minorHAnsi"/>
                <w:color w:val="111827"/>
                <w:sz w:val="16"/>
                <w:szCs w:val="16"/>
              </w:rPr>
              <w:t>(−) Cuota de copropiedad (propietario)</w:t>
            </w:r>
          </w:p>
        </w:tc>
        <w:tc>
          <w:tcPr>
            <w:tcW w:w="28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161" w14:textId="77777777" w:rsidR="008C5E59" w:rsidRPr="001603B7" w:rsidRDefault="00AC7160">
            <w:pPr>
              <w:jc w:val="center"/>
              <w:rPr>
                <w:rFonts w:asciiTheme="minorHAnsi" w:hAnsiTheme="minorHAnsi"/>
                <w:sz w:val="16"/>
                <w:szCs w:val="16"/>
              </w:rPr>
            </w:pPr>
            <w:r w:rsidRPr="001603B7">
              <w:rPr>
                <w:rFonts w:asciiTheme="minorHAnsi" w:hAnsiTheme="minorHAnsi"/>
                <w:color w:val="111827"/>
                <w:sz w:val="16"/>
                <w:szCs w:val="16"/>
              </w:rPr>
              <w:t>− $2.400</w:t>
            </w:r>
          </w:p>
        </w:tc>
        <w:tc>
          <w:tcPr>
            <w:tcW w:w="28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162" w14:textId="77777777" w:rsidR="008C5E59" w:rsidRPr="001603B7" w:rsidRDefault="00AC7160">
            <w:pPr>
              <w:jc w:val="center"/>
              <w:rPr>
                <w:rFonts w:asciiTheme="minorHAnsi" w:hAnsiTheme="minorHAnsi"/>
                <w:sz w:val="16"/>
                <w:szCs w:val="16"/>
              </w:rPr>
            </w:pPr>
            <w:r w:rsidRPr="001603B7">
              <w:rPr>
                <w:rFonts w:asciiTheme="minorHAnsi" w:hAnsiTheme="minorHAnsi"/>
                <w:color w:val="111827"/>
                <w:sz w:val="16"/>
                <w:szCs w:val="16"/>
              </w:rPr>
              <w:t>− $1.800</w:t>
            </w:r>
          </w:p>
        </w:tc>
      </w:tr>
      <w:tr w:rsidR="008C5E59" w:rsidRPr="000A388E" w14:paraId="1E139167" w14:textId="77777777">
        <w:tc>
          <w:tcPr>
            <w:tcW w:w="360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164" w14:textId="77777777" w:rsidR="008C5E59" w:rsidRPr="001603B7" w:rsidRDefault="00AC7160">
            <w:pPr>
              <w:rPr>
                <w:rFonts w:asciiTheme="minorHAnsi" w:hAnsiTheme="minorHAnsi"/>
                <w:sz w:val="16"/>
                <w:szCs w:val="16"/>
              </w:rPr>
            </w:pPr>
            <w:r w:rsidRPr="001603B7">
              <w:rPr>
                <w:rFonts w:asciiTheme="minorHAnsi" w:hAnsiTheme="minorHAnsi"/>
                <w:color w:val="111827"/>
                <w:sz w:val="16"/>
                <w:szCs w:val="16"/>
              </w:rPr>
              <w:t>(−) Impuesto inmobiliario (exonerado)</w:t>
            </w:r>
          </w:p>
        </w:tc>
        <w:tc>
          <w:tcPr>
            <w:tcW w:w="288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165" w14:textId="77777777" w:rsidR="008C5E59" w:rsidRPr="001603B7" w:rsidRDefault="00AC7160">
            <w:pPr>
              <w:jc w:val="center"/>
              <w:rPr>
                <w:rFonts w:asciiTheme="minorHAnsi" w:hAnsiTheme="minorHAnsi"/>
                <w:sz w:val="16"/>
                <w:szCs w:val="16"/>
              </w:rPr>
            </w:pPr>
            <w:r w:rsidRPr="001603B7">
              <w:rPr>
                <w:rFonts w:asciiTheme="minorHAnsi" w:hAnsiTheme="minorHAnsi"/>
                <w:color w:val="111827"/>
                <w:sz w:val="16"/>
                <w:szCs w:val="16"/>
              </w:rPr>
              <w:t>$0</w:t>
            </w:r>
          </w:p>
        </w:tc>
        <w:tc>
          <w:tcPr>
            <w:tcW w:w="288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166" w14:textId="77777777" w:rsidR="008C5E59" w:rsidRPr="001603B7" w:rsidRDefault="00AC7160">
            <w:pPr>
              <w:jc w:val="center"/>
              <w:rPr>
                <w:rFonts w:asciiTheme="minorHAnsi" w:hAnsiTheme="minorHAnsi"/>
                <w:sz w:val="16"/>
                <w:szCs w:val="16"/>
              </w:rPr>
            </w:pPr>
            <w:r w:rsidRPr="001603B7">
              <w:rPr>
                <w:rFonts w:asciiTheme="minorHAnsi" w:hAnsiTheme="minorHAnsi"/>
                <w:color w:val="111827"/>
                <w:sz w:val="16"/>
                <w:szCs w:val="16"/>
              </w:rPr>
              <w:t>$0</w:t>
            </w:r>
          </w:p>
        </w:tc>
      </w:tr>
      <w:tr w:rsidR="008C5E59" w:rsidRPr="000A388E" w14:paraId="1E13916B" w14:textId="77777777">
        <w:tc>
          <w:tcPr>
            <w:tcW w:w="3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168" w14:textId="77777777" w:rsidR="008C5E59" w:rsidRPr="001603B7" w:rsidRDefault="00AC7160">
            <w:pPr>
              <w:rPr>
                <w:rFonts w:asciiTheme="minorHAnsi" w:hAnsiTheme="minorHAnsi"/>
                <w:sz w:val="16"/>
                <w:szCs w:val="16"/>
              </w:rPr>
            </w:pPr>
            <w:r w:rsidRPr="001603B7">
              <w:rPr>
                <w:rFonts w:asciiTheme="minorHAnsi" w:hAnsiTheme="minorHAnsi"/>
                <w:color w:val="111827"/>
                <w:sz w:val="16"/>
                <w:szCs w:val="16"/>
              </w:rPr>
              <w:t>= ION neto anual</w:t>
            </w:r>
          </w:p>
        </w:tc>
        <w:tc>
          <w:tcPr>
            <w:tcW w:w="28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169" w14:textId="77777777" w:rsidR="008C5E59" w:rsidRPr="001603B7" w:rsidRDefault="00AC7160">
            <w:pPr>
              <w:jc w:val="center"/>
              <w:rPr>
                <w:rFonts w:asciiTheme="minorHAnsi" w:hAnsiTheme="minorHAnsi"/>
                <w:sz w:val="16"/>
                <w:szCs w:val="16"/>
              </w:rPr>
            </w:pPr>
            <w:r w:rsidRPr="001603B7">
              <w:rPr>
                <w:rFonts w:asciiTheme="minorHAnsi" w:hAnsiTheme="minorHAnsi"/>
                <w:color w:val="111827"/>
                <w:sz w:val="16"/>
                <w:szCs w:val="16"/>
              </w:rPr>
              <w:t>$15.840</w:t>
            </w:r>
          </w:p>
        </w:tc>
        <w:tc>
          <w:tcPr>
            <w:tcW w:w="28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16A" w14:textId="77777777" w:rsidR="008C5E59" w:rsidRPr="001603B7" w:rsidRDefault="00AC7160">
            <w:pPr>
              <w:jc w:val="center"/>
              <w:rPr>
                <w:rFonts w:asciiTheme="minorHAnsi" w:hAnsiTheme="minorHAnsi"/>
                <w:sz w:val="16"/>
                <w:szCs w:val="16"/>
              </w:rPr>
            </w:pPr>
            <w:r w:rsidRPr="001603B7">
              <w:rPr>
                <w:rFonts w:asciiTheme="minorHAnsi" w:hAnsiTheme="minorHAnsi"/>
                <w:color w:val="111827"/>
                <w:sz w:val="16"/>
                <w:szCs w:val="16"/>
              </w:rPr>
              <w:t>$6.280</w:t>
            </w:r>
          </w:p>
        </w:tc>
      </w:tr>
      <w:tr w:rsidR="008C5E59" w:rsidRPr="000A388E" w14:paraId="1E13916F" w14:textId="77777777">
        <w:tc>
          <w:tcPr>
            <w:tcW w:w="3600" w:type="dxa"/>
            <w:tcBorders>
              <w:top w:val="single" w:sz="4" w:space="0" w:color="D1D5DB"/>
              <w:left w:val="single" w:sz="4" w:space="0" w:color="D1D5DB"/>
              <w:bottom w:val="single" w:sz="4" w:space="0" w:color="D1D5DB"/>
              <w:right w:val="single" w:sz="4" w:space="0" w:color="D1D5DB"/>
            </w:tcBorders>
            <w:shd w:val="clear" w:color="auto" w:fill="D6E4F0"/>
            <w:tcMar>
              <w:top w:w="80" w:type="dxa"/>
              <w:left w:w="100" w:type="dxa"/>
              <w:bottom w:w="80" w:type="dxa"/>
              <w:right w:w="100" w:type="dxa"/>
            </w:tcMar>
            <w:vAlign w:val="center"/>
          </w:tcPr>
          <w:p w14:paraId="1E13916C" w14:textId="77777777" w:rsidR="008C5E59" w:rsidRPr="001603B7" w:rsidRDefault="00AC7160">
            <w:pPr>
              <w:rPr>
                <w:rFonts w:asciiTheme="minorHAnsi" w:hAnsiTheme="minorHAnsi"/>
                <w:sz w:val="16"/>
                <w:szCs w:val="16"/>
              </w:rPr>
            </w:pPr>
            <w:r w:rsidRPr="001603B7">
              <w:rPr>
                <w:rFonts w:asciiTheme="minorHAnsi" w:hAnsiTheme="minorHAnsi"/>
                <w:b/>
                <w:bCs/>
                <w:color w:val="111827"/>
                <w:sz w:val="16"/>
                <w:szCs w:val="16"/>
              </w:rPr>
              <w:t>Tasa de capitalización BRUTA (renta/precio)</w:t>
            </w:r>
          </w:p>
        </w:tc>
        <w:tc>
          <w:tcPr>
            <w:tcW w:w="2880" w:type="dxa"/>
            <w:tcBorders>
              <w:top w:val="single" w:sz="4" w:space="0" w:color="D1D5DB"/>
              <w:left w:val="single" w:sz="4" w:space="0" w:color="D1D5DB"/>
              <w:bottom w:val="single" w:sz="4" w:space="0" w:color="D1D5DB"/>
              <w:right w:val="single" w:sz="4" w:space="0" w:color="D1D5DB"/>
            </w:tcBorders>
            <w:shd w:val="clear" w:color="auto" w:fill="D6E4F0"/>
            <w:tcMar>
              <w:top w:w="80" w:type="dxa"/>
              <w:left w:w="100" w:type="dxa"/>
              <w:bottom w:w="80" w:type="dxa"/>
              <w:right w:w="100" w:type="dxa"/>
            </w:tcMar>
            <w:vAlign w:val="center"/>
          </w:tcPr>
          <w:p w14:paraId="1E13916D" w14:textId="77777777" w:rsidR="008C5E59" w:rsidRPr="001603B7" w:rsidRDefault="00AC7160">
            <w:pPr>
              <w:jc w:val="center"/>
              <w:rPr>
                <w:rFonts w:asciiTheme="minorHAnsi" w:hAnsiTheme="minorHAnsi"/>
                <w:sz w:val="16"/>
                <w:szCs w:val="16"/>
              </w:rPr>
            </w:pPr>
            <w:r w:rsidRPr="001603B7">
              <w:rPr>
                <w:rFonts w:asciiTheme="minorHAnsi" w:hAnsiTheme="minorHAnsi"/>
                <w:b/>
                <w:bCs/>
                <w:color w:val="111827"/>
                <w:sz w:val="16"/>
                <w:szCs w:val="16"/>
              </w:rPr>
              <w:t>8,8%</w:t>
            </w:r>
          </w:p>
        </w:tc>
        <w:tc>
          <w:tcPr>
            <w:tcW w:w="2880" w:type="dxa"/>
            <w:tcBorders>
              <w:top w:val="single" w:sz="4" w:space="0" w:color="D1D5DB"/>
              <w:left w:val="single" w:sz="4" w:space="0" w:color="D1D5DB"/>
              <w:bottom w:val="single" w:sz="4" w:space="0" w:color="D1D5DB"/>
              <w:right w:val="single" w:sz="4" w:space="0" w:color="D1D5DB"/>
            </w:tcBorders>
            <w:shd w:val="clear" w:color="auto" w:fill="D6E4F0"/>
            <w:tcMar>
              <w:top w:w="80" w:type="dxa"/>
              <w:left w:w="100" w:type="dxa"/>
              <w:bottom w:w="80" w:type="dxa"/>
              <w:right w:w="100" w:type="dxa"/>
            </w:tcMar>
            <w:vAlign w:val="center"/>
          </w:tcPr>
          <w:p w14:paraId="1E13916E" w14:textId="77777777" w:rsidR="008C5E59" w:rsidRPr="001603B7" w:rsidRDefault="00AC7160">
            <w:pPr>
              <w:jc w:val="center"/>
              <w:rPr>
                <w:rFonts w:asciiTheme="minorHAnsi" w:hAnsiTheme="minorHAnsi"/>
                <w:sz w:val="16"/>
                <w:szCs w:val="16"/>
              </w:rPr>
            </w:pPr>
            <w:r w:rsidRPr="001603B7">
              <w:rPr>
                <w:rFonts w:asciiTheme="minorHAnsi" w:hAnsiTheme="minorHAnsi"/>
                <w:b/>
                <w:bCs/>
                <w:color w:val="111827"/>
                <w:sz w:val="16"/>
                <w:szCs w:val="16"/>
              </w:rPr>
              <w:t>10,0%</w:t>
            </w:r>
          </w:p>
        </w:tc>
      </w:tr>
      <w:tr w:rsidR="008C5E59" w:rsidRPr="000A388E" w14:paraId="1E139173" w14:textId="77777777">
        <w:tc>
          <w:tcPr>
            <w:tcW w:w="3600" w:type="dxa"/>
            <w:tcBorders>
              <w:top w:val="single" w:sz="4" w:space="0" w:color="D1D5DB"/>
              <w:left w:val="single" w:sz="4" w:space="0" w:color="D1D5DB"/>
              <w:bottom w:val="single" w:sz="4" w:space="0" w:color="D1D5DB"/>
              <w:right w:val="single" w:sz="4" w:space="0" w:color="D1D5DB"/>
            </w:tcBorders>
            <w:shd w:val="clear" w:color="auto" w:fill="D6E4F0"/>
            <w:tcMar>
              <w:top w:w="80" w:type="dxa"/>
              <w:left w:w="100" w:type="dxa"/>
              <w:bottom w:w="80" w:type="dxa"/>
              <w:right w:w="100" w:type="dxa"/>
            </w:tcMar>
            <w:vAlign w:val="center"/>
          </w:tcPr>
          <w:p w14:paraId="1E139170" w14:textId="77777777" w:rsidR="008C5E59" w:rsidRPr="001603B7" w:rsidRDefault="00AC7160">
            <w:pPr>
              <w:rPr>
                <w:rFonts w:asciiTheme="minorHAnsi" w:hAnsiTheme="minorHAnsi"/>
                <w:sz w:val="16"/>
                <w:szCs w:val="16"/>
              </w:rPr>
            </w:pPr>
            <w:r w:rsidRPr="001603B7">
              <w:rPr>
                <w:rFonts w:asciiTheme="minorHAnsi" w:hAnsiTheme="minorHAnsi"/>
                <w:b/>
                <w:bCs/>
                <w:color w:val="111827"/>
                <w:sz w:val="16"/>
                <w:szCs w:val="16"/>
              </w:rPr>
              <w:t>Tasa de capitalización NETA (ION/precio)</w:t>
            </w:r>
          </w:p>
        </w:tc>
        <w:tc>
          <w:tcPr>
            <w:tcW w:w="2880" w:type="dxa"/>
            <w:tcBorders>
              <w:top w:val="single" w:sz="4" w:space="0" w:color="D1D5DB"/>
              <w:left w:val="single" w:sz="4" w:space="0" w:color="D1D5DB"/>
              <w:bottom w:val="single" w:sz="4" w:space="0" w:color="D1D5DB"/>
              <w:right w:val="single" w:sz="4" w:space="0" w:color="D1D5DB"/>
            </w:tcBorders>
            <w:shd w:val="clear" w:color="auto" w:fill="D6E4F0"/>
            <w:tcMar>
              <w:top w:w="80" w:type="dxa"/>
              <w:left w:w="100" w:type="dxa"/>
              <w:bottom w:w="80" w:type="dxa"/>
              <w:right w:w="100" w:type="dxa"/>
            </w:tcMar>
            <w:vAlign w:val="center"/>
          </w:tcPr>
          <w:p w14:paraId="1E139171" w14:textId="77777777" w:rsidR="008C5E59" w:rsidRPr="001603B7" w:rsidRDefault="00AC7160">
            <w:pPr>
              <w:jc w:val="center"/>
              <w:rPr>
                <w:rFonts w:asciiTheme="minorHAnsi" w:hAnsiTheme="minorHAnsi"/>
                <w:sz w:val="16"/>
                <w:szCs w:val="16"/>
              </w:rPr>
            </w:pPr>
            <w:r w:rsidRPr="001603B7">
              <w:rPr>
                <w:rFonts w:asciiTheme="minorHAnsi" w:hAnsiTheme="minorHAnsi"/>
                <w:b/>
                <w:bCs/>
                <w:color w:val="111827"/>
                <w:sz w:val="16"/>
                <w:szCs w:val="16"/>
              </w:rPr>
              <w:t>5,28%</w:t>
            </w:r>
          </w:p>
        </w:tc>
        <w:tc>
          <w:tcPr>
            <w:tcW w:w="2880" w:type="dxa"/>
            <w:tcBorders>
              <w:top w:val="single" w:sz="4" w:space="0" w:color="D1D5DB"/>
              <w:left w:val="single" w:sz="4" w:space="0" w:color="D1D5DB"/>
              <w:bottom w:val="single" w:sz="4" w:space="0" w:color="D1D5DB"/>
              <w:right w:val="single" w:sz="4" w:space="0" w:color="D1D5DB"/>
            </w:tcBorders>
            <w:shd w:val="clear" w:color="auto" w:fill="D6E4F0"/>
            <w:tcMar>
              <w:top w:w="80" w:type="dxa"/>
              <w:left w:w="100" w:type="dxa"/>
              <w:bottom w:w="80" w:type="dxa"/>
              <w:right w:w="100" w:type="dxa"/>
            </w:tcMar>
            <w:vAlign w:val="center"/>
          </w:tcPr>
          <w:p w14:paraId="1E139172" w14:textId="77777777" w:rsidR="008C5E59" w:rsidRPr="001603B7" w:rsidRDefault="00AC7160">
            <w:pPr>
              <w:jc w:val="center"/>
              <w:rPr>
                <w:rFonts w:asciiTheme="minorHAnsi" w:hAnsiTheme="minorHAnsi"/>
                <w:sz w:val="16"/>
                <w:szCs w:val="16"/>
              </w:rPr>
            </w:pPr>
            <w:r w:rsidRPr="001603B7">
              <w:rPr>
                <w:rFonts w:asciiTheme="minorHAnsi" w:hAnsiTheme="minorHAnsi"/>
                <w:b/>
                <w:bCs/>
                <w:color w:val="111827"/>
                <w:sz w:val="16"/>
                <w:szCs w:val="16"/>
              </w:rPr>
              <w:t>5,23%</w:t>
            </w:r>
          </w:p>
        </w:tc>
      </w:tr>
    </w:tbl>
    <w:p w14:paraId="1E139179" w14:textId="77777777" w:rsidR="008C5E59" w:rsidRPr="000A388E" w:rsidRDefault="00AC7160">
      <w:pPr>
        <w:rPr>
          <w:rFonts w:asciiTheme="minorHAnsi" w:hAnsiTheme="minorHAnsi"/>
        </w:rPr>
      </w:pPr>
      <w:r w:rsidRPr="000A388E">
        <w:rPr>
          <w:rFonts w:asciiTheme="minorHAnsi" w:hAnsiTheme="minorHAnsi"/>
        </w:rPr>
        <w:br w:type="page"/>
      </w:r>
    </w:p>
    <w:p w14:paraId="1E13917A" w14:textId="5EDE3826" w:rsidR="008C5E59" w:rsidRPr="00893A75" w:rsidRDefault="00AC7160" w:rsidP="00893A75">
      <w:pPr>
        <w:pStyle w:val="Ttulo1"/>
        <w:numPr>
          <w:ilvl w:val="0"/>
          <w:numId w:val="6"/>
        </w:numPr>
      </w:pPr>
      <w:bookmarkStart w:id="5" w:name="_Toc231549756"/>
      <w:r w:rsidRPr="00893A75">
        <w:lastRenderedPageBreak/>
        <w:t>Comparables de mercado por zona</w:t>
      </w:r>
      <w:bookmarkEnd w:id="5"/>
    </w:p>
    <w:p w14:paraId="1E13917B" w14:textId="383C2D96" w:rsidR="008C5E59" w:rsidRPr="000A388E" w:rsidRDefault="00AC7160">
      <w:pPr>
        <w:spacing w:before="80" w:after="100" w:line="295" w:lineRule="auto"/>
        <w:jc w:val="both"/>
        <w:rPr>
          <w:rFonts w:asciiTheme="minorHAnsi" w:hAnsiTheme="minorHAnsi"/>
        </w:rPr>
      </w:pPr>
      <w:r w:rsidRPr="000A388E">
        <w:rPr>
          <w:rFonts w:asciiTheme="minorHAnsi" w:hAnsiTheme="minorHAnsi"/>
          <w:color w:val="111827"/>
        </w:rPr>
        <w:t>Por cada zona geográfica del portafolio presentamos los proyectos GLP de referencia y los comparables directos de la competencia. Los comparables se construyeron con información de portales Encuentra24</w:t>
      </w:r>
      <w:r w:rsidR="00EE3E5E">
        <w:rPr>
          <w:rFonts w:asciiTheme="minorHAnsi" w:hAnsiTheme="minorHAnsi"/>
          <w:color w:val="111827"/>
        </w:rPr>
        <w:t xml:space="preserve"> </w:t>
      </w:r>
      <w:r w:rsidRPr="000A388E">
        <w:rPr>
          <w:rFonts w:asciiTheme="minorHAnsi" w:hAnsiTheme="minorHAnsi"/>
          <w:color w:val="111827"/>
        </w:rPr>
        <w:t>y publicaciones de ACOBIR y CAPAC. La columna de velocidad de colocación indica cuántos meses pasan entre que una unidad queda disponible y se firma el nuevo contrato de arrendamiento. Es el indicador más relevante para medir la liquidez del activo.</w:t>
      </w:r>
    </w:p>
    <w:tbl>
      <w:tblPr>
        <w:tblW w:w="935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6"/>
      </w:tblGrid>
      <w:tr w:rsidR="008C5E59" w:rsidRPr="000A388E" w14:paraId="1E13917F" w14:textId="77777777" w:rsidTr="00D262AD">
        <w:tc>
          <w:tcPr>
            <w:tcW w:w="9356" w:type="dxa"/>
            <w:tcBorders>
              <w:top w:val="none" w:sz="0" w:space="0" w:color="FFFFFF"/>
              <w:left w:val="none" w:sz="0" w:space="0" w:color="FFFFFF"/>
              <w:bottom w:val="none" w:sz="0" w:space="0" w:color="FFFFFF"/>
              <w:right w:val="none" w:sz="0" w:space="0" w:color="FFFFFF"/>
            </w:tcBorders>
            <w:shd w:val="clear" w:color="auto" w:fill="1B3A5C"/>
            <w:tcMar>
              <w:top w:w="160" w:type="dxa"/>
              <w:left w:w="200" w:type="dxa"/>
              <w:bottom w:w="160" w:type="dxa"/>
              <w:right w:w="200" w:type="dxa"/>
            </w:tcMar>
          </w:tcPr>
          <w:p w14:paraId="1E13917D" w14:textId="77777777" w:rsidR="008C5E59" w:rsidRPr="000A388E" w:rsidRDefault="00AC7160">
            <w:pPr>
              <w:jc w:val="center"/>
              <w:rPr>
                <w:rFonts w:asciiTheme="minorHAnsi" w:hAnsiTheme="minorHAnsi"/>
              </w:rPr>
            </w:pPr>
            <w:r w:rsidRPr="000A388E">
              <w:rPr>
                <w:rFonts w:asciiTheme="minorHAnsi" w:hAnsiTheme="minorHAnsi"/>
                <w:b/>
                <w:bCs/>
                <w:color w:val="FFFFFF"/>
              </w:rPr>
              <w:t xml:space="preserve">ZONA 1 — ULTRA </w:t>
            </w:r>
            <w:proofErr w:type="gramStart"/>
            <w:r w:rsidRPr="000A388E">
              <w:rPr>
                <w:rFonts w:asciiTheme="minorHAnsi" w:hAnsiTheme="minorHAnsi"/>
                <w:b/>
                <w:bCs/>
                <w:color w:val="FFFFFF"/>
              </w:rPr>
              <w:t>LUJO  |</w:t>
            </w:r>
            <w:proofErr w:type="gramEnd"/>
            <w:r w:rsidRPr="000A388E">
              <w:rPr>
                <w:rFonts w:asciiTheme="minorHAnsi" w:hAnsiTheme="minorHAnsi"/>
                <w:b/>
                <w:bCs/>
                <w:color w:val="FFFFFF"/>
              </w:rPr>
              <w:t xml:space="preserve">  Punta Pacífica e Islas Artificiales</w:t>
            </w:r>
          </w:p>
          <w:p w14:paraId="1E13917E" w14:textId="77777777" w:rsidR="008C5E59" w:rsidRPr="000A388E" w:rsidRDefault="00AC7160">
            <w:pPr>
              <w:jc w:val="center"/>
              <w:rPr>
                <w:rFonts w:asciiTheme="minorHAnsi" w:hAnsiTheme="minorHAnsi"/>
              </w:rPr>
            </w:pPr>
            <w:r w:rsidRPr="000A388E">
              <w:rPr>
                <w:rFonts w:asciiTheme="minorHAnsi" w:hAnsiTheme="minorHAnsi"/>
                <w:color w:val="BDD7EE"/>
              </w:rPr>
              <w:t xml:space="preserve">Proyecto GLP: Ocean Reef </w:t>
            </w:r>
            <w:proofErr w:type="gramStart"/>
            <w:r w:rsidRPr="000A388E">
              <w:rPr>
                <w:rFonts w:asciiTheme="minorHAnsi" w:hAnsiTheme="minorHAnsi"/>
                <w:color w:val="BDD7EE"/>
              </w:rPr>
              <w:t>Park  |</w:t>
            </w:r>
            <w:proofErr w:type="gramEnd"/>
            <w:r w:rsidRPr="000A388E">
              <w:rPr>
                <w:rFonts w:asciiTheme="minorHAnsi" w:hAnsiTheme="minorHAnsi"/>
                <w:color w:val="BDD7EE"/>
              </w:rPr>
              <w:t xml:space="preserve">  Precio de venta: $4.500–$7.500 USD/m²</w:t>
            </w:r>
          </w:p>
        </w:tc>
      </w:tr>
    </w:tbl>
    <w:p w14:paraId="1E139180" w14:textId="77777777" w:rsidR="008C5E59" w:rsidRPr="000A388E" w:rsidRDefault="008C5E59">
      <w:pPr>
        <w:rPr>
          <w:rFonts w:asciiTheme="minorHAnsi" w:hAnsiTheme="minorHAnsi"/>
        </w:rPr>
      </w:pPr>
    </w:p>
    <w:p w14:paraId="1E139181" w14:textId="77777777" w:rsidR="008C5E59" w:rsidRPr="000A388E" w:rsidRDefault="00AC7160">
      <w:pPr>
        <w:spacing w:before="80" w:after="100" w:line="295" w:lineRule="auto"/>
        <w:jc w:val="both"/>
        <w:rPr>
          <w:rFonts w:asciiTheme="minorHAnsi" w:hAnsiTheme="minorHAnsi"/>
        </w:rPr>
      </w:pPr>
      <w:r w:rsidRPr="000A388E">
        <w:rPr>
          <w:rFonts w:asciiTheme="minorHAnsi" w:hAnsiTheme="minorHAnsi"/>
          <w:color w:val="111827"/>
        </w:rPr>
        <w:t xml:space="preserve">Ocean Reef Park no tiene comparable directo en todo el istmo. Las únicas islas artificiales del Pacífico latinoamericano generan una demanda captiva: el diplomático o el ejecutivo de nivel máximo que quiere vivir ahí no tiene </w:t>
      </w:r>
      <w:proofErr w:type="gramStart"/>
      <w:r w:rsidRPr="000A388E">
        <w:rPr>
          <w:rFonts w:asciiTheme="minorHAnsi" w:hAnsiTheme="minorHAnsi"/>
          <w:color w:val="111827"/>
        </w:rPr>
        <w:t>opción alternativa</w:t>
      </w:r>
      <w:proofErr w:type="gramEnd"/>
      <w:r w:rsidRPr="000A388E">
        <w:rPr>
          <w:rFonts w:asciiTheme="minorHAnsi" w:hAnsiTheme="minorHAnsi"/>
          <w:color w:val="111827"/>
        </w:rPr>
        <w:t xml:space="preserve"> equivalente. El referente más cercano son los </w:t>
      </w:r>
      <w:proofErr w:type="spellStart"/>
      <w:r w:rsidRPr="000A388E">
        <w:rPr>
          <w:rFonts w:asciiTheme="minorHAnsi" w:hAnsiTheme="minorHAnsi"/>
          <w:color w:val="111827"/>
        </w:rPr>
        <w:t>penthouses</w:t>
      </w:r>
      <w:proofErr w:type="spellEnd"/>
      <w:r w:rsidRPr="000A388E">
        <w:rPr>
          <w:rFonts w:asciiTheme="minorHAnsi" w:hAnsiTheme="minorHAnsi"/>
          <w:color w:val="111827"/>
        </w:rPr>
        <w:t xml:space="preserve"> de Punta Pacífica y los proyectos de lujo de la Cinta Costera, que ya muestran descuentos de renta importantes a medida que envejecen.</w:t>
      </w:r>
    </w:p>
    <w:p w14:paraId="1E139183" w14:textId="77777777" w:rsidR="008C5E59" w:rsidRPr="00893A75" w:rsidRDefault="00AC7160" w:rsidP="007F0127">
      <w:pPr>
        <w:pStyle w:val="Ttulo1"/>
        <w:numPr>
          <w:ilvl w:val="1"/>
          <w:numId w:val="6"/>
        </w:numPr>
        <w:ind w:left="426"/>
      </w:pPr>
      <w:bookmarkStart w:id="6" w:name="_Toc231549757"/>
      <w:r w:rsidRPr="00893A75">
        <w:t>Comparables — Ultra lujo, Punta Pacífica e Islas Artificiales</w:t>
      </w:r>
      <w:bookmarkEnd w:id="6"/>
    </w:p>
    <w:tbl>
      <w:tblPr>
        <w:tblW w:w="9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6"/>
        <w:gridCol w:w="1162"/>
        <w:gridCol w:w="1240"/>
        <w:gridCol w:w="1163"/>
        <w:gridCol w:w="1532"/>
        <w:gridCol w:w="1044"/>
        <w:gridCol w:w="1201"/>
      </w:tblGrid>
      <w:tr w:rsidR="008C5E59" w:rsidRPr="000A388E" w14:paraId="1E13918B" w14:textId="77777777" w:rsidTr="00D262AD">
        <w:tc>
          <w:tcPr>
            <w:tcW w:w="2006"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184" w14:textId="77777777" w:rsidR="008C5E59" w:rsidRPr="0052676D" w:rsidRDefault="00AC7160">
            <w:pPr>
              <w:jc w:val="center"/>
              <w:rPr>
                <w:rFonts w:asciiTheme="minorHAnsi" w:hAnsiTheme="minorHAnsi"/>
                <w:sz w:val="16"/>
                <w:szCs w:val="16"/>
              </w:rPr>
            </w:pPr>
            <w:r w:rsidRPr="0052676D">
              <w:rPr>
                <w:rFonts w:asciiTheme="minorHAnsi" w:hAnsiTheme="minorHAnsi"/>
                <w:b/>
                <w:bCs/>
                <w:color w:val="FFFFFF"/>
                <w:sz w:val="16"/>
                <w:szCs w:val="16"/>
              </w:rPr>
              <w:t>Proyecto / Comparable</w:t>
            </w:r>
          </w:p>
        </w:tc>
        <w:tc>
          <w:tcPr>
            <w:tcW w:w="1162"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185" w14:textId="77777777" w:rsidR="008C5E59" w:rsidRPr="0052676D" w:rsidRDefault="00AC7160">
            <w:pPr>
              <w:jc w:val="center"/>
              <w:rPr>
                <w:rFonts w:asciiTheme="minorHAnsi" w:hAnsiTheme="minorHAnsi"/>
                <w:sz w:val="16"/>
                <w:szCs w:val="16"/>
              </w:rPr>
            </w:pPr>
            <w:r w:rsidRPr="0052676D">
              <w:rPr>
                <w:rFonts w:asciiTheme="minorHAnsi" w:hAnsiTheme="minorHAnsi"/>
                <w:b/>
                <w:bCs/>
                <w:color w:val="FFFFFF"/>
                <w:sz w:val="16"/>
                <w:szCs w:val="16"/>
              </w:rPr>
              <w:t>Zona</w:t>
            </w:r>
          </w:p>
        </w:tc>
        <w:tc>
          <w:tcPr>
            <w:tcW w:w="1240"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186" w14:textId="77777777" w:rsidR="008C5E59" w:rsidRPr="0052676D" w:rsidRDefault="00AC7160">
            <w:pPr>
              <w:jc w:val="center"/>
              <w:rPr>
                <w:rFonts w:asciiTheme="minorHAnsi" w:hAnsiTheme="minorHAnsi"/>
                <w:sz w:val="16"/>
                <w:szCs w:val="16"/>
              </w:rPr>
            </w:pPr>
            <w:r w:rsidRPr="0052676D">
              <w:rPr>
                <w:rFonts w:asciiTheme="minorHAnsi" w:hAnsiTheme="minorHAnsi"/>
                <w:b/>
                <w:bCs/>
                <w:color w:val="FFFFFF"/>
                <w:sz w:val="16"/>
                <w:szCs w:val="16"/>
              </w:rPr>
              <w:t>Antigüedad</w:t>
            </w:r>
          </w:p>
        </w:tc>
        <w:tc>
          <w:tcPr>
            <w:tcW w:w="1163"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187" w14:textId="77777777" w:rsidR="008C5E59" w:rsidRPr="0052676D" w:rsidRDefault="00AC7160">
            <w:pPr>
              <w:jc w:val="center"/>
              <w:rPr>
                <w:rFonts w:asciiTheme="minorHAnsi" w:hAnsiTheme="minorHAnsi"/>
                <w:sz w:val="16"/>
                <w:szCs w:val="16"/>
              </w:rPr>
            </w:pPr>
            <w:r w:rsidRPr="0052676D">
              <w:rPr>
                <w:rFonts w:asciiTheme="minorHAnsi" w:hAnsiTheme="minorHAnsi"/>
                <w:b/>
                <w:bCs/>
                <w:color w:val="FFFFFF"/>
                <w:sz w:val="16"/>
                <w:szCs w:val="16"/>
              </w:rPr>
              <w:t>Metraje (m²)</w:t>
            </w:r>
          </w:p>
        </w:tc>
        <w:tc>
          <w:tcPr>
            <w:tcW w:w="1532"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188" w14:textId="77777777" w:rsidR="008C5E59" w:rsidRPr="0052676D" w:rsidRDefault="00AC7160">
            <w:pPr>
              <w:jc w:val="center"/>
              <w:rPr>
                <w:rFonts w:asciiTheme="minorHAnsi" w:hAnsiTheme="minorHAnsi"/>
                <w:sz w:val="16"/>
                <w:szCs w:val="16"/>
              </w:rPr>
            </w:pPr>
            <w:r w:rsidRPr="0052676D">
              <w:rPr>
                <w:rFonts w:asciiTheme="minorHAnsi" w:hAnsiTheme="minorHAnsi"/>
                <w:b/>
                <w:bCs/>
                <w:color w:val="FFFFFF"/>
                <w:sz w:val="16"/>
                <w:szCs w:val="16"/>
              </w:rPr>
              <w:t>Renta/m²/mes USD</w:t>
            </w:r>
          </w:p>
        </w:tc>
        <w:tc>
          <w:tcPr>
            <w:tcW w:w="1044"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189" w14:textId="77777777" w:rsidR="008C5E59" w:rsidRPr="0052676D" w:rsidRDefault="00AC7160">
            <w:pPr>
              <w:jc w:val="center"/>
              <w:rPr>
                <w:rFonts w:asciiTheme="minorHAnsi" w:hAnsiTheme="minorHAnsi"/>
                <w:sz w:val="16"/>
                <w:szCs w:val="16"/>
              </w:rPr>
            </w:pPr>
            <w:r w:rsidRPr="0052676D">
              <w:rPr>
                <w:rFonts w:asciiTheme="minorHAnsi" w:hAnsiTheme="minorHAnsi"/>
                <w:b/>
                <w:bCs/>
                <w:color w:val="FFFFFF"/>
                <w:sz w:val="16"/>
                <w:szCs w:val="16"/>
              </w:rPr>
              <w:t>Vacancia</w:t>
            </w:r>
          </w:p>
        </w:tc>
        <w:tc>
          <w:tcPr>
            <w:tcW w:w="1201"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18A" w14:textId="77777777" w:rsidR="008C5E59" w:rsidRPr="0052676D" w:rsidRDefault="00AC7160">
            <w:pPr>
              <w:jc w:val="center"/>
              <w:rPr>
                <w:rFonts w:asciiTheme="minorHAnsi" w:hAnsiTheme="minorHAnsi"/>
                <w:sz w:val="16"/>
                <w:szCs w:val="16"/>
              </w:rPr>
            </w:pPr>
            <w:r w:rsidRPr="0052676D">
              <w:rPr>
                <w:rFonts w:asciiTheme="minorHAnsi" w:hAnsiTheme="minorHAnsi"/>
                <w:b/>
                <w:bCs/>
                <w:color w:val="FFFFFF"/>
                <w:sz w:val="16"/>
                <w:szCs w:val="16"/>
              </w:rPr>
              <w:t>Meses colocación</w:t>
            </w:r>
          </w:p>
        </w:tc>
      </w:tr>
      <w:tr w:rsidR="008C5E59" w:rsidRPr="000A388E" w14:paraId="1E139193" w14:textId="77777777" w:rsidTr="00D262AD">
        <w:tc>
          <w:tcPr>
            <w:tcW w:w="2006"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18C" w14:textId="77777777" w:rsidR="008C5E59" w:rsidRPr="0052676D" w:rsidRDefault="00AC7160">
            <w:pPr>
              <w:rPr>
                <w:rFonts w:asciiTheme="minorHAnsi" w:hAnsiTheme="minorHAnsi"/>
                <w:sz w:val="16"/>
                <w:szCs w:val="16"/>
              </w:rPr>
            </w:pPr>
            <w:r w:rsidRPr="0052676D">
              <w:rPr>
                <w:rFonts w:asciiTheme="minorHAnsi" w:hAnsiTheme="minorHAnsi"/>
                <w:b/>
                <w:bCs/>
                <w:color w:val="111827"/>
                <w:sz w:val="16"/>
                <w:szCs w:val="16"/>
              </w:rPr>
              <w:t>Ocean Reef Park (GLP)</w:t>
            </w:r>
          </w:p>
        </w:tc>
        <w:tc>
          <w:tcPr>
            <w:tcW w:w="1162"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18D" w14:textId="77777777" w:rsidR="008C5E59" w:rsidRPr="0052676D" w:rsidRDefault="00AC7160">
            <w:pPr>
              <w:jc w:val="center"/>
              <w:rPr>
                <w:rFonts w:asciiTheme="minorHAnsi" w:hAnsiTheme="minorHAnsi"/>
                <w:sz w:val="16"/>
                <w:szCs w:val="16"/>
              </w:rPr>
            </w:pPr>
            <w:r w:rsidRPr="0052676D">
              <w:rPr>
                <w:rFonts w:asciiTheme="minorHAnsi" w:hAnsiTheme="minorHAnsi"/>
                <w:color w:val="111827"/>
                <w:sz w:val="16"/>
                <w:szCs w:val="16"/>
              </w:rPr>
              <w:t>Islas Artificiales</w:t>
            </w:r>
          </w:p>
        </w:tc>
        <w:tc>
          <w:tcPr>
            <w:tcW w:w="124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18E" w14:textId="77777777" w:rsidR="008C5E59" w:rsidRPr="0052676D" w:rsidRDefault="00AC7160">
            <w:pPr>
              <w:jc w:val="center"/>
              <w:rPr>
                <w:rFonts w:asciiTheme="minorHAnsi" w:hAnsiTheme="minorHAnsi"/>
                <w:sz w:val="16"/>
                <w:szCs w:val="16"/>
              </w:rPr>
            </w:pPr>
            <w:r w:rsidRPr="0052676D">
              <w:rPr>
                <w:rFonts w:asciiTheme="minorHAnsi" w:hAnsiTheme="minorHAnsi"/>
                <w:color w:val="111827"/>
                <w:sz w:val="16"/>
                <w:szCs w:val="16"/>
              </w:rPr>
              <w:t>2015–en curso</w:t>
            </w:r>
          </w:p>
        </w:tc>
        <w:tc>
          <w:tcPr>
            <w:tcW w:w="1163"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18F" w14:textId="77777777" w:rsidR="008C5E59" w:rsidRPr="0052676D" w:rsidRDefault="00AC7160">
            <w:pPr>
              <w:jc w:val="center"/>
              <w:rPr>
                <w:rFonts w:asciiTheme="minorHAnsi" w:hAnsiTheme="minorHAnsi"/>
                <w:sz w:val="16"/>
                <w:szCs w:val="16"/>
              </w:rPr>
            </w:pPr>
            <w:r w:rsidRPr="0052676D">
              <w:rPr>
                <w:rFonts w:asciiTheme="minorHAnsi" w:hAnsiTheme="minorHAnsi"/>
                <w:color w:val="111827"/>
                <w:sz w:val="16"/>
                <w:szCs w:val="16"/>
              </w:rPr>
              <w:t>200–600 m²</w:t>
            </w:r>
          </w:p>
        </w:tc>
        <w:tc>
          <w:tcPr>
            <w:tcW w:w="1532"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190" w14:textId="77777777" w:rsidR="008C5E59" w:rsidRPr="0052676D" w:rsidRDefault="00AC7160">
            <w:pPr>
              <w:jc w:val="center"/>
              <w:rPr>
                <w:rFonts w:asciiTheme="minorHAnsi" w:hAnsiTheme="minorHAnsi"/>
                <w:sz w:val="16"/>
                <w:szCs w:val="16"/>
              </w:rPr>
            </w:pPr>
            <w:r w:rsidRPr="0052676D">
              <w:rPr>
                <w:rFonts w:asciiTheme="minorHAnsi" w:hAnsiTheme="minorHAnsi"/>
                <w:color w:val="111827"/>
                <w:sz w:val="16"/>
                <w:szCs w:val="16"/>
              </w:rPr>
              <w:t>$22–$32</w:t>
            </w:r>
          </w:p>
        </w:tc>
        <w:tc>
          <w:tcPr>
            <w:tcW w:w="1044"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191" w14:textId="77777777" w:rsidR="008C5E59" w:rsidRPr="0052676D" w:rsidRDefault="00AC7160">
            <w:pPr>
              <w:jc w:val="center"/>
              <w:rPr>
                <w:rFonts w:asciiTheme="minorHAnsi" w:hAnsiTheme="minorHAnsi"/>
                <w:sz w:val="16"/>
                <w:szCs w:val="16"/>
              </w:rPr>
            </w:pPr>
            <w:r w:rsidRPr="0052676D">
              <w:rPr>
                <w:rFonts w:asciiTheme="minorHAnsi" w:hAnsiTheme="minorHAnsi"/>
                <w:color w:val="111827"/>
                <w:sz w:val="16"/>
                <w:szCs w:val="16"/>
              </w:rPr>
              <w:t>3%–5%</w:t>
            </w:r>
          </w:p>
        </w:tc>
        <w:tc>
          <w:tcPr>
            <w:tcW w:w="1201"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192" w14:textId="77777777" w:rsidR="008C5E59" w:rsidRPr="0052676D" w:rsidRDefault="00AC7160">
            <w:pPr>
              <w:jc w:val="center"/>
              <w:rPr>
                <w:rFonts w:asciiTheme="minorHAnsi" w:hAnsiTheme="minorHAnsi"/>
                <w:sz w:val="16"/>
                <w:szCs w:val="16"/>
              </w:rPr>
            </w:pPr>
            <w:r w:rsidRPr="0052676D">
              <w:rPr>
                <w:rFonts w:asciiTheme="minorHAnsi" w:hAnsiTheme="minorHAnsi"/>
                <w:color w:val="111827"/>
                <w:sz w:val="16"/>
                <w:szCs w:val="16"/>
              </w:rPr>
              <w:t>0,5–1 mes</w:t>
            </w:r>
          </w:p>
        </w:tc>
      </w:tr>
      <w:tr w:rsidR="008C5E59" w:rsidRPr="000A388E" w14:paraId="1E13919B" w14:textId="77777777" w:rsidTr="00D262AD">
        <w:tc>
          <w:tcPr>
            <w:tcW w:w="200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194" w14:textId="77777777" w:rsidR="008C5E59" w:rsidRPr="0052676D" w:rsidRDefault="00AC7160">
            <w:pPr>
              <w:rPr>
                <w:rFonts w:asciiTheme="minorHAnsi" w:hAnsiTheme="minorHAnsi"/>
                <w:sz w:val="16"/>
                <w:szCs w:val="16"/>
              </w:rPr>
            </w:pPr>
            <w:r w:rsidRPr="0052676D">
              <w:rPr>
                <w:rFonts w:asciiTheme="minorHAnsi" w:hAnsiTheme="minorHAnsi"/>
                <w:color w:val="111827"/>
                <w:sz w:val="16"/>
                <w:szCs w:val="16"/>
              </w:rPr>
              <w:t>Trump Ocean Club Residences</w:t>
            </w:r>
          </w:p>
        </w:tc>
        <w:tc>
          <w:tcPr>
            <w:tcW w:w="116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195" w14:textId="77777777" w:rsidR="008C5E59" w:rsidRPr="0052676D" w:rsidRDefault="00AC7160">
            <w:pPr>
              <w:jc w:val="center"/>
              <w:rPr>
                <w:rFonts w:asciiTheme="minorHAnsi" w:hAnsiTheme="minorHAnsi"/>
                <w:sz w:val="16"/>
                <w:szCs w:val="16"/>
              </w:rPr>
            </w:pPr>
            <w:r w:rsidRPr="0052676D">
              <w:rPr>
                <w:rFonts w:asciiTheme="minorHAnsi" w:hAnsiTheme="minorHAnsi"/>
                <w:color w:val="111827"/>
                <w:sz w:val="16"/>
                <w:szCs w:val="16"/>
              </w:rPr>
              <w:t>Punta Pacífica</w:t>
            </w:r>
          </w:p>
        </w:tc>
        <w:tc>
          <w:tcPr>
            <w:tcW w:w="12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196" w14:textId="77777777" w:rsidR="008C5E59" w:rsidRPr="0052676D" w:rsidRDefault="00AC7160">
            <w:pPr>
              <w:jc w:val="center"/>
              <w:rPr>
                <w:rFonts w:asciiTheme="minorHAnsi" w:hAnsiTheme="minorHAnsi"/>
                <w:sz w:val="16"/>
                <w:szCs w:val="16"/>
              </w:rPr>
            </w:pPr>
            <w:r w:rsidRPr="0052676D">
              <w:rPr>
                <w:rFonts w:asciiTheme="minorHAnsi" w:hAnsiTheme="minorHAnsi"/>
                <w:color w:val="111827"/>
                <w:sz w:val="16"/>
                <w:szCs w:val="16"/>
              </w:rPr>
              <w:t>2011 (14 años)</w:t>
            </w:r>
          </w:p>
        </w:tc>
        <w:tc>
          <w:tcPr>
            <w:tcW w:w="1163"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197" w14:textId="77777777" w:rsidR="008C5E59" w:rsidRPr="0052676D" w:rsidRDefault="00AC7160">
            <w:pPr>
              <w:jc w:val="center"/>
              <w:rPr>
                <w:rFonts w:asciiTheme="minorHAnsi" w:hAnsiTheme="minorHAnsi"/>
                <w:sz w:val="16"/>
                <w:szCs w:val="16"/>
              </w:rPr>
            </w:pPr>
            <w:r w:rsidRPr="0052676D">
              <w:rPr>
                <w:rFonts w:asciiTheme="minorHAnsi" w:hAnsiTheme="minorHAnsi"/>
                <w:color w:val="111827"/>
                <w:sz w:val="16"/>
                <w:szCs w:val="16"/>
              </w:rPr>
              <w:t>100–400 m²</w:t>
            </w:r>
          </w:p>
        </w:tc>
        <w:tc>
          <w:tcPr>
            <w:tcW w:w="153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198" w14:textId="77777777" w:rsidR="008C5E59" w:rsidRPr="0052676D" w:rsidRDefault="00AC7160">
            <w:pPr>
              <w:jc w:val="center"/>
              <w:rPr>
                <w:rFonts w:asciiTheme="minorHAnsi" w:hAnsiTheme="minorHAnsi"/>
                <w:sz w:val="16"/>
                <w:szCs w:val="16"/>
              </w:rPr>
            </w:pPr>
            <w:r w:rsidRPr="0052676D">
              <w:rPr>
                <w:rFonts w:asciiTheme="minorHAnsi" w:hAnsiTheme="minorHAnsi"/>
                <w:color w:val="111827"/>
                <w:sz w:val="16"/>
                <w:szCs w:val="16"/>
              </w:rPr>
              <w:t>$18–$28</w:t>
            </w:r>
          </w:p>
        </w:tc>
        <w:tc>
          <w:tcPr>
            <w:tcW w:w="1044"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199" w14:textId="77777777" w:rsidR="008C5E59" w:rsidRPr="0052676D" w:rsidRDefault="00AC7160">
            <w:pPr>
              <w:jc w:val="center"/>
              <w:rPr>
                <w:rFonts w:asciiTheme="minorHAnsi" w:hAnsiTheme="minorHAnsi"/>
                <w:sz w:val="16"/>
                <w:szCs w:val="16"/>
              </w:rPr>
            </w:pPr>
            <w:r w:rsidRPr="0052676D">
              <w:rPr>
                <w:rFonts w:asciiTheme="minorHAnsi" w:hAnsiTheme="minorHAnsi"/>
                <w:color w:val="111827"/>
                <w:sz w:val="16"/>
                <w:szCs w:val="16"/>
              </w:rPr>
              <w:t>5%–8%</w:t>
            </w:r>
          </w:p>
        </w:tc>
        <w:tc>
          <w:tcPr>
            <w:tcW w:w="1201"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19A" w14:textId="77777777" w:rsidR="008C5E59" w:rsidRPr="0052676D" w:rsidRDefault="00AC7160">
            <w:pPr>
              <w:jc w:val="center"/>
              <w:rPr>
                <w:rFonts w:asciiTheme="minorHAnsi" w:hAnsiTheme="minorHAnsi"/>
                <w:sz w:val="16"/>
                <w:szCs w:val="16"/>
              </w:rPr>
            </w:pPr>
            <w:r w:rsidRPr="0052676D">
              <w:rPr>
                <w:rFonts w:asciiTheme="minorHAnsi" w:hAnsiTheme="minorHAnsi"/>
                <w:color w:val="111827"/>
                <w:sz w:val="16"/>
                <w:szCs w:val="16"/>
              </w:rPr>
              <w:t>1–2 meses</w:t>
            </w:r>
          </w:p>
        </w:tc>
      </w:tr>
      <w:tr w:rsidR="008C5E59" w:rsidRPr="000A388E" w14:paraId="1E1391A3" w14:textId="77777777" w:rsidTr="00D262AD">
        <w:tc>
          <w:tcPr>
            <w:tcW w:w="2006"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19C" w14:textId="77777777" w:rsidR="008C5E59" w:rsidRPr="0052676D" w:rsidRDefault="00AC7160">
            <w:pPr>
              <w:rPr>
                <w:rFonts w:asciiTheme="minorHAnsi" w:hAnsiTheme="minorHAnsi"/>
                <w:sz w:val="16"/>
                <w:szCs w:val="16"/>
              </w:rPr>
            </w:pPr>
            <w:r w:rsidRPr="0052676D">
              <w:rPr>
                <w:rFonts w:asciiTheme="minorHAnsi" w:hAnsiTheme="minorHAnsi"/>
                <w:color w:val="111827"/>
                <w:sz w:val="16"/>
                <w:szCs w:val="16"/>
              </w:rPr>
              <w:t>JW Marriott Residences</w:t>
            </w:r>
          </w:p>
        </w:tc>
        <w:tc>
          <w:tcPr>
            <w:tcW w:w="1162"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19D" w14:textId="77777777" w:rsidR="008C5E59" w:rsidRPr="0052676D" w:rsidRDefault="00AC7160">
            <w:pPr>
              <w:jc w:val="center"/>
              <w:rPr>
                <w:rFonts w:asciiTheme="minorHAnsi" w:hAnsiTheme="minorHAnsi"/>
                <w:sz w:val="16"/>
                <w:szCs w:val="16"/>
              </w:rPr>
            </w:pPr>
            <w:r w:rsidRPr="0052676D">
              <w:rPr>
                <w:rFonts w:asciiTheme="minorHAnsi" w:hAnsiTheme="minorHAnsi"/>
                <w:color w:val="111827"/>
                <w:sz w:val="16"/>
                <w:szCs w:val="16"/>
              </w:rPr>
              <w:t>Punta Pacífica</w:t>
            </w:r>
          </w:p>
        </w:tc>
        <w:tc>
          <w:tcPr>
            <w:tcW w:w="124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19E" w14:textId="77777777" w:rsidR="008C5E59" w:rsidRPr="0052676D" w:rsidRDefault="00AC7160">
            <w:pPr>
              <w:jc w:val="center"/>
              <w:rPr>
                <w:rFonts w:asciiTheme="minorHAnsi" w:hAnsiTheme="minorHAnsi"/>
                <w:sz w:val="16"/>
                <w:szCs w:val="16"/>
              </w:rPr>
            </w:pPr>
            <w:r w:rsidRPr="0052676D">
              <w:rPr>
                <w:rFonts w:asciiTheme="minorHAnsi" w:hAnsiTheme="minorHAnsi"/>
                <w:color w:val="111827"/>
                <w:sz w:val="16"/>
                <w:szCs w:val="16"/>
              </w:rPr>
              <w:t>2018 (7 años)</w:t>
            </w:r>
          </w:p>
        </w:tc>
        <w:tc>
          <w:tcPr>
            <w:tcW w:w="1163"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19F" w14:textId="77777777" w:rsidR="008C5E59" w:rsidRPr="0052676D" w:rsidRDefault="00AC7160">
            <w:pPr>
              <w:jc w:val="center"/>
              <w:rPr>
                <w:rFonts w:asciiTheme="minorHAnsi" w:hAnsiTheme="minorHAnsi"/>
                <w:sz w:val="16"/>
                <w:szCs w:val="16"/>
              </w:rPr>
            </w:pPr>
            <w:r w:rsidRPr="0052676D">
              <w:rPr>
                <w:rFonts w:asciiTheme="minorHAnsi" w:hAnsiTheme="minorHAnsi"/>
                <w:color w:val="111827"/>
                <w:sz w:val="16"/>
                <w:szCs w:val="16"/>
              </w:rPr>
              <w:t>120–350 m²</w:t>
            </w:r>
          </w:p>
        </w:tc>
        <w:tc>
          <w:tcPr>
            <w:tcW w:w="1532"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1A0" w14:textId="77777777" w:rsidR="008C5E59" w:rsidRPr="0052676D" w:rsidRDefault="00AC7160">
            <w:pPr>
              <w:jc w:val="center"/>
              <w:rPr>
                <w:rFonts w:asciiTheme="minorHAnsi" w:hAnsiTheme="minorHAnsi"/>
                <w:sz w:val="16"/>
                <w:szCs w:val="16"/>
              </w:rPr>
            </w:pPr>
            <w:r w:rsidRPr="0052676D">
              <w:rPr>
                <w:rFonts w:asciiTheme="minorHAnsi" w:hAnsiTheme="minorHAnsi"/>
                <w:color w:val="111827"/>
                <w:sz w:val="16"/>
                <w:szCs w:val="16"/>
              </w:rPr>
              <w:t>$20–$30</w:t>
            </w:r>
          </w:p>
        </w:tc>
        <w:tc>
          <w:tcPr>
            <w:tcW w:w="1044"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1A1" w14:textId="77777777" w:rsidR="008C5E59" w:rsidRPr="0052676D" w:rsidRDefault="00AC7160">
            <w:pPr>
              <w:jc w:val="center"/>
              <w:rPr>
                <w:rFonts w:asciiTheme="minorHAnsi" w:hAnsiTheme="minorHAnsi"/>
                <w:sz w:val="16"/>
                <w:szCs w:val="16"/>
              </w:rPr>
            </w:pPr>
            <w:r w:rsidRPr="0052676D">
              <w:rPr>
                <w:rFonts w:asciiTheme="minorHAnsi" w:hAnsiTheme="minorHAnsi"/>
                <w:color w:val="111827"/>
                <w:sz w:val="16"/>
                <w:szCs w:val="16"/>
              </w:rPr>
              <w:t>4%–6%</w:t>
            </w:r>
          </w:p>
        </w:tc>
        <w:tc>
          <w:tcPr>
            <w:tcW w:w="1201"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1A2" w14:textId="77777777" w:rsidR="008C5E59" w:rsidRPr="0052676D" w:rsidRDefault="00AC7160">
            <w:pPr>
              <w:jc w:val="center"/>
              <w:rPr>
                <w:rFonts w:asciiTheme="minorHAnsi" w:hAnsiTheme="minorHAnsi"/>
                <w:sz w:val="16"/>
                <w:szCs w:val="16"/>
              </w:rPr>
            </w:pPr>
            <w:r w:rsidRPr="0052676D">
              <w:rPr>
                <w:rFonts w:asciiTheme="minorHAnsi" w:hAnsiTheme="minorHAnsi"/>
                <w:color w:val="111827"/>
                <w:sz w:val="16"/>
                <w:szCs w:val="16"/>
              </w:rPr>
              <w:t>1–2 meses</w:t>
            </w:r>
          </w:p>
        </w:tc>
      </w:tr>
      <w:tr w:rsidR="008C5E59" w:rsidRPr="000A388E" w14:paraId="1E1391AB" w14:textId="77777777" w:rsidTr="00D262AD">
        <w:tc>
          <w:tcPr>
            <w:tcW w:w="200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1A4" w14:textId="77777777" w:rsidR="008C5E59" w:rsidRPr="0052676D" w:rsidRDefault="00AC7160">
            <w:pPr>
              <w:rPr>
                <w:rFonts w:asciiTheme="minorHAnsi" w:hAnsiTheme="minorHAnsi"/>
                <w:sz w:val="16"/>
                <w:szCs w:val="16"/>
              </w:rPr>
            </w:pPr>
            <w:r w:rsidRPr="0052676D">
              <w:rPr>
                <w:rFonts w:asciiTheme="minorHAnsi" w:hAnsiTheme="minorHAnsi"/>
                <w:color w:val="111827"/>
                <w:sz w:val="16"/>
                <w:szCs w:val="16"/>
              </w:rPr>
              <w:t>Altamira Tower PH</w:t>
            </w:r>
          </w:p>
        </w:tc>
        <w:tc>
          <w:tcPr>
            <w:tcW w:w="116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1A5" w14:textId="77777777" w:rsidR="008C5E59" w:rsidRPr="0052676D" w:rsidRDefault="00AC7160">
            <w:pPr>
              <w:jc w:val="center"/>
              <w:rPr>
                <w:rFonts w:asciiTheme="minorHAnsi" w:hAnsiTheme="minorHAnsi"/>
                <w:sz w:val="16"/>
                <w:szCs w:val="16"/>
              </w:rPr>
            </w:pPr>
            <w:r w:rsidRPr="0052676D">
              <w:rPr>
                <w:rFonts w:asciiTheme="minorHAnsi" w:hAnsiTheme="minorHAnsi"/>
                <w:color w:val="111827"/>
                <w:sz w:val="16"/>
                <w:szCs w:val="16"/>
              </w:rPr>
              <w:t>Punta Pacífica</w:t>
            </w:r>
          </w:p>
        </w:tc>
        <w:tc>
          <w:tcPr>
            <w:tcW w:w="12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1A6" w14:textId="77777777" w:rsidR="008C5E59" w:rsidRPr="0052676D" w:rsidRDefault="00AC7160">
            <w:pPr>
              <w:jc w:val="center"/>
              <w:rPr>
                <w:rFonts w:asciiTheme="minorHAnsi" w:hAnsiTheme="minorHAnsi"/>
                <w:sz w:val="16"/>
                <w:szCs w:val="16"/>
              </w:rPr>
            </w:pPr>
            <w:r w:rsidRPr="0052676D">
              <w:rPr>
                <w:rFonts w:asciiTheme="minorHAnsi" w:hAnsiTheme="minorHAnsi"/>
                <w:color w:val="111827"/>
                <w:sz w:val="16"/>
                <w:szCs w:val="16"/>
              </w:rPr>
              <w:t>2014 (11 años)</w:t>
            </w:r>
          </w:p>
        </w:tc>
        <w:tc>
          <w:tcPr>
            <w:tcW w:w="1163"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1A7" w14:textId="77777777" w:rsidR="008C5E59" w:rsidRPr="0052676D" w:rsidRDefault="00AC7160">
            <w:pPr>
              <w:jc w:val="center"/>
              <w:rPr>
                <w:rFonts w:asciiTheme="minorHAnsi" w:hAnsiTheme="minorHAnsi"/>
                <w:sz w:val="16"/>
                <w:szCs w:val="16"/>
              </w:rPr>
            </w:pPr>
            <w:r w:rsidRPr="0052676D">
              <w:rPr>
                <w:rFonts w:asciiTheme="minorHAnsi" w:hAnsiTheme="minorHAnsi"/>
                <w:color w:val="111827"/>
                <w:sz w:val="16"/>
                <w:szCs w:val="16"/>
              </w:rPr>
              <w:t>150–280 m²</w:t>
            </w:r>
          </w:p>
        </w:tc>
        <w:tc>
          <w:tcPr>
            <w:tcW w:w="153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1A8" w14:textId="77777777" w:rsidR="008C5E59" w:rsidRPr="0052676D" w:rsidRDefault="00AC7160">
            <w:pPr>
              <w:jc w:val="center"/>
              <w:rPr>
                <w:rFonts w:asciiTheme="minorHAnsi" w:hAnsiTheme="minorHAnsi"/>
                <w:sz w:val="16"/>
                <w:szCs w:val="16"/>
              </w:rPr>
            </w:pPr>
            <w:r w:rsidRPr="0052676D">
              <w:rPr>
                <w:rFonts w:asciiTheme="minorHAnsi" w:hAnsiTheme="minorHAnsi"/>
                <w:color w:val="111827"/>
                <w:sz w:val="16"/>
                <w:szCs w:val="16"/>
              </w:rPr>
              <w:t>$16–$24</w:t>
            </w:r>
          </w:p>
        </w:tc>
        <w:tc>
          <w:tcPr>
            <w:tcW w:w="1044"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1A9" w14:textId="77777777" w:rsidR="008C5E59" w:rsidRPr="0052676D" w:rsidRDefault="00AC7160">
            <w:pPr>
              <w:jc w:val="center"/>
              <w:rPr>
                <w:rFonts w:asciiTheme="minorHAnsi" w:hAnsiTheme="minorHAnsi"/>
                <w:sz w:val="16"/>
                <w:szCs w:val="16"/>
              </w:rPr>
            </w:pPr>
            <w:r w:rsidRPr="0052676D">
              <w:rPr>
                <w:rFonts w:asciiTheme="minorHAnsi" w:hAnsiTheme="minorHAnsi"/>
                <w:color w:val="111827"/>
                <w:sz w:val="16"/>
                <w:szCs w:val="16"/>
              </w:rPr>
              <w:t>6%–9%</w:t>
            </w:r>
          </w:p>
        </w:tc>
        <w:tc>
          <w:tcPr>
            <w:tcW w:w="1201"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1AA" w14:textId="77777777" w:rsidR="008C5E59" w:rsidRPr="0052676D" w:rsidRDefault="00AC7160">
            <w:pPr>
              <w:jc w:val="center"/>
              <w:rPr>
                <w:rFonts w:asciiTheme="minorHAnsi" w:hAnsiTheme="minorHAnsi"/>
                <w:sz w:val="16"/>
                <w:szCs w:val="16"/>
              </w:rPr>
            </w:pPr>
            <w:r w:rsidRPr="0052676D">
              <w:rPr>
                <w:rFonts w:asciiTheme="minorHAnsi" w:hAnsiTheme="minorHAnsi"/>
                <w:color w:val="111827"/>
                <w:sz w:val="16"/>
                <w:szCs w:val="16"/>
              </w:rPr>
              <w:t>1,5–2,5 meses</w:t>
            </w:r>
          </w:p>
        </w:tc>
      </w:tr>
      <w:tr w:rsidR="008C5E59" w:rsidRPr="000A388E" w14:paraId="1E1391B3" w14:textId="77777777" w:rsidTr="00D262AD">
        <w:tc>
          <w:tcPr>
            <w:tcW w:w="2006"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1AC" w14:textId="77777777" w:rsidR="008C5E59" w:rsidRPr="0052676D" w:rsidRDefault="00AC7160">
            <w:pPr>
              <w:rPr>
                <w:rFonts w:asciiTheme="minorHAnsi" w:hAnsiTheme="minorHAnsi"/>
                <w:sz w:val="16"/>
                <w:szCs w:val="16"/>
              </w:rPr>
            </w:pPr>
            <w:r w:rsidRPr="0052676D">
              <w:rPr>
                <w:rFonts w:asciiTheme="minorHAnsi" w:hAnsiTheme="minorHAnsi"/>
                <w:color w:val="111827"/>
                <w:sz w:val="16"/>
                <w:szCs w:val="16"/>
              </w:rPr>
              <w:t>PH Plaza Paitilla</w:t>
            </w:r>
          </w:p>
        </w:tc>
        <w:tc>
          <w:tcPr>
            <w:tcW w:w="1162"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1AD" w14:textId="77777777" w:rsidR="008C5E59" w:rsidRPr="0052676D" w:rsidRDefault="00AC7160">
            <w:pPr>
              <w:jc w:val="center"/>
              <w:rPr>
                <w:rFonts w:asciiTheme="minorHAnsi" w:hAnsiTheme="minorHAnsi"/>
                <w:sz w:val="16"/>
                <w:szCs w:val="16"/>
              </w:rPr>
            </w:pPr>
            <w:r w:rsidRPr="0052676D">
              <w:rPr>
                <w:rFonts w:asciiTheme="minorHAnsi" w:hAnsiTheme="minorHAnsi"/>
                <w:color w:val="111827"/>
                <w:sz w:val="16"/>
                <w:szCs w:val="16"/>
              </w:rPr>
              <w:t>Paitilla</w:t>
            </w:r>
          </w:p>
        </w:tc>
        <w:tc>
          <w:tcPr>
            <w:tcW w:w="124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1AE" w14:textId="77777777" w:rsidR="008C5E59" w:rsidRPr="0052676D" w:rsidRDefault="00AC7160">
            <w:pPr>
              <w:jc w:val="center"/>
              <w:rPr>
                <w:rFonts w:asciiTheme="minorHAnsi" w:hAnsiTheme="minorHAnsi"/>
                <w:sz w:val="16"/>
                <w:szCs w:val="16"/>
              </w:rPr>
            </w:pPr>
            <w:r w:rsidRPr="0052676D">
              <w:rPr>
                <w:rFonts w:asciiTheme="minorHAnsi" w:hAnsiTheme="minorHAnsi"/>
                <w:color w:val="111827"/>
                <w:sz w:val="16"/>
                <w:szCs w:val="16"/>
              </w:rPr>
              <w:t>2009 (16 años)</w:t>
            </w:r>
          </w:p>
        </w:tc>
        <w:tc>
          <w:tcPr>
            <w:tcW w:w="1163"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1AF" w14:textId="77777777" w:rsidR="008C5E59" w:rsidRPr="0052676D" w:rsidRDefault="00AC7160">
            <w:pPr>
              <w:jc w:val="center"/>
              <w:rPr>
                <w:rFonts w:asciiTheme="minorHAnsi" w:hAnsiTheme="minorHAnsi"/>
                <w:sz w:val="16"/>
                <w:szCs w:val="16"/>
              </w:rPr>
            </w:pPr>
            <w:r w:rsidRPr="0052676D">
              <w:rPr>
                <w:rFonts w:asciiTheme="minorHAnsi" w:hAnsiTheme="minorHAnsi"/>
                <w:color w:val="111827"/>
                <w:sz w:val="16"/>
                <w:szCs w:val="16"/>
              </w:rPr>
              <w:t>130–350 m²</w:t>
            </w:r>
          </w:p>
        </w:tc>
        <w:tc>
          <w:tcPr>
            <w:tcW w:w="1532"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1B0" w14:textId="77777777" w:rsidR="008C5E59" w:rsidRPr="0052676D" w:rsidRDefault="00AC7160">
            <w:pPr>
              <w:jc w:val="center"/>
              <w:rPr>
                <w:rFonts w:asciiTheme="minorHAnsi" w:hAnsiTheme="minorHAnsi"/>
                <w:sz w:val="16"/>
                <w:szCs w:val="16"/>
              </w:rPr>
            </w:pPr>
            <w:r w:rsidRPr="0052676D">
              <w:rPr>
                <w:rFonts w:asciiTheme="minorHAnsi" w:hAnsiTheme="minorHAnsi"/>
                <w:color w:val="111827"/>
                <w:sz w:val="16"/>
                <w:szCs w:val="16"/>
              </w:rPr>
              <w:t>$14–$22</w:t>
            </w:r>
          </w:p>
        </w:tc>
        <w:tc>
          <w:tcPr>
            <w:tcW w:w="1044"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1B1" w14:textId="77777777" w:rsidR="008C5E59" w:rsidRPr="0052676D" w:rsidRDefault="00AC7160">
            <w:pPr>
              <w:jc w:val="center"/>
              <w:rPr>
                <w:rFonts w:asciiTheme="minorHAnsi" w:hAnsiTheme="minorHAnsi"/>
                <w:sz w:val="16"/>
                <w:szCs w:val="16"/>
              </w:rPr>
            </w:pPr>
            <w:r w:rsidRPr="0052676D">
              <w:rPr>
                <w:rFonts w:asciiTheme="minorHAnsi" w:hAnsiTheme="minorHAnsi"/>
                <w:color w:val="111827"/>
                <w:sz w:val="16"/>
                <w:szCs w:val="16"/>
              </w:rPr>
              <w:t>7%–10%</w:t>
            </w:r>
          </w:p>
        </w:tc>
        <w:tc>
          <w:tcPr>
            <w:tcW w:w="1201"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1B2" w14:textId="77777777" w:rsidR="008C5E59" w:rsidRPr="0052676D" w:rsidRDefault="00AC7160">
            <w:pPr>
              <w:jc w:val="center"/>
              <w:rPr>
                <w:rFonts w:asciiTheme="minorHAnsi" w:hAnsiTheme="minorHAnsi"/>
                <w:sz w:val="16"/>
                <w:szCs w:val="16"/>
              </w:rPr>
            </w:pPr>
            <w:r w:rsidRPr="0052676D">
              <w:rPr>
                <w:rFonts w:asciiTheme="minorHAnsi" w:hAnsiTheme="minorHAnsi"/>
                <w:color w:val="111827"/>
                <w:sz w:val="16"/>
                <w:szCs w:val="16"/>
              </w:rPr>
              <w:t>2–3 meses</w:t>
            </w:r>
          </w:p>
        </w:tc>
      </w:tr>
      <w:tr w:rsidR="008C5E59" w:rsidRPr="000A388E" w14:paraId="1E1391BB" w14:textId="77777777" w:rsidTr="00D262AD">
        <w:tc>
          <w:tcPr>
            <w:tcW w:w="200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1B4" w14:textId="77777777" w:rsidR="008C5E59" w:rsidRPr="0052676D" w:rsidRDefault="00AC7160">
            <w:pPr>
              <w:rPr>
                <w:rFonts w:asciiTheme="minorHAnsi" w:hAnsiTheme="minorHAnsi"/>
                <w:sz w:val="16"/>
                <w:szCs w:val="16"/>
              </w:rPr>
            </w:pPr>
            <w:r w:rsidRPr="0052676D">
              <w:rPr>
                <w:rFonts w:asciiTheme="minorHAnsi" w:hAnsiTheme="minorHAnsi"/>
                <w:color w:val="111827"/>
                <w:sz w:val="16"/>
                <w:szCs w:val="16"/>
              </w:rPr>
              <w:t>Destiny — Torres de las Américas</w:t>
            </w:r>
          </w:p>
        </w:tc>
        <w:tc>
          <w:tcPr>
            <w:tcW w:w="116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1B5" w14:textId="77777777" w:rsidR="008C5E59" w:rsidRPr="0052676D" w:rsidRDefault="00AC7160">
            <w:pPr>
              <w:jc w:val="center"/>
              <w:rPr>
                <w:rFonts w:asciiTheme="minorHAnsi" w:hAnsiTheme="minorHAnsi"/>
                <w:sz w:val="16"/>
                <w:szCs w:val="16"/>
              </w:rPr>
            </w:pPr>
            <w:r w:rsidRPr="0052676D">
              <w:rPr>
                <w:rFonts w:asciiTheme="minorHAnsi" w:hAnsiTheme="minorHAnsi"/>
                <w:color w:val="111827"/>
                <w:sz w:val="16"/>
                <w:szCs w:val="16"/>
              </w:rPr>
              <w:t>Punta Pacífica</w:t>
            </w:r>
          </w:p>
        </w:tc>
        <w:tc>
          <w:tcPr>
            <w:tcW w:w="12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1B6" w14:textId="77777777" w:rsidR="008C5E59" w:rsidRPr="0052676D" w:rsidRDefault="00AC7160">
            <w:pPr>
              <w:jc w:val="center"/>
              <w:rPr>
                <w:rFonts w:asciiTheme="minorHAnsi" w:hAnsiTheme="minorHAnsi"/>
                <w:sz w:val="16"/>
                <w:szCs w:val="16"/>
              </w:rPr>
            </w:pPr>
            <w:r w:rsidRPr="0052676D">
              <w:rPr>
                <w:rFonts w:asciiTheme="minorHAnsi" w:hAnsiTheme="minorHAnsi"/>
                <w:color w:val="111827"/>
                <w:sz w:val="16"/>
                <w:szCs w:val="16"/>
              </w:rPr>
              <w:t>2010 (15 años)</w:t>
            </w:r>
          </w:p>
        </w:tc>
        <w:tc>
          <w:tcPr>
            <w:tcW w:w="1163"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1B7" w14:textId="77777777" w:rsidR="008C5E59" w:rsidRPr="0052676D" w:rsidRDefault="00AC7160">
            <w:pPr>
              <w:jc w:val="center"/>
              <w:rPr>
                <w:rFonts w:asciiTheme="minorHAnsi" w:hAnsiTheme="minorHAnsi"/>
                <w:sz w:val="16"/>
                <w:szCs w:val="16"/>
              </w:rPr>
            </w:pPr>
            <w:r w:rsidRPr="0052676D">
              <w:rPr>
                <w:rFonts w:asciiTheme="minorHAnsi" w:hAnsiTheme="minorHAnsi"/>
                <w:color w:val="111827"/>
                <w:sz w:val="16"/>
                <w:szCs w:val="16"/>
              </w:rPr>
              <w:t>80–250 m²</w:t>
            </w:r>
          </w:p>
        </w:tc>
        <w:tc>
          <w:tcPr>
            <w:tcW w:w="153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1B8" w14:textId="77777777" w:rsidR="008C5E59" w:rsidRPr="0052676D" w:rsidRDefault="00AC7160">
            <w:pPr>
              <w:jc w:val="center"/>
              <w:rPr>
                <w:rFonts w:asciiTheme="minorHAnsi" w:hAnsiTheme="minorHAnsi"/>
                <w:sz w:val="16"/>
                <w:szCs w:val="16"/>
              </w:rPr>
            </w:pPr>
            <w:r w:rsidRPr="0052676D">
              <w:rPr>
                <w:rFonts w:asciiTheme="minorHAnsi" w:hAnsiTheme="minorHAnsi"/>
                <w:color w:val="111827"/>
                <w:sz w:val="16"/>
                <w:szCs w:val="16"/>
              </w:rPr>
              <w:t>$14–$20</w:t>
            </w:r>
          </w:p>
        </w:tc>
        <w:tc>
          <w:tcPr>
            <w:tcW w:w="1044"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1B9" w14:textId="77777777" w:rsidR="008C5E59" w:rsidRPr="0052676D" w:rsidRDefault="00AC7160">
            <w:pPr>
              <w:jc w:val="center"/>
              <w:rPr>
                <w:rFonts w:asciiTheme="minorHAnsi" w:hAnsiTheme="minorHAnsi"/>
                <w:sz w:val="16"/>
                <w:szCs w:val="16"/>
              </w:rPr>
            </w:pPr>
            <w:r w:rsidRPr="0052676D">
              <w:rPr>
                <w:rFonts w:asciiTheme="minorHAnsi" w:hAnsiTheme="minorHAnsi"/>
                <w:color w:val="111827"/>
                <w:sz w:val="16"/>
                <w:szCs w:val="16"/>
              </w:rPr>
              <w:t>6%–9%</w:t>
            </w:r>
          </w:p>
        </w:tc>
        <w:tc>
          <w:tcPr>
            <w:tcW w:w="1201"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1BA" w14:textId="77777777" w:rsidR="008C5E59" w:rsidRPr="0052676D" w:rsidRDefault="00AC7160">
            <w:pPr>
              <w:jc w:val="center"/>
              <w:rPr>
                <w:rFonts w:asciiTheme="minorHAnsi" w:hAnsiTheme="minorHAnsi"/>
                <w:sz w:val="16"/>
                <w:szCs w:val="16"/>
              </w:rPr>
            </w:pPr>
            <w:r w:rsidRPr="0052676D">
              <w:rPr>
                <w:rFonts w:asciiTheme="minorHAnsi" w:hAnsiTheme="minorHAnsi"/>
                <w:color w:val="111827"/>
                <w:sz w:val="16"/>
                <w:szCs w:val="16"/>
              </w:rPr>
              <w:t>1,5–3 meses</w:t>
            </w:r>
          </w:p>
        </w:tc>
      </w:tr>
    </w:tbl>
    <w:p w14:paraId="1E1391BC" w14:textId="77777777" w:rsidR="008C5E59" w:rsidRPr="000A388E" w:rsidRDefault="008C5E59">
      <w:pPr>
        <w:rPr>
          <w:rFonts w:asciiTheme="minorHAnsi" w:hAnsiTheme="minorHAnsi"/>
        </w:rPr>
      </w:pPr>
    </w:p>
    <w:p w14:paraId="1E1391BD" w14:textId="31E72236" w:rsidR="008C5E59" w:rsidRDefault="00AC7160">
      <w:pPr>
        <w:spacing w:before="80" w:after="100" w:line="295" w:lineRule="auto"/>
        <w:jc w:val="both"/>
        <w:rPr>
          <w:rFonts w:asciiTheme="minorHAnsi" w:hAnsiTheme="minorHAnsi"/>
          <w:color w:val="111827"/>
        </w:rPr>
      </w:pPr>
      <w:r w:rsidRPr="0052676D">
        <w:rPr>
          <w:rFonts w:asciiTheme="minorHAnsi" w:hAnsiTheme="minorHAnsi"/>
          <w:b/>
          <w:bCs/>
          <w:color w:val="111827"/>
        </w:rPr>
        <w:t>Conclusión Zona 1</w:t>
      </w:r>
      <w:r w:rsidRPr="000A388E">
        <w:rPr>
          <w:rFonts w:asciiTheme="minorHAnsi" w:hAnsiTheme="minorHAnsi"/>
          <w:color w:val="111827"/>
        </w:rPr>
        <w:t>: La escasez de producto equivalente se traduce en velocidades de colocación de 0,5–1 mes, excepcionales para este segmento. Los comparables con 14–16 años de antigüedad ya presentan una penalización de renta del 18%–25% respecto a Ocean Reef Park, lo que confirma que la prima de obra nueva en el segmento ultra lujo es</w:t>
      </w:r>
      <w:r w:rsidR="00EE3E5E">
        <w:rPr>
          <w:rFonts w:asciiTheme="minorHAnsi" w:hAnsiTheme="minorHAnsi"/>
          <w:color w:val="111827"/>
        </w:rPr>
        <w:t>table en tiempo</w:t>
      </w:r>
      <w:r w:rsidRPr="000A388E">
        <w:rPr>
          <w:rFonts w:asciiTheme="minorHAnsi" w:hAnsiTheme="minorHAnsi"/>
          <w:color w:val="111827"/>
        </w:rPr>
        <w:t>.</w:t>
      </w:r>
    </w:p>
    <w:p w14:paraId="1F83B6F1" w14:textId="77777777" w:rsidR="00D262AD" w:rsidRDefault="00D262AD">
      <w:pPr>
        <w:spacing w:before="80" w:after="100" w:line="295" w:lineRule="auto"/>
        <w:jc w:val="both"/>
        <w:rPr>
          <w:rFonts w:asciiTheme="minorHAnsi" w:hAnsiTheme="minorHAnsi"/>
          <w:color w:val="111827"/>
        </w:rPr>
      </w:pPr>
    </w:p>
    <w:p w14:paraId="04CAC0DA" w14:textId="77777777" w:rsidR="00D262AD" w:rsidRDefault="00D262AD">
      <w:pPr>
        <w:spacing w:before="80" w:after="100" w:line="295" w:lineRule="auto"/>
        <w:jc w:val="both"/>
        <w:rPr>
          <w:rFonts w:asciiTheme="minorHAnsi" w:hAnsiTheme="minorHAnsi"/>
          <w:color w:val="111827"/>
        </w:rPr>
      </w:pPr>
    </w:p>
    <w:p w14:paraId="68728A92" w14:textId="77777777" w:rsidR="00D262AD" w:rsidRPr="000A388E" w:rsidRDefault="00D262AD">
      <w:pPr>
        <w:spacing w:before="80" w:after="100" w:line="295" w:lineRule="auto"/>
        <w:jc w:val="both"/>
        <w:rPr>
          <w:rFonts w:asciiTheme="minorHAnsi" w:hAnsiTheme="minorHAnsi"/>
        </w:rPr>
      </w:pPr>
    </w:p>
    <w:p w14:paraId="1E1391BE" w14:textId="77777777" w:rsidR="008C5E59" w:rsidRPr="000A388E" w:rsidRDefault="008C5E59">
      <w:pPr>
        <w:rPr>
          <w:rFonts w:asciiTheme="minorHAnsi" w:hAnsiTheme="minorHAnsi"/>
        </w:rPr>
      </w:pPr>
    </w:p>
    <w:tbl>
      <w:tblPr>
        <w:tblW w:w="935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6"/>
      </w:tblGrid>
      <w:tr w:rsidR="008C5E59" w:rsidRPr="000A388E" w14:paraId="1E1391C1" w14:textId="77777777" w:rsidTr="00D262AD">
        <w:tc>
          <w:tcPr>
            <w:tcW w:w="9356" w:type="dxa"/>
            <w:tcBorders>
              <w:top w:val="none" w:sz="0" w:space="0" w:color="FFFFFF"/>
              <w:left w:val="none" w:sz="0" w:space="0" w:color="FFFFFF"/>
              <w:bottom w:val="none" w:sz="0" w:space="0" w:color="FFFFFF"/>
              <w:right w:val="none" w:sz="0" w:space="0" w:color="FFFFFF"/>
            </w:tcBorders>
            <w:shd w:val="clear" w:color="auto" w:fill="1B3A5C"/>
            <w:tcMar>
              <w:top w:w="160" w:type="dxa"/>
              <w:left w:w="200" w:type="dxa"/>
              <w:bottom w:w="160" w:type="dxa"/>
              <w:right w:w="200" w:type="dxa"/>
            </w:tcMar>
          </w:tcPr>
          <w:p w14:paraId="1E1391BF" w14:textId="77777777" w:rsidR="008C5E59" w:rsidRPr="000A388E" w:rsidRDefault="00AC7160">
            <w:pPr>
              <w:jc w:val="center"/>
              <w:rPr>
                <w:rFonts w:asciiTheme="minorHAnsi" w:hAnsiTheme="minorHAnsi"/>
              </w:rPr>
            </w:pPr>
            <w:r w:rsidRPr="000A388E">
              <w:rPr>
                <w:rFonts w:asciiTheme="minorHAnsi" w:hAnsiTheme="minorHAnsi"/>
                <w:b/>
                <w:bCs/>
                <w:color w:val="FFFFFF"/>
              </w:rPr>
              <w:lastRenderedPageBreak/>
              <w:t xml:space="preserve">ZONA 2 — LUJO </w:t>
            </w:r>
            <w:proofErr w:type="gramStart"/>
            <w:r w:rsidRPr="000A388E">
              <w:rPr>
                <w:rFonts w:asciiTheme="minorHAnsi" w:hAnsiTheme="minorHAnsi"/>
                <w:b/>
                <w:bCs/>
                <w:color w:val="FFFFFF"/>
              </w:rPr>
              <w:t>URBANO  |</w:t>
            </w:r>
            <w:proofErr w:type="gramEnd"/>
            <w:r w:rsidRPr="000A388E">
              <w:rPr>
                <w:rFonts w:asciiTheme="minorHAnsi" w:hAnsiTheme="minorHAnsi"/>
                <w:b/>
                <w:bCs/>
                <w:color w:val="FFFFFF"/>
              </w:rPr>
              <w:t xml:space="preserve">  Santa María Golf &amp; Country Club y Punta Pacífica</w:t>
            </w:r>
          </w:p>
          <w:p w14:paraId="1E1391C0" w14:textId="77777777" w:rsidR="008C5E59" w:rsidRPr="000A388E" w:rsidRDefault="00AC7160">
            <w:pPr>
              <w:jc w:val="center"/>
              <w:rPr>
                <w:rFonts w:asciiTheme="minorHAnsi" w:hAnsiTheme="minorHAnsi"/>
              </w:rPr>
            </w:pPr>
            <w:r w:rsidRPr="000A388E">
              <w:rPr>
                <w:rFonts w:asciiTheme="minorHAnsi" w:hAnsiTheme="minorHAnsi"/>
                <w:color w:val="BDD7EE"/>
              </w:rPr>
              <w:t xml:space="preserve">Proyectos GLP: Oceana Residences &amp; </w:t>
            </w:r>
            <w:proofErr w:type="spellStart"/>
            <w:r w:rsidRPr="000A388E">
              <w:rPr>
                <w:rFonts w:asciiTheme="minorHAnsi" w:hAnsiTheme="minorHAnsi"/>
                <w:color w:val="BDD7EE"/>
              </w:rPr>
              <w:t>Skyhomes</w:t>
            </w:r>
            <w:proofErr w:type="spellEnd"/>
            <w:r w:rsidRPr="000A388E">
              <w:rPr>
                <w:rFonts w:asciiTheme="minorHAnsi" w:hAnsiTheme="minorHAnsi"/>
                <w:color w:val="BDD7EE"/>
              </w:rPr>
              <w:t xml:space="preserve"> · The </w:t>
            </w:r>
            <w:proofErr w:type="gramStart"/>
            <w:r w:rsidRPr="000A388E">
              <w:rPr>
                <w:rFonts w:asciiTheme="minorHAnsi" w:hAnsiTheme="minorHAnsi"/>
                <w:color w:val="BDD7EE"/>
              </w:rPr>
              <w:t>Palms  |</w:t>
            </w:r>
            <w:proofErr w:type="gramEnd"/>
            <w:r w:rsidRPr="000A388E">
              <w:rPr>
                <w:rFonts w:asciiTheme="minorHAnsi" w:hAnsiTheme="minorHAnsi"/>
                <w:color w:val="BDD7EE"/>
              </w:rPr>
              <w:t xml:space="preserve">  Precio: $2.800–$5.500 USD/m²</w:t>
            </w:r>
          </w:p>
        </w:tc>
      </w:tr>
    </w:tbl>
    <w:p w14:paraId="1E1391C2" w14:textId="77777777" w:rsidR="008C5E59" w:rsidRPr="000A388E" w:rsidRDefault="008C5E59">
      <w:pPr>
        <w:rPr>
          <w:rFonts w:asciiTheme="minorHAnsi" w:hAnsiTheme="minorHAnsi"/>
        </w:rPr>
      </w:pPr>
    </w:p>
    <w:p w14:paraId="1E1391C3" w14:textId="77777777" w:rsidR="008C5E59" w:rsidRPr="000A388E" w:rsidRDefault="00AC7160">
      <w:pPr>
        <w:spacing w:before="80" w:after="100" w:line="295" w:lineRule="auto"/>
        <w:jc w:val="both"/>
        <w:rPr>
          <w:rFonts w:asciiTheme="minorHAnsi" w:hAnsiTheme="minorHAnsi"/>
        </w:rPr>
      </w:pPr>
      <w:r w:rsidRPr="000A388E">
        <w:rPr>
          <w:rFonts w:asciiTheme="minorHAnsi" w:hAnsiTheme="minorHAnsi"/>
          <w:color w:val="111827"/>
        </w:rPr>
        <w:t>Santa María es la única comunidad residencial planificada con campo de golf privado de 18 hoyos en Panamá. Eso tiene un valor de posicionamiento que los comparables sin esa infraestructura no pueden replicar. The Palms, en Punta Pacífica, compite bien en el segmento del ejecutivo joven que prioriza diseño, trabajo compartido y vida de resort en la ciudad.</w:t>
      </w:r>
    </w:p>
    <w:p w14:paraId="1E1391C5" w14:textId="77777777" w:rsidR="008C5E59" w:rsidRPr="00D64F5C" w:rsidRDefault="00AC7160" w:rsidP="007F0127">
      <w:pPr>
        <w:pStyle w:val="Ttulo1"/>
        <w:numPr>
          <w:ilvl w:val="1"/>
          <w:numId w:val="6"/>
        </w:numPr>
        <w:ind w:left="426"/>
      </w:pPr>
      <w:bookmarkStart w:id="7" w:name="_Toc231549758"/>
      <w:r w:rsidRPr="00D64F5C">
        <w:t>Comparables Zona 2A — Santa María Golf &amp; Country Club</w:t>
      </w:r>
      <w:bookmarkEnd w:id="7"/>
    </w:p>
    <w:tbl>
      <w:tblPr>
        <w:tblW w:w="9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2"/>
        <w:gridCol w:w="1129"/>
        <w:gridCol w:w="1180"/>
        <w:gridCol w:w="1324"/>
        <w:gridCol w:w="1266"/>
        <w:gridCol w:w="897"/>
        <w:gridCol w:w="1130"/>
      </w:tblGrid>
      <w:tr w:rsidR="008C5E59" w:rsidRPr="000A388E" w14:paraId="1E1391CD" w14:textId="77777777" w:rsidTr="00D262AD">
        <w:tc>
          <w:tcPr>
            <w:tcW w:w="2422"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1C6" w14:textId="77777777" w:rsidR="008C5E59" w:rsidRPr="00EE3E5E" w:rsidRDefault="00AC7160">
            <w:pPr>
              <w:jc w:val="center"/>
              <w:rPr>
                <w:rFonts w:asciiTheme="minorHAnsi" w:hAnsiTheme="minorHAnsi"/>
                <w:sz w:val="16"/>
                <w:szCs w:val="16"/>
              </w:rPr>
            </w:pPr>
            <w:r w:rsidRPr="00EE3E5E">
              <w:rPr>
                <w:rFonts w:asciiTheme="minorHAnsi" w:hAnsiTheme="minorHAnsi"/>
                <w:b/>
                <w:bCs/>
                <w:color w:val="FFFFFF"/>
                <w:sz w:val="16"/>
                <w:szCs w:val="16"/>
              </w:rPr>
              <w:t>Proyecto / Comparable</w:t>
            </w:r>
          </w:p>
        </w:tc>
        <w:tc>
          <w:tcPr>
            <w:tcW w:w="1129"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1C7" w14:textId="77777777" w:rsidR="008C5E59" w:rsidRPr="00EE3E5E" w:rsidRDefault="00AC7160">
            <w:pPr>
              <w:jc w:val="center"/>
              <w:rPr>
                <w:rFonts w:asciiTheme="minorHAnsi" w:hAnsiTheme="minorHAnsi"/>
                <w:sz w:val="16"/>
                <w:szCs w:val="16"/>
              </w:rPr>
            </w:pPr>
            <w:r w:rsidRPr="00EE3E5E">
              <w:rPr>
                <w:rFonts w:asciiTheme="minorHAnsi" w:hAnsiTheme="minorHAnsi"/>
                <w:b/>
                <w:bCs/>
                <w:color w:val="FFFFFF"/>
                <w:sz w:val="16"/>
                <w:szCs w:val="16"/>
              </w:rPr>
              <w:t>Zona</w:t>
            </w:r>
          </w:p>
        </w:tc>
        <w:tc>
          <w:tcPr>
            <w:tcW w:w="1180"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1C8" w14:textId="77777777" w:rsidR="008C5E59" w:rsidRPr="00EE3E5E" w:rsidRDefault="00AC7160">
            <w:pPr>
              <w:jc w:val="center"/>
              <w:rPr>
                <w:rFonts w:asciiTheme="minorHAnsi" w:hAnsiTheme="minorHAnsi"/>
                <w:sz w:val="16"/>
                <w:szCs w:val="16"/>
              </w:rPr>
            </w:pPr>
            <w:r w:rsidRPr="00EE3E5E">
              <w:rPr>
                <w:rFonts w:asciiTheme="minorHAnsi" w:hAnsiTheme="minorHAnsi"/>
                <w:b/>
                <w:bCs/>
                <w:color w:val="FFFFFF"/>
                <w:sz w:val="16"/>
                <w:szCs w:val="16"/>
              </w:rPr>
              <w:t>Antigüedad</w:t>
            </w:r>
          </w:p>
        </w:tc>
        <w:tc>
          <w:tcPr>
            <w:tcW w:w="1324"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1C9" w14:textId="77777777" w:rsidR="008C5E59" w:rsidRPr="00EE3E5E" w:rsidRDefault="00AC7160">
            <w:pPr>
              <w:jc w:val="center"/>
              <w:rPr>
                <w:rFonts w:asciiTheme="minorHAnsi" w:hAnsiTheme="minorHAnsi"/>
                <w:sz w:val="16"/>
                <w:szCs w:val="16"/>
              </w:rPr>
            </w:pPr>
            <w:r w:rsidRPr="00EE3E5E">
              <w:rPr>
                <w:rFonts w:asciiTheme="minorHAnsi" w:hAnsiTheme="minorHAnsi"/>
                <w:b/>
                <w:bCs/>
                <w:color w:val="FFFFFF"/>
                <w:sz w:val="16"/>
                <w:szCs w:val="16"/>
              </w:rPr>
              <w:t>Metraje (m²)</w:t>
            </w:r>
          </w:p>
        </w:tc>
        <w:tc>
          <w:tcPr>
            <w:tcW w:w="1266"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1CA" w14:textId="77777777" w:rsidR="008C5E59" w:rsidRPr="00EE3E5E" w:rsidRDefault="00AC7160">
            <w:pPr>
              <w:jc w:val="center"/>
              <w:rPr>
                <w:rFonts w:asciiTheme="minorHAnsi" w:hAnsiTheme="minorHAnsi"/>
                <w:sz w:val="16"/>
                <w:szCs w:val="16"/>
              </w:rPr>
            </w:pPr>
            <w:r w:rsidRPr="00EE3E5E">
              <w:rPr>
                <w:rFonts w:asciiTheme="minorHAnsi" w:hAnsiTheme="minorHAnsi"/>
                <w:b/>
                <w:bCs/>
                <w:color w:val="FFFFFF"/>
                <w:sz w:val="16"/>
                <w:szCs w:val="16"/>
              </w:rPr>
              <w:t>Renta/m²/mes USD</w:t>
            </w:r>
          </w:p>
        </w:tc>
        <w:tc>
          <w:tcPr>
            <w:tcW w:w="897"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1CB" w14:textId="77777777" w:rsidR="008C5E59" w:rsidRPr="00EE3E5E" w:rsidRDefault="00AC7160">
            <w:pPr>
              <w:jc w:val="center"/>
              <w:rPr>
                <w:rFonts w:asciiTheme="minorHAnsi" w:hAnsiTheme="minorHAnsi"/>
                <w:sz w:val="16"/>
                <w:szCs w:val="16"/>
              </w:rPr>
            </w:pPr>
            <w:r w:rsidRPr="00EE3E5E">
              <w:rPr>
                <w:rFonts w:asciiTheme="minorHAnsi" w:hAnsiTheme="minorHAnsi"/>
                <w:b/>
                <w:bCs/>
                <w:color w:val="FFFFFF"/>
                <w:sz w:val="16"/>
                <w:szCs w:val="16"/>
              </w:rPr>
              <w:t>Vacancia</w:t>
            </w:r>
          </w:p>
        </w:tc>
        <w:tc>
          <w:tcPr>
            <w:tcW w:w="1130"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1CC" w14:textId="77777777" w:rsidR="008C5E59" w:rsidRPr="00EE3E5E" w:rsidRDefault="00AC7160">
            <w:pPr>
              <w:jc w:val="center"/>
              <w:rPr>
                <w:rFonts w:asciiTheme="minorHAnsi" w:hAnsiTheme="minorHAnsi"/>
                <w:sz w:val="16"/>
                <w:szCs w:val="16"/>
              </w:rPr>
            </w:pPr>
            <w:r w:rsidRPr="00EE3E5E">
              <w:rPr>
                <w:rFonts w:asciiTheme="minorHAnsi" w:hAnsiTheme="minorHAnsi"/>
                <w:b/>
                <w:bCs/>
                <w:color w:val="FFFFFF"/>
                <w:sz w:val="16"/>
                <w:szCs w:val="16"/>
              </w:rPr>
              <w:t>Meses colocación</w:t>
            </w:r>
          </w:p>
        </w:tc>
      </w:tr>
      <w:tr w:rsidR="008C5E59" w:rsidRPr="000A388E" w14:paraId="1E1391D5" w14:textId="77777777" w:rsidTr="00D262AD">
        <w:tc>
          <w:tcPr>
            <w:tcW w:w="2422"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1CE" w14:textId="77777777" w:rsidR="008C5E59" w:rsidRPr="00EE3E5E" w:rsidRDefault="00AC7160">
            <w:pPr>
              <w:rPr>
                <w:rFonts w:asciiTheme="minorHAnsi" w:hAnsiTheme="minorHAnsi"/>
                <w:sz w:val="16"/>
                <w:szCs w:val="16"/>
              </w:rPr>
            </w:pPr>
            <w:r w:rsidRPr="00EE3E5E">
              <w:rPr>
                <w:rFonts w:asciiTheme="minorHAnsi" w:hAnsiTheme="minorHAnsi"/>
                <w:b/>
                <w:bCs/>
                <w:color w:val="111827"/>
                <w:sz w:val="16"/>
                <w:szCs w:val="16"/>
              </w:rPr>
              <w:t>Oceana Residences GLP (GLP)</w:t>
            </w:r>
          </w:p>
        </w:tc>
        <w:tc>
          <w:tcPr>
            <w:tcW w:w="1129"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1CF"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Santa María</w:t>
            </w:r>
          </w:p>
        </w:tc>
        <w:tc>
          <w:tcPr>
            <w:tcW w:w="118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1D0"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2022–2026 (nuevo)</w:t>
            </w:r>
          </w:p>
        </w:tc>
        <w:tc>
          <w:tcPr>
            <w:tcW w:w="1324"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1D1"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80–350 m²</w:t>
            </w:r>
          </w:p>
        </w:tc>
        <w:tc>
          <w:tcPr>
            <w:tcW w:w="1266"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1D2"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$20–$25</w:t>
            </w:r>
          </w:p>
        </w:tc>
        <w:tc>
          <w:tcPr>
            <w:tcW w:w="897"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1D3"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3%–5%</w:t>
            </w:r>
          </w:p>
        </w:tc>
        <w:tc>
          <w:tcPr>
            <w:tcW w:w="113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1D4"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1–2 meses</w:t>
            </w:r>
          </w:p>
        </w:tc>
      </w:tr>
      <w:tr w:rsidR="008C5E59" w:rsidRPr="000A388E" w14:paraId="1E1391DD" w14:textId="77777777" w:rsidTr="00D262AD">
        <w:tc>
          <w:tcPr>
            <w:tcW w:w="242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1D6" w14:textId="77777777" w:rsidR="008C5E59" w:rsidRPr="00EE3E5E" w:rsidRDefault="00AC7160">
            <w:pPr>
              <w:rPr>
                <w:rFonts w:asciiTheme="minorHAnsi" w:hAnsiTheme="minorHAnsi"/>
                <w:sz w:val="16"/>
                <w:szCs w:val="16"/>
              </w:rPr>
            </w:pPr>
            <w:r w:rsidRPr="00EE3E5E">
              <w:rPr>
                <w:rFonts w:asciiTheme="minorHAnsi" w:hAnsiTheme="minorHAnsi"/>
                <w:color w:val="111827"/>
                <w:sz w:val="16"/>
                <w:szCs w:val="16"/>
              </w:rPr>
              <w:t>Marea — Santa María</w:t>
            </w:r>
          </w:p>
        </w:tc>
        <w:tc>
          <w:tcPr>
            <w:tcW w:w="1129"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1D7"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Santa María</w:t>
            </w:r>
          </w:p>
        </w:tc>
        <w:tc>
          <w:tcPr>
            <w:tcW w:w="11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1D8"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2019 (6 años)</w:t>
            </w:r>
          </w:p>
        </w:tc>
        <w:tc>
          <w:tcPr>
            <w:tcW w:w="1324"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1D9"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100–280 m²</w:t>
            </w:r>
          </w:p>
        </w:tc>
        <w:tc>
          <w:tcPr>
            <w:tcW w:w="126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1DA"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$17–$23</w:t>
            </w:r>
          </w:p>
        </w:tc>
        <w:tc>
          <w:tcPr>
            <w:tcW w:w="897"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1DB"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4%–7%</w:t>
            </w:r>
          </w:p>
        </w:tc>
        <w:tc>
          <w:tcPr>
            <w:tcW w:w="113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1DC"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1–2 meses</w:t>
            </w:r>
          </w:p>
        </w:tc>
      </w:tr>
      <w:tr w:rsidR="008C5E59" w:rsidRPr="000A388E" w14:paraId="1E1391E5" w14:textId="77777777" w:rsidTr="00D262AD">
        <w:tc>
          <w:tcPr>
            <w:tcW w:w="2422"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1DE" w14:textId="77777777" w:rsidR="008C5E59" w:rsidRPr="00EE3E5E" w:rsidRDefault="00AC7160">
            <w:pPr>
              <w:rPr>
                <w:rFonts w:asciiTheme="minorHAnsi" w:hAnsiTheme="minorHAnsi"/>
                <w:sz w:val="16"/>
                <w:szCs w:val="16"/>
              </w:rPr>
            </w:pPr>
            <w:proofErr w:type="spellStart"/>
            <w:r w:rsidRPr="00EE3E5E">
              <w:rPr>
                <w:rFonts w:asciiTheme="minorHAnsi" w:hAnsiTheme="minorHAnsi"/>
                <w:color w:val="111827"/>
                <w:sz w:val="16"/>
                <w:szCs w:val="16"/>
              </w:rPr>
              <w:t>Citrea</w:t>
            </w:r>
            <w:proofErr w:type="spellEnd"/>
            <w:r w:rsidRPr="00EE3E5E">
              <w:rPr>
                <w:rFonts w:asciiTheme="minorHAnsi" w:hAnsiTheme="minorHAnsi"/>
                <w:color w:val="111827"/>
                <w:sz w:val="16"/>
                <w:szCs w:val="16"/>
              </w:rPr>
              <w:t xml:space="preserve"> — Santa María</w:t>
            </w:r>
          </w:p>
        </w:tc>
        <w:tc>
          <w:tcPr>
            <w:tcW w:w="1129"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1DF"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Santa María</w:t>
            </w:r>
          </w:p>
        </w:tc>
        <w:tc>
          <w:tcPr>
            <w:tcW w:w="118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1E0"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2017 (8 años)</w:t>
            </w:r>
          </w:p>
        </w:tc>
        <w:tc>
          <w:tcPr>
            <w:tcW w:w="1324"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1E1"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90–240 m²</w:t>
            </w:r>
          </w:p>
        </w:tc>
        <w:tc>
          <w:tcPr>
            <w:tcW w:w="1266"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1E2"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$16–$21</w:t>
            </w:r>
          </w:p>
        </w:tc>
        <w:tc>
          <w:tcPr>
            <w:tcW w:w="897"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1E3"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5%–8%</w:t>
            </w:r>
          </w:p>
        </w:tc>
        <w:tc>
          <w:tcPr>
            <w:tcW w:w="113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1E4"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1,5–2,5 meses</w:t>
            </w:r>
          </w:p>
        </w:tc>
      </w:tr>
      <w:tr w:rsidR="008C5E59" w:rsidRPr="000A388E" w14:paraId="1E1391ED" w14:textId="77777777" w:rsidTr="00D262AD">
        <w:tc>
          <w:tcPr>
            <w:tcW w:w="242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1E6" w14:textId="77777777" w:rsidR="008C5E59" w:rsidRPr="00EE3E5E" w:rsidRDefault="00AC7160">
            <w:pPr>
              <w:rPr>
                <w:rFonts w:asciiTheme="minorHAnsi" w:hAnsiTheme="minorHAnsi"/>
                <w:sz w:val="16"/>
                <w:szCs w:val="16"/>
              </w:rPr>
            </w:pPr>
            <w:r w:rsidRPr="00EE3E5E">
              <w:rPr>
                <w:rFonts w:asciiTheme="minorHAnsi" w:hAnsiTheme="minorHAnsi"/>
                <w:color w:val="111827"/>
                <w:sz w:val="16"/>
                <w:szCs w:val="16"/>
              </w:rPr>
              <w:t>Soberana — Santa María</w:t>
            </w:r>
          </w:p>
        </w:tc>
        <w:tc>
          <w:tcPr>
            <w:tcW w:w="1129"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1E7"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Santa María</w:t>
            </w:r>
          </w:p>
        </w:tc>
        <w:tc>
          <w:tcPr>
            <w:tcW w:w="11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1E8"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2020 (5 años)</w:t>
            </w:r>
          </w:p>
        </w:tc>
        <w:tc>
          <w:tcPr>
            <w:tcW w:w="1324"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1E9"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85–200 m²</w:t>
            </w:r>
          </w:p>
        </w:tc>
        <w:tc>
          <w:tcPr>
            <w:tcW w:w="126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1EA"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$15–$20</w:t>
            </w:r>
          </w:p>
        </w:tc>
        <w:tc>
          <w:tcPr>
            <w:tcW w:w="897"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1EB"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5%–7%</w:t>
            </w:r>
          </w:p>
        </w:tc>
        <w:tc>
          <w:tcPr>
            <w:tcW w:w="113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1EC"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1,5–2 meses</w:t>
            </w:r>
          </w:p>
        </w:tc>
      </w:tr>
      <w:tr w:rsidR="008C5E59" w:rsidRPr="000A388E" w14:paraId="1E1391F5" w14:textId="77777777" w:rsidTr="00D262AD">
        <w:tc>
          <w:tcPr>
            <w:tcW w:w="2422"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1EE" w14:textId="77777777" w:rsidR="008C5E59" w:rsidRPr="00EE3E5E" w:rsidRDefault="00AC7160">
            <w:pPr>
              <w:rPr>
                <w:rFonts w:asciiTheme="minorHAnsi" w:hAnsiTheme="minorHAnsi"/>
                <w:sz w:val="16"/>
                <w:szCs w:val="16"/>
              </w:rPr>
            </w:pPr>
            <w:r w:rsidRPr="00EE3E5E">
              <w:rPr>
                <w:rFonts w:asciiTheme="minorHAnsi" w:hAnsiTheme="minorHAnsi"/>
                <w:color w:val="111827"/>
                <w:sz w:val="16"/>
                <w:szCs w:val="16"/>
              </w:rPr>
              <w:t>Cosmo Urban — Santa María</w:t>
            </w:r>
          </w:p>
        </w:tc>
        <w:tc>
          <w:tcPr>
            <w:tcW w:w="1129"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1EF"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Santa María</w:t>
            </w:r>
          </w:p>
        </w:tc>
        <w:tc>
          <w:tcPr>
            <w:tcW w:w="118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1F0"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2021 (4 años)</w:t>
            </w:r>
          </w:p>
        </w:tc>
        <w:tc>
          <w:tcPr>
            <w:tcW w:w="1324"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1F1"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70–180 m²</w:t>
            </w:r>
          </w:p>
        </w:tc>
        <w:tc>
          <w:tcPr>
            <w:tcW w:w="1266"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1F2"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$14–$19</w:t>
            </w:r>
          </w:p>
        </w:tc>
        <w:tc>
          <w:tcPr>
            <w:tcW w:w="897"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1F3"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5%–8%</w:t>
            </w:r>
          </w:p>
        </w:tc>
        <w:tc>
          <w:tcPr>
            <w:tcW w:w="113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1F4"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1,5–2,5 meses</w:t>
            </w:r>
          </w:p>
        </w:tc>
      </w:tr>
    </w:tbl>
    <w:p w14:paraId="1E1391F7" w14:textId="77777777" w:rsidR="008C5E59" w:rsidRPr="00D64F5C" w:rsidRDefault="00AC7160" w:rsidP="007F0127">
      <w:pPr>
        <w:pStyle w:val="Ttulo1"/>
        <w:numPr>
          <w:ilvl w:val="1"/>
          <w:numId w:val="6"/>
        </w:numPr>
        <w:ind w:left="426"/>
      </w:pPr>
      <w:bookmarkStart w:id="8" w:name="_Toc231549759"/>
      <w:r w:rsidRPr="00D64F5C">
        <w:t>Comparables Zona 2B — Punta Pacífica (lujo urbano)</w:t>
      </w:r>
      <w:bookmarkEnd w:id="8"/>
    </w:p>
    <w:tbl>
      <w:tblPr>
        <w:tblW w:w="9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9"/>
        <w:gridCol w:w="1185"/>
        <w:gridCol w:w="1176"/>
        <w:gridCol w:w="1309"/>
        <w:gridCol w:w="1266"/>
        <w:gridCol w:w="896"/>
        <w:gridCol w:w="1127"/>
      </w:tblGrid>
      <w:tr w:rsidR="008C5E59" w:rsidRPr="000A388E" w14:paraId="1E1391FF" w14:textId="77777777" w:rsidTr="00D262AD">
        <w:tc>
          <w:tcPr>
            <w:tcW w:w="2389"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1F8" w14:textId="77777777" w:rsidR="008C5E59" w:rsidRPr="00EE3E5E" w:rsidRDefault="00AC7160">
            <w:pPr>
              <w:jc w:val="center"/>
              <w:rPr>
                <w:rFonts w:asciiTheme="minorHAnsi" w:hAnsiTheme="minorHAnsi"/>
                <w:sz w:val="16"/>
                <w:szCs w:val="16"/>
              </w:rPr>
            </w:pPr>
            <w:r w:rsidRPr="00EE3E5E">
              <w:rPr>
                <w:rFonts w:asciiTheme="minorHAnsi" w:hAnsiTheme="minorHAnsi"/>
                <w:b/>
                <w:bCs/>
                <w:color w:val="FFFFFF"/>
                <w:sz w:val="16"/>
                <w:szCs w:val="16"/>
              </w:rPr>
              <w:t>Proyecto / Comparable</w:t>
            </w:r>
          </w:p>
        </w:tc>
        <w:tc>
          <w:tcPr>
            <w:tcW w:w="1185"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1F9" w14:textId="77777777" w:rsidR="008C5E59" w:rsidRPr="00EE3E5E" w:rsidRDefault="00AC7160">
            <w:pPr>
              <w:jc w:val="center"/>
              <w:rPr>
                <w:rFonts w:asciiTheme="minorHAnsi" w:hAnsiTheme="minorHAnsi"/>
                <w:sz w:val="16"/>
                <w:szCs w:val="16"/>
              </w:rPr>
            </w:pPr>
            <w:r w:rsidRPr="00EE3E5E">
              <w:rPr>
                <w:rFonts w:asciiTheme="minorHAnsi" w:hAnsiTheme="minorHAnsi"/>
                <w:b/>
                <w:bCs/>
                <w:color w:val="FFFFFF"/>
                <w:sz w:val="16"/>
                <w:szCs w:val="16"/>
              </w:rPr>
              <w:t>Zona</w:t>
            </w:r>
          </w:p>
        </w:tc>
        <w:tc>
          <w:tcPr>
            <w:tcW w:w="1176"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1FA" w14:textId="77777777" w:rsidR="008C5E59" w:rsidRPr="00EE3E5E" w:rsidRDefault="00AC7160">
            <w:pPr>
              <w:jc w:val="center"/>
              <w:rPr>
                <w:rFonts w:asciiTheme="minorHAnsi" w:hAnsiTheme="minorHAnsi"/>
                <w:sz w:val="16"/>
                <w:szCs w:val="16"/>
              </w:rPr>
            </w:pPr>
            <w:r w:rsidRPr="00EE3E5E">
              <w:rPr>
                <w:rFonts w:asciiTheme="minorHAnsi" w:hAnsiTheme="minorHAnsi"/>
                <w:b/>
                <w:bCs/>
                <w:color w:val="FFFFFF"/>
                <w:sz w:val="16"/>
                <w:szCs w:val="16"/>
              </w:rPr>
              <w:t>Antigüedad</w:t>
            </w:r>
          </w:p>
        </w:tc>
        <w:tc>
          <w:tcPr>
            <w:tcW w:w="1309"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1FB" w14:textId="77777777" w:rsidR="008C5E59" w:rsidRPr="00EE3E5E" w:rsidRDefault="00AC7160">
            <w:pPr>
              <w:jc w:val="center"/>
              <w:rPr>
                <w:rFonts w:asciiTheme="minorHAnsi" w:hAnsiTheme="minorHAnsi"/>
                <w:sz w:val="16"/>
                <w:szCs w:val="16"/>
              </w:rPr>
            </w:pPr>
            <w:r w:rsidRPr="00EE3E5E">
              <w:rPr>
                <w:rFonts w:asciiTheme="minorHAnsi" w:hAnsiTheme="minorHAnsi"/>
                <w:b/>
                <w:bCs/>
                <w:color w:val="FFFFFF"/>
                <w:sz w:val="16"/>
                <w:szCs w:val="16"/>
              </w:rPr>
              <w:t>Metraje (m²)</w:t>
            </w:r>
          </w:p>
        </w:tc>
        <w:tc>
          <w:tcPr>
            <w:tcW w:w="1266"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1FC" w14:textId="77777777" w:rsidR="008C5E59" w:rsidRPr="00EE3E5E" w:rsidRDefault="00AC7160">
            <w:pPr>
              <w:jc w:val="center"/>
              <w:rPr>
                <w:rFonts w:asciiTheme="minorHAnsi" w:hAnsiTheme="minorHAnsi"/>
                <w:sz w:val="16"/>
                <w:szCs w:val="16"/>
              </w:rPr>
            </w:pPr>
            <w:r w:rsidRPr="00EE3E5E">
              <w:rPr>
                <w:rFonts w:asciiTheme="minorHAnsi" w:hAnsiTheme="minorHAnsi"/>
                <w:b/>
                <w:bCs/>
                <w:color w:val="FFFFFF"/>
                <w:sz w:val="16"/>
                <w:szCs w:val="16"/>
              </w:rPr>
              <w:t>Renta/m²/mes USD</w:t>
            </w:r>
          </w:p>
        </w:tc>
        <w:tc>
          <w:tcPr>
            <w:tcW w:w="896"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1FD" w14:textId="77777777" w:rsidR="008C5E59" w:rsidRPr="00EE3E5E" w:rsidRDefault="00AC7160">
            <w:pPr>
              <w:jc w:val="center"/>
              <w:rPr>
                <w:rFonts w:asciiTheme="minorHAnsi" w:hAnsiTheme="minorHAnsi"/>
                <w:sz w:val="16"/>
                <w:szCs w:val="16"/>
              </w:rPr>
            </w:pPr>
            <w:r w:rsidRPr="00EE3E5E">
              <w:rPr>
                <w:rFonts w:asciiTheme="minorHAnsi" w:hAnsiTheme="minorHAnsi"/>
                <w:b/>
                <w:bCs/>
                <w:color w:val="FFFFFF"/>
                <w:sz w:val="16"/>
                <w:szCs w:val="16"/>
              </w:rPr>
              <w:t>Vacancia</w:t>
            </w:r>
          </w:p>
        </w:tc>
        <w:tc>
          <w:tcPr>
            <w:tcW w:w="1127"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1FE" w14:textId="77777777" w:rsidR="008C5E59" w:rsidRPr="00EE3E5E" w:rsidRDefault="00AC7160">
            <w:pPr>
              <w:jc w:val="center"/>
              <w:rPr>
                <w:rFonts w:asciiTheme="minorHAnsi" w:hAnsiTheme="minorHAnsi"/>
                <w:sz w:val="16"/>
                <w:szCs w:val="16"/>
              </w:rPr>
            </w:pPr>
            <w:r w:rsidRPr="00EE3E5E">
              <w:rPr>
                <w:rFonts w:asciiTheme="minorHAnsi" w:hAnsiTheme="minorHAnsi"/>
                <w:b/>
                <w:bCs/>
                <w:color w:val="FFFFFF"/>
                <w:sz w:val="16"/>
                <w:szCs w:val="16"/>
              </w:rPr>
              <w:t>Meses colocación</w:t>
            </w:r>
          </w:p>
        </w:tc>
      </w:tr>
      <w:tr w:rsidR="008C5E59" w:rsidRPr="000A388E" w14:paraId="1E139207" w14:textId="77777777" w:rsidTr="00D262AD">
        <w:tc>
          <w:tcPr>
            <w:tcW w:w="2389"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200" w14:textId="77777777" w:rsidR="008C5E59" w:rsidRPr="00EE3E5E" w:rsidRDefault="00AC7160">
            <w:pPr>
              <w:rPr>
                <w:rFonts w:asciiTheme="minorHAnsi" w:hAnsiTheme="minorHAnsi"/>
                <w:sz w:val="16"/>
                <w:szCs w:val="16"/>
              </w:rPr>
            </w:pPr>
            <w:r w:rsidRPr="00EE3E5E">
              <w:rPr>
                <w:rFonts w:asciiTheme="minorHAnsi" w:hAnsiTheme="minorHAnsi"/>
                <w:b/>
                <w:bCs/>
                <w:color w:val="111827"/>
                <w:sz w:val="16"/>
                <w:szCs w:val="16"/>
              </w:rPr>
              <w:t>The Palms (GLP)</w:t>
            </w:r>
          </w:p>
        </w:tc>
        <w:tc>
          <w:tcPr>
            <w:tcW w:w="1185"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201"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Punta Pacífica</w:t>
            </w:r>
          </w:p>
        </w:tc>
        <w:tc>
          <w:tcPr>
            <w:tcW w:w="1176"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202"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2018–2024 (reciente)</w:t>
            </w:r>
          </w:p>
        </w:tc>
        <w:tc>
          <w:tcPr>
            <w:tcW w:w="1309"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203"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70–220 m²</w:t>
            </w:r>
          </w:p>
        </w:tc>
        <w:tc>
          <w:tcPr>
            <w:tcW w:w="1266"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204"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$16–$22</w:t>
            </w:r>
          </w:p>
        </w:tc>
        <w:tc>
          <w:tcPr>
            <w:tcW w:w="896"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205"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4%–6%</w:t>
            </w:r>
          </w:p>
        </w:tc>
        <w:tc>
          <w:tcPr>
            <w:tcW w:w="1127"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206"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1–2 meses</w:t>
            </w:r>
          </w:p>
        </w:tc>
      </w:tr>
      <w:tr w:rsidR="008C5E59" w:rsidRPr="000A388E" w14:paraId="1E13920F" w14:textId="77777777" w:rsidTr="00D262AD">
        <w:tc>
          <w:tcPr>
            <w:tcW w:w="2389"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208" w14:textId="77777777" w:rsidR="008C5E59" w:rsidRPr="00EE3E5E" w:rsidRDefault="00AC7160">
            <w:pPr>
              <w:rPr>
                <w:rFonts w:asciiTheme="minorHAnsi" w:hAnsiTheme="minorHAnsi"/>
                <w:sz w:val="16"/>
                <w:szCs w:val="16"/>
              </w:rPr>
            </w:pPr>
            <w:proofErr w:type="spellStart"/>
            <w:r w:rsidRPr="00EE3E5E">
              <w:rPr>
                <w:rFonts w:asciiTheme="minorHAnsi" w:hAnsiTheme="minorHAnsi"/>
                <w:color w:val="111827"/>
                <w:sz w:val="16"/>
                <w:szCs w:val="16"/>
              </w:rPr>
              <w:t>Ph</w:t>
            </w:r>
            <w:proofErr w:type="spellEnd"/>
            <w:r w:rsidRPr="00EE3E5E">
              <w:rPr>
                <w:rFonts w:asciiTheme="minorHAnsi" w:hAnsiTheme="minorHAnsi"/>
                <w:color w:val="111827"/>
                <w:sz w:val="16"/>
                <w:szCs w:val="16"/>
              </w:rPr>
              <w:t xml:space="preserve"> Panamá</w:t>
            </w:r>
          </w:p>
        </w:tc>
        <w:tc>
          <w:tcPr>
            <w:tcW w:w="118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209"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Punta Pacífica</w:t>
            </w:r>
          </w:p>
        </w:tc>
        <w:tc>
          <w:tcPr>
            <w:tcW w:w="117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20A"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2015 (10 años)</w:t>
            </w:r>
          </w:p>
        </w:tc>
        <w:tc>
          <w:tcPr>
            <w:tcW w:w="1309"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20B"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80–200 m²</w:t>
            </w:r>
          </w:p>
        </w:tc>
        <w:tc>
          <w:tcPr>
            <w:tcW w:w="126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20C"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$14–$20</w:t>
            </w:r>
          </w:p>
        </w:tc>
        <w:tc>
          <w:tcPr>
            <w:tcW w:w="89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20D"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5%–8%</w:t>
            </w:r>
          </w:p>
        </w:tc>
        <w:tc>
          <w:tcPr>
            <w:tcW w:w="1127"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20E"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1,5–2,5 meses</w:t>
            </w:r>
          </w:p>
        </w:tc>
      </w:tr>
      <w:tr w:rsidR="008C5E59" w:rsidRPr="000A388E" w14:paraId="1E139217" w14:textId="77777777" w:rsidTr="00D262AD">
        <w:tc>
          <w:tcPr>
            <w:tcW w:w="2389"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210" w14:textId="77777777" w:rsidR="008C5E59" w:rsidRPr="00EE3E5E" w:rsidRDefault="00AC7160">
            <w:pPr>
              <w:rPr>
                <w:rFonts w:asciiTheme="minorHAnsi" w:hAnsiTheme="minorHAnsi"/>
                <w:sz w:val="16"/>
                <w:szCs w:val="16"/>
              </w:rPr>
            </w:pPr>
            <w:r w:rsidRPr="00EE3E5E">
              <w:rPr>
                <w:rFonts w:asciiTheme="minorHAnsi" w:hAnsiTheme="minorHAnsi"/>
                <w:color w:val="111827"/>
                <w:sz w:val="16"/>
                <w:szCs w:val="16"/>
              </w:rPr>
              <w:t>Skyline Punta Pacífica</w:t>
            </w:r>
          </w:p>
        </w:tc>
        <w:tc>
          <w:tcPr>
            <w:tcW w:w="1185"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211"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Punta Pacífica</w:t>
            </w:r>
          </w:p>
        </w:tc>
        <w:tc>
          <w:tcPr>
            <w:tcW w:w="1176"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212"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2016 (9 años)</w:t>
            </w:r>
          </w:p>
        </w:tc>
        <w:tc>
          <w:tcPr>
            <w:tcW w:w="1309"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213"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70–180 m²</w:t>
            </w:r>
          </w:p>
        </w:tc>
        <w:tc>
          <w:tcPr>
            <w:tcW w:w="1266"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214"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$13–$18</w:t>
            </w:r>
          </w:p>
        </w:tc>
        <w:tc>
          <w:tcPr>
            <w:tcW w:w="896"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215"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6%–9%</w:t>
            </w:r>
          </w:p>
        </w:tc>
        <w:tc>
          <w:tcPr>
            <w:tcW w:w="1127"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216"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2–3 meses</w:t>
            </w:r>
          </w:p>
        </w:tc>
      </w:tr>
      <w:tr w:rsidR="008C5E59" w:rsidRPr="000A388E" w14:paraId="1E13921F" w14:textId="77777777" w:rsidTr="00D262AD">
        <w:tc>
          <w:tcPr>
            <w:tcW w:w="2389"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218" w14:textId="77777777" w:rsidR="008C5E59" w:rsidRPr="00EE3E5E" w:rsidRDefault="00AC7160">
            <w:pPr>
              <w:rPr>
                <w:rFonts w:asciiTheme="minorHAnsi" w:hAnsiTheme="minorHAnsi"/>
                <w:sz w:val="16"/>
                <w:szCs w:val="16"/>
              </w:rPr>
            </w:pPr>
            <w:r w:rsidRPr="00EE3E5E">
              <w:rPr>
                <w:rFonts w:asciiTheme="minorHAnsi" w:hAnsiTheme="minorHAnsi"/>
                <w:color w:val="111827"/>
                <w:sz w:val="16"/>
                <w:szCs w:val="16"/>
              </w:rPr>
              <w:t>H2O Tower</w:t>
            </w:r>
          </w:p>
        </w:tc>
        <w:tc>
          <w:tcPr>
            <w:tcW w:w="118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219"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Punta Pacífica</w:t>
            </w:r>
          </w:p>
        </w:tc>
        <w:tc>
          <w:tcPr>
            <w:tcW w:w="117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21A"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2012 (13 años)</w:t>
            </w:r>
          </w:p>
        </w:tc>
        <w:tc>
          <w:tcPr>
            <w:tcW w:w="1309"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21B"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65–160 m²</w:t>
            </w:r>
          </w:p>
        </w:tc>
        <w:tc>
          <w:tcPr>
            <w:tcW w:w="126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21C"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$11–$16</w:t>
            </w:r>
          </w:p>
        </w:tc>
        <w:tc>
          <w:tcPr>
            <w:tcW w:w="89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21D"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7%–10%</w:t>
            </w:r>
          </w:p>
        </w:tc>
        <w:tc>
          <w:tcPr>
            <w:tcW w:w="1127"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21E"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2–3,5 meses</w:t>
            </w:r>
          </w:p>
        </w:tc>
      </w:tr>
      <w:tr w:rsidR="008C5E59" w:rsidRPr="000A388E" w14:paraId="1E139227" w14:textId="77777777" w:rsidTr="00D262AD">
        <w:tc>
          <w:tcPr>
            <w:tcW w:w="2389"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220" w14:textId="77777777" w:rsidR="008C5E59" w:rsidRPr="00EE3E5E" w:rsidRDefault="00AC7160">
            <w:pPr>
              <w:rPr>
                <w:rFonts w:asciiTheme="minorHAnsi" w:hAnsiTheme="minorHAnsi"/>
                <w:sz w:val="16"/>
                <w:szCs w:val="16"/>
              </w:rPr>
            </w:pPr>
            <w:r w:rsidRPr="00EE3E5E">
              <w:rPr>
                <w:rFonts w:asciiTheme="minorHAnsi" w:hAnsiTheme="minorHAnsi"/>
                <w:color w:val="111827"/>
                <w:sz w:val="16"/>
                <w:szCs w:val="16"/>
              </w:rPr>
              <w:t>Allure at Punta Pacífica</w:t>
            </w:r>
          </w:p>
        </w:tc>
        <w:tc>
          <w:tcPr>
            <w:tcW w:w="1185"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221"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Punta Pacífica</w:t>
            </w:r>
          </w:p>
        </w:tc>
        <w:tc>
          <w:tcPr>
            <w:tcW w:w="1176"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222"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2018 (7 años)</w:t>
            </w:r>
          </w:p>
        </w:tc>
        <w:tc>
          <w:tcPr>
            <w:tcW w:w="1309"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223"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75–190 m²</w:t>
            </w:r>
          </w:p>
        </w:tc>
        <w:tc>
          <w:tcPr>
            <w:tcW w:w="1266"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224"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$14–$19</w:t>
            </w:r>
          </w:p>
        </w:tc>
        <w:tc>
          <w:tcPr>
            <w:tcW w:w="896"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225"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5%–8%</w:t>
            </w:r>
          </w:p>
        </w:tc>
        <w:tc>
          <w:tcPr>
            <w:tcW w:w="1127"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226"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1,5–2,5 meses</w:t>
            </w:r>
          </w:p>
        </w:tc>
      </w:tr>
      <w:tr w:rsidR="008C5E59" w:rsidRPr="000A388E" w14:paraId="1E13922F" w14:textId="77777777" w:rsidTr="00D262AD">
        <w:tc>
          <w:tcPr>
            <w:tcW w:w="2389"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228" w14:textId="77777777" w:rsidR="008C5E59" w:rsidRPr="00EE3E5E" w:rsidRDefault="00AC7160">
            <w:pPr>
              <w:rPr>
                <w:rFonts w:asciiTheme="minorHAnsi" w:hAnsiTheme="minorHAnsi"/>
                <w:sz w:val="16"/>
                <w:szCs w:val="16"/>
              </w:rPr>
            </w:pPr>
            <w:proofErr w:type="spellStart"/>
            <w:r w:rsidRPr="00EE3E5E">
              <w:rPr>
                <w:rFonts w:asciiTheme="minorHAnsi" w:hAnsiTheme="minorHAnsi"/>
                <w:color w:val="111827"/>
                <w:sz w:val="16"/>
                <w:szCs w:val="16"/>
              </w:rPr>
              <w:t>Vitri</w:t>
            </w:r>
            <w:proofErr w:type="spellEnd"/>
            <w:r w:rsidRPr="00EE3E5E">
              <w:rPr>
                <w:rFonts w:asciiTheme="minorHAnsi" w:hAnsiTheme="minorHAnsi"/>
                <w:color w:val="111827"/>
                <w:sz w:val="16"/>
                <w:szCs w:val="16"/>
              </w:rPr>
              <w:t xml:space="preserve"> Residences</w:t>
            </w:r>
          </w:p>
        </w:tc>
        <w:tc>
          <w:tcPr>
            <w:tcW w:w="118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229"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 xml:space="preserve">Bella Vista / </w:t>
            </w:r>
            <w:proofErr w:type="spellStart"/>
            <w:r w:rsidRPr="00EE3E5E">
              <w:rPr>
                <w:rFonts w:asciiTheme="minorHAnsi" w:hAnsiTheme="minorHAnsi"/>
                <w:color w:val="111827"/>
                <w:sz w:val="16"/>
                <w:szCs w:val="16"/>
              </w:rPr>
              <w:t>Transistmica</w:t>
            </w:r>
            <w:proofErr w:type="spellEnd"/>
          </w:p>
        </w:tc>
        <w:tc>
          <w:tcPr>
            <w:tcW w:w="117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22A"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2020 (5 años)</w:t>
            </w:r>
          </w:p>
        </w:tc>
        <w:tc>
          <w:tcPr>
            <w:tcW w:w="1309"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22B"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60–150 m²</w:t>
            </w:r>
          </w:p>
        </w:tc>
        <w:tc>
          <w:tcPr>
            <w:tcW w:w="126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22C"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$12–$16</w:t>
            </w:r>
          </w:p>
        </w:tc>
        <w:tc>
          <w:tcPr>
            <w:tcW w:w="89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22D"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6%–9%</w:t>
            </w:r>
          </w:p>
        </w:tc>
        <w:tc>
          <w:tcPr>
            <w:tcW w:w="1127"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22E"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2–3 meses</w:t>
            </w:r>
          </w:p>
        </w:tc>
      </w:tr>
    </w:tbl>
    <w:p w14:paraId="1E139230" w14:textId="77777777" w:rsidR="008C5E59" w:rsidRPr="000A388E" w:rsidRDefault="008C5E59">
      <w:pPr>
        <w:rPr>
          <w:rFonts w:asciiTheme="minorHAnsi" w:hAnsiTheme="minorHAnsi"/>
        </w:rPr>
      </w:pPr>
    </w:p>
    <w:p w14:paraId="1E139231" w14:textId="4CAFD4E0" w:rsidR="008C5E59" w:rsidRPr="000A388E" w:rsidRDefault="00AC7160">
      <w:pPr>
        <w:spacing w:before="80" w:after="100" w:line="295" w:lineRule="auto"/>
        <w:jc w:val="both"/>
        <w:rPr>
          <w:rFonts w:asciiTheme="minorHAnsi" w:hAnsiTheme="minorHAnsi"/>
        </w:rPr>
      </w:pPr>
      <w:r w:rsidRPr="00C3541A">
        <w:rPr>
          <w:rFonts w:asciiTheme="minorHAnsi" w:hAnsiTheme="minorHAnsi"/>
          <w:b/>
          <w:bCs/>
          <w:color w:val="111827"/>
        </w:rPr>
        <w:t>Conclusión Zona 2</w:t>
      </w:r>
      <w:r w:rsidRPr="000A388E">
        <w:rPr>
          <w:rFonts w:asciiTheme="minorHAnsi" w:hAnsiTheme="minorHAnsi"/>
          <w:color w:val="111827"/>
        </w:rPr>
        <w:t>: Los comparables con más de 10 años de antigüedad muestran descuentos de renta del 15%–25% frente a los proyectos nuevos y tiempos de colocación entre 2 y 3,5 meses. Oceana Residences y The Palms, por su m</w:t>
      </w:r>
      <w:r w:rsidR="005E070D">
        <w:rPr>
          <w:rFonts w:asciiTheme="minorHAnsi" w:hAnsiTheme="minorHAnsi"/>
          <w:color w:val="111827"/>
        </w:rPr>
        <w:t>enor</w:t>
      </w:r>
      <w:r w:rsidRPr="000A388E">
        <w:rPr>
          <w:rFonts w:asciiTheme="minorHAnsi" w:hAnsiTheme="minorHAnsi"/>
          <w:color w:val="111827"/>
        </w:rPr>
        <w:t xml:space="preserve"> antigüedad, mantienen ventaja en velocidad de colocación y en renta por metro cuadrado.</w:t>
      </w:r>
    </w:p>
    <w:tbl>
      <w:tblPr>
        <w:tblW w:w="935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6"/>
      </w:tblGrid>
      <w:tr w:rsidR="008C5E59" w:rsidRPr="000A388E" w14:paraId="1E139235" w14:textId="77777777" w:rsidTr="006608B2">
        <w:tc>
          <w:tcPr>
            <w:tcW w:w="9356" w:type="dxa"/>
            <w:tcBorders>
              <w:top w:val="none" w:sz="0" w:space="0" w:color="FFFFFF"/>
              <w:left w:val="none" w:sz="0" w:space="0" w:color="FFFFFF"/>
              <w:bottom w:val="none" w:sz="0" w:space="0" w:color="FFFFFF"/>
              <w:right w:val="none" w:sz="0" w:space="0" w:color="FFFFFF"/>
            </w:tcBorders>
            <w:shd w:val="clear" w:color="auto" w:fill="1B3A5C"/>
            <w:tcMar>
              <w:top w:w="160" w:type="dxa"/>
              <w:left w:w="200" w:type="dxa"/>
              <w:bottom w:w="160" w:type="dxa"/>
              <w:right w:w="200" w:type="dxa"/>
            </w:tcMar>
          </w:tcPr>
          <w:p w14:paraId="1E139233" w14:textId="77777777" w:rsidR="008C5E59" w:rsidRPr="000A388E" w:rsidRDefault="00AC7160">
            <w:pPr>
              <w:jc w:val="center"/>
              <w:rPr>
                <w:rFonts w:asciiTheme="minorHAnsi" w:hAnsiTheme="minorHAnsi"/>
              </w:rPr>
            </w:pPr>
            <w:r w:rsidRPr="000A388E">
              <w:rPr>
                <w:rFonts w:asciiTheme="minorHAnsi" w:hAnsiTheme="minorHAnsi"/>
                <w:b/>
                <w:bCs/>
                <w:color w:val="FFFFFF"/>
              </w:rPr>
              <w:lastRenderedPageBreak/>
              <w:t xml:space="preserve">ZONA 3 — RESIDENCIAL </w:t>
            </w:r>
            <w:proofErr w:type="gramStart"/>
            <w:r w:rsidRPr="000A388E">
              <w:rPr>
                <w:rFonts w:asciiTheme="minorHAnsi" w:hAnsiTheme="minorHAnsi"/>
                <w:b/>
                <w:bCs/>
                <w:color w:val="FFFFFF"/>
              </w:rPr>
              <w:t>PREMIUM  |</w:t>
            </w:r>
            <w:proofErr w:type="gramEnd"/>
            <w:r w:rsidRPr="000A388E">
              <w:rPr>
                <w:rFonts w:asciiTheme="minorHAnsi" w:hAnsiTheme="minorHAnsi"/>
                <w:b/>
                <w:bCs/>
                <w:color w:val="FFFFFF"/>
              </w:rPr>
              <w:t xml:space="preserve">  Costa del Este y Costa del Mar</w:t>
            </w:r>
          </w:p>
          <w:p w14:paraId="1E139234" w14:textId="77777777" w:rsidR="008C5E59" w:rsidRPr="000A388E" w:rsidRDefault="00AC7160">
            <w:pPr>
              <w:jc w:val="center"/>
              <w:rPr>
                <w:rFonts w:asciiTheme="minorHAnsi" w:hAnsiTheme="minorHAnsi"/>
              </w:rPr>
            </w:pPr>
            <w:r w:rsidRPr="000A388E">
              <w:rPr>
                <w:rFonts w:asciiTheme="minorHAnsi" w:hAnsiTheme="minorHAnsi"/>
                <w:color w:val="BDD7EE"/>
              </w:rPr>
              <w:t xml:space="preserve">Proyectos GLP: Bosco di Santa María · Ipanema </w:t>
            </w:r>
            <w:proofErr w:type="gramStart"/>
            <w:r w:rsidRPr="000A388E">
              <w:rPr>
                <w:rFonts w:asciiTheme="minorHAnsi" w:hAnsiTheme="minorHAnsi"/>
                <w:color w:val="BDD7EE"/>
              </w:rPr>
              <w:t>Panamá  |</w:t>
            </w:r>
            <w:proofErr w:type="gramEnd"/>
            <w:r w:rsidRPr="000A388E">
              <w:rPr>
                <w:rFonts w:asciiTheme="minorHAnsi" w:hAnsiTheme="minorHAnsi"/>
                <w:color w:val="BDD7EE"/>
              </w:rPr>
              <w:t xml:space="preserve">  Precio: $2.000–$3.500 USD/m²</w:t>
            </w:r>
          </w:p>
        </w:tc>
      </w:tr>
    </w:tbl>
    <w:p w14:paraId="1E139236" w14:textId="77777777" w:rsidR="008C5E59" w:rsidRPr="000A388E" w:rsidRDefault="008C5E59">
      <w:pPr>
        <w:rPr>
          <w:rFonts w:asciiTheme="minorHAnsi" w:hAnsiTheme="minorHAnsi"/>
        </w:rPr>
      </w:pPr>
    </w:p>
    <w:p w14:paraId="1E139237" w14:textId="77777777" w:rsidR="008C5E59" w:rsidRPr="000A388E" w:rsidRDefault="00AC7160">
      <w:pPr>
        <w:spacing w:before="80" w:after="100" w:line="295" w:lineRule="auto"/>
        <w:jc w:val="both"/>
        <w:rPr>
          <w:rFonts w:asciiTheme="minorHAnsi" w:hAnsiTheme="minorHAnsi"/>
        </w:rPr>
      </w:pPr>
      <w:r w:rsidRPr="000A388E">
        <w:rPr>
          <w:rFonts w:asciiTheme="minorHAnsi" w:hAnsiTheme="minorHAnsi"/>
          <w:color w:val="111827"/>
        </w:rPr>
        <w:t>Costa del Este concentra la mayor parte de las sedes corporativas y financieras de Panamá. Eso genera una demanda estructural de arrendamiento que no depende de ciclos turísticos ni de temporadas. El ejecutivo que trae su empresa acá necesita vivir cerca. El diferencial entre proyecto nuevo y proyecto de 10 años ya es de USD 3–5 por metro cuadrado al mes, equivalente a una prima del 25%–40%.</w:t>
      </w:r>
    </w:p>
    <w:p w14:paraId="1E139239" w14:textId="77777777" w:rsidR="008C5E59" w:rsidRPr="00D64F5C" w:rsidRDefault="00AC7160" w:rsidP="007F0127">
      <w:pPr>
        <w:pStyle w:val="Ttulo1"/>
        <w:numPr>
          <w:ilvl w:val="1"/>
          <w:numId w:val="6"/>
        </w:numPr>
        <w:ind w:left="426"/>
      </w:pPr>
      <w:bookmarkStart w:id="9" w:name="_Toc231549760"/>
      <w:r w:rsidRPr="00D64F5C">
        <w:t>Comparables Zona 3 — Costa del Este / Costa del Mar</w:t>
      </w:r>
      <w:bookmarkEnd w:id="9"/>
    </w:p>
    <w:tbl>
      <w:tblPr>
        <w:tblW w:w="9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1"/>
        <w:gridCol w:w="1014"/>
        <w:gridCol w:w="1240"/>
        <w:gridCol w:w="1206"/>
        <w:gridCol w:w="1532"/>
        <w:gridCol w:w="1044"/>
        <w:gridCol w:w="1201"/>
      </w:tblGrid>
      <w:tr w:rsidR="008C5E59" w:rsidRPr="000A388E" w14:paraId="1E139241" w14:textId="77777777" w:rsidTr="006608B2">
        <w:tc>
          <w:tcPr>
            <w:tcW w:w="2111"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23A" w14:textId="77777777" w:rsidR="008C5E59" w:rsidRPr="00EE3E5E" w:rsidRDefault="00AC7160">
            <w:pPr>
              <w:jc w:val="center"/>
              <w:rPr>
                <w:rFonts w:asciiTheme="minorHAnsi" w:hAnsiTheme="minorHAnsi"/>
                <w:sz w:val="16"/>
                <w:szCs w:val="16"/>
              </w:rPr>
            </w:pPr>
            <w:r w:rsidRPr="00EE3E5E">
              <w:rPr>
                <w:rFonts w:asciiTheme="minorHAnsi" w:hAnsiTheme="minorHAnsi"/>
                <w:b/>
                <w:bCs/>
                <w:color w:val="FFFFFF"/>
                <w:sz w:val="16"/>
                <w:szCs w:val="16"/>
              </w:rPr>
              <w:t>Proyecto / Comparable</w:t>
            </w:r>
          </w:p>
        </w:tc>
        <w:tc>
          <w:tcPr>
            <w:tcW w:w="1014"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23B" w14:textId="77777777" w:rsidR="008C5E59" w:rsidRPr="00EE3E5E" w:rsidRDefault="00AC7160">
            <w:pPr>
              <w:jc w:val="center"/>
              <w:rPr>
                <w:rFonts w:asciiTheme="minorHAnsi" w:hAnsiTheme="minorHAnsi"/>
                <w:sz w:val="16"/>
                <w:szCs w:val="16"/>
              </w:rPr>
            </w:pPr>
            <w:r w:rsidRPr="00EE3E5E">
              <w:rPr>
                <w:rFonts w:asciiTheme="minorHAnsi" w:hAnsiTheme="minorHAnsi"/>
                <w:b/>
                <w:bCs/>
                <w:color w:val="FFFFFF"/>
                <w:sz w:val="16"/>
                <w:szCs w:val="16"/>
              </w:rPr>
              <w:t>Zona</w:t>
            </w:r>
          </w:p>
        </w:tc>
        <w:tc>
          <w:tcPr>
            <w:tcW w:w="1240"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23C" w14:textId="77777777" w:rsidR="008C5E59" w:rsidRPr="00EE3E5E" w:rsidRDefault="00AC7160">
            <w:pPr>
              <w:jc w:val="center"/>
              <w:rPr>
                <w:rFonts w:asciiTheme="minorHAnsi" w:hAnsiTheme="minorHAnsi"/>
                <w:sz w:val="16"/>
                <w:szCs w:val="16"/>
              </w:rPr>
            </w:pPr>
            <w:r w:rsidRPr="00EE3E5E">
              <w:rPr>
                <w:rFonts w:asciiTheme="minorHAnsi" w:hAnsiTheme="minorHAnsi"/>
                <w:b/>
                <w:bCs/>
                <w:color w:val="FFFFFF"/>
                <w:sz w:val="16"/>
                <w:szCs w:val="16"/>
              </w:rPr>
              <w:t>Antigüedad</w:t>
            </w:r>
          </w:p>
        </w:tc>
        <w:tc>
          <w:tcPr>
            <w:tcW w:w="1206"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23D" w14:textId="77777777" w:rsidR="008C5E59" w:rsidRPr="00EE3E5E" w:rsidRDefault="00AC7160">
            <w:pPr>
              <w:jc w:val="center"/>
              <w:rPr>
                <w:rFonts w:asciiTheme="minorHAnsi" w:hAnsiTheme="minorHAnsi"/>
                <w:sz w:val="16"/>
                <w:szCs w:val="16"/>
              </w:rPr>
            </w:pPr>
            <w:r w:rsidRPr="00EE3E5E">
              <w:rPr>
                <w:rFonts w:asciiTheme="minorHAnsi" w:hAnsiTheme="minorHAnsi"/>
                <w:b/>
                <w:bCs/>
                <w:color w:val="FFFFFF"/>
                <w:sz w:val="16"/>
                <w:szCs w:val="16"/>
              </w:rPr>
              <w:t>Metraje (m²)</w:t>
            </w:r>
          </w:p>
        </w:tc>
        <w:tc>
          <w:tcPr>
            <w:tcW w:w="1532"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23E" w14:textId="77777777" w:rsidR="008C5E59" w:rsidRPr="00EE3E5E" w:rsidRDefault="00AC7160">
            <w:pPr>
              <w:jc w:val="center"/>
              <w:rPr>
                <w:rFonts w:asciiTheme="minorHAnsi" w:hAnsiTheme="minorHAnsi"/>
                <w:sz w:val="16"/>
                <w:szCs w:val="16"/>
              </w:rPr>
            </w:pPr>
            <w:r w:rsidRPr="00EE3E5E">
              <w:rPr>
                <w:rFonts w:asciiTheme="minorHAnsi" w:hAnsiTheme="minorHAnsi"/>
                <w:b/>
                <w:bCs/>
                <w:color w:val="FFFFFF"/>
                <w:sz w:val="16"/>
                <w:szCs w:val="16"/>
              </w:rPr>
              <w:t>Renta/m²/mes USD</w:t>
            </w:r>
          </w:p>
        </w:tc>
        <w:tc>
          <w:tcPr>
            <w:tcW w:w="1044"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23F" w14:textId="77777777" w:rsidR="008C5E59" w:rsidRPr="00EE3E5E" w:rsidRDefault="00AC7160">
            <w:pPr>
              <w:jc w:val="center"/>
              <w:rPr>
                <w:rFonts w:asciiTheme="minorHAnsi" w:hAnsiTheme="minorHAnsi"/>
                <w:sz w:val="16"/>
                <w:szCs w:val="16"/>
              </w:rPr>
            </w:pPr>
            <w:r w:rsidRPr="00EE3E5E">
              <w:rPr>
                <w:rFonts w:asciiTheme="minorHAnsi" w:hAnsiTheme="minorHAnsi"/>
                <w:b/>
                <w:bCs/>
                <w:color w:val="FFFFFF"/>
                <w:sz w:val="16"/>
                <w:szCs w:val="16"/>
              </w:rPr>
              <w:t>Vacancia</w:t>
            </w:r>
          </w:p>
        </w:tc>
        <w:tc>
          <w:tcPr>
            <w:tcW w:w="1201"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240" w14:textId="77777777" w:rsidR="008C5E59" w:rsidRPr="00EE3E5E" w:rsidRDefault="00AC7160">
            <w:pPr>
              <w:jc w:val="center"/>
              <w:rPr>
                <w:rFonts w:asciiTheme="minorHAnsi" w:hAnsiTheme="minorHAnsi"/>
                <w:sz w:val="16"/>
                <w:szCs w:val="16"/>
              </w:rPr>
            </w:pPr>
            <w:r w:rsidRPr="00EE3E5E">
              <w:rPr>
                <w:rFonts w:asciiTheme="minorHAnsi" w:hAnsiTheme="minorHAnsi"/>
                <w:b/>
                <w:bCs/>
                <w:color w:val="FFFFFF"/>
                <w:sz w:val="16"/>
                <w:szCs w:val="16"/>
              </w:rPr>
              <w:t>Meses colocación</w:t>
            </w:r>
          </w:p>
        </w:tc>
      </w:tr>
      <w:tr w:rsidR="008C5E59" w:rsidRPr="000A388E" w14:paraId="1E139249" w14:textId="77777777" w:rsidTr="006608B2">
        <w:tc>
          <w:tcPr>
            <w:tcW w:w="2111"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242" w14:textId="77777777" w:rsidR="008C5E59" w:rsidRPr="00EE3E5E" w:rsidRDefault="00AC7160">
            <w:pPr>
              <w:rPr>
                <w:rFonts w:asciiTheme="minorHAnsi" w:hAnsiTheme="minorHAnsi"/>
                <w:sz w:val="16"/>
                <w:szCs w:val="16"/>
              </w:rPr>
            </w:pPr>
            <w:r w:rsidRPr="00EE3E5E">
              <w:rPr>
                <w:rFonts w:asciiTheme="minorHAnsi" w:hAnsiTheme="minorHAnsi"/>
                <w:b/>
                <w:bCs/>
                <w:color w:val="111827"/>
                <w:sz w:val="16"/>
                <w:szCs w:val="16"/>
              </w:rPr>
              <w:t>Bosco di Santa María (GLP)</w:t>
            </w:r>
          </w:p>
        </w:tc>
        <w:tc>
          <w:tcPr>
            <w:tcW w:w="1014"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243"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Santa María / C. del Este</w:t>
            </w:r>
          </w:p>
        </w:tc>
        <w:tc>
          <w:tcPr>
            <w:tcW w:w="124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244"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2023–2026 (nuevo)</w:t>
            </w:r>
          </w:p>
        </w:tc>
        <w:tc>
          <w:tcPr>
            <w:tcW w:w="1206"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245"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80–200 m²</w:t>
            </w:r>
          </w:p>
        </w:tc>
        <w:tc>
          <w:tcPr>
            <w:tcW w:w="1532"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246"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$13–$18</w:t>
            </w:r>
          </w:p>
        </w:tc>
        <w:tc>
          <w:tcPr>
            <w:tcW w:w="1044"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247"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4%–7%</w:t>
            </w:r>
          </w:p>
        </w:tc>
        <w:tc>
          <w:tcPr>
            <w:tcW w:w="1201"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248"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1–2 meses</w:t>
            </w:r>
          </w:p>
        </w:tc>
      </w:tr>
      <w:tr w:rsidR="008C5E59" w:rsidRPr="000A388E" w14:paraId="1E139251" w14:textId="77777777" w:rsidTr="006608B2">
        <w:tc>
          <w:tcPr>
            <w:tcW w:w="2111"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24A" w14:textId="77777777" w:rsidR="008C5E59" w:rsidRPr="00EE3E5E" w:rsidRDefault="00AC7160">
            <w:pPr>
              <w:rPr>
                <w:rFonts w:asciiTheme="minorHAnsi" w:hAnsiTheme="minorHAnsi"/>
                <w:sz w:val="16"/>
                <w:szCs w:val="16"/>
              </w:rPr>
            </w:pPr>
            <w:r w:rsidRPr="00EE3E5E">
              <w:rPr>
                <w:rFonts w:asciiTheme="minorHAnsi" w:hAnsiTheme="minorHAnsi"/>
                <w:b/>
                <w:bCs/>
                <w:color w:val="111827"/>
                <w:sz w:val="16"/>
                <w:szCs w:val="16"/>
              </w:rPr>
              <w:t>Ipanema Panamá (GLP)</w:t>
            </w:r>
          </w:p>
        </w:tc>
        <w:tc>
          <w:tcPr>
            <w:tcW w:w="1014"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24B"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Costa del Mar / C. del Este</w:t>
            </w:r>
          </w:p>
        </w:tc>
        <w:tc>
          <w:tcPr>
            <w:tcW w:w="12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24C"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2019–2024 (reciente)</w:t>
            </w:r>
          </w:p>
        </w:tc>
        <w:tc>
          <w:tcPr>
            <w:tcW w:w="120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24D"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75–250 m²</w:t>
            </w:r>
          </w:p>
        </w:tc>
        <w:tc>
          <w:tcPr>
            <w:tcW w:w="153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24E"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$12–$18</w:t>
            </w:r>
          </w:p>
        </w:tc>
        <w:tc>
          <w:tcPr>
            <w:tcW w:w="1044"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24F"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5%–8%</w:t>
            </w:r>
          </w:p>
        </w:tc>
        <w:tc>
          <w:tcPr>
            <w:tcW w:w="1201"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250"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1–2 meses</w:t>
            </w:r>
          </w:p>
        </w:tc>
      </w:tr>
      <w:tr w:rsidR="008C5E59" w:rsidRPr="000A388E" w14:paraId="1E139259" w14:textId="77777777" w:rsidTr="006608B2">
        <w:tc>
          <w:tcPr>
            <w:tcW w:w="2111"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252" w14:textId="77777777" w:rsidR="008C5E59" w:rsidRPr="00EE3E5E" w:rsidRDefault="00AC7160">
            <w:pPr>
              <w:rPr>
                <w:rFonts w:asciiTheme="minorHAnsi" w:hAnsiTheme="minorHAnsi"/>
                <w:sz w:val="16"/>
                <w:szCs w:val="16"/>
              </w:rPr>
            </w:pPr>
            <w:r w:rsidRPr="00EE3E5E">
              <w:rPr>
                <w:rFonts w:asciiTheme="minorHAnsi" w:hAnsiTheme="minorHAnsi"/>
                <w:color w:val="111827"/>
                <w:sz w:val="16"/>
                <w:szCs w:val="16"/>
              </w:rPr>
              <w:t>Quantum Costa del Este</w:t>
            </w:r>
          </w:p>
        </w:tc>
        <w:tc>
          <w:tcPr>
            <w:tcW w:w="1014"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253"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Costa del Este</w:t>
            </w:r>
          </w:p>
        </w:tc>
        <w:tc>
          <w:tcPr>
            <w:tcW w:w="124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254"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2016 (9 años)</w:t>
            </w:r>
          </w:p>
        </w:tc>
        <w:tc>
          <w:tcPr>
            <w:tcW w:w="1206"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255"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80–200 m²</w:t>
            </w:r>
          </w:p>
        </w:tc>
        <w:tc>
          <w:tcPr>
            <w:tcW w:w="1532"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256"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$12–$16</w:t>
            </w:r>
          </w:p>
        </w:tc>
        <w:tc>
          <w:tcPr>
            <w:tcW w:w="1044"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257"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6%–9%</w:t>
            </w:r>
          </w:p>
        </w:tc>
        <w:tc>
          <w:tcPr>
            <w:tcW w:w="1201"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258"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1,5–2,5 meses</w:t>
            </w:r>
          </w:p>
        </w:tc>
      </w:tr>
      <w:tr w:rsidR="008C5E59" w:rsidRPr="000A388E" w14:paraId="1E139261" w14:textId="77777777" w:rsidTr="006608B2">
        <w:tc>
          <w:tcPr>
            <w:tcW w:w="2111"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25A" w14:textId="77777777" w:rsidR="008C5E59" w:rsidRPr="00EE3E5E" w:rsidRDefault="00AC7160">
            <w:pPr>
              <w:rPr>
                <w:rFonts w:asciiTheme="minorHAnsi" w:hAnsiTheme="minorHAnsi"/>
                <w:sz w:val="16"/>
                <w:szCs w:val="16"/>
              </w:rPr>
            </w:pPr>
            <w:r w:rsidRPr="00EE3E5E">
              <w:rPr>
                <w:rFonts w:asciiTheme="minorHAnsi" w:hAnsiTheme="minorHAnsi"/>
                <w:color w:val="111827"/>
                <w:sz w:val="16"/>
                <w:szCs w:val="16"/>
              </w:rPr>
              <w:t>Pacific Hills Residences</w:t>
            </w:r>
          </w:p>
        </w:tc>
        <w:tc>
          <w:tcPr>
            <w:tcW w:w="1014"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25B"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Costa del Este</w:t>
            </w:r>
          </w:p>
        </w:tc>
        <w:tc>
          <w:tcPr>
            <w:tcW w:w="12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25C"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2018 (7 años)</w:t>
            </w:r>
          </w:p>
        </w:tc>
        <w:tc>
          <w:tcPr>
            <w:tcW w:w="120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25D"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90–220 m²</w:t>
            </w:r>
          </w:p>
        </w:tc>
        <w:tc>
          <w:tcPr>
            <w:tcW w:w="153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25E"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$12–$17</w:t>
            </w:r>
          </w:p>
        </w:tc>
        <w:tc>
          <w:tcPr>
            <w:tcW w:w="1044"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25F"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5%–8%</w:t>
            </w:r>
          </w:p>
        </w:tc>
        <w:tc>
          <w:tcPr>
            <w:tcW w:w="1201"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260"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1,5–2 meses</w:t>
            </w:r>
          </w:p>
        </w:tc>
      </w:tr>
      <w:tr w:rsidR="008C5E59" w:rsidRPr="000A388E" w14:paraId="1E139269" w14:textId="77777777" w:rsidTr="006608B2">
        <w:tc>
          <w:tcPr>
            <w:tcW w:w="2111"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262" w14:textId="77777777" w:rsidR="008C5E59" w:rsidRPr="00EE3E5E" w:rsidRDefault="00AC7160">
            <w:pPr>
              <w:rPr>
                <w:rFonts w:asciiTheme="minorHAnsi" w:hAnsiTheme="minorHAnsi"/>
                <w:sz w:val="16"/>
                <w:szCs w:val="16"/>
              </w:rPr>
            </w:pPr>
            <w:r w:rsidRPr="00EE3E5E">
              <w:rPr>
                <w:rFonts w:asciiTheme="minorHAnsi" w:hAnsiTheme="minorHAnsi"/>
                <w:color w:val="111827"/>
                <w:sz w:val="16"/>
                <w:szCs w:val="16"/>
              </w:rPr>
              <w:t>Costa del Este Luxury</w:t>
            </w:r>
          </w:p>
        </w:tc>
        <w:tc>
          <w:tcPr>
            <w:tcW w:w="1014"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263"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Costa del Este</w:t>
            </w:r>
          </w:p>
        </w:tc>
        <w:tc>
          <w:tcPr>
            <w:tcW w:w="124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264"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2015 (10 años)</w:t>
            </w:r>
          </w:p>
        </w:tc>
        <w:tc>
          <w:tcPr>
            <w:tcW w:w="1206"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265"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85–240 m²</w:t>
            </w:r>
          </w:p>
        </w:tc>
        <w:tc>
          <w:tcPr>
            <w:tcW w:w="1532"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266"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$11–$15</w:t>
            </w:r>
          </w:p>
        </w:tc>
        <w:tc>
          <w:tcPr>
            <w:tcW w:w="1044"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267"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7%–10%</w:t>
            </w:r>
          </w:p>
        </w:tc>
        <w:tc>
          <w:tcPr>
            <w:tcW w:w="1201"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268"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2–3 meses</w:t>
            </w:r>
          </w:p>
        </w:tc>
      </w:tr>
      <w:tr w:rsidR="008C5E59" w:rsidRPr="000A388E" w14:paraId="1E139271" w14:textId="77777777" w:rsidTr="006608B2">
        <w:tc>
          <w:tcPr>
            <w:tcW w:w="2111"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26A" w14:textId="77777777" w:rsidR="008C5E59" w:rsidRPr="00EE3E5E" w:rsidRDefault="00AC7160">
            <w:pPr>
              <w:rPr>
                <w:rFonts w:asciiTheme="minorHAnsi" w:hAnsiTheme="minorHAnsi"/>
                <w:sz w:val="16"/>
                <w:szCs w:val="16"/>
              </w:rPr>
            </w:pPr>
            <w:r w:rsidRPr="00EE3E5E">
              <w:rPr>
                <w:rFonts w:asciiTheme="minorHAnsi" w:hAnsiTheme="minorHAnsi"/>
                <w:color w:val="111827"/>
                <w:sz w:val="16"/>
                <w:szCs w:val="16"/>
              </w:rPr>
              <w:t>Terracare — C. del Este</w:t>
            </w:r>
          </w:p>
        </w:tc>
        <w:tc>
          <w:tcPr>
            <w:tcW w:w="1014"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26B"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Costa del Este</w:t>
            </w:r>
          </w:p>
        </w:tc>
        <w:tc>
          <w:tcPr>
            <w:tcW w:w="12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26C"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2019 (6 años)</w:t>
            </w:r>
          </w:p>
        </w:tc>
        <w:tc>
          <w:tcPr>
            <w:tcW w:w="120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26D"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70–180 m²</w:t>
            </w:r>
          </w:p>
        </w:tc>
        <w:tc>
          <w:tcPr>
            <w:tcW w:w="153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26E"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$11–$15</w:t>
            </w:r>
          </w:p>
        </w:tc>
        <w:tc>
          <w:tcPr>
            <w:tcW w:w="1044"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26F"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6%–9%</w:t>
            </w:r>
          </w:p>
        </w:tc>
        <w:tc>
          <w:tcPr>
            <w:tcW w:w="1201"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270"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2–3 meses</w:t>
            </w:r>
          </w:p>
        </w:tc>
      </w:tr>
      <w:tr w:rsidR="008C5E59" w:rsidRPr="000A388E" w14:paraId="1E139279" w14:textId="77777777" w:rsidTr="006608B2">
        <w:tc>
          <w:tcPr>
            <w:tcW w:w="2111"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272" w14:textId="77777777" w:rsidR="008C5E59" w:rsidRPr="00EE3E5E" w:rsidRDefault="00AC7160">
            <w:pPr>
              <w:rPr>
                <w:rFonts w:asciiTheme="minorHAnsi" w:hAnsiTheme="minorHAnsi"/>
                <w:sz w:val="16"/>
                <w:szCs w:val="16"/>
              </w:rPr>
            </w:pPr>
            <w:r w:rsidRPr="00EE3E5E">
              <w:rPr>
                <w:rFonts w:asciiTheme="minorHAnsi" w:hAnsiTheme="minorHAnsi"/>
                <w:color w:val="111827"/>
                <w:sz w:val="16"/>
                <w:szCs w:val="16"/>
              </w:rPr>
              <w:t>Riviera Bay Tower</w:t>
            </w:r>
          </w:p>
        </w:tc>
        <w:tc>
          <w:tcPr>
            <w:tcW w:w="1014"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273"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Costa del Mar</w:t>
            </w:r>
          </w:p>
        </w:tc>
        <w:tc>
          <w:tcPr>
            <w:tcW w:w="124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274"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2020 (5 años)</w:t>
            </w:r>
          </w:p>
        </w:tc>
        <w:tc>
          <w:tcPr>
            <w:tcW w:w="1206"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275"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75–200 m²</w:t>
            </w:r>
          </w:p>
        </w:tc>
        <w:tc>
          <w:tcPr>
            <w:tcW w:w="1532"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276"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$12–$16</w:t>
            </w:r>
          </w:p>
        </w:tc>
        <w:tc>
          <w:tcPr>
            <w:tcW w:w="1044"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277"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5%–8%</w:t>
            </w:r>
          </w:p>
        </w:tc>
        <w:tc>
          <w:tcPr>
            <w:tcW w:w="1201"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278" w14:textId="77777777" w:rsidR="008C5E59" w:rsidRPr="00EE3E5E" w:rsidRDefault="00AC7160">
            <w:pPr>
              <w:jc w:val="center"/>
              <w:rPr>
                <w:rFonts w:asciiTheme="minorHAnsi" w:hAnsiTheme="minorHAnsi"/>
                <w:sz w:val="16"/>
                <w:szCs w:val="16"/>
              </w:rPr>
            </w:pPr>
            <w:r w:rsidRPr="00EE3E5E">
              <w:rPr>
                <w:rFonts w:asciiTheme="minorHAnsi" w:hAnsiTheme="minorHAnsi"/>
                <w:color w:val="111827"/>
                <w:sz w:val="16"/>
                <w:szCs w:val="16"/>
              </w:rPr>
              <w:t>1,5–2,5 meses</w:t>
            </w:r>
          </w:p>
        </w:tc>
      </w:tr>
      <w:tr w:rsidR="008C5E59" w:rsidRPr="000A388E" w14:paraId="1E139281" w14:textId="77777777" w:rsidTr="006608B2">
        <w:tc>
          <w:tcPr>
            <w:tcW w:w="2111"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27A" w14:textId="77777777" w:rsidR="008C5E59" w:rsidRPr="00904E72" w:rsidRDefault="00AC7160">
            <w:pPr>
              <w:rPr>
                <w:rFonts w:asciiTheme="minorHAnsi" w:hAnsiTheme="minorHAnsi"/>
                <w:i/>
                <w:iCs/>
                <w:sz w:val="16"/>
                <w:szCs w:val="16"/>
              </w:rPr>
            </w:pPr>
            <w:r w:rsidRPr="00904E72">
              <w:rPr>
                <w:rFonts w:asciiTheme="minorHAnsi" w:hAnsiTheme="minorHAnsi"/>
                <w:i/>
                <w:iCs/>
                <w:color w:val="111827"/>
                <w:sz w:val="16"/>
                <w:szCs w:val="16"/>
              </w:rPr>
              <w:t>Metropolitan Park Res.</w:t>
            </w:r>
          </w:p>
        </w:tc>
        <w:tc>
          <w:tcPr>
            <w:tcW w:w="1014"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27B" w14:textId="77777777" w:rsidR="008C5E59" w:rsidRPr="00904E72" w:rsidRDefault="00AC7160">
            <w:pPr>
              <w:jc w:val="center"/>
              <w:rPr>
                <w:rFonts w:asciiTheme="minorHAnsi" w:hAnsiTheme="minorHAnsi"/>
                <w:i/>
                <w:iCs/>
                <w:sz w:val="16"/>
                <w:szCs w:val="16"/>
              </w:rPr>
            </w:pPr>
            <w:r w:rsidRPr="00904E72">
              <w:rPr>
                <w:rFonts w:asciiTheme="minorHAnsi" w:hAnsiTheme="minorHAnsi"/>
                <w:i/>
                <w:iCs/>
                <w:color w:val="111827"/>
                <w:sz w:val="16"/>
                <w:szCs w:val="16"/>
              </w:rPr>
              <w:t>Costa del Este</w:t>
            </w:r>
          </w:p>
        </w:tc>
        <w:tc>
          <w:tcPr>
            <w:tcW w:w="12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27C" w14:textId="77777777" w:rsidR="008C5E59" w:rsidRPr="00904E72" w:rsidRDefault="00AC7160">
            <w:pPr>
              <w:jc w:val="center"/>
              <w:rPr>
                <w:rFonts w:asciiTheme="minorHAnsi" w:hAnsiTheme="minorHAnsi"/>
                <w:i/>
                <w:iCs/>
                <w:sz w:val="16"/>
                <w:szCs w:val="16"/>
              </w:rPr>
            </w:pPr>
            <w:r w:rsidRPr="00904E72">
              <w:rPr>
                <w:rFonts w:asciiTheme="minorHAnsi" w:hAnsiTheme="minorHAnsi"/>
                <w:i/>
                <w:iCs/>
                <w:color w:val="111827"/>
                <w:sz w:val="16"/>
                <w:szCs w:val="16"/>
              </w:rPr>
              <w:t>2012 (13 años)</w:t>
            </w:r>
          </w:p>
        </w:tc>
        <w:tc>
          <w:tcPr>
            <w:tcW w:w="120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27D" w14:textId="77777777" w:rsidR="008C5E59" w:rsidRPr="00904E72" w:rsidRDefault="00AC7160">
            <w:pPr>
              <w:jc w:val="center"/>
              <w:rPr>
                <w:rFonts w:asciiTheme="minorHAnsi" w:hAnsiTheme="minorHAnsi"/>
                <w:i/>
                <w:iCs/>
                <w:sz w:val="16"/>
                <w:szCs w:val="16"/>
              </w:rPr>
            </w:pPr>
            <w:r w:rsidRPr="00904E72">
              <w:rPr>
                <w:rFonts w:asciiTheme="minorHAnsi" w:hAnsiTheme="minorHAnsi"/>
                <w:i/>
                <w:iCs/>
                <w:color w:val="111827"/>
                <w:sz w:val="16"/>
                <w:szCs w:val="16"/>
              </w:rPr>
              <w:t>100–280 m²</w:t>
            </w:r>
          </w:p>
        </w:tc>
        <w:tc>
          <w:tcPr>
            <w:tcW w:w="153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27E" w14:textId="77777777" w:rsidR="008C5E59" w:rsidRPr="00904E72" w:rsidRDefault="00AC7160">
            <w:pPr>
              <w:jc w:val="center"/>
              <w:rPr>
                <w:rFonts w:asciiTheme="minorHAnsi" w:hAnsiTheme="minorHAnsi"/>
                <w:i/>
                <w:iCs/>
                <w:sz w:val="16"/>
                <w:szCs w:val="16"/>
              </w:rPr>
            </w:pPr>
            <w:r w:rsidRPr="00904E72">
              <w:rPr>
                <w:rFonts w:asciiTheme="minorHAnsi" w:hAnsiTheme="minorHAnsi"/>
                <w:i/>
                <w:iCs/>
                <w:color w:val="111827"/>
                <w:sz w:val="16"/>
                <w:szCs w:val="16"/>
              </w:rPr>
              <w:t>$10–$14</w:t>
            </w:r>
          </w:p>
        </w:tc>
        <w:tc>
          <w:tcPr>
            <w:tcW w:w="1044"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27F" w14:textId="77777777" w:rsidR="008C5E59" w:rsidRPr="00904E72" w:rsidRDefault="00AC7160">
            <w:pPr>
              <w:jc w:val="center"/>
              <w:rPr>
                <w:rFonts w:asciiTheme="minorHAnsi" w:hAnsiTheme="minorHAnsi"/>
                <w:i/>
                <w:iCs/>
                <w:sz w:val="16"/>
                <w:szCs w:val="16"/>
              </w:rPr>
            </w:pPr>
            <w:r w:rsidRPr="00904E72">
              <w:rPr>
                <w:rFonts w:asciiTheme="minorHAnsi" w:hAnsiTheme="minorHAnsi"/>
                <w:i/>
                <w:iCs/>
                <w:color w:val="111827"/>
                <w:sz w:val="16"/>
                <w:szCs w:val="16"/>
              </w:rPr>
              <w:t>8%–12%</w:t>
            </w:r>
          </w:p>
        </w:tc>
        <w:tc>
          <w:tcPr>
            <w:tcW w:w="1201"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280" w14:textId="77777777" w:rsidR="008C5E59" w:rsidRPr="00904E72" w:rsidRDefault="00AC7160">
            <w:pPr>
              <w:jc w:val="center"/>
              <w:rPr>
                <w:rFonts w:asciiTheme="minorHAnsi" w:hAnsiTheme="minorHAnsi"/>
                <w:i/>
                <w:iCs/>
                <w:sz w:val="16"/>
                <w:szCs w:val="16"/>
              </w:rPr>
            </w:pPr>
            <w:r w:rsidRPr="00904E72">
              <w:rPr>
                <w:rFonts w:asciiTheme="minorHAnsi" w:hAnsiTheme="minorHAnsi"/>
                <w:i/>
                <w:iCs/>
                <w:color w:val="111827"/>
                <w:sz w:val="16"/>
                <w:szCs w:val="16"/>
              </w:rPr>
              <w:t>2,5–4 meses</w:t>
            </w:r>
          </w:p>
        </w:tc>
      </w:tr>
    </w:tbl>
    <w:p w14:paraId="1E139282" w14:textId="77777777" w:rsidR="008C5E59" w:rsidRPr="000A388E" w:rsidRDefault="008C5E59">
      <w:pPr>
        <w:rPr>
          <w:rFonts w:asciiTheme="minorHAnsi" w:hAnsiTheme="minorHAnsi"/>
        </w:rPr>
      </w:pPr>
    </w:p>
    <w:p w14:paraId="1E139283" w14:textId="77777777" w:rsidR="008C5E59" w:rsidRPr="000A388E" w:rsidRDefault="00AC7160">
      <w:pPr>
        <w:spacing w:before="80" w:after="100" w:line="295" w:lineRule="auto"/>
        <w:jc w:val="both"/>
        <w:rPr>
          <w:rFonts w:asciiTheme="minorHAnsi" w:hAnsiTheme="minorHAnsi"/>
        </w:rPr>
      </w:pPr>
      <w:r w:rsidRPr="00EE3E5E">
        <w:rPr>
          <w:rFonts w:asciiTheme="minorHAnsi" w:hAnsiTheme="minorHAnsi"/>
          <w:b/>
          <w:bCs/>
          <w:color w:val="111827"/>
        </w:rPr>
        <w:t>Conclusión Zona 3</w:t>
      </w:r>
      <w:r w:rsidRPr="000A388E">
        <w:rPr>
          <w:rFonts w:asciiTheme="minorHAnsi" w:hAnsiTheme="minorHAnsi"/>
          <w:color w:val="111827"/>
        </w:rPr>
        <w:t>: Metropolitan Park, con 13 años, ya está pagando el costo de la antigüedad: mayor vacancia (8%–12%) y tiempos de colocación de 2,5–4 meses versus 1–2 de los proyectos GLP recientes. Para el inversionista que evalúa el costo real de oportunidad, esa diferencia en velocidad de colocación representa entre 1 y 2 meses de renta perdida al año.</w:t>
      </w:r>
    </w:p>
    <w:tbl>
      <w:tblPr>
        <w:tblW w:w="935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6"/>
      </w:tblGrid>
      <w:tr w:rsidR="008C5E59" w:rsidRPr="000A388E" w14:paraId="1E139287" w14:textId="77777777" w:rsidTr="006608B2">
        <w:tc>
          <w:tcPr>
            <w:tcW w:w="9356" w:type="dxa"/>
            <w:tcBorders>
              <w:top w:val="none" w:sz="0" w:space="0" w:color="FFFFFF"/>
              <w:left w:val="none" w:sz="0" w:space="0" w:color="FFFFFF"/>
              <w:bottom w:val="none" w:sz="0" w:space="0" w:color="FFFFFF"/>
              <w:right w:val="none" w:sz="0" w:space="0" w:color="FFFFFF"/>
            </w:tcBorders>
            <w:shd w:val="clear" w:color="auto" w:fill="1B3A5C"/>
            <w:tcMar>
              <w:top w:w="160" w:type="dxa"/>
              <w:left w:w="200" w:type="dxa"/>
              <w:bottom w:w="160" w:type="dxa"/>
              <w:right w:w="200" w:type="dxa"/>
            </w:tcMar>
          </w:tcPr>
          <w:p w14:paraId="1E139285" w14:textId="77777777" w:rsidR="008C5E59" w:rsidRPr="000A388E" w:rsidRDefault="00AC7160">
            <w:pPr>
              <w:jc w:val="center"/>
              <w:rPr>
                <w:rFonts w:asciiTheme="minorHAnsi" w:hAnsiTheme="minorHAnsi"/>
              </w:rPr>
            </w:pPr>
            <w:r w:rsidRPr="000A388E">
              <w:rPr>
                <w:rFonts w:asciiTheme="minorHAnsi" w:hAnsiTheme="minorHAnsi"/>
                <w:b/>
                <w:bCs/>
                <w:color w:val="FFFFFF"/>
              </w:rPr>
              <w:t xml:space="preserve">ZONA 4 — ALTO </w:t>
            </w:r>
            <w:proofErr w:type="gramStart"/>
            <w:r w:rsidRPr="000A388E">
              <w:rPr>
                <w:rFonts w:asciiTheme="minorHAnsi" w:hAnsiTheme="minorHAnsi"/>
                <w:b/>
                <w:bCs/>
                <w:color w:val="FFFFFF"/>
              </w:rPr>
              <w:t>RENDIMIENTO  |</w:t>
            </w:r>
            <w:proofErr w:type="gramEnd"/>
            <w:r w:rsidRPr="000A388E">
              <w:rPr>
                <w:rFonts w:asciiTheme="minorHAnsi" w:hAnsiTheme="minorHAnsi"/>
                <w:b/>
                <w:bCs/>
                <w:color w:val="FFFFFF"/>
              </w:rPr>
              <w:t xml:space="preserve">  Panamá Viejo y Arraiján</w:t>
            </w:r>
          </w:p>
          <w:p w14:paraId="1E139286" w14:textId="77777777" w:rsidR="008C5E59" w:rsidRPr="000A388E" w:rsidRDefault="00AC7160">
            <w:pPr>
              <w:jc w:val="center"/>
              <w:rPr>
                <w:rFonts w:asciiTheme="minorHAnsi" w:hAnsiTheme="minorHAnsi"/>
              </w:rPr>
            </w:pPr>
            <w:r w:rsidRPr="000A388E">
              <w:rPr>
                <w:rFonts w:asciiTheme="minorHAnsi" w:hAnsiTheme="minorHAnsi"/>
                <w:color w:val="BDD7EE"/>
              </w:rPr>
              <w:t xml:space="preserve">Proyectos GLP: Panamá Viejo Residences · Bayside </w:t>
            </w:r>
            <w:proofErr w:type="gramStart"/>
            <w:r w:rsidRPr="000A388E">
              <w:rPr>
                <w:rFonts w:asciiTheme="minorHAnsi" w:hAnsiTheme="minorHAnsi"/>
                <w:color w:val="BDD7EE"/>
              </w:rPr>
              <w:t>Resort  |</w:t>
            </w:r>
            <w:proofErr w:type="gramEnd"/>
            <w:r w:rsidRPr="000A388E">
              <w:rPr>
                <w:rFonts w:asciiTheme="minorHAnsi" w:hAnsiTheme="minorHAnsi"/>
                <w:color w:val="BDD7EE"/>
              </w:rPr>
              <w:t xml:space="preserve">  Precio: $1.200–$2.200 USD/m²</w:t>
            </w:r>
          </w:p>
        </w:tc>
      </w:tr>
    </w:tbl>
    <w:p w14:paraId="1E139289" w14:textId="77777777" w:rsidR="008C5E59" w:rsidRPr="000A388E" w:rsidRDefault="00AC7160">
      <w:pPr>
        <w:spacing w:before="80" w:after="100" w:line="295" w:lineRule="auto"/>
        <w:jc w:val="both"/>
        <w:rPr>
          <w:rFonts w:asciiTheme="minorHAnsi" w:hAnsiTheme="minorHAnsi"/>
        </w:rPr>
      </w:pPr>
      <w:r w:rsidRPr="000A388E">
        <w:rPr>
          <w:rFonts w:asciiTheme="minorHAnsi" w:hAnsiTheme="minorHAnsi"/>
          <w:color w:val="111827"/>
        </w:rPr>
        <w:t>Panamá Viejo Residences es el producto de mayor tasa de capitalización dentro del portafolio urbano de GLP (6,5%–8,0%) y al mismo tiempo el de menor tiempo de colocación (0,5–1 mes). Esa combinación no es frecuente: normalmente el alto rendimiento viene acompañado de mayor vacancia. Aquí no, porque el producto compacto de dos habitaciones a ese precio tiene una demanda local que supera la oferta.</w:t>
      </w:r>
    </w:p>
    <w:p w14:paraId="1E13928B" w14:textId="77777777" w:rsidR="008C5E59" w:rsidRPr="00D64F5C" w:rsidRDefault="00AC7160" w:rsidP="007F0127">
      <w:pPr>
        <w:pStyle w:val="Ttulo1"/>
        <w:numPr>
          <w:ilvl w:val="1"/>
          <w:numId w:val="6"/>
        </w:numPr>
        <w:ind w:left="426"/>
      </w:pPr>
      <w:bookmarkStart w:id="10" w:name="_Toc231549761"/>
      <w:r w:rsidRPr="00D64F5C">
        <w:lastRenderedPageBreak/>
        <w:t>Comparables Zona 4 — Panamá Viejo / Arraiján / Pacífico Oeste</w:t>
      </w:r>
      <w:bookmarkEnd w:id="10"/>
    </w:p>
    <w:tbl>
      <w:tblPr>
        <w:tblW w:w="9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6"/>
        <w:gridCol w:w="1134"/>
        <w:gridCol w:w="1240"/>
        <w:gridCol w:w="1171"/>
        <w:gridCol w:w="1532"/>
        <w:gridCol w:w="1044"/>
        <w:gridCol w:w="1201"/>
      </w:tblGrid>
      <w:tr w:rsidR="008C5E59" w:rsidRPr="000A388E" w14:paraId="1E139293" w14:textId="77777777" w:rsidTr="006608B2">
        <w:tc>
          <w:tcPr>
            <w:tcW w:w="2026"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28C" w14:textId="77777777" w:rsidR="008C5E59" w:rsidRPr="005C5A25" w:rsidRDefault="00AC7160">
            <w:pPr>
              <w:jc w:val="center"/>
              <w:rPr>
                <w:rFonts w:asciiTheme="minorHAnsi" w:hAnsiTheme="minorHAnsi"/>
                <w:sz w:val="16"/>
                <w:szCs w:val="16"/>
              </w:rPr>
            </w:pPr>
            <w:r w:rsidRPr="005C5A25">
              <w:rPr>
                <w:rFonts w:asciiTheme="minorHAnsi" w:hAnsiTheme="minorHAnsi"/>
                <w:b/>
                <w:bCs/>
                <w:color w:val="FFFFFF"/>
                <w:sz w:val="16"/>
                <w:szCs w:val="16"/>
              </w:rPr>
              <w:t>Proyecto / Comparable</w:t>
            </w:r>
          </w:p>
        </w:tc>
        <w:tc>
          <w:tcPr>
            <w:tcW w:w="1134"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28D" w14:textId="77777777" w:rsidR="008C5E59" w:rsidRPr="005C5A25" w:rsidRDefault="00AC7160">
            <w:pPr>
              <w:jc w:val="center"/>
              <w:rPr>
                <w:rFonts w:asciiTheme="minorHAnsi" w:hAnsiTheme="minorHAnsi"/>
                <w:sz w:val="16"/>
                <w:szCs w:val="16"/>
              </w:rPr>
            </w:pPr>
            <w:r w:rsidRPr="005C5A25">
              <w:rPr>
                <w:rFonts w:asciiTheme="minorHAnsi" w:hAnsiTheme="minorHAnsi"/>
                <w:b/>
                <w:bCs/>
                <w:color w:val="FFFFFF"/>
                <w:sz w:val="16"/>
                <w:szCs w:val="16"/>
              </w:rPr>
              <w:t>Zona</w:t>
            </w:r>
          </w:p>
        </w:tc>
        <w:tc>
          <w:tcPr>
            <w:tcW w:w="1240"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28E" w14:textId="77777777" w:rsidR="008C5E59" w:rsidRPr="005C5A25" w:rsidRDefault="00AC7160">
            <w:pPr>
              <w:jc w:val="center"/>
              <w:rPr>
                <w:rFonts w:asciiTheme="minorHAnsi" w:hAnsiTheme="minorHAnsi"/>
                <w:sz w:val="16"/>
                <w:szCs w:val="16"/>
              </w:rPr>
            </w:pPr>
            <w:r w:rsidRPr="005C5A25">
              <w:rPr>
                <w:rFonts w:asciiTheme="minorHAnsi" w:hAnsiTheme="minorHAnsi"/>
                <w:b/>
                <w:bCs/>
                <w:color w:val="FFFFFF"/>
                <w:sz w:val="16"/>
                <w:szCs w:val="16"/>
              </w:rPr>
              <w:t>Antigüedad</w:t>
            </w:r>
          </w:p>
        </w:tc>
        <w:tc>
          <w:tcPr>
            <w:tcW w:w="1171"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28F" w14:textId="77777777" w:rsidR="008C5E59" w:rsidRPr="005C5A25" w:rsidRDefault="00AC7160">
            <w:pPr>
              <w:jc w:val="center"/>
              <w:rPr>
                <w:rFonts w:asciiTheme="minorHAnsi" w:hAnsiTheme="minorHAnsi"/>
                <w:sz w:val="16"/>
                <w:szCs w:val="16"/>
              </w:rPr>
            </w:pPr>
            <w:r w:rsidRPr="005C5A25">
              <w:rPr>
                <w:rFonts w:asciiTheme="minorHAnsi" w:hAnsiTheme="minorHAnsi"/>
                <w:b/>
                <w:bCs/>
                <w:color w:val="FFFFFF"/>
                <w:sz w:val="16"/>
                <w:szCs w:val="16"/>
              </w:rPr>
              <w:t>Metraje (m²)</w:t>
            </w:r>
          </w:p>
        </w:tc>
        <w:tc>
          <w:tcPr>
            <w:tcW w:w="1532"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290" w14:textId="77777777" w:rsidR="008C5E59" w:rsidRPr="005C5A25" w:rsidRDefault="00AC7160">
            <w:pPr>
              <w:jc w:val="center"/>
              <w:rPr>
                <w:rFonts w:asciiTheme="minorHAnsi" w:hAnsiTheme="minorHAnsi"/>
                <w:sz w:val="16"/>
                <w:szCs w:val="16"/>
              </w:rPr>
            </w:pPr>
            <w:r w:rsidRPr="005C5A25">
              <w:rPr>
                <w:rFonts w:asciiTheme="minorHAnsi" w:hAnsiTheme="minorHAnsi"/>
                <w:b/>
                <w:bCs/>
                <w:color w:val="FFFFFF"/>
                <w:sz w:val="16"/>
                <w:szCs w:val="16"/>
              </w:rPr>
              <w:t>Renta/m²/mes USD</w:t>
            </w:r>
          </w:p>
        </w:tc>
        <w:tc>
          <w:tcPr>
            <w:tcW w:w="1044"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291" w14:textId="77777777" w:rsidR="008C5E59" w:rsidRPr="005C5A25" w:rsidRDefault="00AC7160">
            <w:pPr>
              <w:jc w:val="center"/>
              <w:rPr>
                <w:rFonts w:asciiTheme="minorHAnsi" w:hAnsiTheme="minorHAnsi"/>
                <w:sz w:val="16"/>
                <w:szCs w:val="16"/>
              </w:rPr>
            </w:pPr>
            <w:r w:rsidRPr="005C5A25">
              <w:rPr>
                <w:rFonts w:asciiTheme="minorHAnsi" w:hAnsiTheme="minorHAnsi"/>
                <w:b/>
                <w:bCs/>
                <w:color w:val="FFFFFF"/>
                <w:sz w:val="16"/>
                <w:szCs w:val="16"/>
              </w:rPr>
              <w:t>Vacancia</w:t>
            </w:r>
          </w:p>
        </w:tc>
        <w:tc>
          <w:tcPr>
            <w:tcW w:w="1201"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292" w14:textId="77777777" w:rsidR="008C5E59" w:rsidRPr="005C5A25" w:rsidRDefault="00AC7160">
            <w:pPr>
              <w:jc w:val="center"/>
              <w:rPr>
                <w:rFonts w:asciiTheme="minorHAnsi" w:hAnsiTheme="minorHAnsi"/>
                <w:sz w:val="16"/>
                <w:szCs w:val="16"/>
              </w:rPr>
            </w:pPr>
            <w:r w:rsidRPr="005C5A25">
              <w:rPr>
                <w:rFonts w:asciiTheme="minorHAnsi" w:hAnsiTheme="minorHAnsi"/>
                <w:b/>
                <w:bCs/>
                <w:color w:val="FFFFFF"/>
                <w:sz w:val="16"/>
                <w:szCs w:val="16"/>
              </w:rPr>
              <w:t>Meses colocación</w:t>
            </w:r>
          </w:p>
        </w:tc>
      </w:tr>
      <w:tr w:rsidR="008C5E59" w:rsidRPr="000A388E" w14:paraId="1E13929B" w14:textId="77777777" w:rsidTr="006608B2">
        <w:tc>
          <w:tcPr>
            <w:tcW w:w="2026"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294" w14:textId="77777777" w:rsidR="008C5E59" w:rsidRPr="005C5A25" w:rsidRDefault="00AC7160">
            <w:pPr>
              <w:rPr>
                <w:rFonts w:asciiTheme="minorHAnsi" w:hAnsiTheme="minorHAnsi"/>
                <w:sz w:val="16"/>
                <w:szCs w:val="16"/>
              </w:rPr>
            </w:pPr>
            <w:r w:rsidRPr="005C5A25">
              <w:rPr>
                <w:rFonts w:asciiTheme="minorHAnsi" w:hAnsiTheme="minorHAnsi"/>
                <w:b/>
                <w:bCs/>
                <w:color w:val="111827"/>
                <w:sz w:val="16"/>
                <w:szCs w:val="16"/>
              </w:rPr>
              <w:t>Panamá Viejo Residences (GLP)</w:t>
            </w:r>
          </w:p>
        </w:tc>
        <w:tc>
          <w:tcPr>
            <w:tcW w:w="1134"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295" w14:textId="77777777" w:rsidR="008C5E59" w:rsidRPr="005C5A25" w:rsidRDefault="00AC7160">
            <w:pPr>
              <w:jc w:val="center"/>
              <w:rPr>
                <w:rFonts w:asciiTheme="minorHAnsi" w:hAnsiTheme="minorHAnsi"/>
                <w:sz w:val="16"/>
                <w:szCs w:val="16"/>
              </w:rPr>
            </w:pPr>
            <w:r w:rsidRPr="005C5A25">
              <w:rPr>
                <w:rFonts w:asciiTheme="minorHAnsi" w:hAnsiTheme="minorHAnsi"/>
                <w:color w:val="111827"/>
                <w:sz w:val="16"/>
                <w:szCs w:val="16"/>
              </w:rPr>
              <w:t>Panamá Viejo / C. del Este</w:t>
            </w:r>
          </w:p>
        </w:tc>
        <w:tc>
          <w:tcPr>
            <w:tcW w:w="124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296" w14:textId="77777777" w:rsidR="008C5E59" w:rsidRPr="005C5A25" w:rsidRDefault="00AC7160">
            <w:pPr>
              <w:jc w:val="center"/>
              <w:rPr>
                <w:rFonts w:asciiTheme="minorHAnsi" w:hAnsiTheme="minorHAnsi"/>
                <w:sz w:val="16"/>
                <w:szCs w:val="16"/>
              </w:rPr>
            </w:pPr>
            <w:r w:rsidRPr="005C5A25">
              <w:rPr>
                <w:rFonts w:asciiTheme="minorHAnsi" w:hAnsiTheme="minorHAnsi"/>
                <w:color w:val="111827"/>
                <w:sz w:val="16"/>
                <w:szCs w:val="16"/>
              </w:rPr>
              <w:t>2022–2025 (nuevo)</w:t>
            </w:r>
          </w:p>
        </w:tc>
        <w:tc>
          <w:tcPr>
            <w:tcW w:w="1171"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297" w14:textId="77777777" w:rsidR="008C5E59" w:rsidRPr="005C5A25" w:rsidRDefault="00AC7160">
            <w:pPr>
              <w:jc w:val="center"/>
              <w:rPr>
                <w:rFonts w:asciiTheme="minorHAnsi" w:hAnsiTheme="minorHAnsi"/>
                <w:sz w:val="16"/>
                <w:szCs w:val="16"/>
              </w:rPr>
            </w:pPr>
            <w:r w:rsidRPr="005C5A25">
              <w:rPr>
                <w:rFonts w:asciiTheme="minorHAnsi" w:hAnsiTheme="minorHAnsi"/>
                <w:color w:val="111827"/>
                <w:sz w:val="16"/>
                <w:szCs w:val="16"/>
              </w:rPr>
              <w:t>58–90 m²</w:t>
            </w:r>
          </w:p>
        </w:tc>
        <w:tc>
          <w:tcPr>
            <w:tcW w:w="1532"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298" w14:textId="77777777" w:rsidR="008C5E59" w:rsidRPr="005C5A25" w:rsidRDefault="00AC7160">
            <w:pPr>
              <w:jc w:val="center"/>
              <w:rPr>
                <w:rFonts w:asciiTheme="minorHAnsi" w:hAnsiTheme="minorHAnsi"/>
                <w:sz w:val="16"/>
                <w:szCs w:val="16"/>
              </w:rPr>
            </w:pPr>
            <w:r w:rsidRPr="005C5A25">
              <w:rPr>
                <w:rFonts w:asciiTheme="minorHAnsi" w:hAnsiTheme="minorHAnsi"/>
                <w:color w:val="111827"/>
                <w:sz w:val="16"/>
                <w:szCs w:val="16"/>
              </w:rPr>
              <w:t>$10–$14</w:t>
            </w:r>
          </w:p>
        </w:tc>
        <w:tc>
          <w:tcPr>
            <w:tcW w:w="1044"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299" w14:textId="77777777" w:rsidR="008C5E59" w:rsidRPr="005C5A25" w:rsidRDefault="00AC7160">
            <w:pPr>
              <w:jc w:val="center"/>
              <w:rPr>
                <w:rFonts w:asciiTheme="minorHAnsi" w:hAnsiTheme="minorHAnsi"/>
                <w:sz w:val="16"/>
                <w:szCs w:val="16"/>
              </w:rPr>
            </w:pPr>
            <w:r w:rsidRPr="005C5A25">
              <w:rPr>
                <w:rFonts w:asciiTheme="minorHAnsi" w:hAnsiTheme="minorHAnsi"/>
                <w:color w:val="111827"/>
                <w:sz w:val="16"/>
                <w:szCs w:val="16"/>
              </w:rPr>
              <w:t>5%–8%</w:t>
            </w:r>
          </w:p>
        </w:tc>
        <w:tc>
          <w:tcPr>
            <w:tcW w:w="1201"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29A" w14:textId="77777777" w:rsidR="008C5E59" w:rsidRPr="005C5A25" w:rsidRDefault="00AC7160">
            <w:pPr>
              <w:jc w:val="center"/>
              <w:rPr>
                <w:rFonts w:asciiTheme="minorHAnsi" w:hAnsiTheme="minorHAnsi"/>
                <w:sz w:val="16"/>
                <w:szCs w:val="16"/>
              </w:rPr>
            </w:pPr>
            <w:r w:rsidRPr="005C5A25">
              <w:rPr>
                <w:rFonts w:asciiTheme="minorHAnsi" w:hAnsiTheme="minorHAnsi"/>
                <w:color w:val="111827"/>
                <w:sz w:val="16"/>
                <w:szCs w:val="16"/>
              </w:rPr>
              <w:t>0,5–1 mes</w:t>
            </w:r>
          </w:p>
        </w:tc>
      </w:tr>
      <w:tr w:rsidR="008C5E59" w:rsidRPr="000A388E" w14:paraId="1E1392A3" w14:textId="77777777" w:rsidTr="006608B2">
        <w:tc>
          <w:tcPr>
            <w:tcW w:w="20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29C" w14:textId="77777777" w:rsidR="008C5E59" w:rsidRPr="005C5A25" w:rsidRDefault="00AC7160">
            <w:pPr>
              <w:rPr>
                <w:rFonts w:asciiTheme="minorHAnsi" w:hAnsiTheme="minorHAnsi"/>
                <w:sz w:val="16"/>
                <w:szCs w:val="16"/>
              </w:rPr>
            </w:pPr>
            <w:r w:rsidRPr="005C5A25">
              <w:rPr>
                <w:rFonts w:asciiTheme="minorHAnsi" w:hAnsiTheme="minorHAnsi"/>
                <w:b/>
                <w:bCs/>
                <w:color w:val="111827"/>
                <w:sz w:val="16"/>
                <w:szCs w:val="16"/>
              </w:rPr>
              <w:t>Bayside Resort Panamá (GLP)</w:t>
            </w:r>
          </w:p>
        </w:tc>
        <w:tc>
          <w:tcPr>
            <w:tcW w:w="1134"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29D" w14:textId="77777777" w:rsidR="008C5E59" w:rsidRPr="005C5A25" w:rsidRDefault="00AC7160">
            <w:pPr>
              <w:jc w:val="center"/>
              <w:rPr>
                <w:rFonts w:asciiTheme="minorHAnsi" w:hAnsiTheme="minorHAnsi"/>
                <w:sz w:val="16"/>
                <w:szCs w:val="16"/>
              </w:rPr>
            </w:pPr>
            <w:r w:rsidRPr="005C5A25">
              <w:rPr>
                <w:rFonts w:asciiTheme="minorHAnsi" w:hAnsiTheme="minorHAnsi"/>
                <w:color w:val="111827"/>
                <w:sz w:val="16"/>
                <w:szCs w:val="16"/>
              </w:rPr>
              <w:t>Arraiján / Pacífico</w:t>
            </w:r>
          </w:p>
        </w:tc>
        <w:tc>
          <w:tcPr>
            <w:tcW w:w="12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29E" w14:textId="77777777" w:rsidR="008C5E59" w:rsidRPr="005C5A25" w:rsidRDefault="00AC7160">
            <w:pPr>
              <w:jc w:val="center"/>
              <w:rPr>
                <w:rFonts w:asciiTheme="minorHAnsi" w:hAnsiTheme="minorHAnsi"/>
                <w:sz w:val="16"/>
                <w:szCs w:val="16"/>
              </w:rPr>
            </w:pPr>
            <w:r w:rsidRPr="005C5A25">
              <w:rPr>
                <w:rFonts w:asciiTheme="minorHAnsi" w:hAnsiTheme="minorHAnsi"/>
                <w:color w:val="111827"/>
                <w:sz w:val="16"/>
                <w:szCs w:val="16"/>
              </w:rPr>
              <w:t>2020–2026 (activo)</w:t>
            </w:r>
          </w:p>
        </w:tc>
        <w:tc>
          <w:tcPr>
            <w:tcW w:w="1171"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29F" w14:textId="77777777" w:rsidR="008C5E59" w:rsidRPr="005C5A25" w:rsidRDefault="00AC7160">
            <w:pPr>
              <w:jc w:val="center"/>
              <w:rPr>
                <w:rFonts w:asciiTheme="minorHAnsi" w:hAnsiTheme="minorHAnsi"/>
                <w:sz w:val="16"/>
                <w:szCs w:val="16"/>
              </w:rPr>
            </w:pPr>
            <w:r w:rsidRPr="005C5A25">
              <w:rPr>
                <w:rFonts w:asciiTheme="minorHAnsi" w:hAnsiTheme="minorHAnsi"/>
                <w:color w:val="111827"/>
                <w:sz w:val="16"/>
                <w:szCs w:val="16"/>
              </w:rPr>
              <w:t>80–400 m²</w:t>
            </w:r>
          </w:p>
        </w:tc>
        <w:tc>
          <w:tcPr>
            <w:tcW w:w="153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2A0" w14:textId="77777777" w:rsidR="008C5E59" w:rsidRPr="005C5A25" w:rsidRDefault="00AC7160">
            <w:pPr>
              <w:jc w:val="center"/>
              <w:rPr>
                <w:rFonts w:asciiTheme="minorHAnsi" w:hAnsiTheme="minorHAnsi"/>
                <w:sz w:val="16"/>
                <w:szCs w:val="16"/>
              </w:rPr>
            </w:pPr>
            <w:r w:rsidRPr="005C5A25">
              <w:rPr>
                <w:rFonts w:asciiTheme="minorHAnsi" w:hAnsiTheme="minorHAnsi"/>
                <w:color w:val="111827"/>
                <w:sz w:val="16"/>
                <w:szCs w:val="16"/>
              </w:rPr>
              <w:t>$8–$12</w:t>
            </w:r>
          </w:p>
        </w:tc>
        <w:tc>
          <w:tcPr>
            <w:tcW w:w="1044"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2A1" w14:textId="77777777" w:rsidR="008C5E59" w:rsidRPr="005C5A25" w:rsidRDefault="00AC7160">
            <w:pPr>
              <w:jc w:val="center"/>
              <w:rPr>
                <w:rFonts w:asciiTheme="minorHAnsi" w:hAnsiTheme="minorHAnsi"/>
                <w:sz w:val="16"/>
                <w:szCs w:val="16"/>
              </w:rPr>
            </w:pPr>
            <w:r w:rsidRPr="005C5A25">
              <w:rPr>
                <w:rFonts w:asciiTheme="minorHAnsi" w:hAnsiTheme="minorHAnsi"/>
                <w:color w:val="111827"/>
                <w:sz w:val="16"/>
                <w:szCs w:val="16"/>
              </w:rPr>
              <w:t>6%–10%</w:t>
            </w:r>
          </w:p>
        </w:tc>
        <w:tc>
          <w:tcPr>
            <w:tcW w:w="1201"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2A2" w14:textId="77777777" w:rsidR="008C5E59" w:rsidRPr="005C5A25" w:rsidRDefault="00AC7160">
            <w:pPr>
              <w:jc w:val="center"/>
              <w:rPr>
                <w:rFonts w:asciiTheme="minorHAnsi" w:hAnsiTheme="minorHAnsi"/>
                <w:sz w:val="16"/>
                <w:szCs w:val="16"/>
              </w:rPr>
            </w:pPr>
            <w:r w:rsidRPr="005C5A25">
              <w:rPr>
                <w:rFonts w:asciiTheme="minorHAnsi" w:hAnsiTheme="minorHAnsi"/>
                <w:color w:val="111827"/>
                <w:sz w:val="16"/>
                <w:szCs w:val="16"/>
              </w:rPr>
              <w:t>1,5–2,5 meses</w:t>
            </w:r>
          </w:p>
        </w:tc>
      </w:tr>
      <w:tr w:rsidR="008C5E59" w:rsidRPr="000A388E" w14:paraId="1E1392AB" w14:textId="77777777" w:rsidTr="006608B2">
        <w:tc>
          <w:tcPr>
            <w:tcW w:w="2026"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2A4" w14:textId="77777777" w:rsidR="008C5E59" w:rsidRPr="005C5A25" w:rsidRDefault="00AC7160">
            <w:pPr>
              <w:rPr>
                <w:rFonts w:asciiTheme="minorHAnsi" w:hAnsiTheme="minorHAnsi"/>
                <w:sz w:val="16"/>
                <w:szCs w:val="16"/>
              </w:rPr>
            </w:pPr>
            <w:r w:rsidRPr="005C5A25">
              <w:rPr>
                <w:rFonts w:asciiTheme="minorHAnsi" w:hAnsiTheme="minorHAnsi"/>
                <w:color w:val="111827"/>
                <w:sz w:val="16"/>
                <w:szCs w:val="16"/>
              </w:rPr>
              <w:t>Pacific Park Residences</w:t>
            </w:r>
          </w:p>
        </w:tc>
        <w:tc>
          <w:tcPr>
            <w:tcW w:w="1134"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2A5" w14:textId="77777777" w:rsidR="008C5E59" w:rsidRPr="005C5A25" w:rsidRDefault="00AC7160">
            <w:pPr>
              <w:jc w:val="center"/>
              <w:rPr>
                <w:rFonts w:asciiTheme="minorHAnsi" w:hAnsiTheme="minorHAnsi"/>
                <w:sz w:val="16"/>
                <w:szCs w:val="16"/>
              </w:rPr>
            </w:pPr>
            <w:r w:rsidRPr="005C5A25">
              <w:rPr>
                <w:rFonts w:asciiTheme="minorHAnsi" w:hAnsiTheme="minorHAnsi"/>
                <w:color w:val="111827"/>
                <w:sz w:val="16"/>
                <w:szCs w:val="16"/>
              </w:rPr>
              <w:t>Panamá Viejo</w:t>
            </w:r>
          </w:p>
        </w:tc>
        <w:tc>
          <w:tcPr>
            <w:tcW w:w="124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2A6" w14:textId="77777777" w:rsidR="008C5E59" w:rsidRPr="005C5A25" w:rsidRDefault="00AC7160">
            <w:pPr>
              <w:jc w:val="center"/>
              <w:rPr>
                <w:rFonts w:asciiTheme="minorHAnsi" w:hAnsiTheme="minorHAnsi"/>
                <w:sz w:val="16"/>
                <w:szCs w:val="16"/>
              </w:rPr>
            </w:pPr>
            <w:r w:rsidRPr="005C5A25">
              <w:rPr>
                <w:rFonts w:asciiTheme="minorHAnsi" w:hAnsiTheme="minorHAnsi"/>
                <w:color w:val="111827"/>
                <w:sz w:val="16"/>
                <w:szCs w:val="16"/>
              </w:rPr>
              <w:t>2019 (6 años)</w:t>
            </w:r>
          </w:p>
        </w:tc>
        <w:tc>
          <w:tcPr>
            <w:tcW w:w="1171"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2A7" w14:textId="77777777" w:rsidR="008C5E59" w:rsidRPr="005C5A25" w:rsidRDefault="00AC7160">
            <w:pPr>
              <w:jc w:val="center"/>
              <w:rPr>
                <w:rFonts w:asciiTheme="minorHAnsi" w:hAnsiTheme="minorHAnsi"/>
                <w:sz w:val="16"/>
                <w:szCs w:val="16"/>
              </w:rPr>
            </w:pPr>
            <w:r w:rsidRPr="005C5A25">
              <w:rPr>
                <w:rFonts w:asciiTheme="minorHAnsi" w:hAnsiTheme="minorHAnsi"/>
                <w:color w:val="111827"/>
                <w:sz w:val="16"/>
                <w:szCs w:val="16"/>
              </w:rPr>
              <w:t>60–100 m²</w:t>
            </w:r>
          </w:p>
        </w:tc>
        <w:tc>
          <w:tcPr>
            <w:tcW w:w="1532"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2A8" w14:textId="77777777" w:rsidR="008C5E59" w:rsidRPr="005C5A25" w:rsidRDefault="00AC7160">
            <w:pPr>
              <w:jc w:val="center"/>
              <w:rPr>
                <w:rFonts w:asciiTheme="minorHAnsi" w:hAnsiTheme="minorHAnsi"/>
                <w:sz w:val="16"/>
                <w:szCs w:val="16"/>
              </w:rPr>
            </w:pPr>
            <w:r w:rsidRPr="005C5A25">
              <w:rPr>
                <w:rFonts w:asciiTheme="minorHAnsi" w:hAnsiTheme="minorHAnsi"/>
                <w:color w:val="111827"/>
                <w:sz w:val="16"/>
                <w:szCs w:val="16"/>
              </w:rPr>
              <w:t>$9–$13</w:t>
            </w:r>
          </w:p>
        </w:tc>
        <w:tc>
          <w:tcPr>
            <w:tcW w:w="1044"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2A9" w14:textId="77777777" w:rsidR="008C5E59" w:rsidRPr="005C5A25" w:rsidRDefault="00AC7160">
            <w:pPr>
              <w:jc w:val="center"/>
              <w:rPr>
                <w:rFonts w:asciiTheme="minorHAnsi" w:hAnsiTheme="minorHAnsi"/>
                <w:sz w:val="16"/>
                <w:szCs w:val="16"/>
              </w:rPr>
            </w:pPr>
            <w:r w:rsidRPr="005C5A25">
              <w:rPr>
                <w:rFonts w:asciiTheme="minorHAnsi" w:hAnsiTheme="minorHAnsi"/>
                <w:color w:val="111827"/>
                <w:sz w:val="16"/>
                <w:szCs w:val="16"/>
              </w:rPr>
              <w:t>6%–9%</w:t>
            </w:r>
          </w:p>
        </w:tc>
        <w:tc>
          <w:tcPr>
            <w:tcW w:w="1201"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2AA" w14:textId="77777777" w:rsidR="008C5E59" w:rsidRPr="005C5A25" w:rsidRDefault="00AC7160">
            <w:pPr>
              <w:jc w:val="center"/>
              <w:rPr>
                <w:rFonts w:asciiTheme="minorHAnsi" w:hAnsiTheme="minorHAnsi"/>
                <w:sz w:val="16"/>
                <w:szCs w:val="16"/>
              </w:rPr>
            </w:pPr>
            <w:r w:rsidRPr="005C5A25">
              <w:rPr>
                <w:rFonts w:asciiTheme="minorHAnsi" w:hAnsiTheme="minorHAnsi"/>
                <w:color w:val="111827"/>
                <w:sz w:val="16"/>
                <w:szCs w:val="16"/>
              </w:rPr>
              <w:t>1–1,5 meses</w:t>
            </w:r>
          </w:p>
        </w:tc>
      </w:tr>
      <w:tr w:rsidR="008C5E59" w:rsidRPr="000A388E" w14:paraId="1E1392B3" w14:textId="77777777" w:rsidTr="006608B2">
        <w:tc>
          <w:tcPr>
            <w:tcW w:w="20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2AC" w14:textId="77777777" w:rsidR="008C5E59" w:rsidRPr="005C5A25" w:rsidRDefault="00AC7160">
            <w:pPr>
              <w:rPr>
                <w:rFonts w:asciiTheme="minorHAnsi" w:hAnsiTheme="minorHAnsi"/>
                <w:sz w:val="16"/>
                <w:szCs w:val="16"/>
              </w:rPr>
            </w:pPr>
            <w:r w:rsidRPr="005C5A25">
              <w:rPr>
                <w:rFonts w:asciiTheme="minorHAnsi" w:hAnsiTheme="minorHAnsi"/>
                <w:color w:val="111827"/>
                <w:sz w:val="16"/>
                <w:szCs w:val="16"/>
              </w:rPr>
              <w:t>Torres de San Francisco</w:t>
            </w:r>
          </w:p>
        </w:tc>
        <w:tc>
          <w:tcPr>
            <w:tcW w:w="1134"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2AD" w14:textId="77777777" w:rsidR="008C5E59" w:rsidRPr="005C5A25" w:rsidRDefault="00AC7160">
            <w:pPr>
              <w:jc w:val="center"/>
              <w:rPr>
                <w:rFonts w:asciiTheme="minorHAnsi" w:hAnsiTheme="minorHAnsi"/>
                <w:sz w:val="16"/>
                <w:szCs w:val="16"/>
              </w:rPr>
            </w:pPr>
            <w:r w:rsidRPr="005C5A25">
              <w:rPr>
                <w:rFonts w:asciiTheme="minorHAnsi" w:hAnsiTheme="minorHAnsi"/>
                <w:color w:val="111827"/>
                <w:sz w:val="16"/>
                <w:szCs w:val="16"/>
              </w:rPr>
              <w:t>San Francisco</w:t>
            </w:r>
          </w:p>
        </w:tc>
        <w:tc>
          <w:tcPr>
            <w:tcW w:w="12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2AE" w14:textId="77777777" w:rsidR="008C5E59" w:rsidRPr="005C5A25" w:rsidRDefault="00AC7160">
            <w:pPr>
              <w:jc w:val="center"/>
              <w:rPr>
                <w:rFonts w:asciiTheme="minorHAnsi" w:hAnsiTheme="minorHAnsi"/>
                <w:sz w:val="16"/>
                <w:szCs w:val="16"/>
              </w:rPr>
            </w:pPr>
            <w:r w:rsidRPr="005C5A25">
              <w:rPr>
                <w:rFonts w:asciiTheme="minorHAnsi" w:hAnsiTheme="minorHAnsi"/>
                <w:color w:val="111827"/>
                <w:sz w:val="16"/>
                <w:szCs w:val="16"/>
              </w:rPr>
              <w:t>2014 (11 años)</w:t>
            </w:r>
          </w:p>
        </w:tc>
        <w:tc>
          <w:tcPr>
            <w:tcW w:w="1171"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2AF" w14:textId="77777777" w:rsidR="008C5E59" w:rsidRPr="005C5A25" w:rsidRDefault="00AC7160">
            <w:pPr>
              <w:jc w:val="center"/>
              <w:rPr>
                <w:rFonts w:asciiTheme="minorHAnsi" w:hAnsiTheme="minorHAnsi"/>
                <w:sz w:val="16"/>
                <w:szCs w:val="16"/>
              </w:rPr>
            </w:pPr>
            <w:r w:rsidRPr="005C5A25">
              <w:rPr>
                <w:rFonts w:asciiTheme="minorHAnsi" w:hAnsiTheme="minorHAnsi"/>
                <w:color w:val="111827"/>
                <w:sz w:val="16"/>
                <w:szCs w:val="16"/>
              </w:rPr>
              <w:t>70–150 m²</w:t>
            </w:r>
          </w:p>
        </w:tc>
        <w:tc>
          <w:tcPr>
            <w:tcW w:w="153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2B0" w14:textId="77777777" w:rsidR="008C5E59" w:rsidRPr="005C5A25" w:rsidRDefault="00AC7160">
            <w:pPr>
              <w:jc w:val="center"/>
              <w:rPr>
                <w:rFonts w:asciiTheme="minorHAnsi" w:hAnsiTheme="minorHAnsi"/>
                <w:sz w:val="16"/>
                <w:szCs w:val="16"/>
              </w:rPr>
            </w:pPr>
            <w:r w:rsidRPr="005C5A25">
              <w:rPr>
                <w:rFonts w:asciiTheme="minorHAnsi" w:hAnsiTheme="minorHAnsi"/>
                <w:color w:val="111827"/>
                <w:sz w:val="16"/>
                <w:szCs w:val="16"/>
              </w:rPr>
              <w:t>$10–$14</w:t>
            </w:r>
          </w:p>
        </w:tc>
        <w:tc>
          <w:tcPr>
            <w:tcW w:w="1044"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2B1" w14:textId="77777777" w:rsidR="008C5E59" w:rsidRPr="005C5A25" w:rsidRDefault="00AC7160">
            <w:pPr>
              <w:jc w:val="center"/>
              <w:rPr>
                <w:rFonts w:asciiTheme="minorHAnsi" w:hAnsiTheme="minorHAnsi"/>
                <w:sz w:val="16"/>
                <w:szCs w:val="16"/>
              </w:rPr>
            </w:pPr>
            <w:r w:rsidRPr="005C5A25">
              <w:rPr>
                <w:rFonts w:asciiTheme="minorHAnsi" w:hAnsiTheme="minorHAnsi"/>
                <w:color w:val="111827"/>
                <w:sz w:val="16"/>
                <w:szCs w:val="16"/>
              </w:rPr>
              <w:t>7%–10%</w:t>
            </w:r>
          </w:p>
        </w:tc>
        <w:tc>
          <w:tcPr>
            <w:tcW w:w="1201"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2B2" w14:textId="77777777" w:rsidR="008C5E59" w:rsidRPr="005C5A25" w:rsidRDefault="00AC7160">
            <w:pPr>
              <w:jc w:val="center"/>
              <w:rPr>
                <w:rFonts w:asciiTheme="minorHAnsi" w:hAnsiTheme="minorHAnsi"/>
                <w:sz w:val="16"/>
                <w:szCs w:val="16"/>
              </w:rPr>
            </w:pPr>
            <w:r w:rsidRPr="005C5A25">
              <w:rPr>
                <w:rFonts w:asciiTheme="minorHAnsi" w:hAnsiTheme="minorHAnsi"/>
                <w:color w:val="111827"/>
                <w:sz w:val="16"/>
                <w:szCs w:val="16"/>
              </w:rPr>
              <w:t>1,5–2,5 meses</w:t>
            </w:r>
          </w:p>
        </w:tc>
      </w:tr>
      <w:tr w:rsidR="008C5E59" w:rsidRPr="000A388E" w14:paraId="1E1392BB" w14:textId="77777777" w:rsidTr="006608B2">
        <w:tc>
          <w:tcPr>
            <w:tcW w:w="2026"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2B4" w14:textId="77777777" w:rsidR="008C5E59" w:rsidRPr="005C5A25" w:rsidRDefault="00AC7160">
            <w:pPr>
              <w:rPr>
                <w:rFonts w:asciiTheme="minorHAnsi" w:hAnsiTheme="minorHAnsi"/>
                <w:sz w:val="16"/>
                <w:szCs w:val="16"/>
              </w:rPr>
            </w:pPr>
            <w:r w:rsidRPr="005C5A25">
              <w:rPr>
                <w:rFonts w:asciiTheme="minorHAnsi" w:hAnsiTheme="minorHAnsi"/>
                <w:color w:val="111827"/>
                <w:sz w:val="16"/>
                <w:szCs w:val="16"/>
              </w:rPr>
              <w:t>Nuevo Arraiján Towers</w:t>
            </w:r>
          </w:p>
        </w:tc>
        <w:tc>
          <w:tcPr>
            <w:tcW w:w="1134"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2B5" w14:textId="77777777" w:rsidR="008C5E59" w:rsidRPr="005C5A25" w:rsidRDefault="00AC7160">
            <w:pPr>
              <w:jc w:val="center"/>
              <w:rPr>
                <w:rFonts w:asciiTheme="minorHAnsi" w:hAnsiTheme="minorHAnsi"/>
                <w:sz w:val="16"/>
                <w:szCs w:val="16"/>
              </w:rPr>
            </w:pPr>
            <w:r w:rsidRPr="005C5A25">
              <w:rPr>
                <w:rFonts w:asciiTheme="minorHAnsi" w:hAnsiTheme="minorHAnsi"/>
                <w:color w:val="111827"/>
                <w:sz w:val="16"/>
                <w:szCs w:val="16"/>
              </w:rPr>
              <w:t>Arraiján</w:t>
            </w:r>
          </w:p>
        </w:tc>
        <w:tc>
          <w:tcPr>
            <w:tcW w:w="124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2B6" w14:textId="77777777" w:rsidR="008C5E59" w:rsidRPr="005C5A25" w:rsidRDefault="00AC7160">
            <w:pPr>
              <w:jc w:val="center"/>
              <w:rPr>
                <w:rFonts w:asciiTheme="minorHAnsi" w:hAnsiTheme="minorHAnsi"/>
                <w:sz w:val="16"/>
                <w:szCs w:val="16"/>
              </w:rPr>
            </w:pPr>
            <w:r w:rsidRPr="005C5A25">
              <w:rPr>
                <w:rFonts w:asciiTheme="minorHAnsi" w:hAnsiTheme="minorHAnsi"/>
                <w:color w:val="111827"/>
                <w:sz w:val="16"/>
                <w:szCs w:val="16"/>
              </w:rPr>
              <w:t>2021 (4 años)</w:t>
            </w:r>
          </w:p>
        </w:tc>
        <w:tc>
          <w:tcPr>
            <w:tcW w:w="1171"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2B7" w14:textId="77777777" w:rsidR="008C5E59" w:rsidRPr="005C5A25" w:rsidRDefault="00AC7160">
            <w:pPr>
              <w:jc w:val="center"/>
              <w:rPr>
                <w:rFonts w:asciiTheme="minorHAnsi" w:hAnsiTheme="minorHAnsi"/>
                <w:sz w:val="16"/>
                <w:szCs w:val="16"/>
              </w:rPr>
            </w:pPr>
            <w:r w:rsidRPr="005C5A25">
              <w:rPr>
                <w:rFonts w:asciiTheme="minorHAnsi" w:hAnsiTheme="minorHAnsi"/>
                <w:color w:val="111827"/>
                <w:sz w:val="16"/>
                <w:szCs w:val="16"/>
              </w:rPr>
              <w:t>65–120 m²</w:t>
            </w:r>
          </w:p>
        </w:tc>
        <w:tc>
          <w:tcPr>
            <w:tcW w:w="1532"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2B8" w14:textId="77777777" w:rsidR="008C5E59" w:rsidRPr="005C5A25" w:rsidRDefault="00AC7160">
            <w:pPr>
              <w:jc w:val="center"/>
              <w:rPr>
                <w:rFonts w:asciiTheme="minorHAnsi" w:hAnsiTheme="minorHAnsi"/>
                <w:sz w:val="16"/>
                <w:szCs w:val="16"/>
              </w:rPr>
            </w:pPr>
            <w:r w:rsidRPr="005C5A25">
              <w:rPr>
                <w:rFonts w:asciiTheme="minorHAnsi" w:hAnsiTheme="minorHAnsi"/>
                <w:color w:val="111827"/>
                <w:sz w:val="16"/>
                <w:szCs w:val="16"/>
              </w:rPr>
              <w:t>$7–$10</w:t>
            </w:r>
          </w:p>
        </w:tc>
        <w:tc>
          <w:tcPr>
            <w:tcW w:w="1044"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2B9" w14:textId="77777777" w:rsidR="008C5E59" w:rsidRPr="005C5A25" w:rsidRDefault="00AC7160">
            <w:pPr>
              <w:jc w:val="center"/>
              <w:rPr>
                <w:rFonts w:asciiTheme="minorHAnsi" w:hAnsiTheme="minorHAnsi"/>
                <w:sz w:val="16"/>
                <w:szCs w:val="16"/>
              </w:rPr>
            </w:pPr>
            <w:r w:rsidRPr="005C5A25">
              <w:rPr>
                <w:rFonts w:asciiTheme="minorHAnsi" w:hAnsiTheme="minorHAnsi"/>
                <w:color w:val="111827"/>
                <w:sz w:val="16"/>
                <w:szCs w:val="16"/>
              </w:rPr>
              <w:t>5%–8%</w:t>
            </w:r>
          </w:p>
        </w:tc>
        <w:tc>
          <w:tcPr>
            <w:tcW w:w="1201"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2BA" w14:textId="77777777" w:rsidR="008C5E59" w:rsidRPr="005C5A25" w:rsidRDefault="00AC7160">
            <w:pPr>
              <w:jc w:val="center"/>
              <w:rPr>
                <w:rFonts w:asciiTheme="minorHAnsi" w:hAnsiTheme="minorHAnsi"/>
                <w:sz w:val="16"/>
                <w:szCs w:val="16"/>
              </w:rPr>
            </w:pPr>
            <w:r w:rsidRPr="005C5A25">
              <w:rPr>
                <w:rFonts w:asciiTheme="minorHAnsi" w:hAnsiTheme="minorHAnsi"/>
                <w:color w:val="111827"/>
                <w:sz w:val="16"/>
                <w:szCs w:val="16"/>
              </w:rPr>
              <w:t>1–2 meses</w:t>
            </w:r>
          </w:p>
        </w:tc>
      </w:tr>
      <w:tr w:rsidR="008C5E59" w:rsidRPr="000A388E" w14:paraId="1E1392C3" w14:textId="77777777" w:rsidTr="006608B2">
        <w:tc>
          <w:tcPr>
            <w:tcW w:w="20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2BC" w14:textId="77777777" w:rsidR="008C5E59" w:rsidRPr="005C5A25" w:rsidRDefault="00AC7160">
            <w:pPr>
              <w:rPr>
                <w:rFonts w:asciiTheme="minorHAnsi" w:hAnsiTheme="minorHAnsi"/>
                <w:sz w:val="16"/>
                <w:szCs w:val="16"/>
              </w:rPr>
            </w:pPr>
            <w:r w:rsidRPr="005C5A25">
              <w:rPr>
                <w:rFonts w:asciiTheme="minorHAnsi" w:hAnsiTheme="minorHAnsi"/>
                <w:color w:val="111827"/>
                <w:sz w:val="16"/>
                <w:szCs w:val="16"/>
              </w:rPr>
              <w:t>Villa del Rey (Arraiján)</w:t>
            </w:r>
          </w:p>
        </w:tc>
        <w:tc>
          <w:tcPr>
            <w:tcW w:w="1134"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2BD" w14:textId="77777777" w:rsidR="008C5E59" w:rsidRPr="005C5A25" w:rsidRDefault="00AC7160">
            <w:pPr>
              <w:jc w:val="center"/>
              <w:rPr>
                <w:rFonts w:asciiTheme="minorHAnsi" w:hAnsiTheme="minorHAnsi"/>
                <w:sz w:val="16"/>
                <w:szCs w:val="16"/>
              </w:rPr>
            </w:pPr>
            <w:r w:rsidRPr="005C5A25">
              <w:rPr>
                <w:rFonts w:asciiTheme="minorHAnsi" w:hAnsiTheme="minorHAnsi"/>
                <w:color w:val="111827"/>
                <w:sz w:val="16"/>
                <w:szCs w:val="16"/>
              </w:rPr>
              <w:t>Arraiján</w:t>
            </w:r>
          </w:p>
        </w:tc>
        <w:tc>
          <w:tcPr>
            <w:tcW w:w="12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2BE" w14:textId="77777777" w:rsidR="008C5E59" w:rsidRPr="005C5A25" w:rsidRDefault="00AC7160">
            <w:pPr>
              <w:jc w:val="center"/>
              <w:rPr>
                <w:rFonts w:asciiTheme="minorHAnsi" w:hAnsiTheme="minorHAnsi"/>
                <w:sz w:val="16"/>
                <w:szCs w:val="16"/>
              </w:rPr>
            </w:pPr>
            <w:r w:rsidRPr="005C5A25">
              <w:rPr>
                <w:rFonts w:asciiTheme="minorHAnsi" w:hAnsiTheme="minorHAnsi"/>
                <w:color w:val="111827"/>
                <w:sz w:val="16"/>
                <w:szCs w:val="16"/>
              </w:rPr>
              <w:t>2017 (8 años)</w:t>
            </w:r>
          </w:p>
        </w:tc>
        <w:tc>
          <w:tcPr>
            <w:tcW w:w="1171"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2BF" w14:textId="77777777" w:rsidR="008C5E59" w:rsidRPr="005C5A25" w:rsidRDefault="00AC7160">
            <w:pPr>
              <w:jc w:val="center"/>
              <w:rPr>
                <w:rFonts w:asciiTheme="minorHAnsi" w:hAnsiTheme="minorHAnsi"/>
                <w:sz w:val="16"/>
                <w:szCs w:val="16"/>
              </w:rPr>
            </w:pPr>
            <w:r w:rsidRPr="005C5A25">
              <w:rPr>
                <w:rFonts w:asciiTheme="minorHAnsi" w:hAnsiTheme="minorHAnsi"/>
                <w:color w:val="111827"/>
                <w:sz w:val="16"/>
                <w:szCs w:val="16"/>
              </w:rPr>
              <w:t>80–160 m²</w:t>
            </w:r>
          </w:p>
        </w:tc>
        <w:tc>
          <w:tcPr>
            <w:tcW w:w="153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2C0" w14:textId="77777777" w:rsidR="008C5E59" w:rsidRPr="005C5A25" w:rsidRDefault="00AC7160">
            <w:pPr>
              <w:jc w:val="center"/>
              <w:rPr>
                <w:rFonts w:asciiTheme="minorHAnsi" w:hAnsiTheme="minorHAnsi"/>
                <w:sz w:val="16"/>
                <w:szCs w:val="16"/>
              </w:rPr>
            </w:pPr>
            <w:r w:rsidRPr="005C5A25">
              <w:rPr>
                <w:rFonts w:asciiTheme="minorHAnsi" w:hAnsiTheme="minorHAnsi"/>
                <w:color w:val="111827"/>
                <w:sz w:val="16"/>
                <w:szCs w:val="16"/>
              </w:rPr>
              <w:t>$6–$9</w:t>
            </w:r>
          </w:p>
        </w:tc>
        <w:tc>
          <w:tcPr>
            <w:tcW w:w="1044"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2C1" w14:textId="77777777" w:rsidR="008C5E59" w:rsidRPr="005C5A25" w:rsidRDefault="00AC7160">
            <w:pPr>
              <w:jc w:val="center"/>
              <w:rPr>
                <w:rFonts w:asciiTheme="minorHAnsi" w:hAnsiTheme="minorHAnsi"/>
                <w:sz w:val="16"/>
                <w:szCs w:val="16"/>
              </w:rPr>
            </w:pPr>
            <w:r w:rsidRPr="005C5A25">
              <w:rPr>
                <w:rFonts w:asciiTheme="minorHAnsi" w:hAnsiTheme="minorHAnsi"/>
                <w:color w:val="111827"/>
                <w:sz w:val="16"/>
                <w:szCs w:val="16"/>
              </w:rPr>
              <w:t>6%–10%</w:t>
            </w:r>
          </w:p>
        </w:tc>
        <w:tc>
          <w:tcPr>
            <w:tcW w:w="1201"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2C2" w14:textId="77777777" w:rsidR="008C5E59" w:rsidRPr="005C5A25" w:rsidRDefault="00AC7160">
            <w:pPr>
              <w:jc w:val="center"/>
              <w:rPr>
                <w:rFonts w:asciiTheme="minorHAnsi" w:hAnsiTheme="minorHAnsi"/>
                <w:sz w:val="16"/>
                <w:szCs w:val="16"/>
              </w:rPr>
            </w:pPr>
            <w:r w:rsidRPr="005C5A25">
              <w:rPr>
                <w:rFonts w:asciiTheme="minorHAnsi" w:hAnsiTheme="minorHAnsi"/>
                <w:color w:val="111827"/>
                <w:sz w:val="16"/>
                <w:szCs w:val="16"/>
              </w:rPr>
              <w:t>1,5–2,5 meses</w:t>
            </w:r>
          </w:p>
        </w:tc>
      </w:tr>
      <w:tr w:rsidR="008C5E59" w:rsidRPr="000A388E" w14:paraId="1E1392CB" w14:textId="77777777" w:rsidTr="006608B2">
        <w:tc>
          <w:tcPr>
            <w:tcW w:w="2026"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2C4" w14:textId="77777777" w:rsidR="008C5E59" w:rsidRPr="005C5A25" w:rsidRDefault="00AC7160">
            <w:pPr>
              <w:rPr>
                <w:rFonts w:asciiTheme="minorHAnsi" w:hAnsiTheme="minorHAnsi"/>
                <w:sz w:val="16"/>
                <w:szCs w:val="16"/>
              </w:rPr>
            </w:pPr>
            <w:r w:rsidRPr="005C5A25">
              <w:rPr>
                <w:rFonts w:asciiTheme="minorHAnsi" w:hAnsiTheme="minorHAnsi"/>
                <w:color w:val="111827"/>
                <w:sz w:val="16"/>
                <w:szCs w:val="16"/>
              </w:rPr>
              <w:t>Residencial El Pacífico</w:t>
            </w:r>
          </w:p>
        </w:tc>
        <w:tc>
          <w:tcPr>
            <w:tcW w:w="1134"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2C5" w14:textId="77777777" w:rsidR="008C5E59" w:rsidRPr="005C5A25" w:rsidRDefault="00AC7160">
            <w:pPr>
              <w:jc w:val="center"/>
              <w:rPr>
                <w:rFonts w:asciiTheme="minorHAnsi" w:hAnsiTheme="minorHAnsi"/>
                <w:sz w:val="16"/>
                <w:szCs w:val="16"/>
              </w:rPr>
            </w:pPr>
            <w:r w:rsidRPr="005C5A25">
              <w:rPr>
                <w:rFonts w:asciiTheme="minorHAnsi" w:hAnsiTheme="minorHAnsi"/>
                <w:color w:val="111827"/>
                <w:sz w:val="16"/>
                <w:szCs w:val="16"/>
              </w:rPr>
              <w:t>Arraiján / La Chorrera</w:t>
            </w:r>
          </w:p>
        </w:tc>
        <w:tc>
          <w:tcPr>
            <w:tcW w:w="124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2C6" w14:textId="77777777" w:rsidR="008C5E59" w:rsidRPr="005C5A25" w:rsidRDefault="00AC7160">
            <w:pPr>
              <w:jc w:val="center"/>
              <w:rPr>
                <w:rFonts w:asciiTheme="minorHAnsi" w:hAnsiTheme="minorHAnsi"/>
                <w:sz w:val="16"/>
                <w:szCs w:val="16"/>
              </w:rPr>
            </w:pPr>
            <w:r w:rsidRPr="005C5A25">
              <w:rPr>
                <w:rFonts w:asciiTheme="minorHAnsi" w:hAnsiTheme="minorHAnsi"/>
                <w:color w:val="111827"/>
                <w:sz w:val="16"/>
                <w:szCs w:val="16"/>
              </w:rPr>
              <w:t>2015 (10 años)</w:t>
            </w:r>
          </w:p>
        </w:tc>
        <w:tc>
          <w:tcPr>
            <w:tcW w:w="1171"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2C7" w14:textId="77777777" w:rsidR="008C5E59" w:rsidRPr="005C5A25" w:rsidRDefault="00AC7160">
            <w:pPr>
              <w:jc w:val="center"/>
              <w:rPr>
                <w:rFonts w:asciiTheme="minorHAnsi" w:hAnsiTheme="minorHAnsi"/>
                <w:sz w:val="16"/>
                <w:szCs w:val="16"/>
              </w:rPr>
            </w:pPr>
            <w:r w:rsidRPr="005C5A25">
              <w:rPr>
                <w:rFonts w:asciiTheme="minorHAnsi" w:hAnsiTheme="minorHAnsi"/>
                <w:color w:val="111827"/>
                <w:sz w:val="16"/>
                <w:szCs w:val="16"/>
              </w:rPr>
              <w:t>70–140 m²</w:t>
            </w:r>
          </w:p>
        </w:tc>
        <w:tc>
          <w:tcPr>
            <w:tcW w:w="1532"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2C8" w14:textId="77777777" w:rsidR="008C5E59" w:rsidRPr="005C5A25" w:rsidRDefault="00AC7160">
            <w:pPr>
              <w:jc w:val="center"/>
              <w:rPr>
                <w:rFonts w:asciiTheme="minorHAnsi" w:hAnsiTheme="minorHAnsi"/>
                <w:sz w:val="16"/>
                <w:szCs w:val="16"/>
              </w:rPr>
            </w:pPr>
            <w:r w:rsidRPr="005C5A25">
              <w:rPr>
                <w:rFonts w:asciiTheme="minorHAnsi" w:hAnsiTheme="minorHAnsi"/>
                <w:color w:val="111827"/>
                <w:sz w:val="16"/>
                <w:szCs w:val="16"/>
              </w:rPr>
              <w:t>$6–$9</w:t>
            </w:r>
          </w:p>
        </w:tc>
        <w:tc>
          <w:tcPr>
            <w:tcW w:w="1044"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2C9" w14:textId="77777777" w:rsidR="008C5E59" w:rsidRPr="005C5A25" w:rsidRDefault="00AC7160">
            <w:pPr>
              <w:jc w:val="center"/>
              <w:rPr>
                <w:rFonts w:asciiTheme="minorHAnsi" w:hAnsiTheme="minorHAnsi"/>
                <w:sz w:val="16"/>
                <w:szCs w:val="16"/>
              </w:rPr>
            </w:pPr>
            <w:r w:rsidRPr="005C5A25">
              <w:rPr>
                <w:rFonts w:asciiTheme="minorHAnsi" w:hAnsiTheme="minorHAnsi"/>
                <w:color w:val="111827"/>
                <w:sz w:val="16"/>
                <w:szCs w:val="16"/>
              </w:rPr>
              <w:t>6%–10%</w:t>
            </w:r>
          </w:p>
        </w:tc>
        <w:tc>
          <w:tcPr>
            <w:tcW w:w="1201"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2CA" w14:textId="77777777" w:rsidR="008C5E59" w:rsidRPr="005C5A25" w:rsidRDefault="00AC7160">
            <w:pPr>
              <w:jc w:val="center"/>
              <w:rPr>
                <w:rFonts w:asciiTheme="minorHAnsi" w:hAnsiTheme="minorHAnsi"/>
                <w:sz w:val="16"/>
                <w:szCs w:val="16"/>
              </w:rPr>
            </w:pPr>
            <w:r w:rsidRPr="005C5A25">
              <w:rPr>
                <w:rFonts w:asciiTheme="minorHAnsi" w:hAnsiTheme="minorHAnsi"/>
                <w:color w:val="111827"/>
                <w:sz w:val="16"/>
                <w:szCs w:val="16"/>
              </w:rPr>
              <w:t>1,5–3 meses</w:t>
            </w:r>
          </w:p>
        </w:tc>
      </w:tr>
      <w:tr w:rsidR="008C5E59" w:rsidRPr="000A388E" w14:paraId="1E1392D3" w14:textId="77777777" w:rsidTr="006608B2">
        <w:tc>
          <w:tcPr>
            <w:tcW w:w="20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2CC" w14:textId="77777777" w:rsidR="008C5E59" w:rsidRPr="005C5A25" w:rsidRDefault="00AC7160">
            <w:pPr>
              <w:rPr>
                <w:rFonts w:asciiTheme="minorHAnsi" w:hAnsiTheme="minorHAnsi"/>
                <w:sz w:val="16"/>
                <w:szCs w:val="16"/>
              </w:rPr>
            </w:pPr>
            <w:r w:rsidRPr="005C5A25">
              <w:rPr>
                <w:rFonts w:asciiTheme="minorHAnsi" w:hAnsiTheme="minorHAnsi"/>
                <w:color w:val="111827"/>
                <w:sz w:val="16"/>
                <w:szCs w:val="16"/>
              </w:rPr>
              <w:t>Vistas del Mar II</w:t>
            </w:r>
          </w:p>
        </w:tc>
        <w:tc>
          <w:tcPr>
            <w:tcW w:w="1134"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2CD" w14:textId="77777777" w:rsidR="008C5E59" w:rsidRPr="005C5A25" w:rsidRDefault="00AC7160">
            <w:pPr>
              <w:jc w:val="center"/>
              <w:rPr>
                <w:rFonts w:asciiTheme="minorHAnsi" w:hAnsiTheme="minorHAnsi"/>
                <w:sz w:val="16"/>
                <w:szCs w:val="16"/>
              </w:rPr>
            </w:pPr>
            <w:r w:rsidRPr="005C5A25">
              <w:rPr>
                <w:rFonts w:asciiTheme="minorHAnsi" w:hAnsiTheme="minorHAnsi"/>
                <w:color w:val="111827"/>
                <w:sz w:val="16"/>
                <w:szCs w:val="16"/>
              </w:rPr>
              <w:t>Arraiján Costa</w:t>
            </w:r>
          </w:p>
        </w:tc>
        <w:tc>
          <w:tcPr>
            <w:tcW w:w="12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2CE" w14:textId="77777777" w:rsidR="008C5E59" w:rsidRPr="005C5A25" w:rsidRDefault="00AC7160">
            <w:pPr>
              <w:jc w:val="center"/>
              <w:rPr>
                <w:rFonts w:asciiTheme="minorHAnsi" w:hAnsiTheme="minorHAnsi"/>
                <w:sz w:val="16"/>
                <w:szCs w:val="16"/>
              </w:rPr>
            </w:pPr>
            <w:r w:rsidRPr="005C5A25">
              <w:rPr>
                <w:rFonts w:asciiTheme="minorHAnsi" w:hAnsiTheme="minorHAnsi"/>
                <w:color w:val="111827"/>
                <w:sz w:val="16"/>
                <w:szCs w:val="16"/>
              </w:rPr>
              <w:t>2018 (7 años)</w:t>
            </w:r>
          </w:p>
        </w:tc>
        <w:tc>
          <w:tcPr>
            <w:tcW w:w="1171"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2CF" w14:textId="77777777" w:rsidR="008C5E59" w:rsidRPr="005C5A25" w:rsidRDefault="00AC7160">
            <w:pPr>
              <w:jc w:val="center"/>
              <w:rPr>
                <w:rFonts w:asciiTheme="minorHAnsi" w:hAnsiTheme="minorHAnsi"/>
                <w:sz w:val="16"/>
                <w:szCs w:val="16"/>
              </w:rPr>
            </w:pPr>
            <w:r w:rsidRPr="005C5A25">
              <w:rPr>
                <w:rFonts w:asciiTheme="minorHAnsi" w:hAnsiTheme="minorHAnsi"/>
                <w:color w:val="111827"/>
                <w:sz w:val="16"/>
                <w:szCs w:val="16"/>
              </w:rPr>
              <w:t>75–150 m²</w:t>
            </w:r>
          </w:p>
        </w:tc>
        <w:tc>
          <w:tcPr>
            <w:tcW w:w="153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2D0" w14:textId="77777777" w:rsidR="008C5E59" w:rsidRPr="005C5A25" w:rsidRDefault="00AC7160">
            <w:pPr>
              <w:jc w:val="center"/>
              <w:rPr>
                <w:rFonts w:asciiTheme="minorHAnsi" w:hAnsiTheme="minorHAnsi"/>
                <w:sz w:val="16"/>
                <w:szCs w:val="16"/>
              </w:rPr>
            </w:pPr>
            <w:r w:rsidRPr="005C5A25">
              <w:rPr>
                <w:rFonts w:asciiTheme="minorHAnsi" w:hAnsiTheme="minorHAnsi"/>
                <w:color w:val="111827"/>
                <w:sz w:val="16"/>
                <w:szCs w:val="16"/>
              </w:rPr>
              <w:t>$7–$10</w:t>
            </w:r>
          </w:p>
        </w:tc>
        <w:tc>
          <w:tcPr>
            <w:tcW w:w="1044"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2D1" w14:textId="77777777" w:rsidR="008C5E59" w:rsidRPr="005C5A25" w:rsidRDefault="00AC7160">
            <w:pPr>
              <w:jc w:val="center"/>
              <w:rPr>
                <w:rFonts w:asciiTheme="minorHAnsi" w:hAnsiTheme="minorHAnsi"/>
                <w:sz w:val="16"/>
                <w:szCs w:val="16"/>
              </w:rPr>
            </w:pPr>
            <w:r w:rsidRPr="005C5A25">
              <w:rPr>
                <w:rFonts w:asciiTheme="minorHAnsi" w:hAnsiTheme="minorHAnsi"/>
                <w:color w:val="111827"/>
                <w:sz w:val="16"/>
                <w:szCs w:val="16"/>
              </w:rPr>
              <w:t>6%–9%</w:t>
            </w:r>
          </w:p>
        </w:tc>
        <w:tc>
          <w:tcPr>
            <w:tcW w:w="1201"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2D2" w14:textId="77777777" w:rsidR="008C5E59" w:rsidRPr="005C5A25" w:rsidRDefault="00AC7160">
            <w:pPr>
              <w:jc w:val="center"/>
              <w:rPr>
                <w:rFonts w:asciiTheme="minorHAnsi" w:hAnsiTheme="minorHAnsi"/>
                <w:sz w:val="16"/>
                <w:szCs w:val="16"/>
              </w:rPr>
            </w:pPr>
            <w:r w:rsidRPr="005C5A25">
              <w:rPr>
                <w:rFonts w:asciiTheme="minorHAnsi" w:hAnsiTheme="minorHAnsi"/>
                <w:color w:val="111827"/>
                <w:sz w:val="16"/>
                <w:szCs w:val="16"/>
              </w:rPr>
              <w:t>1,5–2 meses</w:t>
            </w:r>
          </w:p>
        </w:tc>
      </w:tr>
    </w:tbl>
    <w:p w14:paraId="1E1392D4" w14:textId="77777777" w:rsidR="008C5E59" w:rsidRPr="000A388E" w:rsidRDefault="008C5E59">
      <w:pPr>
        <w:rPr>
          <w:rFonts w:asciiTheme="minorHAnsi" w:hAnsiTheme="minorHAnsi"/>
        </w:rPr>
      </w:pPr>
    </w:p>
    <w:p w14:paraId="1E1392D5" w14:textId="58361314" w:rsidR="008C5E59" w:rsidRPr="000A388E" w:rsidRDefault="00AC7160">
      <w:pPr>
        <w:spacing w:before="80" w:after="100" w:line="295" w:lineRule="auto"/>
        <w:jc w:val="both"/>
        <w:rPr>
          <w:rFonts w:asciiTheme="minorHAnsi" w:hAnsiTheme="minorHAnsi"/>
        </w:rPr>
      </w:pPr>
      <w:r w:rsidRPr="005C5A25">
        <w:rPr>
          <w:rFonts w:asciiTheme="minorHAnsi" w:hAnsiTheme="minorHAnsi"/>
          <w:b/>
          <w:bCs/>
          <w:color w:val="111827"/>
        </w:rPr>
        <w:t>Conclusión Zona 4:</w:t>
      </w:r>
      <w:r w:rsidRPr="000A388E">
        <w:rPr>
          <w:rFonts w:asciiTheme="minorHAnsi" w:hAnsiTheme="minorHAnsi"/>
          <w:color w:val="111827"/>
        </w:rPr>
        <w:t xml:space="preserve"> El inquilino de Panamá Viejo es el profesional local o el colombiano que trabaja en Costa del Este y busca una buena relación precio–valor. Contrato</w:t>
      </w:r>
      <w:r w:rsidR="00974ACD">
        <w:rPr>
          <w:rFonts w:asciiTheme="minorHAnsi" w:hAnsiTheme="minorHAnsi"/>
          <w:color w:val="111827"/>
        </w:rPr>
        <w:t>s</w:t>
      </w:r>
      <w:r w:rsidRPr="000A388E">
        <w:rPr>
          <w:rFonts w:asciiTheme="minorHAnsi" w:hAnsiTheme="minorHAnsi"/>
          <w:color w:val="111827"/>
        </w:rPr>
        <w:t xml:space="preserve"> de 1–2 años, pago puntual, baja rotación. El producto de dos habitaciones tiene la mayor absorción del segmento porque resuelve el problema de vivienda del mercado más amplio de la ciudad.</w:t>
      </w:r>
    </w:p>
    <w:tbl>
      <w:tblPr>
        <w:tblW w:w="935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6"/>
      </w:tblGrid>
      <w:tr w:rsidR="008C5E59" w:rsidRPr="000A388E" w14:paraId="1E1392D9" w14:textId="77777777" w:rsidTr="006608B2">
        <w:tc>
          <w:tcPr>
            <w:tcW w:w="9356" w:type="dxa"/>
            <w:tcBorders>
              <w:top w:val="none" w:sz="0" w:space="0" w:color="FFFFFF"/>
              <w:left w:val="none" w:sz="0" w:space="0" w:color="FFFFFF"/>
              <w:bottom w:val="none" w:sz="0" w:space="0" w:color="FFFFFF"/>
              <w:right w:val="none" w:sz="0" w:space="0" w:color="FFFFFF"/>
            </w:tcBorders>
            <w:shd w:val="clear" w:color="auto" w:fill="1B3A5C"/>
            <w:tcMar>
              <w:top w:w="160" w:type="dxa"/>
              <w:left w:w="200" w:type="dxa"/>
              <w:bottom w:w="160" w:type="dxa"/>
              <w:right w:w="200" w:type="dxa"/>
            </w:tcMar>
          </w:tcPr>
          <w:p w14:paraId="1E1392D7" w14:textId="77777777" w:rsidR="008C5E59" w:rsidRPr="000A388E" w:rsidRDefault="00AC7160">
            <w:pPr>
              <w:jc w:val="center"/>
              <w:rPr>
                <w:rFonts w:asciiTheme="minorHAnsi" w:hAnsiTheme="minorHAnsi"/>
              </w:rPr>
            </w:pPr>
            <w:r w:rsidRPr="000A388E">
              <w:rPr>
                <w:rFonts w:asciiTheme="minorHAnsi" w:hAnsiTheme="minorHAnsi"/>
                <w:b/>
                <w:bCs/>
                <w:color w:val="FFFFFF"/>
              </w:rPr>
              <w:t xml:space="preserve">ZONA 5 — PLAYA </w:t>
            </w:r>
            <w:proofErr w:type="gramStart"/>
            <w:r w:rsidRPr="000A388E">
              <w:rPr>
                <w:rFonts w:asciiTheme="minorHAnsi" w:hAnsiTheme="minorHAnsi"/>
                <w:b/>
                <w:bCs/>
                <w:color w:val="FFFFFF"/>
              </w:rPr>
              <w:t>PREMIUM  |</w:t>
            </w:r>
            <w:proofErr w:type="gramEnd"/>
            <w:r w:rsidRPr="000A388E">
              <w:rPr>
                <w:rFonts w:asciiTheme="minorHAnsi" w:hAnsiTheme="minorHAnsi"/>
                <w:b/>
                <w:bCs/>
                <w:color w:val="FFFFFF"/>
              </w:rPr>
              <w:t xml:space="preserve">  Playa Caracol, Chame</w:t>
            </w:r>
          </w:p>
          <w:p w14:paraId="1E1392D8" w14:textId="77777777" w:rsidR="008C5E59" w:rsidRPr="000A388E" w:rsidRDefault="00AC7160">
            <w:pPr>
              <w:jc w:val="center"/>
              <w:rPr>
                <w:rFonts w:asciiTheme="minorHAnsi" w:hAnsiTheme="minorHAnsi"/>
              </w:rPr>
            </w:pPr>
            <w:r w:rsidRPr="000A388E">
              <w:rPr>
                <w:rFonts w:asciiTheme="minorHAnsi" w:hAnsiTheme="minorHAnsi"/>
                <w:color w:val="BDD7EE"/>
              </w:rPr>
              <w:t xml:space="preserve">Proyectos GLP: The </w:t>
            </w:r>
            <w:proofErr w:type="spellStart"/>
            <w:r w:rsidRPr="000A388E">
              <w:rPr>
                <w:rFonts w:asciiTheme="minorHAnsi" w:hAnsiTheme="minorHAnsi"/>
                <w:color w:val="BDD7EE"/>
              </w:rPr>
              <w:t>Tides</w:t>
            </w:r>
            <w:proofErr w:type="spellEnd"/>
            <w:r w:rsidRPr="000A388E">
              <w:rPr>
                <w:rFonts w:asciiTheme="minorHAnsi" w:hAnsiTheme="minorHAnsi"/>
                <w:color w:val="BDD7EE"/>
              </w:rPr>
              <w:t xml:space="preserve"> · </w:t>
            </w:r>
            <w:proofErr w:type="spellStart"/>
            <w:r w:rsidRPr="000A388E">
              <w:rPr>
                <w:rFonts w:asciiTheme="minorHAnsi" w:hAnsiTheme="minorHAnsi"/>
                <w:color w:val="BDD7EE"/>
              </w:rPr>
              <w:t>Surfside</w:t>
            </w:r>
            <w:proofErr w:type="spellEnd"/>
            <w:r w:rsidRPr="000A388E">
              <w:rPr>
                <w:rFonts w:asciiTheme="minorHAnsi" w:hAnsiTheme="minorHAnsi"/>
                <w:color w:val="BDD7EE"/>
              </w:rPr>
              <w:t xml:space="preserve"> · </w:t>
            </w:r>
            <w:proofErr w:type="spellStart"/>
            <w:r w:rsidRPr="000A388E">
              <w:rPr>
                <w:rFonts w:asciiTheme="minorHAnsi" w:hAnsiTheme="minorHAnsi"/>
                <w:color w:val="BDD7EE"/>
              </w:rPr>
              <w:t>BeachWalk</w:t>
            </w:r>
            <w:proofErr w:type="spellEnd"/>
            <w:r w:rsidRPr="000A388E">
              <w:rPr>
                <w:rFonts w:asciiTheme="minorHAnsi" w:hAnsiTheme="minorHAnsi"/>
                <w:color w:val="BDD7EE"/>
              </w:rPr>
              <w:t xml:space="preserve"> Resort · Aires del Mar · Olas del Mar</w:t>
            </w:r>
          </w:p>
        </w:tc>
      </w:tr>
    </w:tbl>
    <w:p w14:paraId="1E1392DA" w14:textId="77777777" w:rsidR="008C5E59" w:rsidRPr="000A388E" w:rsidRDefault="008C5E59">
      <w:pPr>
        <w:rPr>
          <w:rFonts w:asciiTheme="minorHAnsi" w:hAnsiTheme="minorHAnsi"/>
        </w:rPr>
      </w:pPr>
    </w:p>
    <w:p w14:paraId="1E1392DB" w14:textId="77777777" w:rsidR="008C5E59" w:rsidRPr="000A388E" w:rsidRDefault="00AC7160">
      <w:pPr>
        <w:spacing w:before="80" w:after="100" w:line="295" w:lineRule="auto"/>
        <w:jc w:val="both"/>
        <w:rPr>
          <w:rFonts w:asciiTheme="minorHAnsi" w:hAnsiTheme="minorHAnsi"/>
        </w:rPr>
      </w:pPr>
      <w:r w:rsidRPr="000A388E">
        <w:rPr>
          <w:rFonts w:asciiTheme="minorHAnsi" w:hAnsiTheme="minorHAnsi"/>
          <w:color w:val="111827"/>
        </w:rPr>
        <w:t>Playa Caracol es la playa premium más cercana a Ciudad de Panamá, a 60–70 minutos por la Panamericana. La demanda es mixta: hay familias que arriendan por largo plazo (6–12 meses) porque trabajan de forma remota o tienen segunda residencia allí, y hay un mercado de corta estadía los fines de semana. La estrategia que mejor rendimiento da es la mixta: arrendamiento de largo plazo en temporada de lluvias y corta estadía en temporada seca.</w:t>
      </w:r>
    </w:p>
    <w:p w14:paraId="1E1392DC" w14:textId="77174C38" w:rsidR="008C5E59" w:rsidRDefault="001D126F">
      <w:pPr>
        <w:spacing w:before="80" w:after="100" w:line="295" w:lineRule="auto"/>
        <w:jc w:val="both"/>
        <w:rPr>
          <w:rFonts w:asciiTheme="minorHAnsi" w:hAnsiTheme="minorHAnsi"/>
          <w:i/>
          <w:iCs/>
          <w:color w:val="111827"/>
        </w:rPr>
      </w:pPr>
      <w:r>
        <w:rPr>
          <w:rFonts w:asciiTheme="minorHAnsi" w:hAnsiTheme="minorHAnsi"/>
          <w:i/>
          <w:iCs/>
          <w:color w:val="111827"/>
        </w:rPr>
        <w:t>Hay que tener presente la estacionalidad</w:t>
      </w:r>
      <w:r w:rsidR="00AC7160" w:rsidRPr="000A388E">
        <w:rPr>
          <w:rFonts w:asciiTheme="minorHAnsi" w:hAnsiTheme="minorHAnsi"/>
          <w:i/>
          <w:iCs/>
          <w:color w:val="111827"/>
        </w:rPr>
        <w:t xml:space="preserve">: </w:t>
      </w:r>
      <w:r w:rsidR="00110552">
        <w:rPr>
          <w:rFonts w:asciiTheme="minorHAnsi" w:hAnsiTheme="minorHAnsi"/>
          <w:i/>
          <w:iCs/>
          <w:color w:val="111827"/>
        </w:rPr>
        <w:t xml:space="preserve">en </w:t>
      </w:r>
      <w:r w:rsidR="00AC7160" w:rsidRPr="000A388E">
        <w:rPr>
          <w:rFonts w:asciiTheme="minorHAnsi" w:hAnsiTheme="minorHAnsi"/>
          <w:i/>
          <w:iCs/>
          <w:color w:val="111827"/>
        </w:rPr>
        <w:t xml:space="preserve">temporada seca (diciembre–abril), ocupación </w:t>
      </w:r>
      <w:r w:rsidR="00110552">
        <w:rPr>
          <w:rFonts w:asciiTheme="minorHAnsi" w:hAnsiTheme="minorHAnsi"/>
          <w:i/>
          <w:iCs/>
          <w:color w:val="111827"/>
        </w:rPr>
        <w:t xml:space="preserve">es </w:t>
      </w:r>
      <w:r w:rsidR="00AC7160" w:rsidRPr="000A388E">
        <w:rPr>
          <w:rFonts w:asciiTheme="minorHAnsi" w:hAnsiTheme="minorHAnsi"/>
          <w:i/>
          <w:iCs/>
          <w:color w:val="111827"/>
        </w:rPr>
        <w:t xml:space="preserve">del 90%–100% y </w:t>
      </w:r>
      <w:r w:rsidR="00110552">
        <w:rPr>
          <w:rFonts w:asciiTheme="minorHAnsi" w:hAnsiTheme="minorHAnsi"/>
          <w:i/>
          <w:iCs/>
          <w:color w:val="111827"/>
        </w:rPr>
        <w:t xml:space="preserve">la </w:t>
      </w:r>
      <w:r w:rsidR="00AC7160" w:rsidRPr="000A388E">
        <w:rPr>
          <w:rFonts w:asciiTheme="minorHAnsi" w:hAnsiTheme="minorHAnsi"/>
          <w:i/>
          <w:iCs/>
          <w:color w:val="111827"/>
        </w:rPr>
        <w:t xml:space="preserve">renta </w:t>
      </w:r>
      <w:r w:rsidR="00110552">
        <w:rPr>
          <w:rFonts w:asciiTheme="minorHAnsi" w:hAnsiTheme="minorHAnsi"/>
          <w:i/>
          <w:iCs/>
          <w:color w:val="111827"/>
        </w:rPr>
        <w:t xml:space="preserve">tiene una </w:t>
      </w:r>
      <w:r w:rsidR="00AC7160" w:rsidRPr="000A388E">
        <w:rPr>
          <w:rFonts w:asciiTheme="minorHAnsi" w:hAnsiTheme="minorHAnsi"/>
          <w:i/>
          <w:iCs/>
          <w:color w:val="111827"/>
        </w:rPr>
        <w:t xml:space="preserve">prima del 15%–25%. </w:t>
      </w:r>
      <w:r w:rsidR="00110552">
        <w:rPr>
          <w:rFonts w:asciiTheme="minorHAnsi" w:hAnsiTheme="minorHAnsi"/>
          <w:i/>
          <w:iCs/>
          <w:color w:val="111827"/>
        </w:rPr>
        <w:t>En t</w:t>
      </w:r>
      <w:r w:rsidR="00AC7160" w:rsidRPr="000A388E">
        <w:rPr>
          <w:rFonts w:asciiTheme="minorHAnsi" w:hAnsiTheme="minorHAnsi"/>
          <w:i/>
          <w:iCs/>
          <w:color w:val="111827"/>
        </w:rPr>
        <w:t>emporada de lluvias (mayo–noviembre), ocupación</w:t>
      </w:r>
      <w:r w:rsidR="00110552">
        <w:rPr>
          <w:rFonts w:asciiTheme="minorHAnsi" w:hAnsiTheme="minorHAnsi"/>
          <w:i/>
          <w:iCs/>
          <w:color w:val="111827"/>
        </w:rPr>
        <w:t xml:space="preserve"> </w:t>
      </w:r>
      <w:r w:rsidR="00342947">
        <w:rPr>
          <w:rFonts w:asciiTheme="minorHAnsi" w:hAnsiTheme="minorHAnsi"/>
          <w:i/>
          <w:iCs/>
          <w:color w:val="111827"/>
        </w:rPr>
        <w:t xml:space="preserve">es </w:t>
      </w:r>
      <w:r w:rsidR="00342947" w:rsidRPr="000A388E">
        <w:rPr>
          <w:rFonts w:asciiTheme="minorHAnsi" w:hAnsiTheme="minorHAnsi"/>
          <w:i/>
          <w:iCs/>
          <w:color w:val="111827"/>
        </w:rPr>
        <w:t>del</w:t>
      </w:r>
      <w:r w:rsidR="00AC7160" w:rsidRPr="000A388E">
        <w:rPr>
          <w:rFonts w:asciiTheme="minorHAnsi" w:hAnsiTheme="minorHAnsi"/>
          <w:i/>
          <w:iCs/>
          <w:color w:val="111827"/>
        </w:rPr>
        <w:t xml:space="preserve"> 60%–75% a precio estándar. El promedio anual es el que aparece en las tablas</w:t>
      </w:r>
      <w:r w:rsidR="00054164">
        <w:rPr>
          <w:rFonts w:asciiTheme="minorHAnsi" w:hAnsiTheme="minorHAnsi"/>
          <w:i/>
          <w:iCs/>
          <w:color w:val="111827"/>
        </w:rPr>
        <w:t>.</w:t>
      </w:r>
    </w:p>
    <w:p w14:paraId="4CDEC4B2" w14:textId="77777777" w:rsidR="00306CC3" w:rsidRDefault="00306CC3">
      <w:pPr>
        <w:spacing w:before="80" w:after="100" w:line="295" w:lineRule="auto"/>
        <w:jc w:val="both"/>
        <w:rPr>
          <w:rFonts w:asciiTheme="minorHAnsi" w:hAnsiTheme="minorHAnsi"/>
          <w:i/>
          <w:iCs/>
          <w:color w:val="111827"/>
        </w:rPr>
      </w:pPr>
    </w:p>
    <w:p w14:paraId="6762B159" w14:textId="77777777" w:rsidR="00306CC3" w:rsidRDefault="00306CC3">
      <w:pPr>
        <w:spacing w:before="80" w:after="100" w:line="295" w:lineRule="auto"/>
        <w:jc w:val="both"/>
        <w:rPr>
          <w:rFonts w:asciiTheme="minorHAnsi" w:hAnsiTheme="minorHAnsi"/>
          <w:i/>
          <w:iCs/>
          <w:color w:val="111827"/>
        </w:rPr>
      </w:pPr>
    </w:p>
    <w:p w14:paraId="7167958E" w14:textId="77777777" w:rsidR="00306CC3" w:rsidRDefault="00306CC3">
      <w:pPr>
        <w:spacing w:before="80" w:after="100" w:line="295" w:lineRule="auto"/>
        <w:jc w:val="both"/>
        <w:rPr>
          <w:rFonts w:asciiTheme="minorHAnsi" w:hAnsiTheme="minorHAnsi"/>
          <w:i/>
          <w:iCs/>
          <w:color w:val="111827"/>
        </w:rPr>
      </w:pPr>
    </w:p>
    <w:p w14:paraId="3A728B3C" w14:textId="77777777" w:rsidR="00306CC3" w:rsidRDefault="00306CC3">
      <w:pPr>
        <w:spacing w:before="80" w:after="100" w:line="295" w:lineRule="auto"/>
        <w:jc w:val="both"/>
        <w:rPr>
          <w:rFonts w:asciiTheme="minorHAnsi" w:hAnsiTheme="minorHAnsi"/>
          <w:i/>
          <w:iCs/>
          <w:color w:val="111827"/>
        </w:rPr>
      </w:pPr>
    </w:p>
    <w:p w14:paraId="55C3C878" w14:textId="77777777" w:rsidR="00306CC3" w:rsidRPr="000A388E" w:rsidRDefault="00306CC3">
      <w:pPr>
        <w:spacing w:before="80" w:after="100" w:line="295" w:lineRule="auto"/>
        <w:jc w:val="both"/>
        <w:rPr>
          <w:rFonts w:asciiTheme="minorHAnsi" w:hAnsiTheme="minorHAnsi"/>
        </w:rPr>
      </w:pPr>
    </w:p>
    <w:p w14:paraId="1E1392DE" w14:textId="77777777" w:rsidR="008C5E59" w:rsidRPr="00D64F5C" w:rsidRDefault="00AC7160" w:rsidP="007F0127">
      <w:pPr>
        <w:pStyle w:val="Ttulo1"/>
        <w:numPr>
          <w:ilvl w:val="1"/>
          <w:numId w:val="6"/>
        </w:numPr>
        <w:ind w:left="426"/>
      </w:pPr>
      <w:bookmarkStart w:id="11" w:name="_Toc231549762"/>
      <w:r w:rsidRPr="00D64F5C">
        <w:lastRenderedPageBreak/>
        <w:t>Comparables Zona 5 — Playa Caracol / Chame / Coronado</w:t>
      </w:r>
      <w:bookmarkEnd w:id="11"/>
    </w:p>
    <w:tbl>
      <w:tblPr>
        <w:tblW w:w="9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2"/>
        <w:gridCol w:w="1139"/>
        <w:gridCol w:w="1240"/>
        <w:gridCol w:w="1170"/>
        <w:gridCol w:w="1532"/>
        <w:gridCol w:w="1044"/>
        <w:gridCol w:w="1201"/>
      </w:tblGrid>
      <w:tr w:rsidR="008C5E59" w:rsidRPr="000A388E" w14:paraId="1E1392E6" w14:textId="77777777" w:rsidTr="006608B2">
        <w:tc>
          <w:tcPr>
            <w:tcW w:w="2022"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2DF" w14:textId="77777777" w:rsidR="008C5E59" w:rsidRPr="00891936" w:rsidRDefault="00AC7160">
            <w:pPr>
              <w:jc w:val="center"/>
              <w:rPr>
                <w:rFonts w:asciiTheme="minorHAnsi" w:hAnsiTheme="minorHAnsi"/>
                <w:sz w:val="16"/>
                <w:szCs w:val="16"/>
              </w:rPr>
            </w:pPr>
            <w:r w:rsidRPr="00891936">
              <w:rPr>
                <w:rFonts w:asciiTheme="minorHAnsi" w:hAnsiTheme="minorHAnsi"/>
                <w:b/>
                <w:bCs/>
                <w:color w:val="FFFFFF"/>
                <w:sz w:val="16"/>
                <w:szCs w:val="16"/>
              </w:rPr>
              <w:t>Proyecto / Comparable</w:t>
            </w:r>
          </w:p>
        </w:tc>
        <w:tc>
          <w:tcPr>
            <w:tcW w:w="1139"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2E0" w14:textId="77777777" w:rsidR="008C5E59" w:rsidRPr="00891936" w:rsidRDefault="00AC7160">
            <w:pPr>
              <w:jc w:val="center"/>
              <w:rPr>
                <w:rFonts w:asciiTheme="minorHAnsi" w:hAnsiTheme="minorHAnsi"/>
                <w:sz w:val="16"/>
                <w:szCs w:val="16"/>
              </w:rPr>
            </w:pPr>
            <w:r w:rsidRPr="00891936">
              <w:rPr>
                <w:rFonts w:asciiTheme="minorHAnsi" w:hAnsiTheme="minorHAnsi"/>
                <w:b/>
                <w:bCs/>
                <w:color w:val="FFFFFF"/>
                <w:sz w:val="16"/>
                <w:szCs w:val="16"/>
              </w:rPr>
              <w:t>Zona</w:t>
            </w:r>
          </w:p>
        </w:tc>
        <w:tc>
          <w:tcPr>
            <w:tcW w:w="1240"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2E1" w14:textId="77777777" w:rsidR="008C5E59" w:rsidRPr="00891936" w:rsidRDefault="00AC7160">
            <w:pPr>
              <w:jc w:val="center"/>
              <w:rPr>
                <w:rFonts w:asciiTheme="minorHAnsi" w:hAnsiTheme="minorHAnsi"/>
                <w:sz w:val="16"/>
                <w:szCs w:val="16"/>
              </w:rPr>
            </w:pPr>
            <w:r w:rsidRPr="00891936">
              <w:rPr>
                <w:rFonts w:asciiTheme="minorHAnsi" w:hAnsiTheme="minorHAnsi"/>
                <w:b/>
                <w:bCs/>
                <w:color w:val="FFFFFF"/>
                <w:sz w:val="16"/>
                <w:szCs w:val="16"/>
              </w:rPr>
              <w:t>Antigüedad</w:t>
            </w:r>
          </w:p>
        </w:tc>
        <w:tc>
          <w:tcPr>
            <w:tcW w:w="1170"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2E2" w14:textId="77777777" w:rsidR="008C5E59" w:rsidRPr="00891936" w:rsidRDefault="00AC7160">
            <w:pPr>
              <w:jc w:val="center"/>
              <w:rPr>
                <w:rFonts w:asciiTheme="minorHAnsi" w:hAnsiTheme="minorHAnsi"/>
                <w:sz w:val="16"/>
                <w:szCs w:val="16"/>
              </w:rPr>
            </w:pPr>
            <w:r w:rsidRPr="00891936">
              <w:rPr>
                <w:rFonts w:asciiTheme="minorHAnsi" w:hAnsiTheme="minorHAnsi"/>
                <w:b/>
                <w:bCs/>
                <w:color w:val="FFFFFF"/>
                <w:sz w:val="16"/>
                <w:szCs w:val="16"/>
              </w:rPr>
              <w:t>Metraje (m²)</w:t>
            </w:r>
          </w:p>
        </w:tc>
        <w:tc>
          <w:tcPr>
            <w:tcW w:w="1532"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2E3" w14:textId="77777777" w:rsidR="008C5E59" w:rsidRPr="00891936" w:rsidRDefault="00AC7160">
            <w:pPr>
              <w:jc w:val="center"/>
              <w:rPr>
                <w:rFonts w:asciiTheme="minorHAnsi" w:hAnsiTheme="minorHAnsi"/>
                <w:sz w:val="16"/>
                <w:szCs w:val="16"/>
              </w:rPr>
            </w:pPr>
            <w:r w:rsidRPr="00891936">
              <w:rPr>
                <w:rFonts w:asciiTheme="minorHAnsi" w:hAnsiTheme="minorHAnsi"/>
                <w:b/>
                <w:bCs/>
                <w:color w:val="FFFFFF"/>
                <w:sz w:val="16"/>
                <w:szCs w:val="16"/>
              </w:rPr>
              <w:t>Renta/m²/mes USD</w:t>
            </w:r>
          </w:p>
        </w:tc>
        <w:tc>
          <w:tcPr>
            <w:tcW w:w="1044"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2E4" w14:textId="77777777" w:rsidR="008C5E59" w:rsidRPr="00891936" w:rsidRDefault="00AC7160">
            <w:pPr>
              <w:jc w:val="center"/>
              <w:rPr>
                <w:rFonts w:asciiTheme="minorHAnsi" w:hAnsiTheme="minorHAnsi"/>
                <w:sz w:val="16"/>
                <w:szCs w:val="16"/>
              </w:rPr>
            </w:pPr>
            <w:r w:rsidRPr="00891936">
              <w:rPr>
                <w:rFonts w:asciiTheme="minorHAnsi" w:hAnsiTheme="minorHAnsi"/>
                <w:b/>
                <w:bCs/>
                <w:color w:val="FFFFFF"/>
                <w:sz w:val="16"/>
                <w:szCs w:val="16"/>
              </w:rPr>
              <w:t>Vacancia</w:t>
            </w:r>
          </w:p>
        </w:tc>
        <w:tc>
          <w:tcPr>
            <w:tcW w:w="1201"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2E5" w14:textId="77777777" w:rsidR="008C5E59" w:rsidRPr="00891936" w:rsidRDefault="00AC7160">
            <w:pPr>
              <w:jc w:val="center"/>
              <w:rPr>
                <w:rFonts w:asciiTheme="minorHAnsi" w:hAnsiTheme="minorHAnsi"/>
                <w:sz w:val="16"/>
                <w:szCs w:val="16"/>
              </w:rPr>
            </w:pPr>
            <w:r w:rsidRPr="00891936">
              <w:rPr>
                <w:rFonts w:asciiTheme="minorHAnsi" w:hAnsiTheme="minorHAnsi"/>
                <w:b/>
                <w:bCs/>
                <w:color w:val="FFFFFF"/>
                <w:sz w:val="16"/>
                <w:szCs w:val="16"/>
              </w:rPr>
              <w:t>Meses colocación</w:t>
            </w:r>
          </w:p>
        </w:tc>
      </w:tr>
      <w:tr w:rsidR="008C5E59" w:rsidRPr="000A388E" w14:paraId="1E1392EE" w14:textId="77777777" w:rsidTr="006608B2">
        <w:tc>
          <w:tcPr>
            <w:tcW w:w="2022"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2E7" w14:textId="77777777" w:rsidR="008C5E59" w:rsidRPr="00891936" w:rsidRDefault="00AC7160">
            <w:pPr>
              <w:rPr>
                <w:rFonts w:asciiTheme="minorHAnsi" w:hAnsiTheme="minorHAnsi"/>
                <w:sz w:val="16"/>
                <w:szCs w:val="16"/>
                <w:lang w:val="en-US"/>
              </w:rPr>
            </w:pPr>
            <w:r w:rsidRPr="00891936">
              <w:rPr>
                <w:rFonts w:asciiTheme="minorHAnsi" w:hAnsiTheme="minorHAnsi"/>
                <w:b/>
                <w:bCs/>
                <w:color w:val="111827"/>
                <w:sz w:val="16"/>
                <w:szCs w:val="16"/>
                <w:lang w:val="en-US"/>
              </w:rPr>
              <w:t>The Tides – Playa Caracol (GLP)</w:t>
            </w:r>
          </w:p>
        </w:tc>
        <w:tc>
          <w:tcPr>
            <w:tcW w:w="1139"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2E8" w14:textId="77777777" w:rsidR="008C5E59" w:rsidRPr="00891936" w:rsidRDefault="00AC7160">
            <w:pPr>
              <w:jc w:val="center"/>
              <w:rPr>
                <w:rFonts w:asciiTheme="minorHAnsi" w:hAnsiTheme="minorHAnsi"/>
                <w:sz w:val="16"/>
                <w:szCs w:val="16"/>
              </w:rPr>
            </w:pPr>
            <w:r w:rsidRPr="00891936">
              <w:rPr>
                <w:rFonts w:asciiTheme="minorHAnsi" w:hAnsiTheme="minorHAnsi"/>
                <w:color w:val="111827"/>
                <w:sz w:val="16"/>
                <w:szCs w:val="16"/>
              </w:rPr>
              <w:t>Playa Caracol, Chame</w:t>
            </w:r>
          </w:p>
        </w:tc>
        <w:tc>
          <w:tcPr>
            <w:tcW w:w="124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2E9" w14:textId="77777777" w:rsidR="008C5E59" w:rsidRPr="00891936" w:rsidRDefault="00AC7160">
            <w:pPr>
              <w:jc w:val="center"/>
              <w:rPr>
                <w:rFonts w:asciiTheme="minorHAnsi" w:hAnsiTheme="minorHAnsi"/>
                <w:sz w:val="16"/>
                <w:szCs w:val="16"/>
              </w:rPr>
            </w:pPr>
            <w:r w:rsidRPr="00891936">
              <w:rPr>
                <w:rFonts w:asciiTheme="minorHAnsi" w:hAnsiTheme="minorHAnsi"/>
                <w:color w:val="111827"/>
                <w:sz w:val="16"/>
                <w:szCs w:val="16"/>
              </w:rPr>
              <w:t>2022–2026 (nuevo)</w:t>
            </w:r>
          </w:p>
        </w:tc>
        <w:tc>
          <w:tcPr>
            <w:tcW w:w="117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2EA" w14:textId="77777777" w:rsidR="008C5E59" w:rsidRPr="00891936" w:rsidRDefault="00AC7160">
            <w:pPr>
              <w:jc w:val="center"/>
              <w:rPr>
                <w:rFonts w:asciiTheme="minorHAnsi" w:hAnsiTheme="minorHAnsi"/>
                <w:sz w:val="16"/>
                <w:szCs w:val="16"/>
              </w:rPr>
            </w:pPr>
            <w:r w:rsidRPr="00891936">
              <w:rPr>
                <w:rFonts w:asciiTheme="minorHAnsi" w:hAnsiTheme="minorHAnsi"/>
                <w:color w:val="111827"/>
                <w:sz w:val="16"/>
                <w:szCs w:val="16"/>
              </w:rPr>
              <w:t>120–280 m²</w:t>
            </w:r>
          </w:p>
        </w:tc>
        <w:tc>
          <w:tcPr>
            <w:tcW w:w="1532"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2EB" w14:textId="77777777" w:rsidR="008C5E59" w:rsidRPr="00891936" w:rsidRDefault="00AC7160">
            <w:pPr>
              <w:jc w:val="center"/>
              <w:rPr>
                <w:rFonts w:asciiTheme="minorHAnsi" w:hAnsiTheme="minorHAnsi"/>
                <w:sz w:val="16"/>
                <w:szCs w:val="16"/>
              </w:rPr>
            </w:pPr>
            <w:r w:rsidRPr="00891936">
              <w:rPr>
                <w:rFonts w:asciiTheme="minorHAnsi" w:hAnsiTheme="minorHAnsi"/>
                <w:color w:val="111827"/>
                <w:sz w:val="16"/>
                <w:szCs w:val="16"/>
              </w:rPr>
              <w:t>$10–$16</w:t>
            </w:r>
          </w:p>
        </w:tc>
        <w:tc>
          <w:tcPr>
            <w:tcW w:w="1044"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2EC" w14:textId="77777777" w:rsidR="008C5E59" w:rsidRPr="00891936" w:rsidRDefault="00AC7160">
            <w:pPr>
              <w:jc w:val="center"/>
              <w:rPr>
                <w:rFonts w:asciiTheme="minorHAnsi" w:hAnsiTheme="minorHAnsi"/>
                <w:sz w:val="16"/>
                <w:szCs w:val="16"/>
              </w:rPr>
            </w:pPr>
            <w:r w:rsidRPr="00891936">
              <w:rPr>
                <w:rFonts w:asciiTheme="minorHAnsi" w:hAnsiTheme="minorHAnsi"/>
                <w:color w:val="111827"/>
                <w:sz w:val="16"/>
                <w:szCs w:val="16"/>
              </w:rPr>
              <w:t>7%–12%</w:t>
            </w:r>
          </w:p>
        </w:tc>
        <w:tc>
          <w:tcPr>
            <w:tcW w:w="1201"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2ED" w14:textId="77777777" w:rsidR="008C5E59" w:rsidRPr="00891936" w:rsidRDefault="00AC7160">
            <w:pPr>
              <w:jc w:val="center"/>
              <w:rPr>
                <w:rFonts w:asciiTheme="minorHAnsi" w:hAnsiTheme="minorHAnsi"/>
                <w:sz w:val="16"/>
                <w:szCs w:val="16"/>
              </w:rPr>
            </w:pPr>
            <w:r w:rsidRPr="00891936">
              <w:rPr>
                <w:rFonts w:asciiTheme="minorHAnsi" w:hAnsiTheme="minorHAnsi"/>
                <w:color w:val="111827"/>
                <w:sz w:val="16"/>
                <w:szCs w:val="16"/>
              </w:rPr>
              <w:t>2–3 meses</w:t>
            </w:r>
          </w:p>
        </w:tc>
      </w:tr>
      <w:tr w:rsidR="008C5E59" w:rsidRPr="000A388E" w14:paraId="1E1392F6" w14:textId="77777777" w:rsidTr="006608B2">
        <w:tc>
          <w:tcPr>
            <w:tcW w:w="202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2EF" w14:textId="77777777" w:rsidR="008C5E59" w:rsidRPr="00891936" w:rsidRDefault="00AC7160">
            <w:pPr>
              <w:rPr>
                <w:rFonts w:asciiTheme="minorHAnsi" w:hAnsiTheme="minorHAnsi"/>
                <w:sz w:val="16"/>
                <w:szCs w:val="16"/>
              </w:rPr>
            </w:pPr>
            <w:proofErr w:type="spellStart"/>
            <w:r w:rsidRPr="00891936">
              <w:rPr>
                <w:rFonts w:asciiTheme="minorHAnsi" w:hAnsiTheme="minorHAnsi"/>
                <w:b/>
                <w:bCs/>
                <w:color w:val="111827"/>
                <w:sz w:val="16"/>
                <w:szCs w:val="16"/>
              </w:rPr>
              <w:t>Surfside</w:t>
            </w:r>
            <w:proofErr w:type="spellEnd"/>
            <w:r w:rsidRPr="00891936">
              <w:rPr>
                <w:rFonts w:asciiTheme="minorHAnsi" w:hAnsiTheme="minorHAnsi"/>
                <w:b/>
                <w:bCs/>
                <w:color w:val="111827"/>
                <w:sz w:val="16"/>
                <w:szCs w:val="16"/>
              </w:rPr>
              <w:t xml:space="preserve"> (GLP)</w:t>
            </w:r>
          </w:p>
        </w:tc>
        <w:tc>
          <w:tcPr>
            <w:tcW w:w="1139"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2F0" w14:textId="77777777" w:rsidR="008C5E59" w:rsidRPr="00891936" w:rsidRDefault="00AC7160">
            <w:pPr>
              <w:jc w:val="center"/>
              <w:rPr>
                <w:rFonts w:asciiTheme="minorHAnsi" w:hAnsiTheme="minorHAnsi"/>
                <w:sz w:val="16"/>
                <w:szCs w:val="16"/>
              </w:rPr>
            </w:pPr>
            <w:r w:rsidRPr="00891936">
              <w:rPr>
                <w:rFonts w:asciiTheme="minorHAnsi" w:hAnsiTheme="minorHAnsi"/>
                <w:color w:val="111827"/>
                <w:sz w:val="16"/>
                <w:szCs w:val="16"/>
              </w:rPr>
              <w:t>Playa Caracol, Chame</w:t>
            </w:r>
          </w:p>
        </w:tc>
        <w:tc>
          <w:tcPr>
            <w:tcW w:w="12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2F1" w14:textId="77777777" w:rsidR="008C5E59" w:rsidRPr="00891936" w:rsidRDefault="00AC7160">
            <w:pPr>
              <w:jc w:val="center"/>
              <w:rPr>
                <w:rFonts w:asciiTheme="minorHAnsi" w:hAnsiTheme="minorHAnsi"/>
                <w:sz w:val="16"/>
                <w:szCs w:val="16"/>
              </w:rPr>
            </w:pPr>
            <w:r w:rsidRPr="00891936">
              <w:rPr>
                <w:rFonts w:asciiTheme="minorHAnsi" w:hAnsiTheme="minorHAnsi"/>
                <w:color w:val="111827"/>
                <w:sz w:val="16"/>
                <w:szCs w:val="16"/>
              </w:rPr>
              <w:t>2019–2024 (reciente)</w:t>
            </w:r>
          </w:p>
        </w:tc>
        <w:tc>
          <w:tcPr>
            <w:tcW w:w="117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2F2" w14:textId="77777777" w:rsidR="008C5E59" w:rsidRPr="00891936" w:rsidRDefault="00AC7160">
            <w:pPr>
              <w:jc w:val="center"/>
              <w:rPr>
                <w:rFonts w:asciiTheme="minorHAnsi" w:hAnsiTheme="minorHAnsi"/>
                <w:sz w:val="16"/>
                <w:szCs w:val="16"/>
              </w:rPr>
            </w:pPr>
            <w:r w:rsidRPr="00891936">
              <w:rPr>
                <w:rFonts w:asciiTheme="minorHAnsi" w:hAnsiTheme="minorHAnsi"/>
                <w:color w:val="111827"/>
                <w:sz w:val="16"/>
                <w:szCs w:val="16"/>
              </w:rPr>
              <w:t>65–200 m²</w:t>
            </w:r>
          </w:p>
        </w:tc>
        <w:tc>
          <w:tcPr>
            <w:tcW w:w="153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2F3" w14:textId="77777777" w:rsidR="008C5E59" w:rsidRPr="00891936" w:rsidRDefault="00AC7160">
            <w:pPr>
              <w:jc w:val="center"/>
              <w:rPr>
                <w:rFonts w:asciiTheme="minorHAnsi" w:hAnsiTheme="minorHAnsi"/>
                <w:sz w:val="16"/>
                <w:szCs w:val="16"/>
              </w:rPr>
            </w:pPr>
            <w:r w:rsidRPr="00891936">
              <w:rPr>
                <w:rFonts w:asciiTheme="minorHAnsi" w:hAnsiTheme="minorHAnsi"/>
                <w:color w:val="111827"/>
                <w:sz w:val="16"/>
                <w:szCs w:val="16"/>
              </w:rPr>
              <w:t>$10–$14</w:t>
            </w:r>
          </w:p>
        </w:tc>
        <w:tc>
          <w:tcPr>
            <w:tcW w:w="1044"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2F4" w14:textId="77777777" w:rsidR="008C5E59" w:rsidRPr="00891936" w:rsidRDefault="00AC7160">
            <w:pPr>
              <w:jc w:val="center"/>
              <w:rPr>
                <w:rFonts w:asciiTheme="minorHAnsi" w:hAnsiTheme="minorHAnsi"/>
                <w:sz w:val="16"/>
                <w:szCs w:val="16"/>
              </w:rPr>
            </w:pPr>
            <w:r w:rsidRPr="00891936">
              <w:rPr>
                <w:rFonts w:asciiTheme="minorHAnsi" w:hAnsiTheme="minorHAnsi"/>
                <w:color w:val="111827"/>
                <w:sz w:val="16"/>
                <w:szCs w:val="16"/>
              </w:rPr>
              <w:t>8%–12%</w:t>
            </w:r>
          </w:p>
        </w:tc>
        <w:tc>
          <w:tcPr>
            <w:tcW w:w="1201"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2F5" w14:textId="77777777" w:rsidR="008C5E59" w:rsidRPr="00891936" w:rsidRDefault="00AC7160">
            <w:pPr>
              <w:jc w:val="center"/>
              <w:rPr>
                <w:rFonts w:asciiTheme="minorHAnsi" w:hAnsiTheme="minorHAnsi"/>
                <w:sz w:val="16"/>
                <w:szCs w:val="16"/>
              </w:rPr>
            </w:pPr>
            <w:r w:rsidRPr="00891936">
              <w:rPr>
                <w:rFonts w:asciiTheme="minorHAnsi" w:hAnsiTheme="minorHAnsi"/>
                <w:color w:val="111827"/>
                <w:sz w:val="16"/>
                <w:szCs w:val="16"/>
              </w:rPr>
              <w:t>2–3 meses</w:t>
            </w:r>
          </w:p>
        </w:tc>
      </w:tr>
      <w:tr w:rsidR="008C5E59" w:rsidRPr="000A388E" w14:paraId="1E1392FE" w14:textId="77777777" w:rsidTr="006608B2">
        <w:tc>
          <w:tcPr>
            <w:tcW w:w="2022"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2F7" w14:textId="77777777" w:rsidR="008C5E59" w:rsidRPr="00891936" w:rsidRDefault="00AC7160">
            <w:pPr>
              <w:rPr>
                <w:rFonts w:asciiTheme="minorHAnsi" w:hAnsiTheme="minorHAnsi"/>
                <w:sz w:val="16"/>
                <w:szCs w:val="16"/>
              </w:rPr>
            </w:pPr>
            <w:proofErr w:type="spellStart"/>
            <w:r w:rsidRPr="00891936">
              <w:rPr>
                <w:rFonts w:asciiTheme="minorHAnsi" w:hAnsiTheme="minorHAnsi"/>
                <w:b/>
                <w:bCs/>
                <w:color w:val="111827"/>
                <w:sz w:val="16"/>
                <w:szCs w:val="16"/>
              </w:rPr>
              <w:t>BeachWalk</w:t>
            </w:r>
            <w:proofErr w:type="spellEnd"/>
            <w:r w:rsidRPr="00891936">
              <w:rPr>
                <w:rFonts w:asciiTheme="minorHAnsi" w:hAnsiTheme="minorHAnsi"/>
                <w:b/>
                <w:bCs/>
                <w:color w:val="111827"/>
                <w:sz w:val="16"/>
                <w:szCs w:val="16"/>
              </w:rPr>
              <w:t xml:space="preserve"> Resort (GLP)</w:t>
            </w:r>
          </w:p>
        </w:tc>
        <w:tc>
          <w:tcPr>
            <w:tcW w:w="1139"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2F8" w14:textId="77777777" w:rsidR="008C5E59" w:rsidRPr="00891936" w:rsidRDefault="00AC7160">
            <w:pPr>
              <w:jc w:val="center"/>
              <w:rPr>
                <w:rFonts w:asciiTheme="minorHAnsi" w:hAnsiTheme="minorHAnsi"/>
                <w:sz w:val="16"/>
                <w:szCs w:val="16"/>
              </w:rPr>
            </w:pPr>
            <w:r w:rsidRPr="00891936">
              <w:rPr>
                <w:rFonts w:asciiTheme="minorHAnsi" w:hAnsiTheme="minorHAnsi"/>
                <w:color w:val="111827"/>
                <w:sz w:val="16"/>
                <w:szCs w:val="16"/>
              </w:rPr>
              <w:t>Playa Caracol, Chame</w:t>
            </w:r>
          </w:p>
        </w:tc>
        <w:tc>
          <w:tcPr>
            <w:tcW w:w="124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2F9" w14:textId="77777777" w:rsidR="008C5E59" w:rsidRPr="00891936" w:rsidRDefault="00AC7160">
            <w:pPr>
              <w:jc w:val="center"/>
              <w:rPr>
                <w:rFonts w:asciiTheme="minorHAnsi" w:hAnsiTheme="minorHAnsi"/>
                <w:sz w:val="16"/>
                <w:szCs w:val="16"/>
              </w:rPr>
            </w:pPr>
            <w:r w:rsidRPr="00891936">
              <w:rPr>
                <w:rFonts w:asciiTheme="minorHAnsi" w:hAnsiTheme="minorHAnsi"/>
                <w:color w:val="111827"/>
                <w:sz w:val="16"/>
                <w:szCs w:val="16"/>
              </w:rPr>
              <w:t>2022–2025 (nuevo)</w:t>
            </w:r>
          </w:p>
        </w:tc>
        <w:tc>
          <w:tcPr>
            <w:tcW w:w="117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2FA" w14:textId="77777777" w:rsidR="008C5E59" w:rsidRPr="00891936" w:rsidRDefault="00AC7160">
            <w:pPr>
              <w:jc w:val="center"/>
              <w:rPr>
                <w:rFonts w:asciiTheme="minorHAnsi" w:hAnsiTheme="minorHAnsi"/>
                <w:sz w:val="16"/>
                <w:szCs w:val="16"/>
              </w:rPr>
            </w:pPr>
            <w:r w:rsidRPr="00891936">
              <w:rPr>
                <w:rFonts w:asciiTheme="minorHAnsi" w:hAnsiTheme="minorHAnsi"/>
                <w:color w:val="111827"/>
                <w:sz w:val="16"/>
                <w:szCs w:val="16"/>
              </w:rPr>
              <w:t>85–180 m²</w:t>
            </w:r>
          </w:p>
        </w:tc>
        <w:tc>
          <w:tcPr>
            <w:tcW w:w="1532"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2FB" w14:textId="77777777" w:rsidR="008C5E59" w:rsidRPr="00891936" w:rsidRDefault="00AC7160">
            <w:pPr>
              <w:jc w:val="center"/>
              <w:rPr>
                <w:rFonts w:asciiTheme="minorHAnsi" w:hAnsiTheme="minorHAnsi"/>
                <w:sz w:val="16"/>
                <w:szCs w:val="16"/>
              </w:rPr>
            </w:pPr>
            <w:r w:rsidRPr="00891936">
              <w:rPr>
                <w:rFonts w:asciiTheme="minorHAnsi" w:hAnsiTheme="minorHAnsi"/>
                <w:color w:val="111827"/>
                <w:sz w:val="16"/>
                <w:szCs w:val="16"/>
              </w:rPr>
              <w:t>$9–$14</w:t>
            </w:r>
          </w:p>
        </w:tc>
        <w:tc>
          <w:tcPr>
            <w:tcW w:w="1044"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2FC" w14:textId="77777777" w:rsidR="008C5E59" w:rsidRPr="00891936" w:rsidRDefault="00AC7160">
            <w:pPr>
              <w:jc w:val="center"/>
              <w:rPr>
                <w:rFonts w:asciiTheme="minorHAnsi" w:hAnsiTheme="minorHAnsi"/>
                <w:sz w:val="16"/>
                <w:szCs w:val="16"/>
              </w:rPr>
            </w:pPr>
            <w:r w:rsidRPr="00891936">
              <w:rPr>
                <w:rFonts w:asciiTheme="minorHAnsi" w:hAnsiTheme="minorHAnsi"/>
                <w:color w:val="111827"/>
                <w:sz w:val="16"/>
                <w:szCs w:val="16"/>
              </w:rPr>
              <w:t>8%–13%</w:t>
            </w:r>
          </w:p>
        </w:tc>
        <w:tc>
          <w:tcPr>
            <w:tcW w:w="1201"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2FD" w14:textId="77777777" w:rsidR="008C5E59" w:rsidRPr="00891936" w:rsidRDefault="00AC7160">
            <w:pPr>
              <w:jc w:val="center"/>
              <w:rPr>
                <w:rFonts w:asciiTheme="minorHAnsi" w:hAnsiTheme="minorHAnsi"/>
                <w:sz w:val="16"/>
                <w:szCs w:val="16"/>
              </w:rPr>
            </w:pPr>
            <w:r w:rsidRPr="00891936">
              <w:rPr>
                <w:rFonts w:asciiTheme="minorHAnsi" w:hAnsiTheme="minorHAnsi"/>
                <w:color w:val="111827"/>
                <w:sz w:val="16"/>
                <w:szCs w:val="16"/>
              </w:rPr>
              <w:t>2–3 meses</w:t>
            </w:r>
          </w:p>
        </w:tc>
      </w:tr>
      <w:tr w:rsidR="008C5E59" w:rsidRPr="000A388E" w14:paraId="1E139306" w14:textId="77777777" w:rsidTr="006608B2">
        <w:tc>
          <w:tcPr>
            <w:tcW w:w="202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2FF" w14:textId="77777777" w:rsidR="008C5E59" w:rsidRPr="00891936" w:rsidRDefault="00AC7160">
            <w:pPr>
              <w:rPr>
                <w:rFonts w:asciiTheme="minorHAnsi" w:hAnsiTheme="minorHAnsi"/>
                <w:sz w:val="16"/>
                <w:szCs w:val="16"/>
              </w:rPr>
            </w:pPr>
            <w:r w:rsidRPr="00891936">
              <w:rPr>
                <w:rFonts w:asciiTheme="minorHAnsi" w:hAnsiTheme="minorHAnsi"/>
                <w:b/>
                <w:bCs/>
                <w:color w:val="111827"/>
                <w:sz w:val="16"/>
                <w:szCs w:val="16"/>
              </w:rPr>
              <w:t>Aires del Mar (GLP)</w:t>
            </w:r>
          </w:p>
        </w:tc>
        <w:tc>
          <w:tcPr>
            <w:tcW w:w="1139"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300" w14:textId="77777777" w:rsidR="008C5E59" w:rsidRPr="00891936" w:rsidRDefault="00AC7160">
            <w:pPr>
              <w:jc w:val="center"/>
              <w:rPr>
                <w:rFonts w:asciiTheme="minorHAnsi" w:hAnsiTheme="minorHAnsi"/>
                <w:sz w:val="16"/>
                <w:szCs w:val="16"/>
              </w:rPr>
            </w:pPr>
            <w:r w:rsidRPr="00891936">
              <w:rPr>
                <w:rFonts w:asciiTheme="minorHAnsi" w:hAnsiTheme="minorHAnsi"/>
                <w:color w:val="111827"/>
                <w:sz w:val="16"/>
                <w:szCs w:val="16"/>
              </w:rPr>
              <w:t>Playa Caracol, Chame</w:t>
            </w:r>
          </w:p>
        </w:tc>
        <w:tc>
          <w:tcPr>
            <w:tcW w:w="12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301" w14:textId="77777777" w:rsidR="008C5E59" w:rsidRPr="00891936" w:rsidRDefault="00AC7160">
            <w:pPr>
              <w:jc w:val="center"/>
              <w:rPr>
                <w:rFonts w:asciiTheme="minorHAnsi" w:hAnsiTheme="minorHAnsi"/>
                <w:sz w:val="16"/>
                <w:szCs w:val="16"/>
              </w:rPr>
            </w:pPr>
            <w:r w:rsidRPr="00891936">
              <w:rPr>
                <w:rFonts w:asciiTheme="minorHAnsi" w:hAnsiTheme="minorHAnsi"/>
                <w:color w:val="111827"/>
                <w:sz w:val="16"/>
                <w:szCs w:val="16"/>
              </w:rPr>
              <w:t>2018–2022 (moderno)</w:t>
            </w:r>
          </w:p>
        </w:tc>
        <w:tc>
          <w:tcPr>
            <w:tcW w:w="117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302" w14:textId="77777777" w:rsidR="008C5E59" w:rsidRPr="00891936" w:rsidRDefault="00AC7160">
            <w:pPr>
              <w:jc w:val="center"/>
              <w:rPr>
                <w:rFonts w:asciiTheme="minorHAnsi" w:hAnsiTheme="minorHAnsi"/>
                <w:sz w:val="16"/>
                <w:szCs w:val="16"/>
              </w:rPr>
            </w:pPr>
            <w:r w:rsidRPr="00891936">
              <w:rPr>
                <w:rFonts w:asciiTheme="minorHAnsi" w:hAnsiTheme="minorHAnsi"/>
                <w:color w:val="111827"/>
                <w:sz w:val="16"/>
                <w:szCs w:val="16"/>
              </w:rPr>
              <w:t>80–150 m²</w:t>
            </w:r>
          </w:p>
        </w:tc>
        <w:tc>
          <w:tcPr>
            <w:tcW w:w="153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303" w14:textId="77777777" w:rsidR="008C5E59" w:rsidRPr="00891936" w:rsidRDefault="00AC7160">
            <w:pPr>
              <w:jc w:val="center"/>
              <w:rPr>
                <w:rFonts w:asciiTheme="minorHAnsi" w:hAnsiTheme="minorHAnsi"/>
                <w:sz w:val="16"/>
                <w:szCs w:val="16"/>
              </w:rPr>
            </w:pPr>
            <w:r w:rsidRPr="00891936">
              <w:rPr>
                <w:rFonts w:asciiTheme="minorHAnsi" w:hAnsiTheme="minorHAnsi"/>
                <w:color w:val="111827"/>
                <w:sz w:val="16"/>
                <w:szCs w:val="16"/>
              </w:rPr>
              <w:t>$8–$12</w:t>
            </w:r>
          </w:p>
        </w:tc>
        <w:tc>
          <w:tcPr>
            <w:tcW w:w="1044"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304" w14:textId="77777777" w:rsidR="008C5E59" w:rsidRPr="00891936" w:rsidRDefault="00AC7160">
            <w:pPr>
              <w:jc w:val="center"/>
              <w:rPr>
                <w:rFonts w:asciiTheme="minorHAnsi" w:hAnsiTheme="minorHAnsi"/>
                <w:sz w:val="16"/>
                <w:szCs w:val="16"/>
              </w:rPr>
            </w:pPr>
            <w:r w:rsidRPr="00891936">
              <w:rPr>
                <w:rFonts w:asciiTheme="minorHAnsi" w:hAnsiTheme="minorHAnsi"/>
                <w:color w:val="111827"/>
                <w:sz w:val="16"/>
                <w:szCs w:val="16"/>
              </w:rPr>
              <w:t>8%–14%</w:t>
            </w:r>
          </w:p>
        </w:tc>
        <w:tc>
          <w:tcPr>
            <w:tcW w:w="1201"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305" w14:textId="77777777" w:rsidR="008C5E59" w:rsidRPr="00891936" w:rsidRDefault="00AC7160">
            <w:pPr>
              <w:jc w:val="center"/>
              <w:rPr>
                <w:rFonts w:asciiTheme="minorHAnsi" w:hAnsiTheme="minorHAnsi"/>
                <w:sz w:val="16"/>
                <w:szCs w:val="16"/>
              </w:rPr>
            </w:pPr>
            <w:r w:rsidRPr="00891936">
              <w:rPr>
                <w:rFonts w:asciiTheme="minorHAnsi" w:hAnsiTheme="minorHAnsi"/>
                <w:color w:val="111827"/>
                <w:sz w:val="16"/>
                <w:szCs w:val="16"/>
              </w:rPr>
              <w:t>2–3,5 meses</w:t>
            </w:r>
          </w:p>
        </w:tc>
      </w:tr>
      <w:tr w:rsidR="008C5E59" w:rsidRPr="000A388E" w14:paraId="1E13930E" w14:textId="77777777" w:rsidTr="006608B2">
        <w:tc>
          <w:tcPr>
            <w:tcW w:w="2022"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307" w14:textId="77777777" w:rsidR="008C5E59" w:rsidRPr="00891936" w:rsidRDefault="00AC7160">
            <w:pPr>
              <w:rPr>
                <w:rFonts w:asciiTheme="minorHAnsi" w:hAnsiTheme="minorHAnsi"/>
                <w:sz w:val="16"/>
                <w:szCs w:val="16"/>
              </w:rPr>
            </w:pPr>
            <w:r w:rsidRPr="00891936">
              <w:rPr>
                <w:rFonts w:asciiTheme="minorHAnsi" w:hAnsiTheme="minorHAnsi"/>
                <w:b/>
                <w:bCs/>
                <w:color w:val="111827"/>
                <w:sz w:val="16"/>
                <w:szCs w:val="16"/>
              </w:rPr>
              <w:t>Olas del Mar (GLP)</w:t>
            </w:r>
          </w:p>
        </w:tc>
        <w:tc>
          <w:tcPr>
            <w:tcW w:w="1139"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308" w14:textId="77777777" w:rsidR="008C5E59" w:rsidRPr="00891936" w:rsidRDefault="00AC7160">
            <w:pPr>
              <w:jc w:val="center"/>
              <w:rPr>
                <w:rFonts w:asciiTheme="minorHAnsi" w:hAnsiTheme="minorHAnsi"/>
                <w:sz w:val="16"/>
                <w:szCs w:val="16"/>
              </w:rPr>
            </w:pPr>
            <w:r w:rsidRPr="00891936">
              <w:rPr>
                <w:rFonts w:asciiTheme="minorHAnsi" w:hAnsiTheme="minorHAnsi"/>
                <w:color w:val="111827"/>
                <w:sz w:val="16"/>
                <w:szCs w:val="16"/>
              </w:rPr>
              <w:t>Playa Caracol, Chame</w:t>
            </w:r>
          </w:p>
        </w:tc>
        <w:tc>
          <w:tcPr>
            <w:tcW w:w="124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309" w14:textId="77777777" w:rsidR="008C5E59" w:rsidRPr="00891936" w:rsidRDefault="00AC7160">
            <w:pPr>
              <w:jc w:val="center"/>
              <w:rPr>
                <w:rFonts w:asciiTheme="minorHAnsi" w:hAnsiTheme="minorHAnsi"/>
                <w:sz w:val="16"/>
                <w:szCs w:val="16"/>
              </w:rPr>
            </w:pPr>
            <w:r w:rsidRPr="00891936">
              <w:rPr>
                <w:rFonts w:asciiTheme="minorHAnsi" w:hAnsiTheme="minorHAnsi"/>
                <w:color w:val="111827"/>
                <w:sz w:val="16"/>
                <w:szCs w:val="16"/>
              </w:rPr>
              <w:t>2018–2023 (moderno)</w:t>
            </w:r>
          </w:p>
        </w:tc>
        <w:tc>
          <w:tcPr>
            <w:tcW w:w="117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30A" w14:textId="77777777" w:rsidR="008C5E59" w:rsidRPr="00891936" w:rsidRDefault="00AC7160">
            <w:pPr>
              <w:jc w:val="center"/>
              <w:rPr>
                <w:rFonts w:asciiTheme="minorHAnsi" w:hAnsiTheme="minorHAnsi"/>
                <w:sz w:val="16"/>
                <w:szCs w:val="16"/>
              </w:rPr>
            </w:pPr>
            <w:r w:rsidRPr="00891936">
              <w:rPr>
                <w:rFonts w:asciiTheme="minorHAnsi" w:hAnsiTheme="minorHAnsi"/>
                <w:color w:val="111827"/>
                <w:sz w:val="16"/>
                <w:szCs w:val="16"/>
              </w:rPr>
              <w:t>80–160 m²</w:t>
            </w:r>
          </w:p>
        </w:tc>
        <w:tc>
          <w:tcPr>
            <w:tcW w:w="1532"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30B" w14:textId="77777777" w:rsidR="008C5E59" w:rsidRPr="00891936" w:rsidRDefault="00AC7160">
            <w:pPr>
              <w:jc w:val="center"/>
              <w:rPr>
                <w:rFonts w:asciiTheme="minorHAnsi" w:hAnsiTheme="minorHAnsi"/>
                <w:sz w:val="16"/>
                <w:szCs w:val="16"/>
              </w:rPr>
            </w:pPr>
            <w:r w:rsidRPr="00891936">
              <w:rPr>
                <w:rFonts w:asciiTheme="minorHAnsi" w:hAnsiTheme="minorHAnsi"/>
                <w:color w:val="111827"/>
                <w:sz w:val="16"/>
                <w:szCs w:val="16"/>
              </w:rPr>
              <w:t>$8–$11</w:t>
            </w:r>
          </w:p>
        </w:tc>
        <w:tc>
          <w:tcPr>
            <w:tcW w:w="1044"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30C" w14:textId="77777777" w:rsidR="008C5E59" w:rsidRPr="00891936" w:rsidRDefault="00AC7160">
            <w:pPr>
              <w:jc w:val="center"/>
              <w:rPr>
                <w:rFonts w:asciiTheme="minorHAnsi" w:hAnsiTheme="minorHAnsi"/>
                <w:sz w:val="16"/>
                <w:szCs w:val="16"/>
              </w:rPr>
            </w:pPr>
            <w:r w:rsidRPr="00891936">
              <w:rPr>
                <w:rFonts w:asciiTheme="minorHAnsi" w:hAnsiTheme="minorHAnsi"/>
                <w:color w:val="111827"/>
                <w:sz w:val="16"/>
                <w:szCs w:val="16"/>
              </w:rPr>
              <w:t>8%–14%</w:t>
            </w:r>
          </w:p>
        </w:tc>
        <w:tc>
          <w:tcPr>
            <w:tcW w:w="1201"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30D" w14:textId="77777777" w:rsidR="008C5E59" w:rsidRPr="00891936" w:rsidRDefault="00AC7160">
            <w:pPr>
              <w:jc w:val="center"/>
              <w:rPr>
                <w:rFonts w:asciiTheme="minorHAnsi" w:hAnsiTheme="minorHAnsi"/>
                <w:sz w:val="16"/>
                <w:szCs w:val="16"/>
              </w:rPr>
            </w:pPr>
            <w:r w:rsidRPr="00891936">
              <w:rPr>
                <w:rFonts w:asciiTheme="minorHAnsi" w:hAnsiTheme="minorHAnsi"/>
                <w:color w:val="111827"/>
                <w:sz w:val="16"/>
                <w:szCs w:val="16"/>
              </w:rPr>
              <w:t>2,5–3,5 meses</w:t>
            </w:r>
          </w:p>
        </w:tc>
      </w:tr>
      <w:tr w:rsidR="008C5E59" w:rsidRPr="000A388E" w14:paraId="1E139316" w14:textId="77777777" w:rsidTr="006608B2">
        <w:tc>
          <w:tcPr>
            <w:tcW w:w="202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30F" w14:textId="77777777" w:rsidR="008C5E59" w:rsidRPr="00891936" w:rsidRDefault="00AC7160">
            <w:pPr>
              <w:rPr>
                <w:rFonts w:asciiTheme="minorHAnsi" w:hAnsiTheme="minorHAnsi"/>
                <w:sz w:val="16"/>
                <w:szCs w:val="16"/>
              </w:rPr>
            </w:pPr>
            <w:r w:rsidRPr="00891936">
              <w:rPr>
                <w:rFonts w:asciiTheme="minorHAnsi" w:hAnsiTheme="minorHAnsi"/>
                <w:color w:val="111827"/>
                <w:sz w:val="16"/>
                <w:szCs w:val="16"/>
              </w:rPr>
              <w:t>Playa Caracol Club Res.</w:t>
            </w:r>
          </w:p>
        </w:tc>
        <w:tc>
          <w:tcPr>
            <w:tcW w:w="1139"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310" w14:textId="77777777" w:rsidR="008C5E59" w:rsidRPr="00891936" w:rsidRDefault="00AC7160">
            <w:pPr>
              <w:jc w:val="center"/>
              <w:rPr>
                <w:rFonts w:asciiTheme="minorHAnsi" w:hAnsiTheme="minorHAnsi"/>
                <w:sz w:val="16"/>
                <w:szCs w:val="16"/>
              </w:rPr>
            </w:pPr>
            <w:r w:rsidRPr="00891936">
              <w:rPr>
                <w:rFonts w:asciiTheme="minorHAnsi" w:hAnsiTheme="minorHAnsi"/>
                <w:color w:val="111827"/>
                <w:sz w:val="16"/>
                <w:szCs w:val="16"/>
              </w:rPr>
              <w:t>Playa Caracol</w:t>
            </w:r>
          </w:p>
        </w:tc>
        <w:tc>
          <w:tcPr>
            <w:tcW w:w="12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311" w14:textId="77777777" w:rsidR="008C5E59" w:rsidRPr="00891936" w:rsidRDefault="00AC7160">
            <w:pPr>
              <w:jc w:val="center"/>
              <w:rPr>
                <w:rFonts w:asciiTheme="minorHAnsi" w:hAnsiTheme="minorHAnsi"/>
                <w:sz w:val="16"/>
                <w:szCs w:val="16"/>
              </w:rPr>
            </w:pPr>
            <w:r w:rsidRPr="00891936">
              <w:rPr>
                <w:rFonts w:asciiTheme="minorHAnsi" w:hAnsiTheme="minorHAnsi"/>
                <w:color w:val="111827"/>
                <w:sz w:val="16"/>
                <w:szCs w:val="16"/>
              </w:rPr>
              <w:t>2016 (9 años)</w:t>
            </w:r>
          </w:p>
        </w:tc>
        <w:tc>
          <w:tcPr>
            <w:tcW w:w="117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312" w14:textId="77777777" w:rsidR="008C5E59" w:rsidRPr="00891936" w:rsidRDefault="00AC7160">
            <w:pPr>
              <w:jc w:val="center"/>
              <w:rPr>
                <w:rFonts w:asciiTheme="minorHAnsi" w:hAnsiTheme="minorHAnsi"/>
                <w:sz w:val="16"/>
                <w:szCs w:val="16"/>
              </w:rPr>
            </w:pPr>
            <w:r w:rsidRPr="00891936">
              <w:rPr>
                <w:rFonts w:asciiTheme="minorHAnsi" w:hAnsiTheme="minorHAnsi"/>
                <w:color w:val="111827"/>
                <w:sz w:val="16"/>
                <w:szCs w:val="16"/>
              </w:rPr>
              <w:t>70–150 m²</w:t>
            </w:r>
          </w:p>
        </w:tc>
        <w:tc>
          <w:tcPr>
            <w:tcW w:w="153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313" w14:textId="77777777" w:rsidR="008C5E59" w:rsidRPr="00891936" w:rsidRDefault="00AC7160">
            <w:pPr>
              <w:jc w:val="center"/>
              <w:rPr>
                <w:rFonts w:asciiTheme="minorHAnsi" w:hAnsiTheme="minorHAnsi"/>
                <w:sz w:val="16"/>
                <w:szCs w:val="16"/>
              </w:rPr>
            </w:pPr>
            <w:r w:rsidRPr="00891936">
              <w:rPr>
                <w:rFonts w:asciiTheme="minorHAnsi" w:hAnsiTheme="minorHAnsi"/>
                <w:color w:val="111827"/>
                <w:sz w:val="16"/>
                <w:szCs w:val="16"/>
              </w:rPr>
              <w:t>$8–$12</w:t>
            </w:r>
          </w:p>
        </w:tc>
        <w:tc>
          <w:tcPr>
            <w:tcW w:w="1044"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314" w14:textId="77777777" w:rsidR="008C5E59" w:rsidRPr="00891936" w:rsidRDefault="00AC7160">
            <w:pPr>
              <w:jc w:val="center"/>
              <w:rPr>
                <w:rFonts w:asciiTheme="minorHAnsi" w:hAnsiTheme="minorHAnsi"/>
                <w:sz w:val="16"/>
                <w:szCs w:val="16"/>
              </w:rPr>
            </w:pPr>
            <w:r w:rsidRPr="00891936">
              <w:rPr>
                <w:rFonts w:asciiTheme="minorHAnsi" w:hAnsiTheme="minorHAnsi"/>
                <w:color w:val="111827"/>
                <w:sz w:val="16"/>
                <w:szCs w:val="16"/>
              </w:rPr>
              <w:t>10%–16%</w:t>
            </w:r>
          </w:p>
        </w:tc>
        <w:tc>
          <w:tcPr>
            <w:tcW w:w="1201"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315" w14:textId="77777777" w:rsidR="008C5E59" w:rsidRPr="00891936" w:rsidRDefault="00AC7160">
            <w:pPr>
              <w:jc w:val="center"/>
              <w:rPr>
                <w:rFonts w:asciiTheme="minorHAnsi" w:hAnsiTheme="minorHAnsi"/>
                <w:sz w:val="16"/>
                <w:szCs w:val="16"/>
              </w:rPr>
            </w:pPr>
            <w:r w:rsidRPr="00891936">
              <w:rPr>
                <w:rFonts w:asciiTheme="minorHAnsi" w:hAnsiTheme="minorHAnsi"/>
                <w:color w:val="111827"/>
                <w:sz w:val="16"/>
                <w:szCs w:val="16"/>
              </w:rPr>
              <w:t>3–4 meses</w:t>
            </w:r>
          </w:p>
        </w:tc>
      </w:tr>
      <w:tr w:rsidR="008C5E59" w:rsidRPr="000A388E" w14:paraId="1E13931E" w14:textId="77777777" w:rsidTr="006608B2">
        <w:tc>
          <w:tcPr>
            <w:tcW w:w="2022"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317" w14:textId="77777777" w:rsidR="008C5E59" w:rsidRPr="00891936" w:rsidRDefault="00AC7160">
            <w:pPr>
              <w:rPr>
                <w:rFonts w:asciiTheme="minorHAnsi" w:hAnsiTheme="minorHAnsi"/>
                <w:sz w:val="16"/>
                <w:szCs w:val="16"/>
              </w:rPr>
            </w:pPr>
            <w:r w:rsidRPr="00891936">
              <w:rPr>
                <w:rFonts w:asciiTheme="minorHAnsi" w:hAnsiTheme="minorHAnsi"/>
                <w:color w:val="111827"/>
                <w:sz w:val="16"/>
                <w:szCs w:val="16"/>
              </w:rPr>
              <w:t>Coronado Golf Residences</w:t>
            </w:r>
          </w:p>
        </w:tc>
        <w:tc>
          <w:tcPr>
            <w:tcW w:w="1139"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318" w14:textId="77777777" w:rsidR="008C5E59" w:rsidRPr="00891936" w:rsidRDefault="00AC7160">
            <w:pPr>
              <w:jc w:val="center"/>
              <w:rPr>
                <w:rFonts w:asciiTheme="minorHAnsi" w:hAnsiTheme="minorHAnsi"/>
                <w:sz w:val="16"/>
                <w:szCs w:val="16"/>
              </w:rPr>
            </w:pPr>
            <w:r w:rsidRPr="00891936">
              <w:rPr>
                <w:rFonts w:asciiTheme="minorHAnsi" w:hAnsiTheme="minorHAnsi"/>
                <w:color w:val="111827"/>
                <w:sz w:val="16"/>
                <w:szCs w:val="16"/>
              </w:rPr>
              <w:t>Coronado</w:t>
            </w:r>
          </w:p>
        </w:tc>
        <w:tc>
          <w:tcPr>
            <w:tcW w:w="124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319" w14:textId="77777777" w:rsidR="008C5E59" w:rsidRPr="00891936" w:rsidRDefault="00AC7160">
            <w:pPr>
              <w:jc w:val="center"/>
              <w:rPr>
                <w:rFonts w:asciiTheme="minorHAnsi" w:hAnsiTheme="minorHAnsi"/>
                <w:sz w:val="16"/>
                <w:szCs w:val="16"/>
              </w:rPr>
            </w:pPr>
            <w:r w:rsidRPr="00891936">
              <w:rPr>
                <w:rFonts w:asciiTheme="minorHAnsi" w:hAnsiTheme="minorHAnsi"/>
                <w:color w:val="111827"/>
                <w:sz w:val="16"/>
                <w:szCs w:val="16"/>
              </w:rPr>
              <w:t>2012 (13 años)</w:t>
            </w:r>
          </w:p>
        </w:tc>
        <w:tc>
          <w:tcPr>
            <w:tcW w:w="117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31A" w14:textId="77777777" w:rsidR="008C5E59" w:rsidRPr="00891936" w:rsidRDefault="00AC7160">
            <w:pPr>
              <w:jc w:val="center"/>
              <w:rPr>
                <w:rFonts w:asciiTheme="minorHAnsi" w:hAnsiTheme="minorHAnsi"/>
                <w:sz w:val="16"/>
                <w:szCs w:val="16"/>
              </w:rPr>
            </w:pPr>
            <w:r w:rsidRPr="00891936">
              <w:rPr>
                <w:rFonts w:asciiTheme="minorHAnsi" w:hAnsiTheme="minorHAnsi"/>
                <w:color w:val="111827"/>
                <w:sz w:val="16"/>
                <w:szCs w:val="16"/>
              </w:rPr>
              <w:t>90–200 m²</w:t>
            </w:r>
          </w:p>
        </w:tc>
        <w:tc>
          <w:tcPr>
            <w:tcW w:w="1532"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31B" w14:textId="77777777" w:rsidR="008C5E59" w:rsidRPr="00891936" w:rsidRDefault="00AC7160">
            <w:pPr>
              <w:jc w:val="center"/>
              <w:rPr>
                <w:rFonts w:asciiTheme="minorHAnsi" w:hAnsiTheme="minorHAnsi"/>
                <w:sz w:val="16"/>
                <w:szCs w:val="16"/>
              </w:rPr>
            </w:pPr>
            <w:r w:rsidRPr="00891936">
              <w:rPr>
                <w:rFonts w:asciiTheme="minorHAnsi" w:hAnsiTheme="minorHAnsi"/>
                <w:color w:val="111827"/>
                <w:sz w:val="16"/>
                <w:szCs w:val="16"/>
              </w:rPr>
              <w:t>$7–$11</w:t>
            </w:r>
          </w:p>
        </w:tc>
        <w:tc>
          <w:tcPr>
            <w:tcW w:w="1044"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31C" w14:textId="77777777" w:rsidR="008C5E59" w:rsidRPr="00891936" w:rsidRDefault="00AC7160">
            <w:pPr>
              <w:jc w:val="center"/>
              <w:rPr>
                <w:rFonts w:asciiTheme="minorHAnsi" w:hAnsiTheme="minorHAnsi"/>
                <w:sz w:val="16"/>
                <w:szCs w:val="16"/>
              </w:rPr>
            </w:pPr>
            <w:r w:rsidRPr="00891936">
              <w:rPr>
                <w:rFonts w:asciiTheme="minorHAnsi" w:hAnsiTheme="minorHAnsi"/>
                <w:color w:val="111827"/>
                <w:sz w:val="16"/>
                <w:szCs w:val="16"/>
              </w:rPr>
              <w:t>10%–15%</w:t>
            </w:r>
          </w:p>
        </w:tc>
        <w:tc>
          <w:tcPr>
            <w:tcW w:w="1201"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31D" w14:textId="77777777" w:rsidR="008C5E59" w:rsidRPr="00891936" w:rsidRDefault="00AC7160">
            <w:pPr>
              <w:jc w:val="center"/>
              <w:rPr>
                <w:rFonts w:asciiTheme="minorHAnsi" w:hAnsiTheme="minorHAnsi"/>
                <w:sz w:val="16"/>
                <w:szCs w:val="16"/>
              </w:rPr>
            </w:pPr>
            <w:r w:rsidRPr="00891936">
              <w:rPr>
                <w:rFonts w:asciiTheme="minorHAnsi" w:hAnsiTheme="minorHAnsi"/>
                <w:color w:val="111827"/>
                <w:sz w:val="16"/>
                <w:szCs w:val="16"/>
              </w:rPr>
              <w:t>3–5 meses</w:t>
            </w:r>
          </w:p>
        </w:tc>
      </w:tr>
      <w:tr w:rsidR="008C5E59" w:rsidRPr="000A388E" w14:paraId="1E139326" w14:textId="77777777" w:rsidTr="006608B2">
        <w:tc>
          <w:tcPr>
            <w:tcW w:w="202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31F" w14:textId="77777777" w:rsidR="008C5E59" w:rsidRPr="00C05C99" w:rsidRDefault="00AC7160">
            <w:pPr>
              <w:rPr>
                <w:rFonts w:asciiTheme="minorHAnsi" w:hAnsiTheme="minorHAnsi"/>
                <w:sz w:val="16"/>
                <w:szCs w:val="16"/>
              </w:rPr>
            </w:pPr>
            <w:r w:rsidRPr="00C05C99">
              <w:rPr>
                <w:rFonts w:asciiTheme="minorHAnsi" w:hAnsiTheme="minorHAnsi"/>
                <w:color w:val="111827"/>
                <w:sz w:val="16"/>
                <w:szCs w:val="16"/>
              </w:rPr>
              <w:t>Playa Corona Residences</w:t>
            </w:r>
          </w:p>
        </w:tc>
        <w:tc>
          <w:tcPr>
            <w:tcW w:w="1139"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320" w14:textId="77777777" w:rsidR="008C5E59" w:rsidRPr="00C05C99" w:rsidRDefault="00AC7160">
            <w:pPr>
              <w:jc w:val="center"/>
              <w:rPr>
                <w:rFonts w:asciiTheme="minorHAnsi" w:hAnsiTheme="minorHAnsi"/>
                <w:sz w:val="16"/>
                <w:szCs w:val="16"/>
              </w:rPr>
            </w:pPr>
            <w:r w:rsidRPr="00C05C99">
              <w:rPr>
                <w:rFonts w:asciiTheme="minorHAnsi" w:hAnsiTheme="minorHAnsi"/>
                <w:color w:val="111827"/>
                <w:sz w:val="16"/>
                <w:szCs w:val="16"/>
              </w:rPr>
              <w:t>Playa Corona</w:t>
            </w:r>
          </w:p>
        </w:tc>
        <w:tc>
          <w:tcPr>
            <w:tcW w:w="12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321" w14:textId="77777777" w:rsidR="008C5E59" w:rsidRPr="00C05C99" w:rsidRDefault="00AC7160">
            <w:pPr>
              <w:jc w:val="center"/>
              <w:rPr>
                <w:rFonts w:asciiTheme="minorHAnsi" w:hAnsiTheme="minorHAnsi"/>
                <w:sz w:val="16"/>
                <w:szCs w:val="16"/>
              </w:rPr>
            </w:pPr>
            <w:r w:rsidRPr="00C05C99">
              <w:rPr>
                <w:rFonts w:asciiTheme="minorHAnsi" w:hAnsiTheme="minorHAnsi"/>
                <w:color w:val="111827"/>
                <w:sz w:val="16"/>
                <w:szCs w:val="16"/>
              </w:rPr>
              <w:t>2015 (10 años)</w:t>
            </w:r>
          </w:p>
        </w:tc>
        <w:tc>
          <w:tcPr>
            <w:tcW w:w="117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322" w14:textId="77777777" w:rsidR="008C5E59" w:rsidRPr="00C05C99" w:rsidRDefault="00AC7160">
            <w:pPr>
              <w:jc w:val="center"/>
              <w:rPr>
                <w:rFonts w:asciiTheme="minorHAnsi" w:hAnsiTheme="minorHAnsi"/>
                <w:sz w:val="16"/>
                <w:szCs w:val="16"/>
              </w:rPr>
            </w:pPr>
            <w:r w:rsidRPr="00C05C99">
              <w:rPr>
                <w:rFonts w:asciiTheme="minorHAnsi" w:hAnsiTheme="minorHAnsi"/>
                <w:color w:val="111827"/>
                <w:sz w:val="16"/>
                <w:szCs w:val="16"/>
              </w:rPr>
              <w:t>80–180 m²</w:t>
            </w:r>
          </w:p>
        </w:tc>
        <w:tc>
          <w:tcPr>
            <w:tcW w:w="153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323" w14:textId="77777777" w:rsidR="008C5E59" w:rsidRPr="00C05C99" w:rsidRDefault="00AC7160">
            <w:pPr>
              <w:jc w:val="center"/>
              <w:rPr>
                <w:rFonts w:asciiTheme="minorHAnsi" w:hAnsiTheme="minorHAnsi"/>
                <w:sz w:val="16"/>
                <w:szCs w:val="16"/>
              </w:rPr>
            </w:pPr>
            <w:r w:rsidRPr="00C05C99">
              <w:rPr>
                <w:rFonts w:asciiTheme="minorHAnsi" w:hAnsiTheme="minorHAnsi"/>
                <w:color w:val="111827"/>
                <w:sz w:val="16"/>
                <w:szCs w:val="16"/>
              </w:rPr>
              <w:t>$7–$11</w:t>
            </w:r>
          </w:p>
        </w:tc>
        <w:tc>
          <w:tcPr>
            <w:tcW w:w="1044"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324" w14:textId="77777777" w:rsidR="008C5E59" w:rsidRPr="00C05C99" w:rsidRDefault="00AC7160">
            <w:pPr>
              <w:jc w:val="center"/>
              <w:rPr>
                <w:rFonts w:asciiTheme="minorHAnsi" w:hAnsiTheme="minorHAnsi"/>
                <w:sz w:val="16"/>
                <w:szCs w:val="16"/>
              </w:rPr>
            </w:pPr>
            <w:r w:rsidRPr="00C05C99">
              <w:rPr>
                <w:rFonts w:asciiTheme="minorHAnsi" w:hAnsiTheme="minorHAnsi"/>
                <w:color w:val="111827"/>
                <w:sz w:val="16"/>
                <w:szCs w:val="16"/>
              </w:rPr>
              <w:t>10%–16%</w:t>
            </w:r>
          </w:p>
        </w:tc>
        <w:tc>
          <w:tcPr>
            <w:tcW w:w="1201"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325" w14:textId="77777777" w:rsidR="008C5E59" w:rsidRPr="00C05C99" w:rsidRDefault="00AC7160">
            <w:pPr>
              <w:jc w:val="center"/>
              <w:rPr>
                <w:rFonts w:asciiTheme="minorHAnsi" w:hAnsiTheme="minorHAnsi"/>
                <w:sz w:val="16"/>
                <w:szCs w:val="16"/>
              </w:rPr>
            </w:pPr>
            <w:r w:rsidRPr="00C05C99">
              <w:rPr>
                <w:rFonts w:asciiTheme="minorHAnsi" w:hAnsiTheme="minorHAnsi"/>
                <w:color w:val="111827"/>
                <w:sz w:val="16"/>
                <w:szCs w:val="16"/>
              </w:rPr>
              <w:t>3–5 meses</w:t>
            </w:r>
          </w:p>
        </w:tc>
      </w:tr>
      <w:tr w:rsidR="008C5E59" w:rsidRPr="000A388E" w14:paraId="1E13932E" w14:textId="77777777" w:rsidTr="006608B2">
        <w:tc>
          <w:tcPr>
            <w:tcW w:w="2022"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327" w14:textId="77777777" w:rsidR="008C5E59" w:rsidRPr="00C05C99" w:rsidRDefault="00AC7160">
            <w:pPr>
              <w:rPr>
                <w:rFonts w:asciiTheme="minorHAnsi" w:hAnsiTheme="minorHAnsi"/>
                <w:sz w:val="16"/>
                <w:szCs w:val="16"/>
              </w:rPr>
            </w:pPr>
            <w:r w:rsidRPr="00C05C99">
              <w:rPr>
                <w:rFonts w:asciiTheme="minorHAnsi" w:hAnsiTheme="minorHAnsi"/>
                <w:color w:val="111827"/>
                <w:sz w:val="16"/>
                <w:szCs w:val="16"/>
              </w:rPr>
              <w:t>Gorgona Surf Resort</w:t>
            </w:r>
          </w:p>
        </w:tc>
        <w:tc>
          <w:tcPr>
            <w:tcW w:w="1139"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328" w14:textId="77777777" w:rsidR="008C5E59" w:rsidRPr="00C05C99" w:rsidRDefault="00AC7160">
            <w:pPr>
              <w:jc w:val="center"/>
              <w:rPr>
                <w:rFonts w:asciiTheme="minorHAnsi" w:hAnsiTheme="minorHAnsi"/>
                <w:sz w:val="16"/>
                <w:szCs w:val="16"/>
              </w:rPr>
            </w:pPr>
            <w:r w:rsidRPr="00C05C99">
              <w:rPr>
                <w:rFonts w:asciiTheme="minorHAnsi" w:hAnsiTheme="minorHAnsi"/>
                <w:color w:val="111827"/>
                <w:sz w:val="16"/>
                <w:szCs w:val="16"/>
              </w:rPr>
              <w:t>Gorgona</w:t>
            </w:r>
          </w:p>
        </w:tc>
        <w:tc>
          <w:tcPr>
            <w:tcW w:w="124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329" w14:textId="77777777" w:rsidR="008C5E59" w:rsidRPr="00C05C99" w:rsidRDefault="00AC7160">
            <w:pPr>
              <w:jc w:val="center"/>
              <w:rPr>
                <w:rFonts w:asciiTheme="minorHAnsi" w:hAnsiTheme="minorHAnsi"/>
                <w:sz w:val="16"/>
                <w:szCs w:val="16"/>
              </w:rPr>
            </w:pPr>
            <w:r w:rsidRPr="00C05C99">
              <w:rPr>
                <w:rFonts w:asciiTheme="minorHAnsi" w:hAnsiTheme="minorHAnsi"/>
                <w:color w:val="111827"/>
                <w:sz w:val="16"/>
                <w:szCs w:val="16"/>
              </w:rPr>
              <w:t>2017 (8 años)</w:t>
            </w:r>
          </w:p>
        </w:tc>
        <w:tc>
          <w:tcPr>
            <w:tcW w:w="117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32A" w14:textId="77777777" w:rsidR="008C5E59" w:rsidRPr="00C05C99" w:rsidRDefault="00AC7160">
            <w:pPr>
              <w:jc w:val="center"/>
              <w:rPr>
                <w:rFonts w:asciiTheme="minorHAnsi" w:hAnsiTheme="minorHAnsi"/>
                <w:sz w:val="16"/>
                <w:szCs w:val="16"/>
              </w:rPr>
            </w:pPr>
            <w:r w:rsidRPr="00C05C99">
              <w:rPr>
                <w:rFonts w:asciiTheme="minorHAnsi" w:hAnsiTheme="minorHAnsi"/>
                <w:color w:val="111827"/>
                <w:sz w:val="16"/>
                <w:szCs w:val="16"/>
              </w:rPr>
              <w:t>60–140 m²</w:t>
            </w:r>
          </w:p>
        </w:tc>
        <w:tc>
          <w:tcPr>
            <w:tcW w:w="1532"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32B" w14:textId="77777777" w:rsidR="008C5E59" w:rsidRPr="00C05C99" w:rsidRDefault="00AC7160">
            <w:pPr>
              <w:jc w:val="center"/>
              <w:rPr>
                <w:rFonts w:asciiTheme="minorHAnsi" w:hAnsiTheme="minorHAnsi"/>
                <w:sz w:val="16"/>
                <w:szCs w:val="16"/>
              </w:rPr>
            </w:pPr>
            <w:r w:rsidRPr="00C05C99">
              <w:rPr>
                <w:rFonts w:asciiTheme="minorHAnsi" w:hAnsiTheme="minorHAnsi"/>
                <w:color w:val="111827"/>
                <w:sz w:val="16"/>
                <w:szCs w:val="16"/>
              </w:rPr>
              <w:t>$6–$10</w:t>
            </w:r>
          </w:p>
        </w:tc>
        <w:tc>
          <w:tcPr>
            <w:tcW w:w="1044"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32C" w14:textId="77777777" w:rsidR="008C5E59" w:rsidRPr="00C05C99" w:rsidRDefault="00AC7160">
            <w:pPr>
              <w:jc w:val="center"/>
              <w:rPr>
                <w:rFonts w:asciiTheme="minorHAnsi" w:hAnsiTheme="minorHAnsi"/>
                <w:sz w:val="16"/>
                <w:szCs w:val="16"/>
              </w:rPr>
            </w:pPr>
            <w:r w:rsidRPr="00C05C99">
              <w:rPr>
                <w:rFonts w:asciiTheme="minorHAnsi" w:hAnsiTheme="minorHAnsi"/>
                <w:color w:val="111827"/>
                <w:sz w:val="16"/>
                <w:szCs w:val="16"/>
              </w:rPr>
              <w:t>12%–18%</w:t>
            </w:r>
          </w:p>
        </w:tc>
        <w:tc>
          <w:tcPr>
            <w:tcW w:w="1201"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32D" w14:textId="77777777" w:rsidR="008C5E59" w:rsidRPr="00C05C99" w:rsidRDefault="00AC7160">
            <w:pPr>
              <w:jc w:val="center"/>
              <w:rPr>
                <w:rFonts w:asciiTheme="minorHAnsi" w:hAnsiTheme="minorHAnsi"/>
                <w:sz w:val="16"/>
                <w:szCs w:val="16"/>
              </w:rPr>
            </w:pPr>
            <w:r w:rsidRPr="00C05C99">
              <w:rPr>
                <w:rFonts w:asciiTheme="minorHAnsi" w:hAnsiTheme="minorHAnsi"/>
                <w:color w:val="111827"/>
                <w:sz w:val="16"/>
                <w:szCs w:val="16"/>
              </w:rPr>
              <w:t>3–5 meses</w:t>
            </w:r>
          </w:p>
        </w:tc>
      </w:tr>
      <w:tr w:rsidR="008C5E59" w:rsidRPr="000A388E" w14:paraId="1E139336" w14:textId="77777777" w:rsidTr="006608B2">
        <w:tc>
          <w:tcPr>
            <w:tcW w:w="202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32F" w14:textId="77777777" w:rsidR="008C5E59" w:rsidRPr="00C05C99" w:rsidRDefault="00AC7160">
            <w:pPr>
              <w:rPr>
                <w:rFonts w:asciiTheme="minorHAnsi" w:hAnsiTheme="minorHAnsi"/>
                <w:sz w:val="16"/>
                <w:szCs w:val="16"/>
              </w:rPr>
            </w:pPr>
            <w:r w:rsidRPr="00C05C99">
              <w:rPr>
                <w:rFonts w:asciiTheme="minorHAnsi" w:hAnsiTheme="minorHAnsi"/>
                <w:color w:val="111827"/>
                <w:sz w:val="16"/>
                <w:szCs w:val="16"/>
              </w:rPr>
              <w:t>Bijao Beach Club Res.</w:t>
            </w:r>
          </w:p>
        </w:tc>
        <w:tc>
          <w:tcPr>
            <w:tcW w:w="1139"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330" w14:textId="77777777" w:rsidR="008C5E59" w:rsidRPr="00C05C99" w:rsidRDefault="00AC7160">
            <w:pPr>
              <w:jc w:val="center"/>
              <w:rPr>
                <w:rFonts w:asciiTheme="minorHAnsi" w:hAnsiTheme="minorHAnsi"/>
                <w:sz w:val="16"/>
                <w:szCs w:val="16"/>
              </w:rPr>
            </w:pPr>
            <w:r w:rsidRPr="00C05C99">
              <w:rPr>
                <w:rFonts w:asciiTheme="minorHAnsi" w:hAnsiTheme="minorHAnsi"/>
                <w:color w:val="111827"/>
                <w:sz w:val="16"/>
                <w:szCs w:val="16"/>
              </w:rPr>
              <w:t>Bijao, Chame</w:t>
            </w:r>
          </w:p>
        </w:tc>
        <w:tc>
          <w:tcPr>
            <w:tcW w:w="12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331" w14:textId="77777777" w:rsidR="008C5E59" w:rsidRPr="00C05C99" w:rsidRDefault="00AC7160">
            <w:pPr>
              <w:jc w:val="center"/>
              <w:rPr>
                <w:rFonts w:asciiTheme="minorHAnsi" w:hAnsiTheme="minorHAnsi"/>
                <w:sz w:val="16"/>
                <w:szCs w:val="16"/>
              </w:rPr>
            </w:pPr>
            <w:r w:rsidRPr="00C05C99">
              <w:rPr>
                <w:rFonts w:asciiTheme="minorHAnsi" w:hAnsiTheme="minorHAnsi"/>
                <w:color w:val="111827"/>
                <w:sz w:val="16"/>
                <w:szCs w:val="16"/>
              </w:rPr>
              <w:t>2010 (15 años)</w:t>
            </w:r>
          </w:p>
        </w:tc>
        <w:tc>
          <w:tcPr>
            <w:tcW w:w="117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332" w14:textId="77777777" w:rsidR="008C5E59" w:rsidRPr="00C05C99" w:rsidRDefault="00AC7160">
            <w:pPr>
              <w:jc w:val="center"/>
              <w:rPr>
                <w:rFonts w:asciiTheme="minorHAnsi" w:hAnsiTheme="minorHAnsi"/>
                <w:sz w:val="16"/>
                <w:szCs w:val="16"/>
              </w:rPr>
            </w:pPr>
            <w:r w:rsidRPr="00C05C99">
              <w:rPr>
                <w:rFonts w:asciiTheme="minorHAnsi" w:hAnsiTheme="minorHAnsi"/>
                <w:color w:val="111827"/>
                <w:sz w:val="16"/>
                <w:szCs w:val="16"/>
              </w:rPr>
              <w:t>80–200 m²</w:t>
            </w:r>
          </w:p>
        </w:tc>
        <w:tc>
          <w:tcPr>
            <w:tcW w:w="153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333" w14:textId="77777777" w:rsidR="008C5E59" w:rsidRPr="00C05C99" w:rsidRDefault="00AC7160">
            <w:pPr>
              <w:jc w:val="center"/>
              <w:rPr>
                <w:rFonts w:asciiTheme="minorHAnsi" w:hAnsiTheme="minorHAnsi"/>
                <w:sz w:val="16"/>
                <w:szCs w:val="16"/>
              </w:rPr>
            </w:pPr>
            <w:r w:rsidRPr="00C05C99">
              <w:rPr>
                <w:rFonts w:asciiTheme="minorHAnsi" w:hAnsiTheme="minorHAnsi"/>
                <w:color w:val="111827"/>
                <w:sz w:val="16"/>
                <w:szCs w:val="16"/>
              </w:rPr>
              <w:t>$7–$12</w:t>
            </w:r>
          </w:p>
        </w:tc>
        <w:tc>
          <w:tcPr>
            <w:tcW w:w="1044"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334" w14:textId="77777777" w:rsidR="008C5E59" w:rsidRPr="00C05C99" w:rsidRDefault="00AC7160">
            <w:pPr>
              <w:jc w:val="center"/>
              <w:rPr>
                <w:rFonts w:asciiTheme="minorHAnsi" w:hAnsiTheme="minorHAnsi"/>
                <w:sz w:val="16"/>
                <w:szCs w:val="16"/>
              </w:rPr>
            </w:pPr>
            <w:r w:rsidRPr="00C05C99">
              <w:rPr>
                <w:rFonts w:asciiTheme="minorHAnsi" w:hAnsiTheme="minorHAnsi"/>
                <w:color w:val="111827"/>
                <w:sz w:val="16"/>
                <w:szCs w:val="16"/>
              </w:rPr>
              <w:t>12%–20%</w:t>
            </w:r>
          </w:p>
        </w:tc>
        <w:tc>
          <w:tcPr>
            <w:tcW w:w="1201"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335" w14:textId="77777777" w:rsidR="008C5E59" w:rsidRPr="00C05C99" w:rsidRDefault="00AC7160">
            <w:pPr>
              <w:jc w:val="center"/>
              <w:rPr>
                <w:rFonts w:asciiTheme="minorHAnsi" w:hAnsiTheme="minorHAnsi"/>
                <w:sz w:val="16"/>
                <w:szCs w:val="16"/>
              </w:rPr>
            </w:pPr>
            <w:r w:rsidRPr="00C05C99">
              <w:rPr>
                <w:rFonts w:asciiTheme="minorHAnsi" w:hAnsiTheme="minorHAnsi"/>
                <w:color w:val="111827"/>
                <w:sz w:val="16"/>
                <w:szCs w:val="16"/>
              </w:rPr>
              <w:t>4–6 meses</w:t>
            </w:r>
          </w:p>
        </w:tc>
      </w:tr>
    </w:tbl>
    <w:p w14:paraId="1E139337" w14:textId="77777777" w:rsidR="008C5E59" w:rsidRPr="000A388E" w:rsidRDefault="008C5E59">
      <w:pPr>
        <w:rPr>
          <w:rFonts w:asciiTheme="minorHAnsi" w:hAnsiTheme="minorHAnsi"/>
        </w:rPr>
      </w:pPr>
    </w:p>
    <w:p w14:paraId="1E139338" w14:textId="5A702D7E" w:rsidR="008C5E59" w:rsidRPr="000A388E" w:rsidRDefault="00AC7160">
      <w:pPr>
        <w:spacing w:before="80" w:after="100" w:line="295" w:lineRule="auto"/>
        <w:jc w:val="both"/>
        <w:rPr>
          <w:rFonts w:asciiTheme="minorHAnsi" w:hAnsiTheme="minorHAnsi"/>
        </w:rPr>
      </w:pPr>
      <w:r w:rsidRPr="00C05C99">
        <w:rPr>
          <w:rFonts w:asciiTheme="minorHAnsi" w:hAnsiTheme="minorHAnsi"/>
          <w:b/>
          <w:bCs/>
          <w:color w:val="111827"/>
        </w:rPr>
        <w:t>Conclusión Zona 5:</w:t>
      </w:r>
      <w:r w:rsidRPr="000A388E">
        <w:rPr>
          <w:rFonts w:asciiTheme="minorHAnsi" w:hAnsiTheme="minorHAnsi"/>
          <w:color w:val="111827"/>
        </w:rPr>
        <w:t xml:space="preserve"> Los proyectos GLP nuevos en Playa Caracol se colocan en 2–3 meses versus 4–6 de los comparables con 10–15 años. La estrategia mixta puede subir el rendimiento efectivo entre 2 y 4 puntos porcentuales adicionales. Para quien no quiere gestionar el alquiler de corta estadía, el largo plazo con un operador administrador es la opción más tranquila aunque de menor rendimiento</w:t>
      </w:r>
      <w:r w:rsidR="008B45C7">
        <w:rPr>
          <w:rFonts w:asciiTheme="minorHAnsi" w:hAnsiTheme="minorHAnsi"/>
          <w:color w:val="111827"/>
        </w:rPr>
        <w:t xml:space="preserve"> debido al costo adicional</w:t>
      </w:r>
      <w:r w:rsidRPr="000A388E">
        <w:rPr>
          <w:rFonts w:asciiTheme="minorHAnsi" w:hAnsiTheme="minorHAnsi"/>
          <w:color w:val="111827"/>
        </w:rPr>
        <w:t>.</w:t>
      </w:r>
    </w:p>
    <w:p w14:paraId="1E139339" w14:textId="77777777" w:rsidR="008C5E59" w:rsidRPr="000A388E" w:rsidRDefault="008C5E59">
      <w:pPr>
        <w:rPr>
          <w:rFonts w:asciiTheme="minorHAnsi" w:hAnsiTheme="minorHAnsi"/>
        </w:rPr>
      </w:pPr>
    </w:p>
    <w:tbl>
      <w:tblPr>
        <w:tblW w:w="935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6"/>
      </w:tblGrid>
      <w:tr w:rsidR="008C5E59" w:rsidRPr="000A388E" w14:paraId="1E13933C" w14:textId="77777777" w:rsidTr="006608B2">
        <w:tc>
          <w:tcPr>
            <w:tcW w:w="9356" w:type="dxa"/>
            <w:tcBorders>
              <w:top w:val="none" w:sz="0" w:space="0" w:color="FFFFFF"/>
              <w:left w:val="none" w:sz="0" w:space="0" w:color="FFFFFF"/>
              <w:bottom w:val="none" w:sz="0" w:space="0" w:color="FFFFFF"/>
              <w:right w:val="none" w:sz="0" w:space="0" w:color="FFFFFF"/>
            </w:tcBorders>
            <w:shd w:val="clear" w:color="auto" w:fill="1B3A5C"/>
            <w:tcMar>
              <w:top w:w="160" w:type="dxa"/>
              <w:left w:w="200" w:type="dxa"/>
              <w:bottom w:w="160" w:type="dxa"/>
              <w:right w:w="200" w:type="dxa"/>
            </w:tcMar>
          </w:tcPr>
          <w:p w14:paraId="1E13933A" w14:textId="77777777" w:rsidR="008C5E59" w:rsidRPr="000A388E" w:rsidRDefault="00AC7160">
            <w:pPr>
              <w:jc w:val="center"/>
              <w:rPr>
                <w:rFonts w:asciiTheme="minorHAnsi" w:hAnsiTheme="minorHAnsi"/>
              </w:rPr>
            </w:pPr>
            <w:r w:rsidRPr="000A388E">
              <w:rPr>
                <w:rFonts w:asciiTheme="minorHAnsi" w:hAnsiTheme="minorHAnsi"/>
                <w:b/>
                <w:bCs/>
                <w:color w:val="FFFFFF"/>
              </w:rPr>
              <w:t xml:space="preserve">ZONA 6 — PLAYA </w:t>
            </w:r>
            <w:proofErr w:type="gramStart"/>
            <w:r w:rsidRPr="000A388E">
              <w:rPr>
                <w:rFonts w:asciiTheme="minorHAnsi" w:hAnsiTheme="minorHAnsi"/>
                <w:b/>
                <w:bCs/>
                <w:color w:val="FFFFFF"/>
              </w:rPr>
              <w:t>ACCESIBLE  |</w:t>
            </w:r>
            <w:proofErr w:type="gramEnd"/>
            <w:r w:rsidRPr="000A388E">
              <w:rPr>
                <w:rFonts w:asciiTheme="minorHAnsi" w:hAnsiTheme="minorHAnsi"/>
                <w:b/>
                <w:bCs/>
                <w:color w:val="FFFFFF"/>
              </w:rPr>
              <w:t xml:space="preserve">  Playa Dorada, Arraiján (Panamá Oeste)</w:t>
            </w:r>
          </w:p>
          <w:p w14:paraId="1E13933B" w14:textId="77777777" w:rsidR="008C5E59" w:rsidRPr="000A388E" w:rsidRDefault="00AC7160">
            <w:pPr>
              <w:jc w:val="center"/>
              <w:rPr>
                <w:rFonts w:asciiTheme="minorHAnsi" w:hAnsiTheme="minorHAnsi"/>
              </w:rPr>
            </w:pPr>
            <w:r w:rsidRPr="000A388E">
              <w:rPr>
                <w:rFonts w:asciiTheme="minorHAnsi" w:hAnsiTheme="minorHAnsi"/>
                <w:color w:val="BDD7EE"/>
              </w:rPr>
              <w:t xml:space="preserve">Proyectos GLP: Playa Dorada · Ocean </w:t>
            </w:r>
            <w:proofErr w:type="gramStart"/>
            <w:r w:rsidRPr="000A388E">
              <w:rPr>
                <w:rFonts w:asciiTheme="minorHAnsi" w:hAnsiTheme="minorHAnsi"/>
                <w:color w:val="BDD7EE"/>
              </w:rPr>
              <w:t>Front  |</w:t>
            </w:r>
            <w:proofErr w:type="gramEnd"/>
            <w:r w:rsidRPr="000A388E">
              <w:rPr>
                <w:rFonts w:asciiTheme="minorHAnsi" w:hAnsiTheme="minorHAnsi"/>
                <w:color w:val="BDD7EE"/>
              </w:rPr>
              <w:t xml:space="preserve">  Precio: $1.100–$1.800 USD/m²</w:t>
            </w:r>
          </w:p>
        </w:tc>
      </w:tr>
    </w:tbl>
    <w:p w14:paraId="1E13933D" w14:textId="77777777" w:rsidR="008C5E59" w:rsidRPr="000A388E" w:rsidRDefault="008C5E59">
      <w:pPr>
        <w:rPr>
          <w:rFonts w:asciiTheme="minorHAnsi" w:hAnsiTheme="minorHAnsi"/>
        </w:rPr>
      </w:pPr>
    </w:p>
    <w:p w14:paraId="1E13933E" w14:textId="77777777" w:rsidR="008C5E59" w:rsidRDefault="00AC7160">
      <w:pPr>
        <w:spacing w:before="80" w:after="100" w:line="295" w:lineRule="auto"/>
        <w:jc w:val="both"/>
        <w:rPr>
          <w:rFonts w:asciiTheme="minorHAnsi" w:hAnsiTheme="minorHAnsi"/>
          <w:color w:val="111827"/>
        </w:rPr>
      </w:pPr>
      <w:r w:rsidRPr="00AD0E84">
        <w:rPr>
          <w:rFonts w:asciiTheme="minorHAnsi" w:hAnsiTheme="minorHAnsi"/>
          <w:b/>
          <w:bCs/>
          <w:color w:val="111827"/>
        </w:rPr>
        <w:t>Playa Dorada y Ocean Front</w:t>
      </w:r>
      <w:r w:rsidRPr="000A388E">
        <w:rPr>
          <w:rFonts w:asciiTheme="minorHAnsi" w:hAnsiTheme="minorHAnsi"/>
          <w:color w:val="111827"/>
        </w:rPr>
        <w:t xml:space="preserve"> tienen la mejor relación entre precio de entrada y tasa de capitalización dentro del portafolio GLP. La demanda es predominantemente local —familias panameñas de clase media-alta y empleados de la zona oeste— y eso genera mayor estabilidad en temporada de lluvias que en los proyectos de Caracol. La velocidad de colocación de 1,5–2 meses es llamativa para un segmento de playa y refleja que el precio accesible genera su propia demanda.</w:t>
      </w:r>
    </w:p>
    <w:p w14:paraId="2365B074" w14:textId="77777777" w:rsidR="00306CC3" w:rsidRPr="000A388E" w:rsidRDefault="00306CC3">
      <w:pPr>
        <w:spacing w:before="80" w:after="100" w:line="295" w:lineRule="auto"/>
        <w:jc w:val="both"/>
        <w:rPr>
          <w:rFonts w:asciiTheme="minorHAnsi" w:hAnsiTheme="minorHAnsi"/>
        </w:rPr>
      </w:pPr>
    </w:p>
    <w:p w14:paraId="1E139340" w14:textId="77777777" w:rsidR="008C5E59" w:rsidRPr="00D64F5C" w:rsidRDefault="00AC7160" w:rsidP="007F0127">
      <w:pPr>
        <w:pStyle w:val="Ttulo1"/>
        <w:numPr>
          <w:ilvl w:val="1"/>
          <w:numId w:val="6"/>
        </w:numPr>
        <w:ind w:left="426"/>
      </w:pPr>
      <w:bookmarkStart w:id="12" w:name="_Toc231549763"/>
      <w:r w:rsidRPr="00D64F5C">
        <w:lastRenderedPageBreak/>
        <w:t>Comparables Zona 6 — Playa Dorada / Arraiján / Panamá Oeste</w:t>
      </w:r>
      <w:bookmarkEnd w:id="12"/>
    </w:p>
    <w:tbl>
      <w:tblPr>
        <w:tblW w:w="9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5"/>
        <w:gridCol w:w="1121"/>
        <w:gridCol w:w="1240"/>
        <w:gridCol w:w="1175"/>
        <w:gridCol w:w="1532"/>
        <w:gridCol w:w="1044"/>
        <w:gridCol w:w="1201"/>
      </w:tblGrid>
      <w:tr w:rsidR="008C5E59" w:rsidRPr="000A388E" w14:paraId="1E139348" w14:textId="77777777" w:rsidTr="006608B2">
        <w:tc>
          <w:tcPr>
            <w:tcW w:w="2035"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341" w14:textId="77777777" w:rsidR="008C5E59" w:rsidRPr="00AD0E84" w:rsidRDefault="00AC7160">
            <w:pPr>
              <w:jc w:val="center"/>
              <w:rPr>
                <w:rFonts w:asciiTheme="minorHAnsi" w:hAnsiTheme="minorHAnsi"/>
                <w:sz w:val="16"/>
                <w:szCs w:val="16"/>
              </w:rPr>
            </w:pPr>
            <w:r w:rsidRPr="00AD0E84">
              <w:rPr>
                <w:rFonts w:asciiTheme="minorHAnsi" w:hAnsiTheme="minorHAnsi"/>
                <w:b/>
                <w:bCs/>
                <w:color w:val="FFFFFF"/>
                <w:sz w:val="16"/>
                <w:szCs w:val="16"/>
              </w:rPr>
              <w:t>Proyecto / Comparable</w:t>
            </w:r>
          </w:p>
        </w:tc>
        <w:tc>
          <w:tcPr>
            <w:tcW w:w="1121"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342" w14:textId="77777777" w:rsidR="008C5E59" w:rsidRPr="00AD0E84" w:rsidRDefault="00AC7160">
            <w:pPr>
              <w:jc w:val="center"/>
              <w:rPr>
                <w:rFonts w:asciiTheme="minorHAnsi" w:hAnsiTheme="minorHAnsi"/>
                <w:sz w:val="16"/>
                <w:szCs w:val="16"/>
              </w:rPr>
            </w:pPr>
            <w:r w:rsidRPr="00AD0E84">
              <w:rPr>
                <w:rFonts w:asciiTheme="minorHAnsi" w:hAnsiTheme="minorHAnsi"/>
                <w:b/>
                <w:bCs/>
                <w:color w:val="FFFFFF"/>
                <w:sz w:val="16"/>
                <w:szCs w:val="16"/>
              </w:rPr>
              <w:t>Zona</w:t>
            </w:r>
          </w:p>
        </w:tc>
        <w:tc>
          <w:tcPr>
            <w:tcW w:w="1240"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343" w14:textId="77777777" w:rsidR="008C5E59" w:rsidRPr="00AD0E84" w:rsidRDefault="00AC7160">
            <w:pPr>
              <w:jc w:val="center"/>
              <w:rPr>
                <w:rFonts w:asciiTheme="minorHAnsi" w:hAnsiTheme="minorHAnsi"/>
                <w:sz w:val="16"/>
                <w:szCs w:val="16"/>
              </w:rPr>
            </w:pPr>
            <w:r w:rsidRPr="00AD0E84">
              <w:rPr>
                <w:rFonts w:asciiTheme="minorHAnsi" w:hAnsiTheme="minorHAnsi"/>
                <w:b/>
                <w:bCs/>
                <w:color w:val="FFFFFF"/>
                <w:sz w:val="16"/>
                <w:szCs w:val="16"/>
              </w:rPr>
              <w:t>Antigüedad</w:t>
            </w:r>
          </w:p>
        </w:tc>
        <w:tc>
          <w:tcPr>
            <w:tcW w:w="1175"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344" w14:textId="77777777" w:rsidR="008C5E59" w:rsidRPr="00AD0E84" w:rsidRDefault="00AC7160">
            <w:pPr>
              <w:jc w:val="center"/>
              <w:rPr>
                <w:rFonts w:asciiTheme="minorHAnsi" w:hAnsiTheme="minorHAnsi"/>
                <w:sz w:val="16"/>
                <w:szCs w:val="16"/>
              </w:rPr>
            </w:pPr>
            <w:r w:rsidRPr="00AD0E84">
              <w:rPr>
                <w:rFonts w:asciiTheme="minorHAnsi" w:hAnsiTheme="minorHAnsi"/>
                <w:b/>
                <w:bCs/>
                <w:color w:val="FFFFFF"/>
                <w:sz w:val="16"/>
                <w:szCs w:val="16"/>
              </w:rPr>
              <w:t>Metraje (m²)</w:t>
            </w:r>
          </w:p>
        </w:tc>
        <w:tc>
          <w:tcPr>
            <w:tcW w:w="1532"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345" w14:textId="77777777" w:rsidR="008C5E59" w:rsidRPr="00AD0E84" w:rsidRDefault="00AC7160">
            <w:pPr>
              <w:jc w:val="center"/>
              <w:rPr>
                <w:rFonts w:asciiTheme="minorHAnsi" w:hAnsiTheme="minorHAnsi"/>
                <w:sz w:val="16"/>
                <w:szCs w:val="16"/>
              </w:rPr>
            </w:pPr>
            <w:r w:rsidRPr="00AD0E84">
              <w:rPr>
                <w:rFonts w:asciiTheme="minorHAnsi" w:hAnsiTheme="minorHAnsi"/>
                <w:b/>
                <w:bCs/>
                <w:color w:val="FFFFFF"/>
                <w:sz w:val="16"/>
                <w:szCs w:val="16"/>
              </w:rPr>
              <w:t>Renta/m²/mes USD</w:t>
            </w:r>
          </w:p>
        </w:tc>
        <w:tc>
          <w:tcPr>
            <w:tcW w:w="1044"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346" w14:textId="77777777" w:rsidR="008C5E59" w:rsidRPr="00AD0E84" w:rsidRDefault="00AC7160">
            <w:pPr>
              <w:jc w:val="center"/>
              <w:rPr>
                <w:rFonts w:asciiTheme="minorHAnsi" w:hAnsiTheme="minorHAnsi"/>
                <w:sz w:val="16"/>
                <w:szCs w:val="16"/>
              </w:rPr>
            </w:pPr>
            <w:r w:rsidRPr="00AD0E84">
              <w:rPr>
                <w:rFonts w:asciiTheme="minorHAnsi" w:hAnsiTheme="minorHAnsi"/>
                <w:b/>
                <w:bCs/>
                <w:color w:val="FFFFFF"/>
                <w:sz w:val="16"/>
                <w:szCs w:val="16"/>
              </w:rPr>
              <w:t>Vacancia</w:t>
            </w:r>
          </w:p>
        </w:tc>
        <w:tc>
          <w:tcPr>
            <w:tcW w:w="1201"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347" w14:textId="77777777" w:rsidR="008C5E59" w:rsidRPr="00AD0E84" w:rsidRDefault="00AC7160">
            <w:pPr>
              <w:jc w:val="center"/>
              <w:rPr>
                <w:rFonts w:asciiTheme="minorHAnsi" w:hAnsiTheme="minorHAnsi"/>
                <w:sz w:val="16"/>
                <w:szCs w:val="16"/>
              </w:rPr>
            </w:pPr>
            <w:r w:rsidRPr="00AD0E84">
              <w:rPr>
                <w:rFonts w:asciiTheme="minorHAnsi" w:hAnsiTheme="minorHAnsi"/>
                <w:b/>
                <w:bCs/>
                <w:color w:val="FFFFFF"/>
                <w:sz w:val="16"/>
                <w:szCs w:val="16"/>
              </w:rPr>
              <w:t>Meses colocación</w:t>
            </w:r>
          </w:p>
        </w:tc>
      </w:tr>
      <w:tr w:rsidR="008C5E59" w:rsidRPr="000A388E" w14:paraId="1E139350" w14:textId="77777777" w:rsidTr="006608B2">
        <w:tc>
          <w:tcPr>
            <w:tcW w:w="2035"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349" w14:textId="77777777" w:rsidR="008C5E59" w:rsidRPr="00AD0E84" w:rsidRDefault="00AC7160">
            <w:pPr>
              <w:rPr>
                <w:rFonts w:asciiTheme="minorHAnsi" w:hAnsiTheme="minorHAnsi"/>
                <w:sz w:val="16"/>
                <w:szCs w:val="16"/>
              </w:rPr>
            </w:pPr>
            <w:r w:rsidRPr="00AD0E84">
              <w:rPr>
                <w:rFonts w:asciiTheme="minorHAnsi" w:hAnsiTheme="minorHAnsi"/>
                <w:b/>
                <w:bCs/>
                <w:color w:val="111827"/>
                <w:sz w:val="16"/>
                <w:szCs w:val="16"/>
              </w:rPr>
              <w:t>Playa Dorada (GLP)</w:t>
            </w:r>
          </w:p>
        </w:tc>
        <w:tc>
          <w:tcPr>
            <w:tcW w:w="1121"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34A" w14:textId="77777777" w:rsidR="008C5E59" w:rsidRPr="00AD0E84" w:rsidRDefault="00AC7160">
            <w:pPr>
              <w:jc w:val="center"/>
              <w:rPr>
                <w:rFonts w:asciiTheme="minorHAnsi" w:hAnsiTheme="minorHAnsi"/>
                <w:sz w:val="16"/>
                <w:szCs w:val="16"/>
              </w:rPr>
            </w:pPr>
            <w:r w:rsidRPr="00AD0E84">
              <w:rPr>
                <w:rFonts w:asciiTheme="minorHAnsi" w:hAnsiTheme="minorHAnsi"/>
                <w:color w:val="111827"/>
                <w:sz w:val="16"/>
                <w:szCs w:val="16"/>
              </w:rPr>
              <w:t>Playa Dorada, Arraiján</w:t>
            </w:r>
          </w:p>
        </w:tc>
        <w:tc>
          <w:tcPr>
            <w:tcW w:w="124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34B" w14:textId="77777777" w:rsidR="008C5E59" w:rsidRPr="00AD0E84" w:rsidRDefault="00AC7160">
            <w:pPr>
              <w:jc w:val="center"/>
              <w:rPr>
                <w:rFonts w:asciiTheme="minorHAnsi" w:hAnsiTheme="minorHAnsi"/>
                <w:sz w:val="16"/>
                <w:szCs w:val="16"/>
              </w:rPr>
            </w:pPr>
            <w:r w:rsidRPr="00AD0E84">
              <w:rPr>
                <w:rFonts w:asciiTheme="minorHAnsi" w:hAnsiTheme="minorHAnsi"/>
                <w:color w:val="111827"/>
                <w:sz w:val="16"/>
                <w:szCs w:val="16"/>
              </w:rPr>
              <w:t>2015–2023 (multifase)</w:t>
            </w:r>
          </w:p>
        </w:tc>
        <w:tc>
          <w:tcPr>
            <w:tcW w:w="1175"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34C" w14:textId="77777777" w:rsidR="008C5E59" w:rsidRPr="00AD0E84" w:rsidRDefault="00AC7160">
            <w:pPr>
              <w:jc w:val="center"/>
              <w:rPr>
                <w:rFonts w:asciiTheme="minorHAnsi" w:hAnsiTheme="minorHAnsi"/>
                <w:sz w:val="16"/>
                <w:szCs w:val="16"/>
              </w:rPr>
            </w:pPr>
            <w:r w:rsidRPr="00AD0E84">
              <w:rPr>
                <w:rFonts w:asciiTheme="minorHAnsi" w:hAnsiTheme="minorHAnsi"/>
                <w:color w:val="111827"/>
                <w:sz w:val="16"/>
                <w:szCs w:val="16"/>
              </w:rPr>
              <w:t>80–160 m²</w:t>
            </w:r>
          </w:p>
        </w:tc>
        <w:tc>
          <w:tcPr>
            <w:tcW w:w="1532"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34D" w14:textId="77777777" w:rsidR="008C5E59" w:rsidRPr="00AD0E84" w:rsidRDefault="00AC7160">
            <w:pPr>
              <w:jc w:val="center"/>
              <w:rPr>
                <w:rFonts w:asciiTheme="minorHAnsi" w:hAnsiTheme="minorHAnsi"/>
                <w:sz w:val="16"/>
                <w:szCs w:val="16"/>
              </w:rPr>
            </w:pPr>
            <w:r w:rsidRPr="00AD0E84">
              <w:rPr>
                <w:rFonts w:asciiTheme="minorHAnsi" w:hAnsiTheme="minorHAnsi"/>
                <w:color w:val="111827"/>
                <w:sz w:val="16"/>
                <w:szCs w:val="16"/>
              </w:rPr>
              <w:t>$6–$10</w:t>
            </w:r>
          </w:p>
        </w:tc>
        <w:tc>
          <w:tcPr>
            <w:tcW w:w="1044"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34E" w14:textId="77777777" w:rsidR="008C5E59" w:rsidRPr="00AD0E84" w:rsidRDefault="00AC7160">
            <w:pPr>
              <w:jc w:val="center"/>
              <w:rPr>
                <w:rFonts w:asciiTheme="minorHAnsi" w:hAnsiTheme="minorHAnsi"/>
                <w:sz w:val="16"/>
                <w:szCs w:val="16"/>
              </w:rPr>
            </w:pPr>
            <w:r w:rsidRPr="00AD0E84">
              <w:rPr>
                <w:rFonts w:asciiTheme="minorHAnsi" w:hAnsiTheme="minorHAnsi"/>
                <w:color w:val="111827"/>
                <w:sz w:val="16"/>
                <w:szCs w:val="16"/>
              </w:rPr>
              <w:t>6%–10%</w:t>
            </w:r>
          </w:p>
        </w:tc>
        <w:tc>
          <w:tcPr>
            <w:tcW w:w="1201"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34F" w14:textId="77777777" w:rsidR="008C5E59" w:rsidRPr="00AD0E84" w:rsidRDefault="00AC7160">
            <w:pPr>
              <w:jc w:val="center"/>
              <w:rPr>
                <w:rFonts w:asciiTheme="minorHAnsi" w:hAnsiTheme="minorHAnsi"/>
                <w:sz w:val="16"/>
                <w:szCs w:val="16"/>
              </w:rPr>
            </w:pPr>
            <w:r w:rsidRPr="00AD0E84">
              <w:rPr>
                <w:rFonts w:asciiTheme="minorHAnsi" w:hAnsiTheme="minorHAnsi"/>
                <w:color w:val="111827"/>
                <w:sz w:val="16"/>
                <w:szCs w:val="16"/>
              </w:rPr>
              <w:t>1,5–2,5 meses</w:t>
            </w:r>
          </w:p>
        </w:tc>
      </w:tr>
      <w:tr w:rsidR="008C5E59" w:rsidRPr="000A388E" w14:paraId="1E139358" w14:textId="77777777" w:rsidTr="006608B2">
        <w:tc>
          <w:tcPr>
            <w:tcW w:w="203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351" w14:textId="77777777" w:rsidR="008C5E59" w:rsidRPr="00AD0E84" w:rsidRDefault="00AC7160">
            <w:pPr>
              <w:rPr>
                <w:rFonts w:asciiTheme="minorHAnsi" w:hAnsiTheme="minorHAnsi"/>
                <w:sz w:val="16"/>
                <w:szCs w:val="16"/>
              </w:rPr>
            </w:pPr>
            <w:r w:rsidRPr="00AD0E84">
              <w:rPr>
                <w:rFonts w:asciiTheme="minorHAnsi" w:hAnsiTheme="minorHAnsi"/>
                <w:b/>
                <w:bCs/>
                <w:color w:val="111827"/>
                <w:sz w:val="16"/>
                <w:szCs w:val="16"/>
              </w:rPr>
              <w:t>Ocean Front (GLP)</w:t>
            </w:r>
          </w:p>
        </w:tc>
        <w:tc>
          <w:tcPr>
            <w:tcW w:w="1121"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352" w14:textId="77777777" w:rsidR="008C5E59" w:rsidRPr="00AD0E84" w:rsidRDefault="00AC7160">
            <w:pPr>
              <w:jc w:val="center"/>
              <w:rPr>
                <w:rFonts w:asciiTheme="minorHAnsi" w:hAnsiTheme="minorHAnsi"/>
                <w:sz w:val="16"/>
                <w:szCs w:val="16"/>
              </w:rPr>
            </w:pPr>
            <w:r w:rsidRPr="00AD0E84">
              <w:rPr>
                <w:rFonts w:asciiTheme="minorHAnsi" w:hAnsiTheme="minorHAnsi"/>
                <w:color w:val="111827"/>
                <w:sz w:val="16"/>
                <w:szCs w:val="16"/>
              </w:rPr>
              <w:t>Playa Dorada, Arraiján</w:t>
            </w:r>
          </w:p>
        </w:tc>
        <w:tc>
          <w:tcPr>
            <w:tcW w:w="12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353" w14:textId="77777777" w:rsidR="008C5E59" w:rsidRPr="00AD0E84" w:rsidRDefault="00AC7160">
            <w:pPr>
              <w:jc w:val="center"/>
              <w:rPr>
                <w:rFonts w:asciiTheme="minorHAnsi" w:hAnsiTheme="minorHAnsi"/>
                <w:sz w:val="16"/>
                <w:szCs w:val="16"/>
              </w:rPr>
            </w:pPr>
            <w:r w:rsidRPr="00AD0E84">
              <w:rPr>
                <w:rFonts w:asciiTheme="minorHAnsi" w:hAnsiTheme="minorHAnsi"/>
                <w:color w:val="111827"/>
                <w:sz w:val="16"/>
                <w:szCs w:val="16"/>
              </w:rPr>
              <w:t>2018–2023 (moderno)</w:t>
            </w:r>
          </w:p>
        </w:tc>
        <w:tc>
          <w:tcPr>
            <w:tcW w:w="117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354" w14:textId="77777777" w:rsidR="008C5E59" w:rsidRPr="00AD0E84" w:rsidRDefault="00AC7160">
            <w:pPr>
              <w:jc w:val="center"/>
              <w:rPr>
                <w:rFonts w:asciiTheme="minorHAnsi" w:hAnsiTheme="minorHAnsi"/>
                <w:sz w:val="16"/>
                <w:szCs w:val="16"/>
              </w:rPr>
            </w:pPr>
            <w:r w:rsidRPr="00AD0E84">
              <w:rPr>
                <w:rFonts w:asciiTheme="minorHAnsi" w:hAnsiTheme="minorHAnsi"/>
                <w:color w:val="111827"/>
                <w:sz w:val="16"/>
                <w:szCs w:val="16"/>
              </w:rPr>
              <w:t>60–120 m²</w:t>
            </w:r>
          </w:p>
        </w:tc>
        <w:tc>
          <w:tcPr>
            <w:tcW w:w="153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355" w14:textId="77777777" w:rsidR="008C5E59" w:rsidRPr="00AD0E84" w:rsidRDefault="00AC7160">
            <w:pPr>
              <w:jc w:val="center"/>
              <w:rPr>
                <w:rFonts w:asciiTheme="minorHAnsi" w:hAnsiTheme="minorHAnsi"/>
                <w:sz w:val="16"/>
                <w:szCs w:val="16"/>
              </w:rPr>
            </w:pPr>
            <w:r w:rsidRPr="00AD0E84">
              <w:rPr>
                <w:rFonts w:asciiTheme="minorHAnsi" w:hAnsiTheme="minorHAnsi"/>
                <w:color w:val="111827"/>
                <w:sz w:val="16"/>
                <w:szCs w:val="16"/>
              </w:rPr>
              <w:t>$6–$10</w:t>
            </w:r>
          </w:p>
        </w:tc>
        <w:tc>
          <w:tcPr>
            <w:tcW w:w="1044"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356" w14:textId="77777777" w:rsidR="008C5E59" w:rsidRPr="00AD0E84" w:rsidRDefault="00AC7160">
            <w:pPr>
              <w:jc w:val="center"/>
              <w:rPr>
                <w:rFonts w:asciiTheme="minorHAnsi" w:hAnsiTheme="minorHAnsi"/>
                <w:sz w:val="16"/>
                <w:szCs w:val="16"/>
              </w:rPr>
            </w:pPr>
            <w:r w:rsidRPr="00AD0E84">
              <w:rPr>
                <w:rFonts w:asciiTheme="minorHAnsi" w:hAnsiTheme="minorHAnsi"/>
                <w:color w:val="111827"/>
                <w:sz w:val="16"/>
                <w:szCs w:val="16"/>
              </w:rPr>
              <w:t>6%–10%</w:t>
            </w:r>
          </w:p>
        </w:tc>
        <w:tc>
          <w:tcPr>
            <w:tcW w:w="1201"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357" w14:textId="77777777" w:rsidR="008C5E59" w:rsidRPr="00AD0E84" w:rsidRDefault="00AC7160">
            <w:pPr>
              <w:jc w:val="center"/>
              <w:rPr>
                <w:rFonts w:asciiTheme="minorHAnsi" w:hAnsiTheme="minorHAnsi"/>
                <w:sz w:val="16"/>
                <w:szCs w:val="16"/>
              </w:rPr>
            </w:pPr>
            <w:r w:rsidRPr="00AD0E84">
              <w:rPr>
                <w:rFonts w:asciiTheme="minorHAnsi" w:hAnsiTheme="minorHAnsi"/>
                <w:color w:val="111827"/>
                <w:sz w:val="16"/>
                <w:szCs w:val="16"/>
              </w:rPr>
              <w:t>1,5–2 meses</w:t>
            </w:r>
          </w:p>
        </w:tc>
      </w:tr>
      <w:tr w:rsidR="008C5E59" w:rsidRPr="000A388E" w14:paraId="1E139360" w14:textId="77777777" w:rsidTr="006608B2">
        <w:tc>
          <w:tcPr>
            <w:tcW w:w="2035"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359" w14:textId="77777777" w:rsidR="008C5E59" w:rsidRPr="00AD0E84" w:rsidRDefault="00AC7160">
            <w:pPr>
              <w:rPr>
                <w:rFonts w:asciiTheme="minorHAnsi" w:hAnsiTheme="minorHAnsi"/>
                <w:sz w:val="16"/>
                <w:szCs w:val="16"/>
              </w:rPr>
            </w:pPr>
            <w:r w:rsidRPr="00AD0E84">
              <w:rPr>
                <w:rFonts w:asciiTheme="minorHAnsi" w:hAnsiTheme="minorHAnsi"/>
                <w:color w:val="111827"/>
                <w:sz w:val="16"/>
                <w:szCs w:val="16"/>
              </w:rPr>
              <w:t>Club de Playa Arraiján</w:t>
            </w:r>
          </w:p>
        </w:tc>
        <w:tc>
          <w:tcPr>
            <w:tcW w:w="1121"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35A" w14:textId="77777777" w:rsidR="008C5E59" w:rsidRPr="00AD0E84" w:rsidRDefault="00AC7160">
            <w:pPr>
              <w:jc w:val="center"/>
              <w:rPr>
                <w:rFonts w:asciiTheme="minorHAnsi" w:hAnsiTheme="minorHAnsi"/>
                <w:sz w:val="16"/>
                <w:szCs w:val="16"/>
              </w:rPr>
            </w:pPr>
            <w:r w:rsidRPr="00AD0E84">
              <w:rPr>
                <w:rFonts w:asciiTheme="minorHAnsi" w:hAnsiTheme="minorHAnsi"/>
                <w:color w:val="111827"/>
                <w:sz w:val="16"/>
                <w:szCs w:val="16"/>
              </w:rPr>
              <w:t>Arraiján Costa</w:t>
            </w:r>
          </w:p>
        </w:tc>
        <w:tc>
          <w:tcPr>
            <w:tcW w:w="124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35B" w14:textId="77777777" w:rsidR="008C5E59" w:rsidRPr="00AD0E84" w:rsidRDefault="00AC7160">
            <w:pPr>
              <w:jc w:val="center"/>
              <w:rPr>
                <w:rFonts w:asciiTheme="minorHAnsi" w:hAnsiTheme="minorHAnsi"/>
                <w:sz w:val="16"/>
                <w:szCs w:val="16"/>
              </w:rPr>
            </w:pPr>
            <w:r w:rsidRPr="00AD0E84">
              <w:rPr>
                <w:rFonts w:asciiTheme="minorHAnsi" w:hAnsiTheme="minorHAnsi"/>
                <w:color w:val="111827"/>
                <w:sz w:val="16"/>
                <w:szCs w:val="16"/>
              </w:rPr>
              <w:t>2018 (7 años)</w:t>
            </w:r>
          </w:p>
        </w:tc>
        <w:tc>
          <w:tcPr>
            <w:tcW w:w="1175"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35C" w14:textId="77777777" w:rsidR="008C5E59" w:rsidRPr="00AD0E84" w:rsidRDefault="00AC7160">
            <w:pPr>
              <w:jc w:val="center"/>
              <w:rPr>
                <w:rFonts w:asciiTheme="minorHAnsi" w:hAnsiTheme="minorHAnsi"/>
                <w:sz w:val="16"/>
                <w:szCs w:val="16"/>
              </w:rPr>
            </w:pPr>
            <w:r w:rsidRPr="00AD0E84">
              <w:rPr>
                <w:rFonts w:asciiTheme="minorHAnsi" w:hAnsiTheme="minorHAnsi"/>
                <w:color w:val="111827"/>
                <w:sz w:val="16"/>
                <w:szCs w:val="16"/>
              </w:rPr>
              <w:t>70–140 m²</w:t>
            </w:r>
          </w:p>
        </w:tc>
        <w:tc>
          <w:tcPr>
            <w:tcW w:w="1532"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35D" w14:textId="77777777" w:rsidR="008C5E59" w:rsidRPr="00AD0E84" w:rsidRDefault="00AC7160">
            <w:pPr>
              <w:jc w:val="center"/>
              <w:rPr>
                <w:rFonts w:asciiTheme="minorHAnsi" w:hAnsiTheme="minorHAnsi"/>
                <w:sz w:val="16"/>
                <w:szCs w:val="16"/>
              </w:rPr>
            </w:pPr>
            <w:r w:rsidRPr="00AD0E84">
              <w:rPr>
                <w:rFonts w:asciiTheme="minorHAnsi" w:hAnsiTheme="minorHAnsi"/>
                <w:color w:val="111827"/>
                <w:sz w:val="16"/>
                <w:szCs w:val="16"/>
              </w:rPr>
              <w:t>$5–$9</w:t>
            </w:r>
          </w:p>
        </w:tc>
        <w:tc>
          <w:tcPr>
            <w:tcW w:w="1044"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35E" w14:textId="77777777" w:rsidR="008C5E59" w:rsidRPr="00AD0E84" w:rsidRDefault="00AC7160">
            <w:pPr>
              <w:jc w:val="center"/>
              <w:rPr>
                <w:rFonts w:asciiTheme="minorHAnsi" w:hAnsiTheme="minorHAnsi"/>
                <w:sz w:val="16"/>
                <w:szCs w:val="16"/>
              </w:rPr>
            </w:pPr>
            <w:r w:rsidRPr="00AD0E84">
              <w:rPr>
                <w:rFonts w:asciiTheme="minorHAnsi" w:hAnsiTheme="minorHAnsi"/>
                <w:color w:val="111827"/>
                <w:sz w:val="16"/>
                <w:szCs w:val="16"/>
              </w:rPr>
              <w:t>7%–12%</w:t>
            </w:r>
          </w:p>
        </w:tc>
        <w:tc>
          <w:tcPr>
            <w:tcW w:w="1201"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35F" w14:textId="77777777" w:rsidR="008C5E59" w:rsidRPr="00AD0E84" w:rsidRDefault="00AC7160">
            <w:pPr>
              <w:jc w:val="center"/>
              <w:rPr>
                <w:rFonts w:asciiTheme="minorHAnsi" w:hAnsiTheme="minorHAnsi"/>
                <w:sz w:val="16"/>
                <w:szCs w:val="16"/>
              </w:rPr>
            </w:pPr>
            <w:r w:rsidRPr="00AD0E84">
              <w:rPr>
                <w:rFonts w:asciiTheme="minorHAnsi" w:hAnsiTheme="minorHAnsi"/>
                <w:color w:val="111827"/>
                <w:sz w:val="16"/>
                <w:szCs w:val="16"/>
              </w:rPr>
              <w:t>2–3 meses</w:t>
            </w:r>
          </w:p>
        </w:tc>
      </w:tr>
      <w:tr w:rsidR="008C5E59" w:rsidRPr="000A388E" w14:paraId="1E139368" w14:textId="77777777" w:rsidTr="006608B2">
        <w:tc>
          <w:tcPr>
            <w:tcW w:w="203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361" w14:textId="77777777" w:rsidR="008C5E59" w:rsidRPr="00AD0E84" w:rsidRDefault="00AC7160">
            <w:pPr>
              <w:rPr>
                <w:rFonts w:asciiTheme="minorHAnsi" w:hAnsiTheme="minorHAnsi"/>
                <w:sz w:val="16"/>
                <w:szCs w:val="16"/>
              </w:rPr>
            </w:pPr>
            <w:r w:rsidRPr="00AD0E84">
              <w:rPr>
                <w:rFonts w:asciiTheme="minorHAnsi" w:hAnsiTheme="minorHAnsi"/>
                <w:color w:val="111827"/>
                <w:sz w:val="16"/>
                <w:szCs w:val="16"/>
              </w:rPr>
              <w:t>Residencias Costa Pacífica</w:t>
            </w:r>
          </w:p>
        </w:tc>
        <w:tc>
          <w:tcPr>
            <w:tcW w:w="1121"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362" w14:textId="77777777" w:rsidR="008C5E59" w:rsidRPr="00AD0E84" w:rsidRDefault="00AC7160">
            <w:pPr>
              <w:jc w:val="center"/>
              <w:rPr>
                <w:rFonts w:asciiTheme="minorHAnsi" w:hAnsiTheme="minorHAnsi"/>
                <w:sz w:val="16"/>
                <w:szCs w:val="16"/>
              </w:rPr>
            </w:pPr>
            <w:r w:rsidRPr="00AD0E84">
              <w:rPr>
                <w:rFonts w:asciiTheme="minorHAnsi" w:hAnsiTheme="minorHAnsi"/>
                <w:color w:val="111827"/>
                <w:sz w:val="16"/>
                <w:szCs w:val="16"/>
              </w:rPr>
              <w:t>Arraiján / Veredas del Mar</w:t>
            </w:r>
          </w:p>
        </w:tc>
        <w:tc>
          <w:tcPr>
            <w:tcW w:w="12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363" w14:textId="77777777" w:rsidR="008C5E59" w:rsidRPr="00AD0E84" w:rsidRDefault="00AC7160">
            <w:pPr>
              <w:jc w:val="center"/>
              <w:rPr>
                <w:rFonts w:asciiTheme="minorHAnsi" w:hAnsiTheme="minorHAnsi"/>
                <w:sz w:val="16"/>
                <w:szCs w:val="16"/>
              </w:rPr>
            </w:pPr>
            <w:r w:rsidRPr="00AD0E84">
              <w:rPr>
                <w:rFonts w:asciiTheme="minorHAnsi" w:hAnsiTheme="minorHAnsi"/>
                <w:color w:val="111827"/>
                <w:sz w:val="16"/>
                <w:szCs w:val="16"/>
              </w:rPr>
              <w:t>2016 (9 años)</w:t>
            </w:r>
          </w:p>
        </w:tc>
        <w:tc>
          <w:tcPr>
            <w:tcW w:w="117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364" w14:textId="77777777" w:rsidR="008C5E59" w:rsidRPr="00AD0E84" w:rsidRDefault="00AC7160">
            <w:pPr>
              <w:jc w:val="center"/>
              <w:rPr>
                <w:rFonts w:asciiTheme="minorHAnsi" w:hAnsiTheme="minorHAnsi"/>
                <w:sz w:val="16"/>
                <w:szCs w:val="16"/>
              </w:rPr>
            </w:pPr>
            <w:r w:rsidRPr="00AD0E84">
              <w:rPr>
                <w:rFonts w:asciiTheme="minorHAnsi" w:hAnsiTheme="minorHAnsi"/>
                <w:color w:val="111827"/>
                <w:sz w:val="16"/>
                <w:szCs w:val="16"/>
              </w:rPr>
              <w:t>75–150 m²</w:t>
            </w:r>
          </w:p>
        </w:tc>
        <w:tc>
          <w:tcPr>
            <w:tcW w:w="153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365" w14:textId="77777777" w:rsidR="008C5E59" w:rsidRPr="00AD0E84" w:rsidRDefault="00AC7160">
            <w:pPr>
              <w:jc w:val="center"/>
              <w:rPr>
                <w:rFonts w:asciiTheme="minorHAnsi" w:hAnsiTheme="minorHAnsi"/>
                <w:sz w:val="16"/>
                <w:szCs w:val="16"/>
              </w:rPr>
            </w:pPr>
            <w:r w:rsidRPr="00AD0E84">
              <w:rPr>
                <w:rFonts w:asciiTheme="minorHAnsi" w:hAnsiTheme="minorHAnsi"/>
                <w:color w:val="111827"/>
                <w:sz w:val="16"/>
                <w:szCs w:val="16"/>
              </w:rPr>
              <w:t>$5–$9</w:t>
            </w:r>
          </w:p>
        </w:tc>
        <w:tc>
          <w:tcPr>
            <w:tcW w:w="1044"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366" w14:textId="77777777" w:rsidR="008C5E59" w:rsidRPr="00AD0E84" w:rsidRDefault="00AC7160">
            <w:pPr>
              <w:jc w:val="center"/>
              <w:rPr>
                <w:rFonts w:asciiTheme="minorHAnsi" w:hAnsiTheme="minorHAnsi"/>
                <w:sz w:val="16"/>
                <w:szCs w:val="16"/>
              </w:rPr>
            </w:pPr>
            <w:r w:rsidRPr="00AD0E84">
              <w:rPr>
                <w:rFonts w:asciiTheme="minorHAnsi" w:hAnsiTheme="minorHAnsi"/>
                <w:color w:val="111827"/>
                <w:sz w:val="16"/>
                <w:szCs w:val="16"/>
              </w:rPr>
              <w:t>8%–13%</w:t>
            </w:r>
          </w:p>
        </w:tc>
        <w:tc>
          <w:tcPr>
            <w:tcW w:w="1201"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367" w14:textId="77777777" w:rsidR="008C5E59" w:rsidRPr="00AD0E84" w:rsidRDefault="00AC7160">
            <w:pPr>
              <w:jc w:val="center"/>
              <w:rPr>
                <w:rFonts w:asciiTheme="minorHAnsi" w:hAnsiTheme="minorHAnsi"/>
                <w:sz w:val="16"/>
                <w:szCs w:val="16"/>
              </w:rPr>
            </w:pPr>
            <w:r w:rsidRPr="00AD0E84">
              <w:rPr>
                <w:rFonts w:asciiTheme="minorHAnsi" w:hAnsiTheme="minorHAnsi"/>
                <w:color w:val="111827"/>
                <w:sz w:val="16"/>
                <w:szCs w:val="16"/>
              </w:rPr>
              <w:t>2–3 meses</w:t>
            </w:r>
          </w:p>
        </w:tc>
      </w:tr>
      <w:tr w:rsidR="008C5E59" w:rsidRPr="000A388E" w14:paraId="1E139370" w14:textId="77777777" w:rsidTr="006608B2">
        <w:tc>
          <w:tcPr>
            <w:tcW w:w="2035"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369" w14:textId="77777777" w:rsidR="008C5E59" w:rsidRPr="00AD0E84" w:rsidRDefault="00AC7160">
            <w:pPr>
              <w:rPr>
                <w:rFonts w:asciiTheme="minorHAnsi" w:hAnsiTheme="minorHAnsi"/>
                <w:sz w:val="16"/>
                <w:szCs w:val="16"/>
              </w:rPr>
            </w:pPr>
            <w:r w:rsidRPr="00AD0E84">
              <w:rPr>
                <w:rFonts w:asciiTheme="minorHAnsi" w:hAnsiTheme="minorHAnsi"/>
                <w:color w:val="111827"/>
                <w:sz w:val="16"/>
                <w:szCs w:val="16"/>
              </w:rPr>
              <w:t>Playa Veracruz Residences</w:t>
            </w:r>
          </w:p>
        </w:tc>
        <w:tc>
          <w:tcPr>
            <w:tcW w:w="1121"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36A" w14:textId="77777777" w:rsidR="008C5E59" w:rsidRPr="00AD0E84" w:rsidRDefault="00AC7160">
            <w:pPr>
              <w:jc w:val="center"/>
              <w:rPr>
                <w:rFonts w:asciiTheme="minorHAnsi" w:hAnsiTheme="minorHAnsi"/>
                <w:sz w:val="16"/>
                <w:szCs w:val="16"/>
              </w:rPr>
            </w:pPr>
            <w:r w:rsidRPr="00AD0E84">
              <w:rPr>
                <w:rFonts w:asciiTheme="minorHAnsi" w:hAnsiTheme="minorHAnsi"/>
                <w:color w:val="111827"/>
                <w:sz w:val="16"/>
                <w:szCs w:val="16"/>
              </w:rPr>
              <w:t>Veracruz, Arraiján</w:t>
            </w:r>
          </w:p>
        </w:tc>
        <w:tc>
          <w:tcPr>
            <w:tcW w:w="124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36B" w14:textId="77777777" w:rsidR="008C5E59" w:rsidRPr="00AD0E84" w:rsidRDefault="00AC7160">
            <w:pPr>
              <w:jc w:val="center"/>
              <w:rPr>
                <w:rFonts w:asciiTheme="minorHAnsi" w:hAnsiTheme="minorHAnsi"/>
                <w:sz w:val="16"/>
                <w:szCs w:val="16"/>
              </w:rPr>
            </w:pPr>
            <w:r w:rsidRPr="00AD0E84">
              <w:rPr>
                <w:rFonts w:asciiTheme="minorHAnsi" w:hAnsiTheme="minorHAnsi"/>
                <w:color w:val="111827"/>
                <w:sz w:val="16"/>
                <w:szCs w:val="16"/>
              </w:rPr>
              <w:t>2019 (6 años)</w:t>
            </w:r>
          </w:p>
        </w:tc>
        <w:tc>
          <w:tcPr>
            <w:tcW w:w="1175"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36C" w14:textId="77777777" w:rsidR="008C5E59" w:rsidRPr="00AD0E84" w:rsidRDefault="00AC7160">
            <w:pPr>
              <w:jc w:val="center"/>
              <w:rPr>
                <w:rFonts w:asciiTheme="minorHAnsi" w:hAnsiTheme="minorHAnsi"/>
                <w:sz w:val="16"/>
                <w:szCs w:val="16"/>
              </w:rPr>
            </w:pPr>
            <w:r w:rsidRPr="00AD0E84">
              <w:rPr>
                <w:rFonts w:asciiTheme="minorHAnsi" w:hAnsiTheme="minorHAnsi"/>
                <w:color w:val="111827"/>
                <w:sz w:val="16"/>
                <w:szCs w:val="16"/>
              </w:rPr>
              <w:t>65–130 m²</w:t>
            </w:r>
          </w:p>
        </w:tc>
        <w:tc>
          <w:tcPr>
            <w:tcW w:w="1532"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36D" w14:textId="77777777" w:rsidR="008C5E59" w:rsidRPr="00AD0E84" w:rsidRDefault="00AC7160">
            <w:pPr>
              <w:jc w:val="center"/>
              <w:rPr>
                <w:rFonts w:asciiTheme="minorHAnsi" w:hAnsiTheme="minorHAnsi"/>
                <w:sz w:val="16"/>
                <w:szCs w:val="16"/>
              </w:rPr>
            </w:pPr>
            <w:r w:rsidRPr="00AD0E84">
              <w:rPr>
                <w:rFonts w:asciiTheme="minorHAnsi" w:hAnsiTheme="minorHAnsi"/>
                <w:color w:val="111827"/>
                <w:sz w:val="16"/>
                <w:szCs w:val="16"/>
              </w:rPr>
              <w:t>$5–$8</w:t>
            </w:r>
          </w:p>
        </w:tc>
        <w:tc>
          <w:tcPr>
            <w:tcW w:w="1044"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36E" w14:textId="77777777" w:rsidR="008C5E59" w:rsidRPr="00AD0E84" w:rsidRDefault="00AC7160">
            <w:pPr>
              <w:jc w:val="center"/>
              <w:rPr>
                <w:rFonts w:asciiTheme="minorHAnsi" w:hAnsiTheme="minorHAnsi"/>
                <w:sz w:val="16"/>
                <w:szCs w:val="16"/>
              </w:rPr>
            </w:pPr>
            <w:r w:rsidRPr="00AD0E84">
              <w:rPr>
                <w:rFonts w:asciiTheme="minorHAnsi" w:hAnsiTheme="minorHAnsi"/>
                <w:color w:val="111827"/>
                <w:sz w:val="16"/>
                <w:szCs w:val="16"/>
              </w:rPr>
              <w:t>7%–12%</w:t>
            </w:r>
          </w:p>
        </w:tc>
        <w:tc>
          <w:tcPr>
            <w:tcW w:w="1201"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36F" w14:textId="77777777" w:rsidR="008C5E59" w:rsidRPr="00AD0E84" w:rsidRDefault="00AC7160">
            <w:pPr>
              <w:jc w:val="center"/>
              <w:rPr>
                <w:rFonts w:asciiTheme="minorHAnsi" w:hAnsiTheme="minorHAnsi"/>
                <w:sz w:val="16"/>
                <w:szCs w:val="16"/>
              </w:rPr>
            </w:pPr>
            <w:r w:rsidRPr="00AD0E84">
              <w:rPr>
                <w:rFonts w:asciiTheme="minorHAnsi" w:hAnsiTheme="minorHAnsi"/>
                <w:color w:val="111827"/>
                <w:sz w:val="16"/>
                <w:szCs w:val="16"/>
              </w:rPr>
              <w:t>2–3 meses</w:t>
            </w:r>
          </w:p>
        </w:tc>
      </w:tr>
      <w:tr w:rsidR="008C5E59" w:rsidRPr="000A388E" w14:paraId="1E139378" w14:textId="77777777" w:rsidTr="006608B2">
        <w:tc>
          <w:tcPr>
            <w:tcW w:w="203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371" w14:textId="77777777" w:rsidR="008C5E59" w:rsidRPr="00AD0E84" w:rsidRDefault="00AC7160">
            <w:pPr>
              <w:rPr>
                <w:rFonts w:asciiTheme="minorHAnsi" w:hAnsiTheme="minorHAnsi"/>
                <w:sz w:val="16"/>
                <w:szCs w:val="16"/>
              </w:rPr>
            </w:pPr>
            <w:r w:rsidRPr="00AD0E84">
              <w:rPr>
                <w:rFonts w:asciiTheme="minorHAnsi" w:hAnsiTheme="minorHAnsi"/>
                <w:color w:val="111827"/>
                <w:sz w:val="16"/>
                <w:szCs w:val="16"/>
              </w:rPr>
              <w:t>Las Brisas de Arraiján</w:t>
            </w:r>
          </w:p>
        </w:tc>
        <w:tc>
          <w:tcPr>
            <w:tcW w:w="1121"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372" w14:textId="77777777" w:rsidR="008C5E59" w:rsidRPr="00AD0E84" w:rsidRDefault="00AC7160">
            <w:pPr>
              <w:jc w:val="center"/>
              <w:rPr>
                <w:rFonts w:asciiTheme="minorHAnsi" w:hAnsiTheme="minorHAnsi"/>
                <w:sz w:val="16"/>
                <w:szCs w:val="16"/>
              </w:rPr>
            </w:pPr>
            <w:r w:rsidRPr="00AD0E84">
              <w:rPr>
                <w:rFonts w:asciiTheme="minorHAnsi" w:hAnsiTheme="minorHAnsi"/>
                <w:color w:val="111827"/>
                <w:sz w:val="16"/>
                <w:szCs w:val="16"/>
              </w:rPr>
              <w:t>Arraiján</w:t>
            </w:r>
          </w:p>
        </w:tc>
        <w:tc>
          <w:tcPr>
            <w:tcW w:w="12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373" w14:textId="77777777" w:rsidR="008C5E59" w:rsidRPr="00AD0E84" w:rsidRDefault="00AC7160">
            <w:pPr>
              <w:jc w:val="center"/>
              <w:rPr>
                <w:rFonts w:asciiTheme="minorHAnsi" w:hAnsiTheme="minorHAnsi"/>
                <w:sz w:val="16"/>
                <w:szCs w:val="16"/>
              </w:rPr>
            </w:pPr>
            <w:r w:rsidRPr="00AD0E84">
              <w:rPr>
                <w:rFonts w:asciiTheme="minorHAnsi" w:hAnsiTheme="minorHAnsi"/>
                <w:color w:val="111827"/>
                <w:sz w:val="16"/>
                <w:szCs w:val="16"/>
              </w:rPr>
              <w:t>2014 (11 años)</w:t>
            </w:r>
          </w:p>
        </w:tc>
        <w:tc>
          <w:tcPr>
            <w:tcW w:w="117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374" w14:textId="77777777" w:rsidR="008C5E59" w:rsidRPr="00AD0E84" w:rsidRDefault="00AC7160">
            <w:pPr>
              <w:jc w:val="center"/>
              <w:rPr>
                <w:rFonts w:asciiTheme="minorHAnsi" w:hAnsiTheme="minorHAnsi"/>
                <w:sz w:val="16"/>
                <w:szCs w:val="16"/>
              </w:rPr>
            </w:pPr>
            <w:r w:rsidRPr="00AD0E84">
              <w:rPr>
                <w:rFonts w:asciiTheme="minorHAnsi" w:hAnsiTheme="minorHAnsi"/>
                <w:color w:val="111827"/>
                <w:sz w:val="16"/>
                <w:szCs w:val="16"/>
              </w:rPr>
              <w:t>70–130 m²</w:t>
            </w:r>
          </w:p>
        </w:tc>
        <w:tc>
          <w:tcPr>
            <w:tcW w:w="153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375" w14:textId="77777777" w:rsidR="008C5E59" w:rsidRPr="00AD0E84" w:rsidRDefault="00AC7160">
            <w:pPr>
              <w:jc w:val="center"/>
              <w:rPr>
                <w:rFonts w:asciiTheme="minorHAnsi" w:hAnsiTheme="minorHAnsi"/>
                <w:sz w:val="16"/>
                <w:szCs w:val="16"/>
              </w:rPr>
            </w:pPr>
            <w:r w:rsidRPr="00AD0E84">
              <w:rPr>
                <w:rFonts w:asciiTheme="minorHAnsi" w:hAnsiTheme="minorHAnsi"/>
                <w:color w:val="111827"/>
                <w:sz w:val="16"/>
                <w:szCs w:val="16"/>
              </w:rPr>
              <w:t>$5–$8</w:t>
            </w:r>
          </w:p>
        </w:tc>
        <w:tc>
          <w:tcPr>
            <w:tcW w:w="1044"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376" w14:textId="77777777" w:rsidR="008C5E59" w:rsidRPr="00AD0E84" w:rsidRDefault="00AC7160">
            <w:pPr>
              <w:jc w:val="center"/>
              <w:rPr>
                <w:rFonts w:asciiTheme="minorHAnsi" w:hAnsiTheme="minorHAnsi"/>
                <w:sz w:val="16"/>
                <w:szCs w:val="16"/>
              </w:rPr>
            </w:pPr>
            <w:r w:rsidRPr="00AD0E84">
              <w:rPr>
                <w:rFonts w:asciiTheme="minorHAnsi" w:hAnsiTheme="minorHAnsi"/>
                <w:color w:val="111827"/>
                <w:sz w:val="16"/>
                <w:szCs w:val="16"/>
              </w:rPr>
              <w:t>9%–14%</w:t>
            </w:r>
          </w:p>
        </w:tc>
        <w:tc>
          <w:tcPr>
            <w:tcW w:w="1201"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377" w14:textId="77777777" w:rsidR="008C5E59" w:rsidRPr="00AD0E84" w:rsidRDefault="00AC7160">
            <w:pPr>
              <w:jc w:val="center"/>
              <w:rPr>
                <w:rFonts w:asciiTheme="minorHAnsi" w:hAnsiTheme="minorHAnsi"/>
                <w:sz w:val="16"/>
                <w:szCs w:val="16"/>
              </w:rPr>
            </w:pPr>
            <w:r w:rsidRPr="00AD0E84">
              <w:rPr>
                <w:rFonts w:asciiTheme="minorHAnsi" w:hAnsiTheme="minorHAnsi"/>
                <w:color w:val="111827"/>
                <w:sz w:val="16"/>
                <w:szCs w:val="16"/>
              </w:rPr>
              <w:t>2,5–4 meses</w:t>
            </w:r>
          </w:p>
        </w:tc>
      </w:tr>
      <w:tr w:rsidR="008C5E59" w:rsidRPr="000A388E" w14:paraId="1E139380" w14:textId="77777777" w:rsidTr="006608B2">
        <w:tc>
          <w:tcPr>
            <w:tcW w:w="2035"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379" w14:textId="77777777" w:rsidR="008C5E59" w:rsidRPr="00AD0E84" w:rsidRDefault="00AC7160">
            <w:pPr>
              <w:rPr>
                <w:rFonts w:asciiTheme="minorHAnsi" w:hAnsiTheme="minorHAnsi"/>
                <w:sz w:val="16"/>
                <w:szCs w:val="16"/>
              </w:rPr>
            </w:pPr>
            <w:r w:rsidRPr="00AD0E84">
              <w:rPr>
                <w:rFonts w:asciiTheme="minorHAnsi" w:hAnsiTheme="minorHAnsi"/>
                <w:color w:val="111827"/>
                <w:sz w:val="16"/>
                <w:szCs w:val="16"/>
              </w:rPr>
              <w:t>Pacífico Oeste Club</w:t>
            </w:r>
          </w:p>
        </w:tc>
        <w:tc>
          <w:tcPr>
            <w:tcW w:w="1121"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37A" w14:textId="77777777" w:rsidR="008C5E59" w:rsidRPr="00AD0E84" w:rsidRDefault="00AC7160">
            <w:pPr>
              <w:jc w:val="center"/>
              <w:rPr>
                <w:rFonts w:asciiTheme="minorHAnsi" w:hAnsiTheme="minorHAnsi"/>
                <w:sz w:val="16"/>
                <w:szCs w:val="16"/>
              </w:rPr>
            </w:pPr>
            <w:r w:rsidRPr="00AD0E84">
              <w:rPr>
                <w:rFonts w:asciiTheme="minorHAnsi" w:hAnsiTheme="minorHAnsi"/>
                <w:color w:val="111827"/>
                <w:sz w:val="16"/>
                <w:szCs w:val="16"/>
              </w:rPr>
              <w:t>La Chorrera</w:t>
            </w:r>
          </w:p>
        </w:tc>
        <w:tc>
          <w:tcPr>
            <w:tcW w:w="124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37B" w14:textId="77777777" w:rsidR="008C5E59" w:rsidRPr="00AD0E84" w:rsidRDefault="00AC7160">
            <w:pPr>
              <w:jc w:val="center"/>
              <w:rPr>
                <w:rFonts w:asciiTheme="minorHAnsi" w:hAnsiTheme="minorHAnsi"/>
                <w:sz w:val="16"/>
                <w:szCs w:val="16"/>
              </w:rPr>
            </w:pPr>
            <w:r w:rsidRPr="00AD0E84">
              <w:rPr>
                <w:rFonts w:asciiTheme="minorHAnsi" w:hAnsiTheme="minorHAnsi"/>
                <w:color w:val="111827"/>
                <w:sz w:val="16"/>
                <w:szCs w:val="16"/>
              </w:rPr>
              <w:t>2015 (10 años)</w:t>
            </w:r>
          </w:p>
        </w:tc>
        <w:tc>
          <w:tcPr>
            <w:tcW w:w="1175"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37C" w14:textId="77777777" w:rsidR="008C5E59" w:rsidRPr="00AD0E84" w:rsidRDefault="00AC7160">
            <w:pPr>
              <w:jc w:val="center"/>
              <w:rPr>
                <w:rFonts w:asciiTheme="minorHAnsi" w:hAnsiTheme="minorHAnsi"/>
                <w:sz w:val="16"/>
                <w:szCs w:val="16"/>
              </w:rPr>
            </w:pPr>
            <w:r w:rsidRPr="00AD0E84">
              <w:rPr>
                <w:rFonts w:asciiTheme="minorHAnsi" w:hAnsiTheme="minorHAnsi"/>
                <w:color w:val="111827"/>
                <w:sz w:val="16"/>
                <w:szCs w:val="16"/>
              </w:rPr>
              <w:t>80–160 m²</w:t>
            </w:r>
          </w:p>
        </w:tc>
        <w:tc>
          <w:tcPr>
            <w:tcW w:w="1532"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37D" w14:textId="77777777" w:rsidR="008C5E59" w:rsidRPr="00AD0E84" w:rsidRDefault="00AC7160">
            <w:pPr>
              <w:jc w:val="center"/>
              <w:rPr>
                <w:rFonts w:asciiTheme="minorHAnsi" w:hAnsiTheme="minorHAnsi"/>
                <w:sz w:val="16"/>
                <w:szCs w:val="16"/>
              </w:rPr>
            </w:pPr>
            <w:r w:rsidRPr="00AD0E84">
              <w:rPr>
                <w:rFonts w:asciiTheme="minorHAnsi" w:hAnsiTheme="minorHAnsi"/>
                <w:color w:val="111827"/>
                <w:sz w:val="16"/>
                <w:szCs w:val="16"/>
              </w:rPr>
              <w:t>$5–$8</w:t>
            </w:r>
          </w:p>
        </w:tc>
        <w:tc>
          <w:tcPr>
            <w:tcW w:w="1044"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37E" w14:textId="77777777" w:rsidR="008C5E59" w:rsidRPr="00AD0E84" w:rsidRDefault="00AC7160">
            <w:pPr>
              <w:jc w:val="center"/>
              <w:rPr>
                <w:rFonts w:asciiTheme="minorHAnsi" w:hAnsiTheme="minorHAnsi"/>
                <w:sz w:val="16"/>
                <w:szCs w:val="16"/>
              </w:rPr>
            </w:pPr>
            <w:r w:rsidRPr="00AD0E84">
              <w:rPr>
                <w:rFonts w:asciiTheme="minorHAnsi" w:hAnsiTheme="minorHAnsi"/>
                <w:color w:val="111827"/>
                <w:sz w:val="16"/>
                <w:szCs w:val="16"/>
              </w:rPr>
              <w:t>10%–15%</w:t>
            </w:r>
          </w:p>
        </w:tc>
        <w:tc>
          <w:tcPr>
            <w:tcW w:w="1201"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37F" w14:textId="77777777" w:rsidR="008C5E59" w:rsidRPr="00AD0E84" w:rsidRDefault="00AC7160">
            <w:pPr>
              <w:jc w:val="center"/>
              <w:rPr>
                <w:rFonts w:asciiTheme="minorHAnsi" w:hAnsiTheme="minorHAnsi"/>
                <w:sz w:val="16"/>
                <w:szCs w:val="16"/>
              </w:rPr>
            </w:pPr>
            <w:r w:rsidRPr="00AD0E84">
              <w:rPr>
                <w:rFonts w:asciiTheme="minorHAnsi" w:hAnsiTheme="minorHAnsi"/>
                <w:color w:val="111827"/>
                <w:sz w:val="16"/>
                <w:szCs w:val="16"/>
              </w:rPr>
              <w:t>3–4,5 meses</w:t>
            </w:r>
          </w:p>
        </w:tc>
      </w:tr>
    </w:tbl>
    <w:p w14:paraId="1E139381" w14:textId="77777777" w:rsidR="008C5E59" w:rsidRPr="000A388E" w:rsidRDefault="008C5E59">
      <w:pPr>
        <w:rPr>
          <w:rFonts w:asciiTheme="minorHAnsi" w:hAnsiTheme="minorHAnsi"/>
        </w:rPr>
      </w:pPr>
    </w:p>
    <w:p w14:paraId="1E139382" w14:textId="77777777" w:rsidR="008C5E59" w:rsidRPr="000A388E" w:rsidRDefault="00AC7160">
      <w:pPr>
        <w:spacing w:before="80" w:after="100" w:line="295" w:lineRule="auto"/>
        <w:jc w:val="both"/>
        <w:rPr>
          <w:rFonts w:asciiTheme="minorHAnsi" w:hAnsiTheme="minorHAnsi"/>
        </w:rPr>
      </w:pPr>
      <w:r w:rsidRPr="00AD0E84">
        <w:rPr>
          <w:rFonts w:asciiTheme="minorHAnsi" w:hAnsiTheme="minorHAnsi"/>
          <w:b/>
          <w:bCs/>
          <w:color w:val="111827"/>
        </w:rPr>
        <w:t>Conclusión Zona 6</w:t>
      </w:r>
      <w:r w:rsidRPr="000A388E">
        <w:rPr>
          <w:rFonts w:asciiTheme="minorHAnsi" w:hAnsiTheme="minorHAnsi"/>
          <w:color w:val="111827"/>
        </w:rPr>
        <w:t>: Para el inversionista colombiano que busca primer activo en Panamá con capital entre USD 120.000 y USD 200.000, este es el segmento de entrada más eficiente del portafolio. Tasa de capitalización de hasta 8,5%, vacancia manejable y un mercado local que no depende de temporadas turísticas.</w:t>
      </w:r>
    </w:p>
    <w:p w14:paraId="1E139384" w14:textId="5F058D75" w:rsidR="008C5E59" w:rsidRPr="00D64F5C" w:rsidRDefault="00AC7160" w:rsidP="00D64F5C">
      <w:pPr>
        <w:pStyle w:val="Ttulo1"/>
        <w:numPr>
          <w:ilvl w:val="0"/>
          <w:numId w:val="6"/>
        </w:numPr>
      </w:pPr>
      <w:bookmarkStart w:id="13" w:name="_Toc231549764"/>
      <w:r w:rsidRPr="00D64F5C">
        <w:t xml:space="preserve">Velocidad de colocación: cuánto </w:t>
      </w:r>
      <w:r w:rsidR="00FD698F" w:rsidRPr="00D64F5C">
        <w:t xml:space="preserve">se </w:t>
      </w:r>
      <w:r w:rsidRPr="00D64F5C">
        <w:t xml:space="preserve">tarda </w:t>
      </w:r>
      <w:r w:rsidR="00FD698F" w:rsidRPr="00D64F5C">
        <w:t>en colocar</w:t>
      </w:r>
      <w:r w:rsidRPr="00D64F5C">
        <w:t xml:space="preserve"> una unidad</w:t>
      </w:r>
      <w:bookmarkEnd w:id="13"/>
    </w:p>
    <w:p w14:paraId="1E139385" w14:textId="77777777" w:rsidR="008C5E59" w:rsidRPr="000A388E" w:rsidRDefault="00AC7160">
      <w:pPr>
        <w:spacing w:before="80" w:after="100" w:line="295" w:lineRule="auto"/>
        <w:jc w:val="both"/>
        <w:rPr>
          <w:rFonts w:asciiTheme="minorHAnsi" w:hAnsiTheme="minorHAnsi"/>
        </w:rPr>
      </w:pPr>
      <w:r w:rsidRPr="000A388E">
        <w:rPr>
          <w:rFonts w:asciiTheme="minorHAnsi" w:hAnsiTheme="minorHAnsi"/>
          <w:color w:val="111827"/>
        </w:rPr>
        <w:t>Este indicador es el que más impacta el rendimiento real de un activo de renta, y el que más se subestima en las presentaciones comerciales. Cada mes sin inquilino representa entre el 8,3% y el 12,5% de pérdida sobre la renta anual. Un proyecto con tasa de capitalización bruta del 9% pero tres meses de vacancia al rotar inquilinos termina rindiendo menos del 7% en la práctica.</w:t>
      </w:r>
    </w:p>
    <w:tbl>
      <w:tblPr>
        <w:tblW w:w="9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3"/>
        <w:gridCol w:w="1244"/>
        <w:gridCol w:w="1198"/>
        <w:gridCol w:w="1194"/>
        <w:gridCol w:w="1198"/>
        <w:gridCol w:w="2331"/>
      </w:tblGrid>
      <w:tr w:rsidR="008C5E59" w:rsidRPr="000A388E" w14:paraId="1E13938D" w14:textId="77777777" w:rsidTr="006608B2">
        <w:tc>
          <w:tcPr>
            <w:tcW w:w="2183"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387" w14:textId="77777777" w:rsidR="008C5E59" w:rsidRPr="007A2ACB" w:rsidRDefault="00AC7160">
            <w:pPr>
              <w:jc w:val="center"/>
              <w:rPr>
                <w:rFonts w:asciiTheme="minorHAnsi" w:hAnsiTheme="minorHAnsi"/>
                <w:sz w:val="16"/>
                <w:szCs w:val="16"/>
              </w:rPr>
            </w:pPr>
            <w:r w:rsidRPr="007A2ACB">
              <w:rPr>
                <w:rFonts w:asciiTheme="minorHAnsi" w:hAnsiTheme="minorHAnsi"/>
                <w:b/>
                <w:bCs/>
                <w:color w:val="FFFFFF"/>
                <w:sz w:val="16"/>
                <w:szCs w:val="16"/>
              </w:rPr>
              <w:t>Proyecto GLP</w:t>
            </w:r>
          </w:p>
        </w:tc>
        <w:tc>
          <w:tcPr>
            <w:tcW w:w="1244"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388" w14:textId="77777777" w:rsidR="008C5E59" w:rsidRPr="007A2ACB" w:rsidRDefault="00AC7160">
            <w:pPr>
              <w:jc w:val="center"/>
              <w:rPr>
                <w:rFonts w:asciiTheme="minorHAnsi" w:hAnsiTheme="minorHAnsi"/>
                <w:sz w:val="16"/>
                <w:szCs w:val="16"/>
              </w:rPr>
            </w:pPr>
            <w:r w:rsidRPr="007A2ACB">
              <w:rPr>
                <w:rFonts w:asciiTheme="minorHAnsi" w:hAnsiTheme="minorHAnsi"/>
                <w:b/>
                <w:bCs/>
                <w:color w:val="FFFFFF"/>
                <w:sz w:val="16"/>
                <w:szCs w:val="16"/>
              </w:rPr>
              <w:t>Colocación GLP</w:t>
            </w:r>
          </w:p>
        </w:tc>
        <w:tc>
          <w:tcPr>
            <w:tcW w:w="1198"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389" w14:textId="77777777" w:rsidR="008C5E59" w:rsidRPr="007A2ACB" w:rsidRDefault="00AC7160">
            <w:pPr>
              <w:jc w:val="center"/>
              <w:rPr>
                <w:rFonts w:asciiTheme="minorHAnsi" w:hAnsiTheme="minorHAnsi"/>
                <w:sz w:val="16"/>
                <w:szCs w:val="16"/>
              </w:rPr>
            </w:pPr>
            <w:r w:rsidRPr="007A2ACB">
              <w:rPr>
                <w:rFonts w:asciiTheme="minorHAnsi" w:hAnsiTheme="minorHAnsi"/>
                <w:b/>
                <w:bCs/>
                <w:color w:val="FFFFFF"/>
                <w:sz w:val="16"/>
                <w:szCs w:val="16"/>
              </w:rPr>
              <w:t>Promedio zona</w:t>
            </w:r>
          </w:p>
        </w:tc>
        <w:tc>
          <w:tcPr>
            <w:tcW w:w="1194"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38A" w14:textId="77777777" w:rsidR="008C5E59" w:rsidRPr="007A2ACB" w:rsidRDefault="00AC7160">
            <w:pPr>
              <w:jc w:val="center"/>
              <w:rPr>
                <w:rFonts w:asciiTheme="minorHAnsi" w:hAnsiTheme="minorHAnsi"/>
                <w:sz w:val="16"/>
                <w:szCs w:val="16"/>
              </w:rPr>
            </w:pPr>
            <w:r w:rsidRPr="007A2ACB">
              <w:rPr>
                <w:rFonts w:asciiTheme="minorHAnsi" w:hAnsiTheme="minorHAnsi"/>
                <w:b/>
                <w:bCs/>
                <w:color w:val="FFFFFF"/>
                <w:sz w:val="16"/>
                <w:szCs w:val="16"/>
              </w:rPr>
              <w:t>Ventaja GLP</w:t>
            </w:r>
          </w:p>
        </w:tc>
        <w:tc>
          <w:tcPr>
            <w:tcW w:w="1198"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38B" w14:textId="77777777" w:rsidR="008C5E59" w:rsidRPr="007A2ACB" w:rsidRDefault="00AC7160">
            <w:pPr>
              <w:jc w:val="center"/>
              <w:rPr>
                <w:rFonts w:asciiTheme="minorHAnsi" w:hAnsiTheme="minorHAnsi"/>
                <w:sz w:val="16"/>
                <w:szCs w:val="16"/>
              </w:rPr>
            </w:pPr>
            <w:r w:rsidRPr="007A2ACB">
              <w:rPr>
                <w:rFonts w:asciiTheme="minorHAnsi" w:hAnsiTheme="minorHAnsi"/>
                <w:b/>
                <w:bCs/>
                <w:color w:val="FFFFFF"/>
                <w:sz w:val="16"/>
                <w:szCs w:val="16"/>
              </w:rPr>
              <w:t>Impacto tasa cap.</w:t>
            </w:r>
          </w:p>
        </w:tc>
        <w:tc>
          <w:tcPr>
            <w:tcW w:w="2331"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38C" w14:textId="77777777" w:rsidR="008C5E59" w:rsidRPr="007A2ACB" w:rsidRDefault="00AC7160">
            <w:pPr>
              <w:jc w:val="center"/>
              <w:rPr>
                <w:rFonts w:asciiTheme="minorHAnsi" w:hAnsiTheme="minorHAnsi"/>
                <w:sz w:val="16"/>
                <w:szCs w:val="16"/>
              </w:rPr>
            </w:pPr>
            <w:r w:rsidRPr="007A2ACB">
              <w:rPr>
                <w:rFonts w:asciiTheme="minorHAnsi" w:hAnsiTheme="minorHAnsi"/>
                <w:b/>
                <w:bCs/>
                <w:color w:val="FFFFFF"/>
                <w:sz w:val="16"/>
                <w:szCs w:val="16"/>
              </w:rPr>
              <w:t>Qué la explica</w:t>
            </w:r>
          </w:p>
        </w:tc>
      </w:tr>
      <w:tr w:rsidR="008C5E59" w:rsidRPr="000A388E" w14:paraId="1E139394" w14:textId="77777777" w:rsidTr="006608B2">
        <w:tc>
          <w:tcPr>
            <w:tcW w:w="2183"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38E" w14:textId="77777777" w:rsidR="008C5E59" w:rsidRPr="007A2ACB" w:rsidRDefault="00AC7160">
            <w:pPr>
              <w:rPr>
                <w:rFonts w:asciiTheme="minorHAnsi" w:hAnsiTheme="minorHAnsi"/>
                <w:sz w:val="16"/>
                <w:szCs w:val="16"/>
              </w:rPr>
            </w:pPr>
            <w:r w:rsidRPr="007A2ACB">
              <w:rPr>
                <w:rFonts w:asciiTheme="minorHAnsi" w:hAnsiTheme="minorHAnsi"/>
                <w:b/>
                <w:bCs/>
                <w:color w:val="111827"/>
                <w:sz w:val="16"/>
                <w:szCs w:val="16"/>
              </w:rPr>
              <w:t>Ocean Reef Park</w:t>
            </w:r>
          </w:p>
        </w:tc>
        <w:tc>
          <w:tcPr>
            <w:tcW w:w="1244"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38F" w14:textId="77777777" w:rsidR="008C5E59" w:rsidRPr="007A2ACB" w:rsidRDefault="00AC7160">
            <w:pPr>
              <w:jc w:val="center"/>
              <w:rPr>
                <w:rFonts w:asciiTheme="minorHAnsi" w:hAnsiTheme="minorHAnsi"/>
                <w:sz w:val="16"/>
                <w:szCs w:val="16"/>
              </w:rPr>
            </w:pPr>
            <w:r w:rsidRPr="007A2ACB">
              <w:rPr>
                <w:rFonts w:asciiTheme="minorHAnsi" w:hAnsiTheme="minorHAnsi"/>
                <w:b/>
                <w:bCs/>
                <w:color w:val="111827"/>
                <w:sz w:val="16"/>
                <w:szCs w:val="16"/>
              </w:rPr>
              <w:t>0,5–1 mes</w:t>
            </w:r>
          </w:p>
        </w:tc>
        <w:tc>
          <w:tcPr>
            <w:tcW w:w="1198"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390" w14:textId="77777777" w:rsidR="008C5E59" w:rsidRPr="007A2ACB" w:rsidRDefault="00AC7160">
            <w:pPr>
              <w:jc w:val="center"/>
              <w:rPr>
                <w:rFonts w:asciiTheme="minorHAnsi" w:hAnsiTheme="minorHAnsi"/>
                <w:sz w:val="16"/>
                <w:szCs w:val="16"/>
              </w:rPr>
            </w:pPr>
            <w:r w:rsidRPr="007A2ACB">
              <w:rPr>
                <w:rFonts w:asciiTheme="minorHAnsi" w:hAnsiTheme="minorHAnsi"/>
                <w:color w:val="111827"/>
                <w:sz w:val="16"/>
                <w:szCs w:val="16"/>
              </w:rPr>
              <w:t>1–2 meses</w:t>
            </w:r>
          </w:p>
        </w:tc>
        <w:tc>
          <w:tcPr>
            <w:tcW w:w="1194" w:type="dxa"/>
            <w:tcBorders>
              <w:top w:val="single" w:sz="4" w:space="0" w:color="D1D5DB"/>
              <w:left w:val="single" w:sz="4" w:space="0" w:color="D1D5DB"/>
              <w:bottom w:val="single" w:sz="4" w:space="0" w:color="D1D5DB"/>
              <w:right w:val="single" w:sz="4" w:space="0" w:color="D1D5DB"/>
            </w:tcBorders>
            <w:shd w:val="clear" w:color="auto" w:fill="D6EAD0"/>
            <w:tcMar>
              <w:top w:w="80" w:type="dxa"/>
              <w:left w:w="100" w:type="dxa"/>
              <w:bottom w:w="80" w:type="dxa"/>
              <w:right w:w="100" w:type="dxa"/>
            </w:tcMar>
            <w:vAlign w:val="center"/>
          </w:tcPr>
          <w:p w14:paraId="1E139391" w14:textId="77777777" w:rsidR="008C5E59" w:rsidRPr="007A2ACB" w:rsidRDefault="00AC7160">
            <w:pPr>
              <w:jc w:val="center"/>
              <w:rPr>
                <w:rFonts w:asciiTheme="minorHAnsi" w:hAnsiTheme="minorHAnsi"/>
                <w:sz w:val="16"/>
                <w:szCs w:val="16"/>
              </w:rPr>
            </w:pPr>
            <w:r w:rsidRPr="007A2ACB">
              <w:rPr>
                <w:rFonts w:asciiTheme="minorHAnsi" w:hAnsiTheme="minorHAnsi"/>
                <w:color w:val="111827"/>
                <w:sz w:val="16"/>
                <w:szCs w:val="16"/>
              </w:rPr>
              <w:t>+1 mes</w:t>
            </w:r>
          </w:p>
        </w:tc>
        <w:tc>
          <w:tcPr>
            <w:tcW w:w="1198"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392" w14:textId="77777777" w:rsidR="008C5E59" w:rsidRPr="007A2ACB" w:rsidRDefault="00AC7160">
            <w:pPr>
              <w:jc w:val="center"/>
              <w:rPr>
                <w:rFonts w:asciiTheme="minorHAnsi" w:hAnsiTheme="minorHAnsi"/>
                <w:sz w:val="16"/>
                <w:szCs w:val="16"/>
              </w:rPr>
            </w:pPr>
            <w:r w:rsidRPr="007A2ACB">
              <w:rPr>
                <w:rFonts w:asciiTheme="minorHAnsi" w:hAnsiTheme="minorHAnsi"/>
                <w:color w:val="111827"/>
                <w:sz w:val="16"/>
                <w:szCs w:val="16"/>
              </w:rPr>
              <w:t>Alta</w:t>
            </w:r>
          </w:p>
        </w:tc>
        <w:tc>
          <w:tcPr>
            <w:tcW w:w="2331"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393" w14:textId="77777777" w:rsidR="008C5E59" w:rsidRPr="007A2ACB" w:rsidRDefault="00AC7160">
            <w:pPr>
              <w:rPr>
                <w:rFonts w:asciiTheme="minorHAnsi" w:hAnsiTheme="minorHAnsi"/>
                <w:sz w:val="16"/>
                <w:szCs w:val="16"/>
              </w:rPr>
            </w:pPr>
            <w:r w:rsidRPr="007A2ACB">
              <w:rPr>
                <w:rFonts w:asciiTheme="minorHAnsi" w:hAnsiTheme="minorHAnsi"/>
                <w:color w:val="111827"/>
                <w:sz w:val="16"/>
                <w:szCs w:val="16"/>
              </w:rPr>
              <w:t>Producto único. El inquilino que lo quiere no tiene alternativa equivalente.</w:t>
            </w:r>
          </w:p>
        </w:tc>
      </w:tr>
      <w:tr w:rsidR="008C5E59" w:rsidRPr="000A388E" w14:paraId="1E13939B" w14:textId="77777777" w:rsidTr="006608B2">
        <w:tc>
          <w:tcPr>
            <w:tcW w:w="2183"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395" w14:textId="77777777" w:rsidR="008C5E59" w:rsidRPr="007A2ACB" w:rsidRDefault="00AC7160">
            <w:pPr>
              <w:rPr>
                <w:rFonts w:asciiTheme="minorHAnsi" w:hAnsiTheme="minorHAnsi"/>
                <w:sz w:val="16"/>
                <w:szCs w:val="16"/>
              </w:rPr>
            </w:pPr>
            <w:r w:rsidRPr="007A2ACB">
              <w:rPr>
                <w:rFonts w:asciiTheme="minorHAnsi" w:hAnsiTheme="minorHAnsi"/>
                <w:b/>
                <w:bCs/>
                <w:color w:val="111827"/>
                <w:sz w:val="16"/>
                <w:szCs w:val="16"/>
              </w:rPr>
              <w:t>Oceana Residences</w:t>
            </w:r>
          </w:p>
        </w:tc>
        <w:tc>
          <w:tcPr>
            <w:tcW w:w="1244"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396" w14:textId="77777777" w:rsidR="008C5E59" w:rsidRPr="007A2ACB" w:rsidRDefault="00AC7160">
            <w:pPr>
              <w:jc w:val="center"/>
              <w:rPr>
                <w:rFonts w:asciiTheme="minorHAnsi" w:hAnsiTheme="minorHAnsi"/>
                <w:sz w:val="16"/>
                <w:szCs w:val="16"/>
              </w:rPr>
            </w:pPr>
            <w:r w:rsidRPr="007A2ACB">
              <w:rPr>
                <w:rFonts w:asciiTheme="minorHAnsi" w:hAnsiTheme="minorHAnsi"/>
                <w:b/>
                <w:bCs/>
                <w:color w:val="111827"/>
                <w:sz w:val="16"/>
                <w:szCs w:val="16"/>
              </w:rPr>
              <w:t>1–2 meses</w:t>
            </w:r>
          </w:p>
        </w:tc>
        <w:tc>
          <w:tcPr>
            <w:tcW w:w="119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397" w14:textId="77777777" w:rsidR="008C5E59" w:rsidRPr="007A2ACB" w:rsidRDefault="00AC7160">
            <w:pPr>
              <w:jc w:val="center"/>
              <w:rPr>
                <w:rFonts w:asciiTheme="minorHAnsi" w:hAnsiTheme="minorHAnsi"/>
                <w:sz w:val="16"/>
                <w:szCs w:val="16"/>
              </w:rPr>
            </w:pPr>
            <w:r w:rsidRPr="007A2ACB">
              <w:rPr>
                <w:rFonts w:asciiTheme="minorHAnsi" w:hAnsiTheme="minorHAnsi"/>
                <w:color w:val="111827"/>
                <w:sz w:val="16"/>
                <w:szCs w:val="16"/>
              </w:rPr>
              <w:t>1,5–2,5 meses</w:t>
            </w:r>
          </w:p>
        </w:tc>
        <w:tc>
          <w:tcPr>
            <w:tcW w:w="1194" w:type="dxa"/>
            <w:tcBorders>
              <w:top w:val="single" w:sz="4" w:space="0" w:color="D1D5DB"/>
              <w:left w:val="single" w:sz="4" w:space="0" w:color="D1D5DB"/>
              <w:bottom w:val="single" w:sz="4" w:space="0" w:color="D1D5DB"/>
              <w:right w:val="single" w:sz="4" w:space="0" w:color="D1D5DB"/>
            </w:tcBorders>
            <w:shd w:val="clear" w:color="auto" w:fill="D6EAD0"/>
            <w:tcMar>
              <w:top w:w="80" w:type="dxa"/>
              <w:left w:w="100" w:type="dxa"/>
              <w:bottom w:w="80" w:type="dxa"/>
              <w:right w:w="100" w:type="dxa"/>
            </w:tcMar>
            <w:vAlign w:val="center"/>
          </w:tcPr>
          <w:p w14:paraId="1E139398" w14:textId="77777777" w:rsidR="008C5E59" w:rsidRPr="007A2ACB" w:rsidRDefault="00AC7160">
            <w:pPr>
              <w:jc w:val="center"/>
              <w:rPr>
                <w:rFonts w:asciiTheme="minorHAnsi" w:hAnsiTheme="minorHAnsi"/>
                <w:sz w:val="16"/>
                <w:szCs w:val="16"/>
              </w:rPr>
            </w:pPr>
            <w:r w:rsidRPr="007A2ACB">
              <w:rPr>
                <w:rFonts w:asciiTheme="minorHAnsi" w:hAnsiTheme="minorHAnsi"/>
                <w:color w:val="111827"/>
                <w:sz w:val="16"/>
                <w:szCs w:val="16"/>
              </w:rPr>
              <w:t>+0,5 meses</w:t>
            </w:r>
          </w:p>
        </w:tc>
        <w:tc>
          <w:tcPr>
            <w:tcW w:w="119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399" w14:textId="77777777" w:rsidR="008C5E59" w:rsidRPr="007A2ACB" w:rsidRDefault="00AC7160">
            <w:pPr>
              <w:jc w:val="center"/>
              <w:rPr>
                <w:rFonts w:asciiTheme="minorHAnsi" w:hAnsiTheme="minorHAnsi"/>
                <w:sz w:val="16"/>
                <w:szCs w:val="16"/>
              </w:rPr>
            </w:pPr>
            <w:r w:rsidRPr="007A2ACB">
              <w:rPr>
                <w:rFonts w:asciiTheme="minorHAnsi" w:hAnsiTheme="minorHAnsi"/>
                <w:color w:val="111827"/>
                <w:sz w:val="16"/>
                <w:szCs w:val="16"/>
              </w:rPr>
              <w:t>Moderada</w:t>
            </w:r>
          </w:p>
        </w:tc>
        <w:tc>
          <w:tcPr>
            <w:tcW w:w="2331"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39A" w14:textId="77777777" w:rsidR="008C5E59" w:rsidRPr="007A2ACB" w:rsidRDefault="00AC7160">
            <w:pPr>
              <w:rPr>
                <w:rFonts w:asciiTheme="minorHAnsi" w:hAnsiTheme="minorHAnsi"/>
                <w:sz w:val="16"/>
                <w:szCs w:val="16"/>
              </w:rPr>
            </w:pPr>
            <w:r w:rsidRPr="007A2ACB">
              <w:rPr>
                <w:rFonts w:asciiTheme="minorHAnsi" w:hAnsiTheme="minorHAnsi"/>
                <w:color w:val="111827"/>
                <w:sz w:val="16"/>
                <w:szCs w:val="16"/>
              </w:rPr>
              <w:t>Campo de golf y comunidad cerrada. Lista de espera activa.</w:t>
            </w:r>
          </w:p>
        </w:tc>
      </w:tr>
      <w:tr w:rsidR="008C5E59" w:rsidRPr="000A388E" w14:paraId="1E1393A2" w14:textId="77777777" w:rsidTr="006608B2">
        <w:tc>
          <w:tcPr>
            <w:tcW w:w="2183"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39C" w14:textId="77777777" w:rsidR="008C5E59" w:rsidRPr="007A2ACB" w:rsidRDefault="00AC7160">
            <w:pPr>
              <w:rPr>
                <w:rFonts w:asciiTheme="minorHAnsi" w:hAnsiTheme="minorHAnsi"/>
                <w:sz w:val="16"/>
                <w:szCs w:val="16"/>
              </w:rPr>
            </w:pPr>
            <w:r w:rsidRPr="007A2ACB">
              <w:rPr>
                <w:rFonts w:asciiTheme="minorHAnsi" w:hAnsiTheme="minorHAnsi"/>
                <w:b/>
                <w:bCs/>
                <w:color w:val="111827"/>
                <w:sz w:val="16"/>
                <w:szCs w:val="16"/>
              </w:rPr>
              <w:t>The Palms</w:t>
            </w:r>
          </w:p>
        </w:tc>
        <w:tc>
          <w:tcPr>
            <w:tcW w:w="1244"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39D" w14:textId="77777777" w:rsidR="008C5E59" w:rsidRPr="007A2ACB" w:rsidRDefault="00AC7160">
            <w:pPr>
              <w:jc w:val="center"/>
              <w:rPr>
                <w:rFonts w:asciiTheme="minorHAnsi" w:hAnsiTheme="minorHAnsi"/>
                <w:sz w:val="16"/>
                <w:szCs w:val="16"/>
              </w:rPr>
            </w:pPr>
            <w:r w:rsidRPr="007A2ACB">
              <w:rPr>
                <w:rFonts w:asciiTheme="minorHAnsi" w:hAnsiTheme="minorHAnsi"/>
                <w:b/>
                <w:bCs/>
                <w:color w:val="111827"/>
                <w:sz w:val="16"/>
                <w:szCs w:val="16"/>
              </w:rPr>
              <w:t>1–2 meses</w:t>
            </w:r>
          </w:p>
        </w:tc>
        <w:tc>
          <w:tcPr>
            <w:tcW w:w="1198"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39E" w14:textId="77777777" w:rsidR="008C5E59" w:rsidRPr="007A2ACB" w:rsidRDefault="00AC7160">
            <w:pPr>
              <w:jc w:val="center"/>
              <w:rPr>
                <w:rFonts w:asciiTheme="minorHAnsi" w:hAnsiTheme="minorHAnsi"/>
                <w:sz w:val="16"/>
                <w:szCs w:val="16"/>
              </w:rPr>
            </w:pPr>
            <w:r w:rsidRPr="007A2ACB">
              <w:rPr>
                <w:rFonts w:asciiTheme="minorHAnsi" w:hAnsiTheme="minorHAnsi"/>
                <w:color w:val="111827"/>
                <w:sz w:val="16"/>
                <w:szCs w:val="16"/>
              </w:rPr>
              <w:t>1,5–3 meses</w:t>
            </w:r>
          </w:p>
        </w:tc>
        <w:tc>
          <w:tcPr>
            <w:tcW w:w="1194" w:type="dxa"/>
            <w:tcBorders>
              <w:top w:val="single" w:sz="4" w:space="0" w:color="D1D5DB"/>
              <w:left w:val="single" w:sz="4" w:space="0" w:color="D1D5DB"/>
              <w:bottom w:val="single" w:sz="4" w:space="0" w:color="D1D5DB"/>
              <w:right w:val="single" w:sz="4" w:space="0" w:color="D1D5DB"/>
            </w:tcBorders>
            <w:shd w:val="clear" w:color="auto" w:fill="D6EAD0"/>
            <w:tcMar>
              <w:top w:w="80" w:type="dxa"/>
              <w:left w:w="100" w:type="dxa"/>
              <w:bottom w:w="80" w:type="dxa"/>
              <w:right w:w="100" w:type="dxa"/>
            </w:tcMar>
            <w:vAlign w:val="center"/>
          </w:tcPr>
          <w:p w14:paraId="1E13939F" w14:textId="77777777" w:rsidR="008C5E59" w:rsidRPr="007A2ACB" w:rsidRDefault="00AC7160">
            <w:pPr>
              <w:jc w:val="center"/>
              <w:rPr>
                <w:rFonts w:asciiTheme="minorHAnsi" w:hAnsiTheme="minorHAnsi"/>
                <w:sz w:val="16"/>
                <w:szCs w:val="16"/>
              </w:rPr>
            </w:pPr>
            <w:r w:rsidRPr="007A2ACB">
              <w:rPr>
                <w:rFonts w:asciiTheme="minorHAnsi" w:hAnsiTheme="minorHAnsi"/>
                <w:color w:val="111827"/>
                <w:sz w:val="16"/>
                <w:szCs w:val="16"/>
              </w:rPr>
              <w:t>+1 mes</w:t>
            </w:r>
          </w:p>
        </w:tc>
        <w:tc>
          <w:tcPr>
            <w:tcW w:w="1198"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3A0" w14:textId="77777777" w:rsidR="008C5E59" w:rsidRPr="007A2ACB" w:rsidRDefault="00AC7160">
            <w:pPr>
              <w:jc w:val="center"/>
              <w:rPr>
                <w:rFonts w:asciiTheme="minorHAnsi" w:hAnsiTheme="minorHAnsi"/>
                <w:sz w:val="16"/>
                <w:szCs w:val="16"/>
              </w:rPr>
            </w:pPr>
            <w:r w:rsidRPr="007A2ACB">
              <w:rPr>
                <w:rFonts w:asciiTheme="minorHAnsi" w:hAnsiTheme="minorHAnsi"/>
                <w:color w:val="111827"/>
                <w:sz w:val="16"/>
                <w:szCs w:val="16"/>
              </w:rPr>
              <w:t>Moderada</w:t>
            </w:r>
          </w:p>
        </w:tc>
        <w:tc>
          <w:tcPr>
            <w:tcW w:w="2331"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3A1" w14:textId="77777777" w:rsidR="008C5E59" w:rsidRPr="007A2ACB" w:rsidRDefault="00AC7160">
            <w:pPr>
              <w:rPr>
                <w:rFonts w:asciiTheme="minorHAnsi" w:hAnsiTheme="minorHAnsi"/>
                <w:sz w:val="16"/>
                <w:szCs w:val="16"/>
              </w:rPr>
            </w:pPr>
            <w:r w:rsidRPr="007A2ACB">
              <w:rPr>
                <w:rFonts w:asciiTheme="minorHAnsi" w:hAnsiTheme="minorHAnsi"/>
                <w:color w:val="111827"/>
                <w:sz w:val="16"/>
                <w:szCs w:val="16"/>
              </w:rPr>
              <w:t>Concepto de vivienda tipo centro vacacional. Trabajo compartido atrae a nómadas digitales.</w:t>
            </w:r>
          </w:p>
        </w:tc>
      </w:tr>
      <w:tr w:rsidR="008C5E59" w:rsidRPr="000A388E" w14:paraId="1E1393A9" w14:textId="77777777" w:rsidTr="006608B2">
        <w:tc>
          <w:tcPr>
            <w:tcW w:w="2183"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3A3" w14:textId="77777777" w:rsidR="008C5E59" w:rsidRPr="007A2ACB" w:rsidRDefault="00AC7160">
            <w:pPr>
              <w:rPr>
                <w:rFonts w:asciiTheme="minorHAnsi" w:hAnsiTheme="minorHAnsi"/>
                <w:sz w:val="16"/>
                <w:szCs w:val="16"/>
              </w:rPr>
            </w:pPr>
            <w:r w:rsidRPr="007A2ACB">
              <w:rPr>
                <w:rFonts w:asciiTheme="minorHAnsi" w:hAnsiTheme="minorHAnsi"/>
                <w:b/>
                <w:bCs/>
                <w:color w:val="111827"/>
                <w:sz w:val="16"/>
                <w:szCs w:val="16"/>
              </w:rPr>
              <w:t>Bosco di Santa María</w:t>
            </w:r>
          </w:p>
        </w:tc>
        <w:tc>
          <w:tcPr>
            <w:tcW w:w="1244"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3A4" w14:textId="77777777" w:rsidR="008C5E59" w:rsidRPr="007A2ACB" w:rsidRDefault="00AC7160">
            <w:pPr>
              <w:jc w:val="center"/>
              <w:rPr>
                <w:rFonts w:asciiTheme="minorHAnsi" w:hAnsiTheme="minorHAnsi"/>
                <w:sz w:val="16"/>
                <w:szCs w:val="16"/>
              </w:rPr>
            </w:pPr>
            <w:r w:rsidRPr="007A2ACB">
              <w:rPr>
                <w:rFonts w:asciiTheme="minorHAnsi" w:hAnsiTheme="minorHAnsi"/>
                <w:b/>
                <w:bCs/>
                <w:color w:val="111827"/>
                <w:sz w:val="16"/>
                <w:szCs w:val="16"/>
              </w:rPr>
              <w:t>1–2 meses</w:t>
            </w:r>
          </w:p>
        </w:tc>
        <w:tc>
          <w:tcPr>
            <w:tcW w:w="119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3A5" w14:textId="77777777" w:rsidR="008C5E59" w:rsidRPr="007A2ACB" w:rsidRDefault="00AC7160">
            <w:pPr>
              <w:jc w:val="center"/>
              <w:rPr>
                <w:rFonts w:asciiTheme="minorHAnsi" w:hAnsiTheme="minorHAnsi"/>
                <w:sz w:val="16"/>
                <w:szCs w:val="16"/>
              </w:rPr>
            </w:pPr>
            <w:r w:rsidRPr="007A2ACB">
              <w:rPr>
                <w:rFonts w:asciiTheme="minorHAnsi" w:hAnsiTheme="minorHAnsi"/>
                <w:color w:val="111827"/>
                <w:sz w:val="16"/>
                <w:szCs w:val="16"/>
              </w:rPr>
              <w:t>2–3 meses</w:t>
            </w:r>
          </w:p>
        </w:tc>
        <w:tc>
          <w:tcPr>
            <w:tcW w:w="1194" w:type="dxa"/>
            <w:tcBorders>
              <w:top w:val="single" w:sz="4" w:space="0" w:color="D1D5DB"/>
              <w:left w:val="single" w:sz="4" w:space="0" w:color="D1D5DB"/>
              <w:bottom w:val="single" w:sz="4" w:space="0" w:color="D1D5DB"/>
              <w:right w:val="single" w:sz="4" w:space="0" w:color="D1D5DB"/>
            </w:tcBorders>
            <w:shd w:val="clear" w:color="auto" w:fill="D6EAD0"/>
            <w:tcMar>
              <w:top w:w="80" w:type="dxa"/>
              <w:left w:w="100" w:type="dxa"/>
              <w:bottom w:w="80" w:type="dxa"/>
              <w:right w:w="100" w:type="dxa"/>
            </w:tcMar>
            <w:vAlign w:val="center"/>
          </w:tcPr>
          <w:p w14:paraId="1E1393A6" w14:textId="77777777" w:rsidR="008C5E59" w:rsidRPr="007A2ACB" w:rsidRDefault="00AC7160">
            <w:pPr>
              <w:jc w:val="center"/>
              <w:rPr>
                <w:rFonts w:asciiTheme="minorHAnsi" w:hAnsiTheme="minorHAnsi"/>
                <w:sz w:val="16"/>
                <w:szCs w:val="16"/>
              </w:rPr>
            </w:pPr>
            <w:r w:rsidRPr="007A2ACB">
              <w:rPr>
                <w:rFonts w:asciiTheme="minorHAnsi" w:hAnsiTheme="minorHAnsi"/>
                <w:color w:val="111827"/>
                <w:sz w:val="16"/>
                <w:szCs w:val="16"/>
              </w:rPr>
              <w:t>+1 mes</w:t>
            </w:r>
          </w:p>
        </w:tc>
        <w:tc>
          <w:tcPr>
            <w:tcW w:w="119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3A7" w14:textId="77777777" w:rsidR="008C5E59" w:rsidRPr="007A2ACB" w:rsidRDefault="00AC7160">
            <w:pPr>
              <w:jc w:val="center"/>
              <w:rPr>
                <w:rFonts w:asciiTheme="minorHAnsi" w:hAnsiTheme="minorHAnsi"/>
                <w:sz w:val="16"/>
                <w:szCs w:val="16"/>
              </w:rPr>
            </w:pPr>
            <w:r w:rsidRPr="007A2ACB">
              <w:rPr>
                <w:rFonts w:asciiTheme="minorHAnsi" w:hAnsiTheme="minorHAnsi"/>
                <w:color w:val="111827"/>
                <w:sz w:val="16"/>
                <w:szCs w:val="16"/>
              </w:rPr>
              <w:t>Moderada</w:t>
            </w:r>
          </w:p>
        </w:tc>
        <w:tc>
          <w:tcPr>
            <w:tcW w:w="2331"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3A8" w14:textId="77777777" w:rsidR="008C5E59" w:rsidRPr="007A2ACB" w:rsidRDefault="00AC7160">
            <w:pPr>
              <w:rPr>
                <w:rFonts w:asciiTheme="minorHAnsi" w:hAnsiTheme="minorHAnsi"/>
                <w:sz w:val="16"/>
                <w:szCs w:val="16"/>
              </w:rPr>
            </w:pPr>
            <w:r w:rsidRPr="007A2ACB">
              <w:rPr>
                <w:rFonts w:asciiTheme="minorHAnsi" w:hAnsiTheme="minorHAnsi"/>
                <w:color w:val="111827"/>
                <w:sz w:val="16"/>
                <w:szCs w:val="16"/>
              </w:rPr>
              <w:t>Entorno natural diferencial. Familias ejecutivas con contratos largos.</w:t>
            </w:r>
          </w:p>
        </w:tc>
      </w:tr>
      <w:tr w:rsidR="008C5E59" w:rsidRPr="000A388E" w14:paraId="1E1393B0" w14:textId="77777777" w:rsidTr="006608B2">
        <w:tc>
          <w:tcPr>
            <w:tcW w:w="2183"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3AA" w14:textId="77777777" w:rsidR="008C5E59" w:rsidRPr="007A2ACB" w:rsidRDefault="00AC7160">
            <w:pPr>
              <w:rPr>
                <w:rFonts w:asciiTheme="minorHAnsi" w:hAnsiTheme="minorHAnsi"/>
                <w:sz w:val="16"/>
                <w:szCs w:val="16"/>
              </w:rPr>
            </w:pPr>
            <w:r w:rsidRPr="007A2ACB">
              <w:rPr>
                <w:rFonts w:asciiTheme="minorHAnsi" w:hAnsiTheme="minorHAnsi"/>
                <w:b/>
                <w:bCs/>
                <w:color w:val="111827"/>
                <w:sz w:val="16"/>
                <w:szCs w:val="16"/>
              </w:rPr>
              <w:lastRenderedPageBreak/>
              <w:t>Ipanema Panamá</w:t>
            </w:r>
          </w:p>
        </w:tc>
        <w:tc>
          <w:tcPr>
            <w:tcW w:w="1244"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3AB" w14:textId="77777777" w:rsidR="008C5E59" w:rsidRPr="007A2ACB" w:rsidRDefault="00AC7160">
            <w:pPr>
              <w:jc w:val="center"/>
              <w:rPr>
                <w:rFonts w:asciiTheme="minorHAnsi" w:hAnsiTheme="minorHAnsi"/>
                <w:sz w:val="16"/>
                <w:szCs w:val="16"/>
              </w:rPr>
            </w:pPr>
            <w:r w:rsidRPr="007A2ACB">
              <w:rPr>
                <w:rFonts w:asciiTheme="minorHAnsi" w:hAnsiTheme="minorHAnsi"/>
                <w:b/>
                <w:bCs/>
                <w:color w:val="111827"/>
                <w:sz w:val="16"/>
                <w:szCs w:val="16"/>
              </w:rPr>
              <w:t>1–2 meses</w:t>
            </w:r>
          </w:p>
        </w:tc>
        <w:tc>
          <w:tcPr>
            <w:tcW w:w="1198"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3AC" w14:textId="77777777" w:rsidR="008C5E59" w:rsidRPr="007A2ACB" w:rsidRDefault="00AC7160">
            <w:pPr>
              <w:jc w:val="center"/>
              <w:rPr>
                <w:rFonts w:asciiTheme="minorHAnsi" w:hAnsiTheme="minorHAnsi"/>
                <w:sz w:val="16"/>
                <w:szCs w:val="16"/>
              </w:rPr>
            </w:pPr>
            <w:r w:rsidRPr="007A2ACB">
              <w:rPr>
                <w:rFonts w:asciiTheme="minorHAnsi" w:hAnsiTheme="minorHAnsi"/>
                <w:color w:val="111827"/>
                <w:sz w:val="16"/>
                <w:szCs w:val="16"/>
              </w:rPr>
              <w:t>1,5–2,5 meses</w:t>
            </w:r>
          </w:p>
        </w:tc>
        <w:tc>
          <w:tcPr>
            <w:tcW w:w="1194"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3AD" w14:textId="77777777" w:rsidR="008C5E59" w:rsidRPr="007A2ACB" w:rsidRDefault="00AC7160">
            <w:pPr>
              <w:jc w:val="center"/>
              <w:rPr>
                <w:rFonts w:asciiTheme="minorHAnsi" w:hAnsiTheme="minorHAnsi"/>
                <w:sz w:val="16"/>
                <w:szCs w:val="16"/>
              </w:rPr>
            </w:pPr>
            <w:r w:rsidRPr="007A2ACB">
              <w:rPr>
                <w:rFonts w:asciiTheme="minorHAnsi" w:hAnsiTheme="minorHAnsi"/>
                <w:color w:val="111827"/>
                <w:sz w:val="16"/>
                <w:szCs w:val="16"/>
              </w:rPr>
              <w:t>Neutral</w:t>
            </w:r>
          </w:p>
        </w:tc>
        <w:tc>
          <w:tcPr>
            <w:tcW w:w="1198"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3AE" w14:textId="77777777" w:rsidR="008C5E59" w:rsidRPr="007A2ACB" w:rsidRDefault="00AC7160">
            <w:pPr>
              <w:jc w:val="center"/>
              <w:rPr>
                <w:rFonts w:asciiTheme="minorHAnsi" w:hAnsiTheme="minorHAnsi"/>
                <w:sz w:val="16"/>
                <w:szCs w:val="16"/>
              </w:rPr>
            </w:pPr>
            <w:r w:rsidRPr="007A2ACB">
              <w:rPr>
                <w:rFonts w:asciiTheme="minorHAnsi" w:hAnsiTheme="minorHAnsi"/>
                <w:color w:val="111827"/>
                <w:sz w:val="16"/>
                <w:szCs w:val="16"/>
              </w:rPr>
              <w:t>Neutral</w:t>
            </w:r>
          </w:p>
        </w:tc>
        <w:tc>
          <w:tcPr>
            <w:tcW w:w="2331"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3AF" w14:textId="77777777" w:rsidR="008C5E59" w:rsidRPr="007A2ACB" w:rsidRDefault="00AC7160">
            <w:pPr>
              <w:rPr>
                <w:rFonts w:asciiTheme="minorHAnsi" w:hAnsiTheme="minorHAnsi"/>
                <w:sz w:val="16"/>
                <w:szCs w:val="16"/>
              </w:rPr>
            </w:pPr>
            <w:r w:rsidRPr="007A2ACB">
              <w:rPr>
                <w:rFonts w:asciiTheme="minorHAnsi" w:hAnsiTheme="minorHAnsi"/>
                <w:color w:val="111827"/>
                <w:sz w:val="16"/>
                <w:szCs w:val="16"/>
              </w:rPr>
              <w:t>Ubicación Costa del Este. Demanda corporativa constante.</w:t>
            </w:r>
          </w:p>
        </w:tc>
      </w:tr>
      <w:tr w:rsidR="008C5E59" w:rsidRPr="000A388E" w14:paraId="1E1393B7" w14:textId="77777777" w:rsidTr="006608B2">
        <w:tc>
          <w:tcPr>
            <w:tcW w:w="2183"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3B1" w14:textId="77777777" w:rsidR="008C5E59" w:rsidRPr="007A2ACB" w:rsidRDefault="00AC7160">
            <w:pPr>
              <w:rPr>
                <w:rFonts w:asciiTheme="minorHAnsi" w:hAnsiTheme="minorHAnsi"/>
                <w:sz w:val="16"/>
                <w:szCs w:val="16"/>
              </w:rPr>
            </w:pPr>
            <w:r w:rsidRPr="007A2ACB">
              <w:rPr>
                <w:rFonts w:asciiTheme="minorHAnsi" w:hAnsiTheme="minorHAnsi"/>
                <w:b/>
                <w:bCs/>
                <w:color w:val="111827"/>
                <w:sz w:val="16"/>
                <w:szCs w:val="16"/>
              </w:rPr>
              <w:t>Panamá Viejo Res.</w:t>
            </w:r>
          </w:p>
        </w:tc>
        <w:tc>
          <w:tcPr>
            <w:tcW w:w="1244"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3B2" w14:textId="77777777" w:rsidR="008C5E59" w:rsidRPr="007A2ACB" w:rsidRDefault="00AC7160">
            <w:pPr>
              <w:jc w:val="center"/>
              <w:rPr>
                <w:rFonts w:asciiTheme="minorHAnsi" w:hAnsiTheme="minorHAnsi"/>
                <w:sz w:val="16"/>
                <w:szCs w:val="16"/>
              </w:rPr>
            </w:pPr>
            <w:r w:rsidRPr="007A2ACB">
              <w:rPr>
                <w:rFonts w:asciiTheme="minorHAnsi" w:hAnsiTheme="minorHAnsi"/>
                <w:b/>
                <w:bCs/>
                <w:color w:val="111827"/>
                <w:sz w:val="16"/>
                <w:szCs w:val="16"/>
              </w:rPr>
              <w:t>0,5–1 mes</w:t>
            </w:r>
          </w:p>
        </w:tc>
        <w:tc>
          <w:tcPr>
            <w:tcW w:w="119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3B3" w14:textId="77777777" w:rsidR="008C5E59" w:rsidRPr="007A2ACB" w:rsidRDefault="00AC7160">
            <w:pPr>
              <w:jc w:val="center"/>
              <w:rPr>
                <w:rFonts w:asciiTheme="minorHAnsi" w:hAnsiTheme="minorHAnsi"/>
                <w:sz w:val="16"/>
                <w:szCs w:val="16"/>
              </w:rPr>
            </w:pPr>
            <w:r w:rsidRPr="007A2ACB">
              <w:rPr>
                <w:rFonts w:asciiTheme="minorHAnsi" w:hAnsiTheme="minorHAnsi"/>
                <w:color w:val="111827"/>
                <w:sz w:val="16"/>
                <w:szCs w:val="16"/>
              </w:rPr>
              <w:t>1–2 meses</w:t>
            </w:r>
          </w:p>
        </w:tc>
        <w:tc>
          <w:tcPr>
            <w:tcW w:w="1194" w:type="dxa"/>
            <w:tcBorders>
              <w:top w:val="single" w:sz="4" w:space="0" w:color="D1D5DB"/>
              <w:left w:val="single" w:sz="4" w:space="0" w:color="D1D5DB"/>
              <w:bottom w:val="single" w:sz="4" w:space="0" w:color="D1D5DB"/>
              <w:right w:val="single" w:sz="4" w:space="0" w:color="D1D5DB"/>
            </w:tcBorders>
            <w:shd w:val="clear" w:color="auto" w:fill="D6EAD0"/>
            <w:tcMar>
              <w:top w:w="80" w:type="dxa"/>
              <w:left w:w="100" w:type="dxa"/>
              <w:bottom w:w="80" w:type="dxa"/>
              <w:right w:w="100" w:type="dxa"/>
            </w:tcMar>
            <w:vAlign w:val="center"/>
          </w:tcPr>
          <w:p w14:paraId="1E1393B4" w14:textId="77777777" w:rsidR="008C5E59" w:rsidRPr="007A2ACB" w:rsidRDefault="00AC7160">
            <w:pPr>
              <w:jc w:val="center"/>
              <w:rPr>
                <w:rFonts w:asciiTheme="minorHAnsi" w:hAnsiTheme="minorHAnsi"/>
                <w:sz w:val="16"/>
                <w:szCs w:val="16"/>
              </w:rPr>
            </w:pPr>
            <w:r w:rsidRPr="007A2ACB">
              <w:rPr>
                <w:rFonts w:asciiTheme="minorHAnsi" w:hAnsiTheme="minorHAnsi"/>
                <w:color w:val="111827"/>
                <w:sz w:val="16"/>
                <w:szCs w:val="16"/>
              </w:rPr>
              <w:t>+1 mes</w:t>
            </w:r>
          </w:p>
        </w:tc>
        <w:tc>
          <w:tcPr>
            <w:tcW w:w="119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3B5" w14:textId="77777777" w:rsidR="008C5E59" w:rsidRPr="007A2ACB" w:rsidRDefault="00AC7160">
            <w:pPr>
              <w:jc w:val="center"/>
              <w:rPr>
                <w:rFonts w:asciiTheme="minorHAnsi" w:hAnsiTheme="minorHAnsi"/>
                <w:sz w:val="16"/>
                <w:szCs w:val="16"/>
              </w:rPr>
            </w:pPr>
            <w:r w:rsidRPr="007A2ACB">
              <w:rPr>
                <w:rFonts w:asciiTheme="minorHAnsi" w:hAnsiTheme="minorHAnsi"/>
                <w:color w:val="111827"/>
                <w:sz w:val="16"/>
                <w:szCs w:val="16"/>
              </w:rPr>
              <w:t>Alta</w:t>
            </w:r>
          </w:p>
        </w:tc>
        <w:tc>
          <w:tcPr>
            <w:tcW w:w="2331"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3B6" w14:textId="77777777" w:rsidR="008C5E59" w:rsidRPr="007A2ACB" w:rsidRDefault="00AC7160">
            <w:pPr>
              <w:rPr>
                <w:rFonts w:asciiTheme="minorHAnsi" w:hAnsiTheme="minorHAnsi"/>
                <w:sz w:val="16"/>
                <w:szCs w:val="16"/>
              </w:rPr>
            </w:pPr>
            <w:r w:rsidRPr="007A2ACB">
              <w:rPr>
                <w:rFonts w:asciiTheme="minorHAnsi" w:hAnsiTheme="minorHAnsi"/>
                <w:color w:val="111827"/>
                <w:sz w:val="16"/>
                <w:szCs w:val="16"/>
              </w:rPr>
              <w:t>Precio accesible. Alta demanda local. Producto compacto en zona de crecimiento.</w:t>
            </w:r>
          </w:p>
        </w:tc>
      </w:tr>
      <w:tr w:rsidR="008C5E59" w:rsidRPr="000A388E" w14:paraId="1E1393BE" w14:textId="77777777" w:rsidTr="006608B2">
        <w:tc>
          <w:tcPr>
            <w:tcW w:w="2183"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3B8" w14:textId="77777777" w:rsidR="008C5E59" w:rsidRPr="007A2ACB" w:rsidRDefault="00AC7160">
            <w:pPr>
              <w:rPr>
                <w:rFonts w:asciiTheme="minorHAnsi" w:hAnsiTheme="minorHAnsi"/>
                <w:sz w:val="16"/>
                <w:szCs w:val="16"/>
              </w:rPr>
            </w:pPr>
            <w:r w:rsidRPr="007A2ACB">
              <w:rPr>
                <w:rFonts w:asciiTheme="minorHAnsi" w:hAnsiTheme="minorHAnsi"/>
                <w:b/>
                <w:bCs/>
                <w:color w:val="111827"/>
                <w:sz w:val="16"/>
                <w:szCs w:val="16"/>
              </w:rPr>
              <w:t>Bayside Resort</w:t>
            </w:r>
          </w:p>
        </w:tc>
        <w:tc>
          <w:tcPr>
            <w:tcW w:w="1244"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3B9" w14:textId="77777777" w:rsidR="008C5E59" w:rsidRPr="007A2ACB" w:rsidRDefault="00AC7160">
            <w:pPr>
              <w:jc w:val="center"/>
              <w:rPr>
                <w:rFonts w:asciiTheme="minorHAnsi" w:hAnsiTheme="minorHAnsi"/>
                <w:sz w:val="16"/>
                <w:szCs w:val="16"/>
              </w:rPr>
            </w:pPr>
            <w:r w:rsidRPr="007A2ACB">
              <w:rPr>
                <w:rFonts w:asciiTheme="minorHAnsi" w:hAnsiTheme="minorHAnsi"/>
                <w:b/>
                <w:bCs/>
                <w:color w:val="111827"/>
                <w:sz w:val="16"/>
                <w:szCs w:val="16"/>
              </w:rPr>
              <w:t>1,5–2,5 meses</w:t>
            </w:r>
          </w:p>
        </w:tc>
        <w:tc>
          <w:tcPr>
            <w:tcW w:w="1198"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3BA" w14:textId="77777777" w:rsidR="008C5E59" w:rsidRPr="007A2ACB" w:rsidRDefault="00AC7160">
            <w:pPr>
              <w:jc w:val="center"/>
              <w:rPr>
                <w:rFonts w:asciiTheme="minorHAnsi" w:hAnsiTheme="minorHAnsi"/>
                <w:sz w:val="16"/>
                <w:szCs w:val="16"/>
              </w:rPr>
            </w:pPr>
            <w:r w:rsidRPr="007A2ACB">
              <w:rPr>
                <w:rFonts w:asciiTheme="minorHAnsi" w:hAnsiTheme="minorHAnsi"/>
                <w:color w:val="111827"/>
                <w:sz w:val="16"/>
                <w:szCs w:val="16"/>
              </w:rPr>
              <w:t>2–3 meses</w:t>
            </w:r>
          </w:p>
        </w:tc>
        <w:tc>
          <w:tcPr>
            <w:tcW w:w="1194"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3BB" w14:textId="77777777" w:rsidR="008C5E59" w:rsidRPr="007A2ACB" w:rsidRDefault="00AC7160">
            <w:pPr>
              <w:jc w:val="center"/>
              <w:rPr>
                <w:rFonts w:asciiTheme="minorHAnsi" w:hAnsiTheme="minorHAnsi"/>
                <w:sz w:val="16"/>
                <w:szCs w:val="16"/>
              </w:rPr>
            </w:pPr>
            <w:r w:rsidRPr="007A2ACB">
              <w:rPr>
                <w:rFonts w:asciiTheme="minorHAnsi" w:hAnsiTheme="minorHAnsi"/>
                <w:color w:val="111827"/>
                <w:sz w:val="16"/>
                <w:szCs w:val="16"/>
              </w:rPr>
              <w:t>Neutral</w:t>
            </w:r>
          </w:p>
        </w:tc>
        <w:tc>
          <w:tcPr>
            <w:tcW w:w="1198"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3BC" w14:textId="77777777" w:rsidR="008C5E59" w:rsidRPr="007A2ACB" w:rsidRDefault="00AC7160">
            <w:pPr>
              <w:jc w:val="center"/>
              <w:rPr>
                <w:rFonts w:asciiTheme="minorHAnsi" w:hAnsiTheme="minorHAnsi"/>
                <w:sz w:val="16"/>
                <w:szCs w:val="16"/>
              </w:rPr>
            </w:pPr>
            <w:r w:rsidRPr="007A2ACB">
              <w:rPr>
                <w:rFonts w:asciiTheme="minorHAnsi" w:hAnsiTheme="minorHAnsi"/>
                <w:color w:val="111827"/>
                <w:sz w:val="16"/>
                <w:szCs w:val="16"/>
              </w:rPr>
              <w:t>Leve</w:t>
            </w:r>
          </w:p>
        </w:tc>
        <w:tc>
          <w:tcPr>
            <w:tcW w:w="2331"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3BD" w14:textId="77777777" w:rsidR="008C5E59" w:rsidRPr="007A2ACB" w:rsidRDefault="00AC7160">
            <w:pPr>
              <w:rPr>
                <w:rFonts w:asciiTheme="minorHAnsi" w:hAnsiTheme="minorHAnsi"/>
                <w:sz w:val="16"/>
                <w:szCs w:val="16"/>
              </w:rPr>
            </w:pPr>
            <w:r w:rsidRPr="007A2ACB">
              <w:rPr>
                <w:rFonts w:asciiTheme="minorHAnsi" w:hAnsiTheme="minorHAnsi"/>
                <w:color w:val="111827"/>
                <w:sz w:val="16"/>
                <w:szCs w:val="16"/>
              </w:rPr>
              <w:t>Propuesta diferencial, pero la distancia al centro limita la velocidad.</w:t>
            </w:r>
          </w:p>
        </w:tc>
      </w:tr>
      <w:tr w:rsidR="008C5E59" w:rsidRPr="000A388E" w14:paraId="1E1393C5" w14:textId="77777777" w:rsidTr="006608B2">
        <w:tc>
          <w:tcPr>
            <w:tcW w:w="2183"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3BF" w14:textId="77777777" w:rsidR="008C5E59" w:rsidRPr="007A2ACB" w:rsidRDefault="00AC7160">
            <w:pPr>
              <w:rPr>
                <w:rFonts w:asciiTheme="minorHAnsi" w:hAnsiTheme="minorHAnsi"/>
                <w:sz w:val="16"/>
                <w:szCs w:val="16"/>
              </w:rPr>
            </w:pPr>
            <w:r w:rsidRPr="007A2ACB">
              <w:rPr>
                <w:rFonts w:asciiTheme="minorHAnsi" w:hAnsiTheme="minorHAnsi"/>
                <w:b/>
                <w:bCs/>
                <w:color w:val="111827"/>
                <w:sz w:val="16"/>
                <w:szCs w:val="16"/>
              </w:rPr>
              <w:t xml:space="preserve">The </w:t>
            </w:r>
            <w:proofErr w:type="spellStart"/>
            <w:r w:rsidRPr="007A2ACB">
              <w:rPr>
                <w:rFonts w:asciiTheme="minorHAnsi" w:hAnsiTheme="minorHAnsi"/>
                <w:b/>
                <w:bCs/>
                <w:color w:val="111827"/>
                <w:sz w:val="16"/>
                <w:szCs w:val="16"/>
              </w:rPr>
              <w:t>Tides</w:t>
            </w:r>
            <w:proofErr w:type="spellEnd"/>
            <w:r w:rsidRPr="007A2ACB">
              <w:rPr>
                <w:rFonts w:asciiTheme="minorHAnsi" w:hAnsiTheme="minorHAnsi"/>
                <w:b/>
                <w:bCs/>
                <w:color w:val="111827"/>
                <w:sz w:val="16"/>
                <w:szCs w:val="16"/>
              </w:rPr>
              <w:t xml:space="preserve"> – Caracol</w:t>
            </w:r>
          </w:p>
        </w:tc>
        <w:tc>
          <w:tcPr>
            <w:tcW w:w="1244"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3C0" w14:textId="77777777" w:rsidR="008C5E59" w:rsidRPr="007A2ACB" w:rsidRDefault="00AC7160">
            <w:pPr>
              <w:jc w:val="center"/>
              <w:rPr>
                <w:rFonts w:asciiTheme="minorHAnsi" w:hAnsiTheme="minorHAnsi"/>
                <w:sz w:val="16"/>
                <w:szCs w:val="16"/>
              </w:rPr>
            </w:pPr>
            <w:r w:rsidRPr="007A2ACB">
              <w:rPr>
                <w:rFonts w:asciiTheme="minorHAnsi" w:hAnsiTheme="minorHAnsi"/>
                <w:b/>
                <w:bCs/>
                <w:color w:val="111827"/>
                <w:sz w:val="16"/>
                <w:szCs w:val="16"/>
              </w:rPr>
              <w:t>2–3 meses</w:t>
            </w:r>
          </w:p>
        </w:tc>
        <w:tc>
          <w:tcPr>
            <w:tcW w:w="119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3C1" w14:textId="77777777" w:rsidR="008C5E59" w:rsidRPr="007A2ACB" w:rsidRDefault="00AC7160">
            <w:pPr>
              <w:jc w:val="center"/>
              <w:rPr>
                <w:rFonts w:asciiTheme="minorHAnsi" w:hAnsiTheme="minorHAnsi"/>
                <w:sz w:val="16"/>
                <w:szCs w:val="16"/>
              </w:rPr>
            </w:pPr>
            <w:r w:rsidRPr="007A2ACB">
              <w:rPr>
                <w:rFonts w:asciiTheme="minorHAnsi" w:hAnsiTheme="minorHAnsi"/>
                <w:color w:val="111827"/>
                <w:sz w:val="16"/>
                <w:szCs w:val="16"/>
              </w:rPr>
              <w:t>3–5 meses</w:t>
            </w:r>
          </w:p>
        </w:tc>
        <w:tc>
          <w:tcPr>
            <w:tcW w:w="1194" w:type="dxa"/>
            <w:tcBorders>
              <w:top w:val="single" w:sz="4" w:space="0" w:color="D1D5DB"/>
              <w:left w:val="single" w:sz="4" w:space="0" w:color="D1D5DB"/>
              <w:bottom w:val="single" w:sz="4" w:space="0" w:color="D1D5DB"/>
              <w:right w:val="single" w:sz="4" w:space="0" w:color="D1D5DB"/>
            </w:tcBorders>
            <w:shd w:val="clear" w:color="auto" w:fill="D6EAD0"/>
            <w:tcMar>
              <w:top w:w="80" w:type="dxa"/>
              <w:left w:w="100" w:type="dxa"/>
              <w:bottom w:w="80" w:type="dxa"/>
              <w:right w:w="100" w:type="dxa"/>
            </w:tcMar>
            <w:vAlign w:val="center"/>
          </w:tcPr>
          <w:p w14:paraId="1E1393C2" w14:textId="77777777" w:rsidR="008C5E59" w:rsidRPr="007A2ACB" w:rsidRDefault="00AC7160">
            <w:pPr>
              <w:jc w:val="center"/>
              <w:rPr>
                <w:rFonts w:asciiTheme="minorHAnsi" w:hAnsiTheme="minorHAnsi"/>
                <w:sz w:val="16"/>
                <w:szCs w:val="16"/>
              </w:rPr>
            </w:pPr>
            <w:r w:rsidRPr="007A2ACB">
              <w:rPr>
                <w:rFonts w:asciiTheme="minorHAnsi" w:hAnsiTheme="minorHAnsi"/>
                <w:color w:val="111827"/>
                <w:sz w:val="16"/>
                <w:szCs w:val="16"/>
              </w:rPr>
              <w:t>+1,5 meses</w:t>
            </w:r>
          </w:p>
        </w:tc>
        <w:tc>
          <w:tcPr>
            <w:tcW w:w="119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3C3" w14:textId="77777777" w:rsidR="008C5E59" w:rsidRPr="007A2ACB" w:rsidRDefault="00AC7160">
            <w:pPr>
              <w:jc w:val="center"/>
              <w:rPr>
                <w:rFonts w:asciiTheme="minorHAnsi" w:hAnsiTheme="minorHAnsi"/>
                <w:sz w:val="16"/>
                <w:szCs w:val="16"/>
              </w:rPr>
            </w:pPr>
            <w:r w:rsidRPr="007A2ACB">
              <w:rPr>
                <w:rFonts w:asciiTheme="minorHAnsi" w:hAnsiTheme="minorHAnsi"/>
                <w:color w:val="111827"/>
                <w:sz w:val="16"/>
                <w:szCs w:val="16"/>
              </w:rPr>
              <w:t>Positiva</w:t>
            </w:r>
          </w:p>
        </w:tc>
        <w:tc>
          <w:tcPr>
            <w:tcW w:w="2331"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3C4" w14:textId="77777777" w:rsidR="008C5E59" w:rsidRPr="007A2ACB" w:rsidRDefault="00AC7160">
            <w:pPr>
              <w:rPr>
                <w:rFonts w:asciiTheme="minorHAnsi" w:hAnsiTheme="minorHAnsi"/>
                <w:sz w:val="16"/>
                <w:szCs w:val="16"/>
              </w:rPr>
            </w:pPr>
            <w:r w:rsidRPr="007A2ACB">
              <w:rPr>
                <w:rFonts w:asciiTheme="minorHAnsi" w:hAnsiTheme="minorHAnsi"/>
                <w:color w:val="111827"/>
                <w:sz w:val="16"/>
                <w:szCs w:val="16"/>
              </w:rPr>
              <w:t>El único proyecto premium de playa con más de 1 km de playa privada.</w:t>
            </w:r>
          </w:p>
        </w:tc>
      </w:tr>
      <w:tr w:rsidR="008C5E59" w:rsidRPr="000A388E" w14:paraId="1E1393CC" w14:textId="77777777" w:rsidTr="006608B2">
        <w:tc>
          <w:tcPr>
            <w:tcW w:w="2183"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3C6" w14:textId="77777777" w:rsidR="008C5E59" w:rsidRPr="007A2ACB" w:rsidRDefault="00AC7160">
            <w:pPr>
              <w:rPr>
                <w:rFonts w:asciiTheme="minorHAnsi" w:hAnsiTheme="minorHAnsi"/>
                <w:sz w:val="16"/>
                <w:szCs w:val="16"/>
              </w:rPr>
            </w:pPr>
            <w:proofErr w:type="spellStart"/>
            <w:r w:rsidRPr="007A2ACB">
              <w:rPr>
                <w:rFonts w:asciiTheme="minorHAnsi" w:hAnsiTheme="minorHAnsi"/>
                <w:b/>
                <w:bCs/>
                <w:color w:val="111827"/>
                <w:sz w:val="16"/>
                <w:szCs w:val="16"/>
              </w:rPr>
              <w:t>Surfside</w:t>
            </w:r>
            <w:proofErr w:type="spellEnd"/>
          </w:p>
        </w:tc>
        <w:tc>
          <w:tcPr>
            <w:tcW w:w="1244"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3C7" w14:textId="77777777" w:rsidR="008C5E59" w:rsidRPr="007A2ACB" w:rsidRDefault="00AC7160">
            <w:pPr>
              <w:jc w:val="center"/>
              <w:rPr>
                <w:rFonts w:asciiTheme="minorHAnsi" w:hAnsiTheme="minorHAnsi"/>
                <w:sz w:val="16"/>
                <w:szCs w:val="16"/>
              </w:rPr>
            </w:pPr>
            <w:r w:rsidRPr="007A2ACB">
              <w:rPr>
                <w:rFonts w:asciiTheme="minorHAnsi" w:hAnsiTheme="minorHAnsi"/>
                <w:b/>
                <w:bCs/>
                <w:color w:val="111827"/>
                <w:sz w:val="16"/>
                <w:szCs w:val="16"/>
              </w:rPr>
              <w:t>2–3 meses</w:t>
            </w:r>
          </w:p>
        </w:tc>
        <w:tc>
          <w:tcPr>
            <w:tcW w:w="1198"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3C8" w14:textId="77777777" w:rsidR="008C5E59" w:rsidRPr="007A2ACB" w:rsidRDefault="00AC7160">
            <w:pPr>
              <w:jc w:val="center"/>
              <w:rPr>
                <w:rFonts w:asciiTheme="minorHAnsi" w:hAnsiTheme="minorHAnsi"/>
                <w:sz w:val="16"/>
                <w:szCs w:val="16"/>
              </w:rPr>
            </w:pPr>
            <w:r w:rsidRPr="007A2ACB">
              <w:rPr>
                <w:rFonts w:asciiTheme="minorHAnsi" w:hAnsiTheme="minorHAnsi"/>
                <w:color w:val="111827"/>
                <w:sz w:val="16"/>
                <w:szCs w:val="16"/>
              </w:rPr>
              <w:t>3–5 meses</w:t>
            </w:r>
          </w:p>
        </w:tc>
        <w:tc>
          <w:tcPr>
            <w:tcW w:w="1194" w:type="dxa"/>
            <w:tcBorders>
              <w:top w:val="single" w:sz="4" w:space="0" w:color="D1D5DB"/>
              <w:left w:val="single" w:sz="4" w:space="0" w:color="D1D5DB"/>
              <w:bottom w:val="single" w:sz="4" w:space="0" w:color="D1D5DB"/>
              <w:right w:val="single" w:sz="4" w:space="0" w:color="D1D5DB"/>
            </w:tcBorders>
            <w:shd w:val="clear" w:color="auto" w:fill="D6EAD0"/>
            <w:tcMar>
              <w:top w:w="80" w:type="dxa"/>
              <w:left w:w="100" w:type="dxa"/>
              <w:bottom w:w="80" w:type="dxa"/>
              <w:right w:w="100" w:type="dxa"/>
            </w:tcMar>
            <w:vAlign w:val="center"/>
          </w:tcPr>
          <w:p w14:paraId="1E1393C9" w14:textId="77777777" w:rsidR="008C5E59" w:rsidRPr="007A2ACB" w:rsidRDefault="00AC7160">
            <w:pPr>
              <w:jc w:val="center"/>
              <w:rPr>
                <w:rFonts w:asciiTheme="minorHAnsi" w:hAnsiTheme="minorHAnsi"/>
                <w:sz w:val="16"/>
                <w:szCs w:val="16"/>
              </w:rPr>
            </w:pPr>
            <w:r w:rsidRPr="007A2ACB">
              <w:rPr>
                <w:rFonts w:asciiTheme="minorHAnsi" w:hAnsiTheme="minorHAnsi"/>
                <w:color w:val="111827"/>
                <w:sz w:val="16"/>
                <w:szCs w:val="16"/>
              </w:rPr>
              <w:t>+1 mes</w:t>
            </w:r>
          </w:p>
        </w:tc>
        <w:tc>
          <w:tcPr>
            <w:tcW w:w="1198"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3CA" w14:textId="77777777" w:rsidR="008C5E59" w:rsidRPr="007A2ACB" w:rsidRDefault="00AC7160">
            <w:pPr>
              <w:jc w:val="center"/>
              <w:rPr>
                <w:rFonts w:asciiTheme="minorHAnsi" w:hAnsiTheme="minorHAnsi"/>
                <w:sz w:val="16"/>
                <w:szCs w:val="16"/>
              </w:rPr>
            </w:pPr>
            <w:r w:rsidRPr="007A2ACB">
              <w:rPr>
                <w:rFonts w:asciiTheme="minorHAnsi" w:hAnsiTheme="minorHAnsi"/>
                <w:color w:val="111827"/>
                <w:sz w:val="16"/>
                <w:szCs w:val="16"/>
              </w:rPr>
              <w:t>Positiva</w:t>
            </w:r>
          </w:p>
        </w:tc>
        <w:tc>
          <w:tcPr>
            <w:tcW w:w="2331"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3CB" w14:textId="77777777" w:rsidR="008C5E59" w:rsidRPr="007A2ACB" w:rsidRDefault="00AC7160">
            <w:pPr>
              <w:rPr>
                <w:rFonts w:asciiTheme="minorHAnsi" w:hAnsiTheme="minorHAnsi"/>
                <w:sz w:val="16"/>
                <w:szCs w:val="16"/>
              </w:rPr>
            </w:pPr>
            <w:r w:rsidRPr="007A2ACB">
              <w:rPr>
                <w:rFonts w:asciiTheme="minorHAnsi" w:hAnsiTheme="minorHAnsi"/>
                <w:color w:val="111827"/>
                <w:sz w:val="16"/>
                <w:szCs w:val="16"/>
              </w:rPr>
              <w:t>El componente de apartahotel reduce la vacancia efectiva.</w:t>
            </w:r>
          </w:p>
        </w:tc>
      </w:tr>
      <w:tr w:rsidR="008C5E59" w:rsidRPr="000A388E" w14:paraId="1E1393D3" w14:textId="77777777" w:rsidTr="006608B2">
        <w:tc>
          <w:tcPr>
            <w:tcW w:w="2183"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3CD" w14:textId="77777777" w:rsidR="008C5E59" w:rsidRPr="007A2ACB" w:rsidRDefault="00AC7160">
            <w:pPr>
              <w:rPr>
                <w:rFonts w:asciiTheme="minorHAnsi" w:hAnsiTheme="minorHAnsi"/>
                <w:sz w:val="16"/>
                <w:szCs w:val="16"/>
              </w:rPr>
            </w:pPr>
            <w:proofErr w:type="spellStart"/>
            <w:r w:rsidRPr="007A2ACB">
              <w:rPr>
                <w:rFonts w:asciiTheme="minorHAnsi" w:hAnsiTheme="minorHAnsi"/>
                <w:b/>
                <w:bCs/>
                <w:color w:val="111827"/>
                <w:sz w:val="16"/>
                <w:szCs w:val="16"/>
              </w:rPr>
              <w:t>BeachWalk</w:t>
            </w:r>
            <w:proofErr w:type="spellEnd"/>
            <w:r w:rsidRPr="007A2ACB">
              <w:rPr>
                <w:rFonts w:asciiTheme="minorHAnsi" w:hAnsiTheme="minorHAnsi"/>
                <w:b/>
                <w:bCs/>
                <w:color w:val="111827"/>
                <w:sz w:val="16"/>
                <w:szCs w:val="16"/>
              </w:rPr>
              <w:t xml:space="preserve"> Resort</w:t>
            </w:r>
          </w:p>
        </w:tc>
        <w:tc>
          <w:tcPr>
            <w:tcW w:w="1244"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3CE" w14:textId="77777777" w:rsidR="008C5E59" w:rsidRPr="007A2ACB" w:rsidRDefault="00AC7160">
            <w:pPr>
              <w:jc w:val="center"/>
              <w:rPr>
                <w:rFonts w:asciiTheme="minorHAnsi" w:hAnsiTheme="minorHAnsi"/>
                <w:sz w:val="16"/>
                <w:szCs w:val="16"/>
              </w:rPr>
            </w:pPr>
            <w:r w:rsidRPr="007A2ACB">
              <w:rPr>
                <w:rFonts w:asciiTheme="minorHAnsi" w:hAnsiTheme="minorHAnsi"/>
                <w:b/>
                <w:bCs/>
                <w:color w:val="111827"/>
                <w:sz w:val="16"/>
                <w:szCs w:val="16"/>
              </w:rPr>
              <w:t>2–3 meses</w:t>
            </w:r>
          </w:p>
        </w:tc>
        <w:tc>
          <w:tcPr>
            <w:tcW w:w="119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3CF" w14:textId="77777777" w:rsidR="008C5E59" w:rsidRPr="007A2ACB" w:rsidRDefault="00AC7160">
            <w:pPr>
              <w:jc w:val="center"/>
              <w:rPr>
                <w:rFonts w:asciiTheme="minorHAnsi" w:hAnsiTheme="minorHAnsi"/>
                <w:sz w:val="16"/>
                <w:szCs w:val="16"/>
              </w:rPr>
            </w:pPr>
            <w:r w:rsidRPr="007A2ACB">
              <w:rPr>
                <w:rFonts w:asciiTheme="minorHAnsi" w:hAnsiTheme="minorHAnsi"/>
                <w:color w:val="111827"/>
                <w:sz w:val="16"/>
                <w:szCs w:val="16"/>
              </w:rPr>
              <w:t>3–5 meses</w:t>
            </w:r>
          </w:p>
        </w:tc>
        <w:tc>
          <w:tcPr>
            <w:tcW w:w="1194" w:type="dxa"/>
            <w:tcBorders>
              <w:top w:val="single" w:sz="4" w:space="0" w:color="D1D5DB"/>
              <w:left w:val="single" w:sz="4" w:space="0" w:color="D1D5DB"/>
              <w:bottom w:val="single" w:sz="4" w:space="0" w:color="D1D5DB"/>
              <w:right w:val="single" w:sz="4" w:space="0" w:color="D1D5DB"/>
            </w:tcBorders>
            <w:shd w:val="clear" w:color="auto" w:fill="D6EAD0"/>
            <w:tcMar>
              <w:top w:w="80" w:type="dxa"/>
              <w:left w:w="100" w:type="dxa"/>
              <w:bottom w:w="80" w:type="dxa"/>
              <w:right w:w="100" w:type="dxa"/>
            </w:tcMar>
            <w:vAlign w:val="center"/>
          </w:tcPr>
          <w:p w14:paraId="1E1393D0" w14:textId="77777777" w:rsidR="008C5E59" w:rsidRPr="007A2ACB" w:rsidRDefault="00AC7160">
            <w:pPr>
              <w:jc w:val="center"/>
              <w:rPr>
                <w:rFonts w:asciiTheme="minorHAnsi" w:hAnsiTheme="minorHAnsi"/>
                <w:sz w:val="16"/>
                <w:szCs w:val="16"/>
              </w:rPr>
            </w:pPr>
            <w:r w:rsidRPr="007A2ACB">
              <w:rPr>
                <w:rFonts w:asciiTheme="minorHAnsi" w:hAnsiTheme="minorHAnsi"/>
                <w:color w:val="111827"/>
                <w:sz w:val="16"/>
                <w:szCs w:val="16"/>
              </w:rPr>
              <w:t>+1 mes</w:t>
            </w:r>
          </w:p>
        </w:tc>
        <w:tc>
          <w:tcPr>
            <w:tcW w:w="119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3D1" w14:textId="77777777" w:rsidR="008C5E59" w:rsidRPr="007A2ACB" w:rsidRDefault="00AC7160">
            <w:pPr>
              <w:jc w:val="center"/>
              <w:rPr>
                <w:rFonts w:asciiTheme="minorHAnsi" w:hAnsiTheme="minorHAnsi"/>
                <w:sz w:val="16"/>
                <w:szCs w:val="16"/>
              </w:rPr>
            </w:pPr>
            <w:r w:rsidRPr="007A2ACB">
              <w:rPr>
                <w:rFonts w:asciiTheme="minorHAnsi" w:hAnsiTheme="minorHAnsi"/>
                <w:color w:val="111827"/>
                <w:sz w:val="16"/>
                <w:szCs w:val="16"/>
              </w:rPr>
              <w:t>Positiva</w:t>
            </w:r>
          </w:p>
        </w:tc>
        <w:tc>
          <w:tcPr>
            <w:tcW w:w="2331"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3D2" w14:textId="77777777" w:rsidR="008C5E59" w:rsidRPr="007A2ACB" w:rsidRDefault="00AC7160">
            <w:pPr>
              <w:rPr>
                <w:rFonts w:asciiTheme="minorHAnsi" w:hAnsiTheme="minorHAnsi"/>
                <w:sz w:val="16"/>
                <w:szCs w:val="16"/>
              </w:rPr>
            </w:pPr>
            <w:r w:rsidRPr="007A2ACB">
              <w:rPr>
                <w:rFonts w:asciiTheme="minorHAnsi" w:hAnsiTheme="minorHAnsi"/>
                <w:color w:val="111827"/>
                <w:sz w:val="16"/>
                <w:szCs w:val="16"/>
              </w:rPr>
              <w:t>Enfoque en bienestar diferencia. Inquilino jubilado = contrato largo.</w:t>
            </w:r>
          </w:p>
        </w:tc>
      </w:tr>
      <w:tr w:rsidR="008C5E59" w:rsidRPr="000A388E" w14:paraId="1E1393DA" w14:textId="77777777" w:rsidTr="006608B2">
        <w:tc>
          <w:tcPr>
            <w:tcW w:w="2183"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3D4" w14:textId="77777777" w:rsidR="008C5E59" w:rsidRPr="007A2ACB" w:rsidRDefault="00AC7160">
            <w:pPr>
              <w:rPr>
                <w:rFonts w:asciiTheme="minorHAnsi" w:hAnsiTheme="minorHAnsi"/>
                <w:sz w:val="16"/>
                <w:szCs w:val="16"/>
              </w:rPr>
            </w:pPr>
            <w:r w:rsidRPr="007A2ACB">
              <w:rPr>
                <w:rFonts w:asciiTheme="minorHAnsi" w:hAnsiTheme="minorHAnsi"/>
                <w:b/>
                <w:bCs/>
                <w:color w:val="111827"/>
                <w:sz w:val="16"/>
                <w:szCs w:val="16"/>
              </w:rPr>
              <w:t>Aires del Mar</w:t>
            </w:r>
          </w:p>
        </w:tc>
        <w:tc>
          <w:tcPr>
            <w:tcW w:w="1244"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3D5" w14:textId="77777777" w:rsidR="008C5E59" w:rsidRPr="007A2ACB" w:rsidRDefault="00AC7160">
            <w:pPr>
              <w:jc w:val="center"/>
              <w:rPr>
                <w:rFonts w:asciiTheme="minorHAnsi" w:hAnsiTheme="minorHAnsi"/>
                <w:sz w:val="16"/>
                <w:szCs w:val="16"/>
              </w:rPr>
            </w:pPr>
            <w:r w:rsidRPr="007A2ACB">
              <w:rPr>
                <w:rFonts w:asciiTheme="minorHAnsi" w:hAnsiTheme="minorHAnsi"/>
                <w:b/>
                <w:bCs/>
                <w:color w:val="111827"/>
                <w:sz w:val="16"/>
                <w:szCs w:val="16"/>
              </w:rPr>
              <w:t>2–3,5 meses</w:t>
            </w:r>
          </w:p>
        </w:tc>
        <w:tc>
          <w:tcPr>
            <w:tcW w:w="1198"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3D6" w14:textId="77777777" w:rsidR="008C5E59" w:rsidRPr="007A2ACB" w:rsidRDefault="00AC7160">
            <w:pPr>
              <w:jc w:val="center"/>
              <w:rPr>
                <w:rFonts w:asciiTheme="minorHAnsi" w:hAnsiTheme="minorHAnsi"/>
                <w:sz w:val="16"/>
                <w:szCs w:val="16"/>
              </w:rPr>
            </w:pPr>
            <w:r w:rsidRPr="007A2ACB">
              <w:rPr>
                <w:rFonts w:asciiTheme="minorHAnsi" w:hAnsiTheme="minorHAnsi"/>
                <w:color w:val="111827"/>
                <w:sz w:val="16"/>
                <w:szCs w:val="16"/>
              </w:rPr>
              <w:t>3–5 meses</w:t>
            </w:r>
          </w:p>
        </w:tc>
        <w:tc>
          <w:tcPr>
            <w:tcW w:w="1194"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3D7" w14:textId="77777777" w:rsidR="008C5E59" w:rsidRPr="007A2ACB" w:rsidRDefault="00AC7160">
            <w:pPr>
              <w:jc w:val="center"/>
              <w:rPr>
                <w:rFonts w:asciiTheme="minorHAnsi" w:hAnsiTheme="minorHAnsi"/>
                <w:sz w:val="16"/>
                <w:szCs w:val="16"/>
              </w:rPr>
            </w:pPr>
            <w:r w:rsidRPr="007A2ACB">
              <w:rPr>
                <w:rFonts w:asciiTheme="minorHAnsi" w:hAnsiTheme="minorHAnsi"/>
                <w:color w:val="111827"/>
                <w:sz w:val="16"/>
                <w:szCs w:val="16"/>
              </w:rPr>
              <w:t>Neutral</w:t>
            </w:r>
          </w:p>
        </w:tc>
        <w:tc>
          <w:tcPr>
            <w:tcW w:w="1198"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3D8" w14:textId="77777777" w:rsidR="008C5E59" w:rsidRPr="007A2ACB" w:rsidRDefault="00AC7160">
            <w:pPr>
              <w:jc w:val="center"/>
              <w:rPr>
                <w:rFonts w:asciiTheme="minorHAnsi" w:hAnsiTheme="minorHAnsi"/>
                <w:sz w:val="16"/>
                <w:szCs w:val="16"/>
              </w:rPr>
            </w:pPr>
            <w:r w:rsidRPr="007A2ACB">
              <w:rPr>
                <w:rFonts w:asciiTheme="minorHAnsi" w:hAnsiTheme="minorHAnsi"/>
                <w:color w:val="111827"/>
                <w:sz w:val="16"/>
                <w:szCs w:val="16"/>
              </w:rPr>
              <w:t>Neutral</w:t>
            </w:r>
          </w:p>
        </w:tc>
        <w:tc>
          <w:tcPr>
            <w:tcW w:w="2331"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3D9" w14:textId="77777777" w:rsidR="008C5E59" w:rsidRPr="007A2ACB" w:rsidRDefault="00AC7160">
            <w:pPr>
              <w:rPr>
                <w:rFonts w:asciiTheme="minorHAnsi" w:hAnsiTheme="minorHAnsi"/>
                <w:sz w:val="16"/>
                <w:szCs w:val="16"/>
              </w:rPr>
            </w:pPr>
            <w:r w:rsidRPr="007A2ACB">
              <w:rPr>
                <w:rFonts w:asciiTheme="minorHAnsi" w:hAnsiTheme="minorHAnsi"/>
                <w:color w:val="111827"/>
                <w:sz w:val="16"/>
                <w:szCs w:val="16"/>
              </w:rPr>
              <w:t>Producto más antiguo. El precio accesible compensa en zona de playa.</w:t>
            </w:r>
          </w:p>
        </w:tc>
      </w:tr>
      <w:tr w:rsidR="008C5E59" w:rsidRPr="000A388E" w14:paraId="1E1393E1" w14:textId="77777777" w:rsidTr="006608B2">
        <w:tc>
          <w:tcPr>
            <w:tcW w:w="2183"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3DB" w14:textId="77777777" w:rsidR="008C5E59" w:rsidRPr="007A2ACB" w:rsidRDefault="00AC7160">
            <w:pPr>
              <w:rPr>
                <w:rFonts w:asciiTheme="minorHAnsi" w:hAnsiTheme="minorHAnsi"/>
                <w:sz w:val="16"/>
                <w:szCs w:val="16"/>
              </w:rPr>
            </w:pPr>
            <w:r w:rsidRPr="007A2ACB">
              <w:rPr>
                <w:rFonts w:asciiTheme="minorHAnsi" w:hAnsiTheme="minorHAnsi"/>
                <w:b/>
                <w:bCs/>
                <w:color w:val="111827"/>
                <w:sz w:val="16"/>
                <w:szCs w:val="16"/>
              </w:rPr>
              <w:t>Olas del Mar</w:t>
            </w:r>
          </w:p>
        </w:tc>
        <w:tc>
          <w:tcPr>
            <w:tcW w:w="1244"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3DC" w14:textId="77777777" w:rsidR="008C5E59" w:rsidRPr="007A2ACB" w:rsidRDefault="00AC7160">
            <w:pPr>
              <w:jc w:val="center"/>
              <w:rPr>
                <w:rFonts w:asciiTheme="minorHAnsi" w:hAnsiTheme="minorHAnsi"/>
                <w:sz w:val="16"/>
                <w:szCs w:val="16"/>
              </w:rPr>
            </w:pPr>
            <w:r w:rsidRPr="007A2ACB">
              <w:rPr>
                <w:rFonts w:asciiTheme="minorHAnsi" w:hAnsiTheme="minorHAnsi"/>
                <w:b/>
                <w:bCs/>
                <w:color w:val="111827"/>
                <w:sz w:val="16"/>
                <w:szCs w:val="16"/>
              </w:rPr>
              <w:t>2,5–3,5 meses</w:t>
            </w:r>
          </w:p>
        </w:tc>
        <w:tc>
          <w:tcPr>
            <w:tcW w:w="119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3DD" w14:textId="77777777" w:rsidR="008C5E59" w:rsidRPr="007A2ACB" w:rsidRDefault="00AC7160">
            <w:pPr>
              <w:jc w:val="center"/>
              <w:rPr>
                <w:rFonts w:asciiTheme="minorHAnsi" w:hAnsiTheme="minorHAnsi"/>
                <w:sz w:val="16"/>
                <w:szCs w:val="16"/>
              </w:rPr>
            </w:pPr>
            <w:r w:rsidRPr="007A2ACB">
              <w:rPr>
                <w:rFonts w:asciiTheme="minorHAnsi" w:hAnsiTheme="minorHAnsi"/>
                <w:color w:val="111827"/>
                <w:sz w:val="16"/>
                <w:szCs w:val="16"/>
              </w:rPr>
              <w:t>3–5 meses</w:t>
            </w:r>
          </w:p>
        </w:tc>
        <w:tc>
          <w:tcPr>
            <w:tcW w:w="1194"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3DE" w14:textId="77777777" w:rsidR="008C5E59" w:rsidRPr="007A2ACB" w:rsidRDefault="00AC7160">
            <w:pPr>
              <w:jc w:val="center"/>
              <w:rPr>
                <w:rFonts w:asciiTheme="minorHAnsi" w:hAnsiTheme="minorHAnsi"/>
                <w:sz w:val="16"/>
                <w:szCs w:val="16"/>
              </w:rPr>
            </w:pPr>
            <w:r w:rsidRPr="007A2ACB">
              <w:rPr>
                <w:rFonts w:asciiTheme="minorHAnsi" w:hAnsiTheme="minorHAnsi"/>
                <w:color w:val="111827"/>
                <w:sz w:val="16"/>
                <w:szCs w:val="16"/>
              </w:rPr>
              <w:t>Neutral</w:t>
            </w:r>
          </w:p>
        </w:tc>
        <w:tc>
          <w:tcPr>
            <w:tcW w:w="119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3DF" w14:textId="77777777" w:rsidR="008C5E59" w:rsidRPr="007A2ACB" w:rsidRDefault="00AC7160">
            <w:pPr>
              <w:jc w:val="center"/>
              <w:rPr>
                <w:rFonts w:asciiTheme="minorHAnsi" w:hAnsiTheme="minorHAnsi"/>
                <w:sz w:val="16"/>
                <w:szCs w:val="16"/>
              </w:rPr>
            </w:pPr>
            <w:r w:rsidRPr="007A2ACB">
              <w:rPr>
                <w:rFonts w:asciiTheme="minorHAnsi" w:hAnsiTheme="minorHAnsi"/>
                <w:color w:val="111827"/>
                <w:sz w:val="16"/>
                <w:szCs w:val="16"/>
              </w:rPr>
              <w:t>Neutral</w:t>
            </w:r>
          </w:p>
        </w:tc>
        <w:tc>
          <w:tcPr>
            <w:tcW w:w="2331"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3E0" w14:textId="77777777" w:rsidR="008C5E59" w:rsidRPr="007A2ACB" w:rsidRDefault="00AC7160">
            <w:pPr>
              <w:rPr>
                <w:rFonts w:asciiTheme="minorHAnsi" w:hAnsiTheme="minorHAnsi"/>
                <w:sz w:val="16"/>
                <w:szCs w:val="16"/>
              </w:rPr>
            </w:pPr>
            <w:r w:rsidRPr="007A2ACB">
              <w:rPr>
                <w:rFonts w:asciiTheme="minorHAnsi" w:hAnsiTheme="minorHAnsi"/>
                <w:color w:val="111827"/>
                <w:sz w:val="16"/>
                <w:szCs w:val="16"/>
              </w:rPr>
              <w:t>Producto más antiguo. Mejor tasa de capitalización compensa la vacancia.</w:t>
            </w:r>
          </w:p>
        </w:tc>
      </w:tr>
      <w:tr w:rsidR="008C5E59" w:rsidRPr="000A388E" w14:paraId="1E1393E8" w14:textId="77777777" w:rsidTr="006608B2">
        <w:tc>
          <w:tcPr>
            <w:tcW w:w="2183"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3E2" w14:textId="77777777" w:rsidR="008C5E59" w:rsidRPr="007A2ACB" w:rsidRDefault="00AC7160">
            <w:pPr>
              <w:rPr>
                <w:rFonts w:asciiTheme="minorHAnsi" w:hAnsiTheme="minorHAnsi"/>
                <w:sz w:val="16"/>
                <w:szCs w:val="16"/>
              </w:rPr>
            </w:pPr>
            <w:r w:rsidRPr="007A2ACB">
              <w:rPr>
                <w:rFonts w:asciiTheme="minorHAnsi" w:hAnsiTheme="minorHAnsi"/>
                <w:b/>
                <w:bCs/>
                <w:color w:val="111827"/>
                <w:sz w:val="16"/>
                <w:szCs w:val="16"/>
              </w:rPr>
              <w:t>Playa Dorada</w:t>
            </w:r>
          </w:p>
        </w:tc>
        <w:tc>
          <w:tcPr>
            <w:tcW w:w="1244"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3E3" w14:textId="77777777" w:rsidR="008C5E59" w:rsidRPr="007A2ACB" w:rsidRDefault="00AC7160">
            <w:pPr>
              <w:jc w:val="center"/>
              <w:rPr>
                <w:rFonts w:asciiTheme="minorHAnsi" w:hAnsiTheme="minorHAnsi"/>
                <w:sz w:val="16"/>
                <w:szCs w:val="16"/>
              </w:rPr>
            </w:pPr>
            <w:r w:rsidRPr="007A2ACB">
              <w:rPr>
                <w:rFonts w:asciiTheme="minorHAnsi" w:hAnsiTheme="minorHAnsi"/>
                <w:b/>
                <w:bCs/>
                <w:color w:val="111827"/>
                <w:sz w:val="16"/>
                <w:szCs w:val="16"/>
              </w:rPr>
              <w:t>1,5–2,5 meses</w:t>
            </w:r>
          </w:p>
        </w:tc>
        <w:tc>
          <w:tcPr>
            <w:tcW w:w="1198"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3E4" w14:textId="77777777" w:rsidR="008C5E59" w:rsidRPr="007A2ACB" w:rsidRDefault="00AC7160">
            <w:pPr>
              <w:jc w:val="center"/>
              <w:rPr>
                <w:rFonts w:asciiTheme="minorHAnsi" w:hAnsiTheme="minorHAnsi"/>
                <w:sz w:val="16"/>
                <w:szCs w:val="16"/>
              </w:rPr>
            </w:pPr>
            <w:r w:rsidRPr="007A2ACB">
              <w:rPr>
                <w:rFonts w:asciiTheme="minorHAnsi" w:hAnsiTheme="minorHAnsi"/>
                <w:color w:val="111827"/>
                <w:sz w:val="16"/>
                <w:szCs w:val="16"/>
              </w:rPr>
              <w:t>2,5–4 meses</w:t>
            </w:r>
          </w:p>
        </w:tc>
        <w:tc>
          <w:tcPr>
            <w:tcW w:w="1194" w:type="dxa"/>
            <w:tcBorders>
              <w:top w:val="single" w:sz="4" w:space="0" w:color="D1D5DB"/>
              <w:left w:val="single" w:sz="4" w:space="0" w:color="D1D5DB"/>
              <w:bottom w:val="single" w:sz="4" w:space="0" w:color="D1D5DB"/>
              <w:right w:val="single" w:sz="4" w:space="0" w:color="D1D5DB"/>
            </w:tcBorders>
            <w:shd w:val="clear" w:color="auto" w:fill="D6EAD0"/>
            <w:tcMar>
              <w:top w:w="80" w:type="dxa"/>
              <w:left w:w="100" w:type="dxa"/>
              <w:bottom w:w="80" w:type="dxa"/>
              <w:right w:w="100" w:type="dxa"/>
            </w:tcMar>
            <w:vAlign w:val="center"/>
          </w:tcPr>
          <w:p w14:paraId="1E1393E5" w14:textId="77777777" w:rsidR="008C5E59" w:rsidRPr="007A2ACB" w:rsidRDefault="00AC7160">
            <w:pPr>
              <w:jc w:val="center"/>
              <w:rPr>
                <w:rFonts w:asciiTheme="minorHAnsi" w:hAnsiTheme="minorHAnsi"/>
                <w:sz w:val="16"/>
                <w:szCs w:val="16"/>
              </w:rPr>
            </w:pPr>
            <w:r w:rsidRPr="007A2ACB">
              <w:rPr>
                <w:rFonts w:asciiTheme="minorHAnsi" w:hAnsiTheme="minorHAnsi"/>
                <w:color w:val="111827"/>
                <w:sz w:val="16"/>
                <w:szCs w:val="16"/>
              </w:rPr>
              <w:t>+1 mes</w:t>
            </w:r>
          </w:p>
        </w:tc>
        <w:tc>
          <w:tcPr>
            <w:tcW w:w="1198"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3E6" w14:textId="77777777" w:rsidR="008C5E59" w:rsidRPr="007A2ACB" w:rsidRDefault="00AC7160">
            <w:pPr>
              <w:jc w:val="center"/>
              <w:rPr>
                <w:rFonts w:asciiTheme="minorHAnsi" w:hAnsiTheme="minorHAnsi"/>
                <w:sz w:val="16"/>
                <w:szCs w:val="16"/>
              </w:rPr>
            </w:pPr>
            <w:r w:rsidRPr="007A2ACB">
              <w:rPr>
                <w:rFonts w:asciiTheme="minorHAnsi" w:hAnsiTheme="minorHAnsi"/>
                <w:color w:val="111827"/>
                <w:sz w:val="16"/>
                <w:szCs w:val="16"/>
              </w:rPr>
              <w:t>Positiva</w:t>
            </w:r>
          </w:p>
        </w:tc>
        <w:tc>
          <w:tcPr>
            <w:tcW w:w="2331"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3E7" w14:textId="77777777" w:rsidR="008C5E59" w:rsidRPr="007A2ACB" w:rsidRDefault="00AC7160">
            <w:pPr>
              <w:rPr>
                <w:rFonts w:asciiTheme="minorHAnsi" w:hAnsiTheme="minorHAnsi"/>
                <w:sz w:val="16"/>
                <w:szCs w:val="16"/>
              </w:rPr>
            </w:pPr>
            <w:r w:rsidRPr="007A2ACB">
              <w:rPr>
                <w:rFonts w:asciiTheme="minorHAnsi" w:hAnsiTheme="minorHAnsi"/>
                <w:color w:val="111827"/>
                <w:sz w:val="16"/>
                <w:szCs w:val="16"/>
              </w:rPr>
              <w:t>Demanda local sólida. Precio accesible. Cercanía a la ciudad.</w:t>
            </w:r>
          </w:p>
        </w:tc>
      </w:tr>
      <w:tr w:rsidR="008C5E59" w:rsidRPr="000A388E" w14:paraId="1E1393EF" w14:textId="77777777" w:rsidTr="006608B2">
        <w:tc>
          <w:tcPr>
            <w:tcW w:w="2183"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3E9" w14:textId="77777777" w:rsidR="008C5E59" w:rsidRPr="007A2ACB" w:rsidRDefault="00AC7160">
            <w:pPr>
              <w:rPr>
                <w:rFonts w:asciiTheme="minorHAnsi" w:hAnsiTheme="minorHAnsi"/>
                <w:sz w:val="16"/>
                <w:szCs w:val="16"/>
              </w:rPr>
            </w:pPr>
            <w:r w:rsidRPr="007A2ACB">
              <w:rPr>
                <w:rFonts w:asciiTheme="minorHAnsi" w:hAnsiTheme="minorHAnsi"/>
                <w:b/>
                <w:bCs/>
                <w:color w:val="111827"/>
                <w:sz w:val="16"/>
                <w:szCs w:val="16"/>
              </w:rPr>
              <w:t>Ocean Front</w:t>
            </w:r>
          </w:p>
        </w:tc>
        <w:tc>
          <w:tcPr>
            <w:tcW w:w="1244"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3EA" w14:textId="77777777" w:rsidR="008C5E59" w:rsidRPr="007A2ACB" w:rsidRDefault="00AC7160">
            <w:pPr>
              <w:jc w:val="center"/>
              <w:rPr>
                <w:rFonts w:asciiTheme="minorHAnsi" w:hAnsiTheme="minorHAnsi"/>
                <w:sz w:val="16"/>
                <w:szCs w:val="16"/>
              </w:rPr>
            </w:pPr>
            <w:r w:rsidRPr="007A2ACB">
              <w:rPr>
                <w:rFonts w:asciiTheme="minorHAnsi" w:hAnsiTheme="minorHAnsi"/>
                <w:b/>
                <w:bCs/>
                <w:color w:val="111827"/>
                <w:sz w:val="16"/>
                <w:szCs w:val="16"/>
              </w:rPr>
              <w:t>1,5–2 meses</w:t>
            </w:r>
          </w:p>
        </w:tc>
        <w:tc>
          <w:tcPr>
            <w:tcW w:w="119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3EB" w14:textId="77777777" w:rsidR="008C5E59" w:rsidRPr="007A2ACB" w:rsidRDefault="00AC7160">
            <w:pPr>
              <w:jc w:val="center"/>
              <w:rPr>
                <w:rFonts w:asciiTheme="minorHAnsi" w:hAnsiTheme="minorHAnsi"/>
                <w:sz w:val="16"/>
                <w:szCs w:val="16"/>
              </w:rPr>
            </w:pPr>
            <w:r w:rsidRPr="007A2ACB">
              <w:rPr>
                <w:rFonts w:asciiTheme="minorHAnsi" w:hAnsiTheme="minorHAnsi"/>
                <w:color w:val="111827"/>
                <w:sz w:val="16"/>
                <w:szCs w:val="16"/>
              </w:rPr>
              <w:t>2,5–4 meses</w:t>
            </w:r>
          </w:p>
        </w:tc>
        <w:tc>
          <w:tcPr>
            <w:tcW w:w="1194" w:type="dxa"/>
            <w:tcBorders>
              <w:top w:val="single" w:sz="4" w:space="0" w:color="D1D5DB"/>
              <w:left w:val="single" w:sz="4" w:space="0" w:color="D1D5DB"/>
              <w:bottom w:val="single" w:sz="4" w:space="0" w:color="D1D5DB"/>
              <w:right w:val="single" w:sz="4" w:space="0" w:color="D1D5DB"/>
            </w:tcBorders>
            <w:shd w:val="clear" w:color="auto" w:fill="D6EAD0"/>
            <w:tcMar>
              <w:top w:w="80" w:type="dxa"/>
              <w:left w:w="100" w:type="dxa"/>
              <w:bottom w:w="80" w:type="dxa"/>
              <w:right w:w="100" w:type="dxa"/>
            </w:tcMar>
            <w:vAlign w:val="center"/>
          </w:tcPr>
          <w:p w14:paraId="1E1393EC" w14:textId="77777777" w:rsidR="008C5E59" w:rsidRPr="007A2ACB" w:rsidRDefault="00AC7160">
            <w:pPr>
              <w:jc w:val="center"/>
              <w:rPr>
                <w:rFonts w:asciiTheme="minorHAnsi" w:hAnsiTheme="minorHAnsi"/>
                <w:sz w:val="16"/>
                <w:szCs w:val="16"/>
              </w:rPr>
            </w:pPr>
            <w:r w:rsidRPr="007A2ACB">
              <w:rPr>
                <w:rFonts w:asciiTheme="minorHAnsi" w:hAnsiTheme="minorHAnsi"/>
                <w:color w:val="111827"/>
                <w:sz w:val="16"/>
                <w:szCs w:val="16"/>
              </w:rPr>
              <w:t>+1 mes</w:t>
            </w:r>
          </w:p>
        </w:tc>
        <w:tc>
          <w:tcPr>
            <w:tcW w:w="119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3ED" w14:textId="77777777" w:rsidR="008C5E59" w:rsidRPr="007A2ACB" w:rsidRDefault="00AC7160">
            <w:pPr>
              <w:jc w:val="center"/>
              <w:rPr>
                <w:rFonts w:asciiTheme="minorHAnsi" w:hAnsiTheme="minorHAnsi"/>
                <w:sz w:val="16"/>
                <w:szCs w:val="16"/>
              </w:rPr>
            </w:pPr>
            <w:r w:rsidRPr="007A2ACB">
              <w:rPr>
                <w:rFonts w:asciiTheme="minorHAnsi" w:hAnsiTheme="minorHAnsi"/>
                <w:color w:val="111827"/>
                <w:sz w:val="16"/>
                <w:szCs w:val="16"/>
              </w:rPr>
              <w:t>Positiva</w:t>
            </w:r>
          </w:p>
        </w:tc>
        <w:tc>
          <w:tcPr>
            <w:tcW w:w="2331"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3EE" w14:textId="77777777" w:rsidR="008C5E59" w:rsidRPr="007A2ACB" w:rsidRDefault="00AC7160">
            <w:pPr>
              <w:rPr>
                <w:rFonts w:asciiTheme="minorHAnsi" w:hAnsiTheme="minorHAnsi"/>
                <w:sz w:val="16"/>
                <w:szCs w:val="16"/>
              </w:rPr>
            </w:pPr>
            <w:r w:rsidRPr="007A2ACB">
              <w:rPr>
                <w:rFonts w:asciiTheme="minorHAnsi" w:hAnsiTheme="minorHAnsi"/>
                <w:color w:val="111827"/>
                <w:sz w:val="16"/>
                <w:szCs w:val="16"/>
              </w:rPr>
              <w:t>Un dormitorio da mayor rendimiento por metro cuadrado y rota rápido.</w:t>
            </w:r>
          </w:p>
        </w:tc>
      </w:tr>
    </w:tbl>
    <w:p w14:paraId="1E1393F1" w14:textId="689FFA40" w:rsidR="008C5E59" w:rsidRPr="00D64F5C" w:rsidRDefault="00AC7160" w:rsidP="00D64F5C">
      <w:pPr>
        <w:pStyle w:val="Ttulo1"/>
        <w:numPr>
          <w:ilvl w:val="0"/>
          <w:numId w:val="6"/>
        </w:numPr>
      </w:pPr>
      <w:bookmarkStart w:id="14" w:name="_Toc231549765"/>
      <w:r w:rsidRPr="00D64F5C">
        <w:t>Perfil del arrendatario por proyecto</w:t>
      </w:r>
      <w:bookmarkEnd w:id="14"/>
    </w:p>
    <w:p w14:paraId="1E1393F2" w14:textId="6C8A2A97" w:rsidR="008C5E59" w:rsidRPr="000A388E" w:rsidRDefault="00AC7160">
      <w:pPr>
        <w:spacing w:before="80" w:after="100" w:line="295" w:lineRule="auto"/>
        <w:jc w:val="both"/>
        <w:rPr>
          <w:rFonts w:asciiTheme="minorHAnsi" w:hAnsiTheme="minorHAnsi"/>
        </w:rPr>
      </w:pPr>
      <w:r w:rsidRPr="000A388E">
        <w:rPr>
          <w:rFonts w:asciiTheme="minorHAnsi" w:hAnsiTheme="minorHAnsi"/>
          <w:color w:val="111827"/>
        </w:rPr>
        <w:t xml:space="preserve">La estabilidad del contrato, el riesgo de impago y el cuidado del inmueble dependen casi completamente del perfil del inquilino. La tabla siguiente resume el perfil típico del arrendatario </w:t>
      </w:r>
      <w:r w:rsidR="009047D9">
        <w:rPr>
          <w:rFonts w:asciiTheme="minorHAnsi" w:hAnsiTheme="minorHAnsi"/>
          <w:color w:val="111827"/>
        </w:rPr>
        <w:t>para cada</w:t>
      </w:r>
      <w:r w:rsidRPr="000A388E">
        <w:rPr>
          <w:rFonts w:asciiTheme="minorHAnsi" w:hAnsiTheme="minorHAnsi"/>
          <w:color w:val="111827"/>
        </w:rPr>
        <w:t xml:space="preserve"> proyecto </w:t>
      </w:r>
      <w:r w:rsidR="009047D9">
        <w:rPr>
          <w:rFonts w:asciiTheme="minorHAnsi" w:hAnsiTheme="minorHAnsi"/>
          <w:color w:val="111827"/>
        </w:rPr>
        <w:t xml:space="preserve">de </w:t>
      </w:r>
      <w:r w:rsidRPr="000A388E">
        <w:rPr>
          <w:rFonts w:asciiTheme="minorHAnsi" w:hAnsiTheme="minorHAnsi"/>
          <w:color w:val="111827"/>
        </w:rPr>
        <w:t xml:space="preserve">GLP y los criterios de verificación que </w:t>
      </w:r>
      <w:r w:rsidR="00E655D6">
        <w:rPr>
          <w:rFonts w:asciiTheme="minorHAnsi" w:hAnsiTheme="minorHAnsi"/>
          <w:color w:val="111827"/>
        </w:rPr>
        <w:t xml:space="preserve">deberíamos </w:t>
      </w:r>
      <w:r w:rsidRPr="000A388E">
        <w:rPr>
          <w:rFonts w:asciiTheme="minorHAnsi" w:hAnsiTheme="minorHAnsi"/>
          <w:color w:val="111827"/>
        </w:rPr>
        <w:t>aplica</w:t>
      </w:r>
      <w:r w:rsidR="00E655D6">
        <w:rPr>
          <w:rFonts w:asciiTheme="minorHAnsi" w:hAnsiTheme="minorHAnsi"/>
          <w:color w:val="111827"/>
        </w:rPr>
        <w:t>r</w:t>
      </w:r>
      <w:r w:rsidRPr="000A388E">
        <w:rPr>
          <w:rFonts w:asciiTheme="minorHAnsi" w:hAnsiTheme="minorHAnsi"/>
          <w:color w:val="111827"/>
        </w:rPr>
        <w:t>.</w:t>
      </w:r>
    </w:p>
    <w:tbl>
      <w:tblPr>
        <w:tblW w:w="9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00"/>
        <w:gridCol w:w="1200"/>
        <w:gridCol w:w="1200"/>
        <w:gridCol w:w="1200"/>
        <w:gridCol w:w="2448"/>
      </w:tblGrid>
      <w:tr w:rsidR="008C5E59" w:rsidRPr="000A388E" w14:paraId="1E1393FA" w14:textId="77777777" w:rsidTr="006608B2">
        <w:tc>
          <w:tcPr>
            <w:tcW w:w="1800"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3F4" w14:textId="77777777" w:rsidR="008C5E59" w:rsidRPr="00142208" w:rsidRDefault="00AC7160">
            <w:pPr>
              <w:jc w:val="center"/>
              <w:rPr>
                <w:rFonts w:asciiTheme="minorHAnsi" w:hAnsiTheme="minorHAnsi"/>
                <w:sz w:val="16"/>
                <w:szCs w:val="16"/>
              </w:rPr>
            </w:pPr>
            <w:r w:rsidRPr="00142208">
              <w:rPr>
                <w:rFonts w:asciiTheme="minorHAnsi" w:hAnsiTheme="minorHAnsi"/>
                <w:b/>
                <w:bCs/>
                <w:color w:val="FFFFFF"/>
                <w:sz w:val="16"/>
                <w:szCs w:val="16"/>
              </w:rPr>
              <w:t>Proyecto</w:t>
            </w:r>
          </w:p>
        </w:tc>
        <w:tc>
          <w:tcPr>
            <w:tcW w:w="1500"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3F5" w14:textId="77777777" w:rsidR="008C5E59" w:rsidRPr="00142208" w:rsidRDefault="00AC7160">
            <w:pPr>
              <w:jc w:val="center"/>
              <w:rPr>
                <w:rFonts w:asciiTheme="minorHAnsi" w:hAnsiTheme="minorHAnsi"/>
                <w:sz w:val="16"/>
                <w:szCs w:val="16"/>
              </w:rPr>
            </w:pPr>
            <w:r w:rsidRPr="00142208">
              <w:rPr>
                <w:rFonts w:asciiTheme="minorHAnsi" w:hAnsiTheme="minorHAnsi"/>
                <w:b/>
                <w:bCs/>
                <w:color w:val="FFFFFF"/>
                <w:sz w:val="16"/>
                <w:szCs w:val="16"/>
              </w:rPr>
              <w:t>Perfil típico</w:t>
            </w:r>
          </w:p>
        </w:tc>
        <w:tc>
          <w:tcPr>
            <w:tcW w:w="1200"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3F6" w14:textId="77777777" w:rsidR="008C5E59" w:rsidRPr="00142208" w:rsidRDefault="00AC7160">
            <w:pPr>
              <w:jc w:val="center"/>
              <w:rPr>
                <w:rFonts w:asciiTheme="minorHAnsi" w:hAnsiTheme="minorHAnsi"/>
                <w:sz w:val="16"/>
                <w:szCs w:val="16"/>
              </w:rPr>
            </w:pPr>
            <w:r w:rsidRPr="00142208">
              <w:rPr>
                <w:rFonts w:asciiTheme="minorHAnsi" w:hAnsiTheme="minorHAnsi"/>
                <w:b/>
                <w:bCs/>
                <w:color w:val="FFFFFF"/>
                <w:sz w:val="16"/>
                <w:szCs w:val="16"/>
              </w:rPr>
              <w:t>Duración contrato</w:t>
            </w:r>
          </w:p>
        </w:tc>
        <w:tc>
          <w:tcPr>
            <w:tcW w:w="1200"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3F7" w14:textId="77777777" w:rsidR="008C5E59" w:rsidRPr="00142208" w:rsidRDefault="00AC7160">
            <w:pPr>
              <w:jc w:val="center"/>
              <w:rPr>
                <w:rFonts w:asciiTheme="minorHAnsi" w:hAnsiTheme="minorHAnsi"/>
                <w:sz w:val="16"/>
                <w:szCs w:val="16"/>
              </w:rPr>
            </w:pPr>
            <w:r w:rsidRPr="00142208">
              <w:rPr>
                <w:rFonts w:asciiTheme="minorHAnsi" w:hAnsiTheme="minorHAnsi"/>
                <w:b/>
                <w:bCs/>
                <w:color w:val="FFFFFF"/>
                <w:sz w:val="16"/>
                <w:szCs w:val="16"/>
              </w:rPr>
              <w:t>Forma de pago</w:t>
            </w:r>
          </w:p>
        </w:tc>
        <w:tc>
          <w:tcPr>
            <w:tcW w:w="1200"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3F8" w14:textId="77777777" w:rsidR="008C5E59" w:rsidRPr="00142208" w:rsidRDefault="00AC7160">
            <w:pPr>
              <w:jc w:val="center"/>
              <w:rPr>
                <w:rFonts w:asciiTheme="minorHAnsi" w:hAnsiTheme="minorHAnsi"/>
                <w:sz w:val="16"/>
                <w:szCs w:val="16"/>
              </w:rPr>
            </w:pPr>
            <w:r w:rsidRPr="00142208">
              <w:rPr>
                <w:rFonts w:asciiTheme="minorHAnsi" w:hAnsiTheme="minorHAnsi"/>
                <w:b/>
                <w:bCs/>
                <w:color w:val="FFFFFF"/>
                <w:sz w:val="16"/>
                <w:szCs w:val="16"/>
              </w:rPr>
              <w:t>Riesgo de mora</w:t>
            </w:r>
          </w:p>
        </w:tc>
        <w:tc>
          <w:tcPr>
            <w:tcW w:w="2448"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3F9" w14:textId="77777777" w:rsidR="008C5E59" w:rsidRPr="00142208" w:rsidRDefault="00AC7160">
            <w:pPr>
              <w:jc w:val="center"/>
              <w:rPr>
                <w:rFonts w:asciiTheme="minorHAnsi" w:hAnsiTheme="minorHAnsi"/>
                <w:sz w:val="16"/>
                <w:szCs w:val="16"/>
              </w:rPr>
            </w:pPr>
            <w:r w:rsidRPr="00142208">
              <w:rPr>
                <w:rFonts w:asciiTheme="minorHAnsi" w:hAnsiTheme="minorHAnsi"/>
                <w:b/>
                <w:bCs/>
                <w:color w:val="FFFFFF"/>
                <w:sz w:val="16"/>
                <w:szCs w:val="16"/>
              </w:rPr>
              <w:t>Criterios de verificación</w:t>
            </w:r>
          </w:p>
        </w:tc>
      </w:tr>
      <w:tr w:rsidR="008C5E59" w:rsidRPr="000A388E" w14:paraId="1E139401" w14:textId="77777777" w:rsidTr="006608B2">
        <w:tc>
          <w:tcPr>
            <w:tcW w:w="180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3FB" w14:textId="77777777" w:rsidR="008C5E59" w:rsidRPr="00142208" w:rsidRDefault="00AC7160">
            <w:pPr>
              <w:rPr>
                <w:rFonts w:asciiTheme="minorHAnsi" w:hAnsiTheme="minorHAnsi"/>
                <w:sz w:val="16"/>
                <w:szCs w:val="16"/>
              </w:rPr>
            </w:pPr>
            <w:r w:rsidRPr="00142208">
              <w:rPr>
                <w:rFonts w:asciiTheme="minorHAnsi" w:hAnsiTheme="minorHAnsi"/>
                <w:b/>
                <w:bCs/>
                <w:color w:val="111827"/>
                <w:sz w:val="16"/>
                <w:szCs w:val="16"/>
              </w:rPr>
              <w:t>Ocean Reef Park</w:t>
            </w:r>
          </w:p>
        </w:tc>
        <w:tc>
          <w:tcPr>
            <w:tcW w:w="150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3FC" w14:textId="77777777" w:rsidR="008C5E59" w:rsidRPr="00142208" w:rsidRDefault="00AC7160">
            <w:pPr>
              <w:rPr>
                <w:rFonts w:asciiTheme="minorHAnsi" w:hAnsiTheme="minorHAnsi"/>
                <w:sz w:val="16"/>
                <w:szCs w:val="16"/>
              </w:rPr>
            </w:pPr>
            <w:r w:rsidRPr="00142208">
              <w:rPr>
                <w:rFonts w:asciiTheme="minorHAnsi" w:hAnsiTheme="minorHAnsi"/>
                <w:color w:val="111827"/>
                <w:sz w:val="16"/>
                <w:szCs w:val="16"/>
              </w:rPr>
              <w:t>Diplomático, gran patrimonio, C-nivel</w:t>
            </w:r>
          </w:p>
        </w:tc>
        <w:tc>
          <w:tcPr>
            <w:tcW w:w="120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3FD" w14:textId="77777777" w:rsidR="008C5E59" w:rsidRPr="00142208" w:rsidRDefault="00AC7160">
            <w:pPr>
              <w:jc w:val="center"/>
              <w:rPr>
                <w:rFonts w:asciiTheme="minorHAnsi" w:hAnsiTheme="minorHAnsi"/>
                <w:sz w:val="16"/>
                <w:szCs w:val="16"/>
              </w:rPr>
            </w:pPr>
            <w:r w:rsidRPr="00142208">
              <w:rPr>
                <w:rFonts w:asciiTheme="minorHAnsi" w:hAnsiTheme="minorHAnsi"/>
                <w:color w:val="111827"/>
                <w:sz w:val="16"/>
                <w:szCs w:val="16"/>
              </w:rPr>
              <w:t>1–3 años</w:t>
            </w:r>
          </w:p>
        </w:tc>
        <w:tc>
          <w:tcPr>
            <w:tcW w:w="120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3FE" w14:textId="77777777" w:rsidR="008C5E59" w:rsidRPr="00142208" w:rsidRDefault="00AC7160">
            <w:pPr>
              <w:jc w:val="center"/>
              <w:rPr>
                <w:rFonts w:asciiTheme="minorHAnsi" w:hAnsiTheme="minorHAnsi"/>
                <w:sz w:val="16"/>
                <w:szCs w:val="16"/>
              </w:rPr>
            </w:pPr>
            <w:r w:rsidRPr="00142208">
              <w:rPr>
                <w:rFonts w:asciiTheme="minorHAnsi" w:hAnsiTheme="minorHAnsi"/>
                <w:color w:val="111827"/>
                <w:sz w:val="16"/>
                <w:szCs w:val="16"/>
              </w:rPr>
              <w:t>Empresa / puntual</w:t>
            </w:r>
          </w:p>
        </w:tc>
        <w:tc>
          <w:tcPr>
            <w:tcW w:w="1200" w:type="dxa"/>
            <w:tcBorders>
              <w:top w:val="single" w:sz="4" w:space="0" w:color="D1D5DB"/>
              <w:left w:val="single" w:sz="4" w:space="0" w:color="D1D5DB"/>
              <w:bottom w:val="single" w:sz="4" w:space="0" w:color="D1D5DB"/>
              <w:right w:val="single" w:sz="4" w:space="0" w:color="D1D5DB"/>
            </w:tcBorders>
            <w:shd w:val="clear" w:color="auto" w:fill="D6EAD0"/>
            <w:tcMar>
              <w:top w:w="80" w:type="dxa"/>
              <w:left w:w="100" w:type="dxa"/>
              <w:bottom w:w="80" w:type="dxa"/>
              <w:right w:w="100" w:type="dxa"/>
            </w:tcMar>
            <w:vAlign w:val="center"/>
          </w:tcPr>
          <w:p w14:paraId="1E1393FF" w14:textId="77777777" w:rsidR="008C5E59" w:rsidRPr="00142208" w:rsidRDefault="00AC7160">
            <w:pPr>
              <w:jc w:val="center"/>
              <w:rPr>
                <w:rFonts w:asciiTheme="minorHAnsi" w:hAnsiTheme="minorHAnsi"/>
                <w:sz w:val="16"/>
                <w:szCs w:val="16"/>
              </w:rPr>
            </w:pPr>
            <w:r w:rsidRPr="00142208">
              <w:rPr>
                <w:rFonts w:asciiTheme="minorHAnsi" w:hAnsiTheme="minorHAnsi"/>
                <w:color w:val="111827"/>
                <w:sz w:val="16"/>
                <w:szCs w:val="16"/>
              </w:rPr>
              <w:t>Muy bajo</w:t>
            </w:r>
          </w:p>
        </w:tc>
        <w:tc>
          <w:tcPr>
            <w:tcW w:w="2448"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00" w14:textId="77777777" w:rsidR="008C5E59" w:rsidRPr="00142208" w:rsidRDefault="00AC7160">
            <w:pPr>
              <w:rPr>
                <w:rFonts w:asciiTheme="minorHAnsi" w:hAnsiTheme="minorHAnsi"/>
                <w:sz w:val="16"/>
                <w:szCs w:val="16"/>
              </w:rPr>
            </w:pPr>
            <w:r w:rsidRPr="00142208">
              <w:rPr>
                <w:rFonts w:asciiTheme="minorHAnsi" w:hAnsiTheme="minorHAnsi"/>
                <w:color w:val="111827"/>
                <w:sz w:val="16"/>
                <w:szCs w:val="16"/>
              </w:rPr>
              <w:t>La empresa paga directamente. Referencia bancaria obligatoria. Depósito negociable.</w:t>
            </w:r>
          </w:p>
        </w:tc>
      </w:tr>
      <w:tr w:rsidR="008C5E59" w:rsidRPr="000A388E" w14:paraId="1E139408" w14:textId="77777777" w:rsidTr="006608B2">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02" w14:textId="77777777" w:rsidR="008C5E59" w:rsidRPr="00142208" w:rsidRDefault="00AC7160">
            <w:pPr>
              <w:rPr>
                <w:rFonts w:asciiTheme="minorHAnsi" w:hAnsiTheme="minorHAnsi"/>
                <w:sz w:val="16"/>
                <w:szCs w:val="16"/>
              </w:rPr>
            </w:pPr>
            <w:r w:rsidRPr="00142208">
              <w:rPr>
                <w:rFonts w:asciiTheme="minorHAnsi" w:hAnsiTheme="minorHAnsi"/>
                <w:b/>
                <w:bCs/>
                <w:color w:val="111827"/>
                <w:sz w:val="16"/>
                <w:szCs w:val="16"/>
              </w:rPr>
              <w:t>Oceana Residences</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03" w14:textId="77777777" w:rsidR="008C5E59" w:rsidRPr="00142208" w:rsidRDefault="00AC7160">
            <w:pPr>
              <w:rPr>
                <w:rFonts w:asciiTheme="minorHAnsi" w:hAnsiTheme="minorHAnsi"/>
                <w:sz w:val="16"/>
                <w:szCs w:val="16"/>
              </w:rPr>
            </w:pPr>
            <w:r w:rsidRPr="00142208">
              <w:rPr>
                <w:rFonts w:asciiTheme="minorHAnsi" w:hAnsiTheme="minorHAnsi"/>
                <w:color w:val="111827"/>
                <w:sz w:val="16"/>
                <w:szCs w:val="16"/>
              </w:rPr>
              <w:t>Ejecutivo multinacional, embajador</w:t>
            </w:r>
          </w:p>
        </w:tc>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04" w14:textId="77777777" w:rsidR="008C5E59" w:rsidRPr="00142208" w:rsidRDefault="00AC7160">
            <w:pPr>
              <w:jc w:val="center"/>
              <w:rPr>
                <w:rFonts w:asciiTheme="minorHAnsi" w:hAnsiTheme="minorHAnsi"/>
                <w:sz w:val="16"/>
                <w:szCs w:val="16"/>
              </w:rPr>
            </w:pPr>
            <w:r w:rsidRPr="00142208">
              <w:rPr>
                <w:rFonts w:asciiTheme="minorHAnsi" w:hAnsiTheme="minorHAnsi"/>
                <w:color w:val="111827"/>
                <w:sz w:val="16"/>
                <w:szCs w:val="16"/>
              </w:rPr>
              <w:t>1–3 años</w:t>
            </w:r>
          </w:p>
        </w:tc>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05" w14:textId="77777777" w:rsidR="008C5E59" w:rsidRPr="00142208" w:rsidRDefault="00AC7160">
            <w:pPr>
              <w:jc w:val="center"/>
              <w:rPr>
                <w:rFonts w:asciiTheme="minorHAnsi" w:hAnsiTheme="minorHAnsi"/>
                <w:sz w:val="16"/>
                <w:szCs w:val="16"/>
              </w:rPr>
            </w:pPr>
            <w:r w:rsidRPr="00142208">
              <w:rPr>
                <w:rFonts w:asciiTheme="minorHAnsi" w:hAnsiTheme="minorHAnsi"/>
                <w:color w:val="111827"/>
                <w:sz w:val="16"/>
                <w:szCs w:val="16"/>
              </w:rPr>
              <w:t>Empresa / puntual</w:t>
            </w:r>
          </w:p>
        </w:tc>
        <w:tc>
          <w:tcPr>
            <w:tcW w:w="1200" w:type="dxa"/>
            <w:tcBorders>
              <w:top w:val="single" w:sz="4" w:space="0" w:color="D1D5DB"/>
              <w:left w:val="single" w:sz="4" w:space="0" w:color="D1D5DB"/>
              <w:bottom w:val="single" w:sz="4" w:space="0" w:color="D1D5DB"/>
              <w:right w:val="single" w:sz="4" w:space="0" w:color="D1D5DB"/>
            </w:tcBorders>
            <w:shd w:val="clear" w:color="auto" w:fill="D6EAD0"/>
            <w:tcMar>
              <w:top w:w="80" w:type="dxa"/>
              <w:left w:w="100" w:type="dxa"/>
              <w:bottom w:w="80" w:type="dxa"/>
              <w:right w:w="100" w:type="dxa"/>
            </w:tcMar>
            <w:vAlign w:val="center"/>
          </w:tcPr>
          <w:p w14:paraId="1E139406" w14:textId="77777777" w:rsidR="008C5E59" w:rsidRPr="00142208" w:rsidRDefault="00AC7160">
            <w:pPr>
              <w:jc w:val="center"/>
              <w:rPr>
                <w:rFonts w:asciiTheme="minorHAnsi" w:hAnsiTheme="minorHAnsi"/>
                <w:sz w:val="16"/>
                <w:szCs w:val="16"/>
              </w:rPr>
            </w:pPr>
            <w:r w:rsidRPr="00142208">
              <w:rPr>
                <w:rFonts w:asciiTheme="minorHAnsi" w:hAnsiTheme="minorHAnsi"/>
                <w:color w:val="111827"/>
                <w:sz w:val="16"/>
                <w:szCs w:val="16"/>
              </w:rPr>
              <w:t>Muy bajo</w:t>
            </w:r>
          </w:p>
        </w:tc>
        <w:tc>
          <w:tcPr>
            <w:tcW w:w="244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07" w14:textId="77777777" w:rsidR="008C5E59" w:rsidRPr="00142208" w:rsidRDefault="00AC7160">
            <w:pPr>
              <w:rPr>
                <w:rFonts w:asciiTheme="minorHAnsi" w:hAnsiTheme="minorHAnsi"/>
                <w:sz w:val="16"/>
                <w:szCs w:val="16"/>
              </w:rPr>
            </w:pPr>
            <w:r w:rsidRPr="00142208">
              <w:rPr>
                <w:rFonts w:asciiTheme="minorHAnsi" w:hAnsiTheme="minorHAnsi"/>
                <w:color w:val="111827"/>
                <w:sz w:val="16"/>
                <w:szCs w:val="16"/>
              </w:rPr>
              <w:t>La comunidad cerrada filtra el perfil. Lista de candidatos preaprobados por la administración.</w:t>
            </w:r>
          </w:p>
        </w:tc>
      </w:tr>
      <w:tr w:rsidR="008C5E59" w:rsidRPr="000A388E" w14:paraId="1E13940F" w14:textId="77777777" w:rsidTr="006608B2">
        <w:tc>
          <w:tcPr>
            <w:tcW w:w="180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09" w14:textId="77777777" w:rsidR="008C5E59" w:rsidRPr="00142208" w:rsidRDefault="00AC7160">
            <w:pPr>
              <w:rPr>
                <w:rFonts w:asciiTheme="minorHAnsi" w:hAnsiTheme="minorHAnsi"/>
                <w:sz w:val="16"/>
                <w:szCs w:val="16"/>
              </w:rPr>
            </w:pPr>
            <w:r w:rsidRPr="00142208">
              <w:rPr>
                <w:rFonts w:asciiTheme="minorHAnsi" w:hAnsiTheme="minorHAnsi"/>
                <w:b/>
                <w:bCs/>
                <w:color w:val="111827"/>
                <w:sz w:val="16"/>
                <w:szCs w:val="16"/>
              </w:rPr>
              <w:t>The Palms</w:t>
            </w:r>
          </w:p>
        </w:tc>
        <w:tc>
          <w:tcPr>
            <w:tcW w:w="150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0A" w14:textId="77777777" w:rsidR="008C5E59" w:rsidRPr="00142208" w:rsidRDefault="00AC7160">
            <w:pPr>
              <w:rPr>
                <w:rFonts w:asciiTheme="minorHAnsi" w:hAnsiTheme="minorHAnsi"/>
                <w:sz w:val="16"/>
                <w:szCs w:val="16"/>
              </w:rPr>
            </w:pPr>
            <w:r w:rsidRPr="00142208">
              <w:rPr>
                <w:rFonts w:asciiTheme="minorHAnsi" w:hAnsiTheme="minorHAnsi"/>
                <w:color w:val="111827"/>
                <w:sz w:val="16"/>
                <w:szCs w:val="16"/>
              </w:rPr>
              <w:t>Ejecutivo joven, nómada digital, extranjero</w:t>
            </w:r>
          </w:p>
        </w:tc>
        <w:tc>
          <w:tcPr>
            <w:tcW w:w="120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0B" w14:textId="77777777" w:rsidR="008C5E59" w:rsidRPr="00142208" w:rsidRDefault="00AC7160">
            <w:pPr>
              <w:jc w:val="center"/>
              <w:rPr>
                <w:rFonts w:asciiTheme="minorHAnsi" w:hAnsiTheme="minorHAnsi"/>
                <w:sz w:val="16"/>
                <w:szCs w:val="16"/>
              </w:rPr>
            </w:pPr>
            <w:r w:rsidRPr="00142208">
              <w:rPr>
                <w:rFonts w:asciiTheme="minorHAnsi" w:hAnsiTheme="minorHAnsi"/>
                <w:color w:val="111827"/>
                <w:sz w:val="16"/>
                <w:szCs w:val="16"/>
              </w:rPr>
              <w:t>6–18 meses</w:t>
            </w:r>
          </w:p>
        </w:tc>
        <w:tc>
          <w:tcPr>
            <w:tcW w:w="120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0C" w14:textId="77777777" w:rsidR="008C5E59" w:rsidRPr="00142208" w:rsidRDefault="00AC7160">
            <w:pPr>
              <w:jc w:val="center"/>
              <w:rPr>
                <w:rFonts w:asciiTheme="minorHAnsi" w:hAnsiTheme="minorHAnsi"/>
                <w:sz w:val="16"/>
                <w:szCs w:val="16"/>
              </w:rPr>
            </w:pPr>
            <w:r w:rsidRPr="00142208">
              <w:rPr>
                <w:rFonts w:asciiTheme="minorHAnsi" w:hAnsiTheme="minorHAnsi"/>
                <w:color w:val="111827"/>
                <w:sz w:val="16"/>
                <w:szCs w:val="16"/>
              </w:rPr>
              <w:t>Personal / regular</w:t>
            </w:r>
          </w:p>
        </w:tc>
        <w:tc>
          <w:tcPr>
            <w:tcW w:w="1200" w:type="dxa"/>
            <w:tcBorders>
              <w:top w:val="single" w:sz="4" w:space="0" w:color="D1D5DB"/>
              <w:left w:val="single" w:sz="4" w:space="0" w:color="D1D5DB"/>
              <w:bottom w:val="single" w:sz="4" w:space="0" w:color="D1D5DB"/>
              <w:right w:val="single" w:sz="4" w:space="0" w:color="D1D5DB"/>
            </w:tcBorders>
            <w:shd w:val="clear" w:color="auto" w:fill="E8F4FD"/>
            <w:tcMar>
              <w:top w:w="80" w:type="dxa"/>
              <w:left w:w="100" w:type="dxa"/>
              <w:bottom w:w="80" w:type="dxa"/>
              <w:right w:w="100" w:type="dxa"/>
            </w:tcMar>
            <w:vAlign w:val="center"/>
          </w:tcPr>
          <w:p w14:paraId="1E13940D" w14:textId="77777777" w:rsidR="008C5E59" w:rsidRPr="00142208" w:rsidRDefault="00AC7160">
            <w:pPr>
              <w:jc w:val="center"/>
              <w:rPr>
                <w:rFonts w:asciiTheme="minorHAnsi" w:hAnsiTheme="minorHAnsi"/>
                <w:sz w:val="16"/>
                <w:szCs w:val="16"/>
              </w:rPr>
            </w:pPr>
            <w:r w:rsidRPr="00142208">
              <w:rPr>
                <w:rFonts w:asciiTheme="minorHAnsi" w:hAnsiTheme="minorHAnsi"/>
                <w:color w:val="111827"/>
                <w:sz w:val="16"/>
                <w:szCs w:val="16"/>
              </w:rPr>
              <w:t>Bajo</w:t>
            </w:r>
          </w:p>
        </w:tc>
        <w:tc>
          <w:tcPr>
            <w:tcW w:w="2448"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0E" w14:textId="77777777" w:rsidR="008C5E59" w:rsidRPr="00142208" w:rsidRDefault="00AC7160">
            <w:pPr>
              <w:rPr>
                <w:rFonts w:asciiTheme="minorHAnsi" w:hAnsiTheme="minorHAnsi"/>
                <w:sz w:val="16"/>
                <w:szCs w:val="16"/>
              </w:rPr>
            </w:pPr>
            <w:r w:rsidRPr="00142208">
              <w:rPr>
                <w:rFonts w:asciiTheme="minorHAnsi" w:hAnsiTheme="minorHAnsi"/>
                <w:color w:val="111827"/>
                <w:sz w:val="16"/>
                <w:szCs w:val="16"/>
              </w:rPr>
              <w:t>Alta rotación pero baja vacancia efectiva. Verificar ingresos digitales o contrato de trabajo.</w:t>
            </w:r>
          </w:p>
        </w:tc>
      </w:tr>
      <w:tr w:rsidR="008C5E59" w:rsidRPr="000A388E" w14:paraId="1E139416" w14:textId="77777777" w:rsidTr="006608B2">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10" w14:textId="77777777" w:rsidR="008C5E59" w:rsidRPr="00142208" w:rsidRDefault="00AC7160">
            <w:pPr>
              <w:rPr>
                <w:rFonts w:asciiTheme="minorHAnsi" w:hAnsiTheme="minorHAnsi"/>
                <w:sz w:val="16"/>
                <w:szCs w:val="16"/>
              </w:rPr>
            </w:pPr>
            <w:r w:rsidRPr="00142208">
              <w:rPr>
                <w:rFonts w:asciiTheme="minorHAnsi" w:hAnsiTheme="minorHAnsi"/>
                <w:b/>
                <w:bCs/>
                <w:color w:val="111827"/>
                <w:sz w:val="16"/>
                <w:szCs w:val="16"/>
              </w:rPr>
              <w:lastRenderedPageBreak/>
              <w:t>Bosco di Santa María</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11" w14:textId="77777777" w:rsidR="008C5E59" w:rsidRPr="00142208" w:rsidRDefault="00AC7160">
            <w:pPr>
              <w:rPr>
                <w:rFonts w:asciiTheme="minorHAnsi" w:hAnsiTheme="minorHAnsi"/>
                <w:sz w:val="16"/>
                <w:szCs w:val="16"/>
              </w:rPr>
            </w:pPr>
            <w:r w:rsidRPr="00142208">
              <w:rPr>
                <w:rFonts w:asciiTheme="minorHAnsi" w:hAnsiTheme="minorHAnsi"/>
                <w:color w:val="111827"/>
                <w:sz w:val="16"/>
                <w:szCs w:val="16"/>
              </w:rPr>
              <w:t>Familia ejecutiva, profesional estable</w:t>
            </w:r>
          </w:p>
        </w:tc>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12" w14:textId="77777777" w:rsidR="008C5E59" w:rsidRPr="00142208" w:rsidRDefault="00AC7160">
            <w:pPr>
              <w:jc w:val="center"/>
              <w:rPr>
                <w:rFonts w:asciiTheme="minorHAnsi" w:hAnsiTheme="minorHAnsi"/>
                <w:sz w:val="16"/>
                <w:szCs w:val="16"/>
              </w:rPr>
            </w:pPr>
            <w:r w:rsidRPr="00142208">
              <w:rPr>
                <w:rFonts w:asciiTheme="minorHAnsi" w:hAnsiTheme="minorHAnsi"/>
                <w:color w:val="111827"/>
                <w:sz w:val="16"/>
                <w:szCs w:val="16"/>
              </w:rPr>
              <w:t>1–3 años</w:t>
            </w:r>
          </w:p>
        </w:tc>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13" w14:textId="77777777" w:rsidR="008C5E59" w:rsidRPr="00142208" w:rsidRDefault="00AC7160">
            <w:pPr>
              <w:jc w:val="center"/>
              <w:rPr>
                <w:rFonts w:asciiTheme="minorHAnsi" w:hAnsiTheme="minorHAnsi"/>
                <w:sz w:val="16"/>
                <w:szCs w:val="16"/>
              </w:rPr>
            </w:pPr>
            <w:r w:rsidRPr="00142208">
              <w:rPr>
                <w:rFonts w:asciiTheme="minorHAnsi" w:hAnsiTheme="minorHAnsi"/>
                <w:color w:val="111827"/>
                <w:sz w:val="16"/>
                <w:szCs w:val="16"/>
              </w:rPr>
              <w:t>Personal / puntual</w:t>
            </w:r>
          </w:p>
        </w:tc>
        <w:tc>
          <w:tcPr>
            <w:tcW w:w="1200" w:type="dxa"/>
            <w:tcBorders>
              <w:top w:val="single" w:sz="4" w:space="0" w:color="D1D5DB"/>
              <w:left w:val="single" w:sz="4" w:space="0" w:color="D1D5DB"/>
              <w:bottom w:val="single" w:sz="4" w:space="0" w:color="D1D5DB"/>
              <w:right w:val="single" w:sz="4" w:space="0" w:color="D1D5DB"/>
            </w:tcBorders>
            <w:shd w:val="clear" w:color="auto" w:fill="E8F4FD"/>
            <w:tcMar>
              <w:top w:w="80" w:type="dxa"/>
              <w:left w:w="100" w:type="dxa"/>
              <w:bottom w:w="80" w:type="dxa"/>
              <w:right w:w="100" w:type="dxa"/>
            </w:tcMar>
            <w:vAlign w:val="center"/>
          </w:tcPr>
          <w:p w14:paraId="1E139414" w14:textId="77777777" w:rsidR="008C5E59" w:rsidRPr="00142208" w:rsidRDefault="00AC7160">
            <w:pPr>
              <w:jc w:val="center"/>
              <w:rPr>
                <w:rFonts w:asciiTheme="minorHAnsi" w:hAnsiTheme="minorHAnsi"/>
                <w:sz w:val="16"/>
                <w:szCs w:val="16"/>
              </w:rPr>
            </w:pPr>
            <w:r w:rsidRPr="00142208">
              <w:rPr>
                <w:rFonts w:asciiTheme="minorHAnsi" w:hAnsiTheme="minorHAnsi"/>
                <w:color w:val="111827"/>
                <w:sz w:val="16"/>
                <w:szCs w:val="16"/>
              </w:rPr>
              <w:t>Bajo</w:t>
            </w:r>
          </w:p>
        </w:tc>
        <w:tc>
          <w:tcPr>
            <w:tcW w:w="244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15" w14:textId="77777777" w:rsidR="008C5E59" w:rsidRPr="00142208" w:rsidRDefault="00AC7160">
            <w:pPr>
              <w:rPr>
                <w:rFonts w:asciiTheme="minorHAnsi" w:hAnsiTheme="minorHAnsi"/>
                <w:sz w:val="16"/>
                <w:szCs w:val="16"/>
              </w:rPr>
            </w:pPr>
            <w:r w:rsidRPr="00142208">
              <w:rPr>
                <w:rFonts w:asciiTheme="minorHAnsi" w:hAnsiTheme="minorHAnsi"/>
                <w:color w:val="111827"/>
                <w:sz w:val="16"/>
                <w:szCs w:val="16"/>
              </w:rPr>
              <w:t>Familias con hijos en edad escolar firman contratos largos. Exigen buenas escuelas cerca.</w:t>
            </w:r>
          </w:p>
        </w:tc>
      </w:tr>
      <w:tr w:rsidR="008C5E59" w:rsidRPr="000A388E" w14:paraId="1E13941D" w14:textId="77777777" w:rsidTr="006608B2">
        <w:tc>
          <w:tcPr>
            <w:tcW w:w="180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17" w14:textId="77777777" w:rsidR="008C5E59" w:rsidRPr="00142208" w:rsidRDefault="00AC7160">
            <w:pPr>
              <w:rPr>
                <w:rFonts w:asciiTheme="minorHAnsi" w:hAnsiTheme="minorHAnsi"/>
                <w:sz w:val="16"/>
                <w:szCs w:val="16"/>
              </w:rPr>
            </w:pPr>
            <w:r w:rsidRPr="00142208">
              <w:rPr>
                <w:rFonts w:asciiTheme="minorHAnsi" w:hAnsiTheme="minorHAnsi"/>
                <w:b/>
                <w:bCs/>
                <w:color w:val="111827"/>
                <w:sz w:val="16"/>
                <w:szCs w:val="16"/>
              </w:rPr>
              <w:t>Ipanema Panamá</w:t>
            </w:r>
          </w:p>
        </w:tc>
        <w:tc>
          <w:tcPr>
            <w:tcW w:w="150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18" w14:textId="77777777" w:rsidR="008C5E59" w:rsidRPr="00142208" w:rsidRDefault="00AC7160">
            <w:pPr>
              <w:rPr>
                <w:rFonts w:asciiTheme="minorHAnsi" w:hAnsiTheme="minorHAnsi"/>
                <w:sz w:val="16"/>
                <w:szCs w:val="16"/>
              </w:rPr>
            </w:pPr>
            <w:r w:rsidRPr="00142208">
              <w:rPr>
                <w:rFonts w:asciiTheme="minorHAnsi" w:hAnsiTheme="minorHAnsi"/>
                <w:color w:val="111827"/>
                <w:sz w:val="16"/>
                <w:szCs w:val="16"/>
              </w:rPr>
              <w:t>Ejecutivo, inversor, familia</w:t>
            </w:r>
          </w:p>
        </w:tc>
        <w:tc>
          <w:tcPr>
            <w:tcW w:w="120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19" w14:textId="77777777" w:rsidR="008C5E59" w:rsidRPr="00142208" w:rsidRDefault="00AC7160">
            <w:pPr>
              <w:jc w:val="center"/>
              <w:rPr>
                <w:rFonts w:asciiTheme="minorHAnsi" w:hAnsiTheme="minorHAnsi"/>
                <w:sz w:val="16"/>
                <w:szCs w:val="16"/>
              </w:rPr>
            </w:pPr>
            <w:r w:rsidRPr="00142208">
              <w:rPr>
                <w:rFonts w:asciiTheme="minorHAnsi" w:hAnsiTheme="minorHAnsi"/>
                <w:color w:val="111827"/>
                <w:sz w:val="16"/>
                <w:szCs w:val="16"/>
              </w:rPr>
              <w:t>1–2 años</w:t>
            </w:r>
          </w:p>
        </w:tc>
        <w:tc>
          <w:tcPr>
            <w:tcW w:w="120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1A" w14:textId="77777777" w:rsidR="008C5E59" w:rsidRPr="00142208" w:rsidRDefault="00AC7160">
            <w:pPr>
              <w:jc w:val="center"/>
              <w:rPr>
                <w:rFonts w:asciiTheme="minorHAnsi" w:hAnsiTheme="minorHAnsi"/>
                <w:sz w:val="16"/>
                <w:szCs w:val="16"/>
              </w:rPr>
            </w:pPr>
            <w:r w:rsidRPr="00142208">
              <w:rPr>
                <w:rFonts w:asciiTheme="minorHAnsi" w:hAnsiTheme="minorHAnsi"/>
                <w:color w:val="111827"/>
                <w:sz w:val="16"/>
                <w:szCs w:val="16"/>
              </w:rPr>
              <w:t>Personal o empresa</w:t>
            </w:r>
          </w:p>
        </w:tc>
        <w:tc>
          <w:tcPr>
            <w:tcW w:w="1200" w:type="dxa"/>
            <w:tcBorders>
              <w:top w:val="single" w:sz="4" w:space="0" w:color="D1D5DB"/>
              <w:left w:val="single" w:sz="4" w:space="0" w:color="D1D5DB"/>
              <w:bottom w:val="single" w:sz="4" w:space="0" w:color="D1D5DB"/>
              <w:right w:val="single" w:sz="4" w:space="0" w:color="D1D5DB"/>
            </w:tcBorders>
            <w:shd w:val="clear" w:color="auto" w:fill="FEF3C7"/>
            <w:tcMar>
              <w:top w:w="80" w:type="dxa"/>
              <w:left w:w="100" w:type="dxa"/>
              <w:bottom w:w="80" w:type="dxa"/>
              <w:right w:w="100" w:type="dxa"/>
            </w:tcMar>
            <w:vAlign w:val="center"/>
          </w:tcPr>
          <w:p w14:paraId="1E13941B" w14:textId="77777777" w:rsidR="008C5E59" w:rsidRPr="00142208" w:rsidRDefault="00AC7160">
            <w:pPr>
              <w:jc w:val="center"/>
              <w:rPr>
                <w:rFonts w:asciiTheme="minorHAnsi" w:hAnsiTheme="minorHAnsi"/>
                <w:sz w:val="16"/>
                <w:szCs w:val="16"/>
              </w:rPr>
            </w:pPr>
            <w:r w:rsidRPr="00142208">
              <w:rPr>
                <w:rFonts w:asciiTheme="minorHAnsi" w:hAnsiTheme="minorHAnsi"/>
                <w:color w:val="111827"/>
                <w:sz w:val="16"/>
                <w:szCs w:val="16"/>
              </w:rPr>
              <w:t>Bajo–Medio</w:t>
            </w:r>
          </w:p>
        </w:tc>
        <w:tc>
          <w:tcPr>
            <w:tcW w:w="2448"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1C" w14:textId="77777777" w:rsidR="008C5E59" w:rsidRPr="00142208" w:rsidRDefault="00AC7160">
            <w:pPr>
              <w:rPr>
                <w:rFonts w:asciiTheme="minorHAnsi" w:hAnsiTheme="minorHAnsi"/>
                <w:sz w:val="16"/>
                <w:szCs w:val="16"/>
              </w:rPr>
            </w:pPr>
            <w:r w:rsidRPr="00142208">
              <w:rPr>
                <w:rFonts w:asciiTheme="minorHAnsi" w:hAnsiTheme="minorHAnsi"/>
                <w:color w:val="111827"/>
                <w:sz w:val="16"/>
                <w:szCs w:val="16"/>
              </w:rPr>
              <w:t>Perfil mixto. Verificar contrato de trabajo o actividad económica estable.</w:t>
            </w:r>
          </w:p>
        </w:tc>
      </w:tr>
      <w:tr w:rsidR="008C5E59" w:rsidRPr="000A388E" w14:paraId="1E139424" w14:textId="77777777" w:rsidTr="006608B2">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1E" w14:textId="77777777" w:rsidR="008C5E59" w:rsidRPr="00142208" w:rsidRDefault="00AC7160">
            <w:pPr>
              <w:rPr>
                <w:rFonts w:asciiTheme="minorHAnsi" w:hAnsiTheme="minorHAnsi"/>
                <w:sz w:val="16"/>
                <w:szCs w:val="16"/>
              </w:rPr>
            </w:pPr>
            <w:r w:rsidRPr="00142208">
              <w:rPr>
                <w:rFonts w:asciiTheme="minorHAnsi" w:hAnsiTheme="minorHAnsi"/>
                <w:b/>
                <w:bCs/>
                <w:color w:val="111827"/>
                <w:sz w:val="16"/>
                <w:szCs w:val="16"/>
              </w:rPr>
              <w:t>Panamá Viejo Res.</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1F" w14:textId="77777777" w:rsidR="008C5E59" w:rsidRPr="00142208" w:rsidRDefault="00AC7160">
            <w:pPr>
              <w:rPr>
                <w:rFonts w:asciiTheme="minorHAnsi" w:hAnsiTheme="minorHAnsi"/>
                <w:sz w:val="16"/>
                <w:szCs w:val="16"/>
              </w:rPr>
            </w:pPr>
            <w:r w:rsidRPr="00142208">
              <w:rPr>
                <w:rFonts w:asciiTheme="minorHAnsi" w:hAnsiTheme="minorHAnsi"/>
                <w:color w:val="111827"/>
                <w:sz w:val="16"/>
                <w:szCs w:val="16"/>
              </w:rPr>
              <w:t>Profesional local, familia joven</w:t>
            </w:r>
          </w:p>
        </w:tc>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20" w14:textId="77777777" w:rsidR="008C5E59" w:rsidRPr="00142208" w:rsidRDefault="00AC7160">
            <w:pPr>
              <w:jc w:val="center"/>
              <w:rPr>
                <w:rFonts w:asciiTheme="minorHAnsi" w:hAnsiTheme="minorHAnsi"/>
                <w:sz w:val="16"/>
                <w:szCs w:val="16"/>
              </w:rPr>
            </w:pPr>
            <w:r w:rsidRPr="00142208">
              <w:rPr>
                <w:rFonts w:asciiTheme="minorHAnsi" w:hAnsiTheme="minorHAnsi"/>
                <w:color w:val="111827"/>
                <w:sz w:val="16"/>
                <w:szCs w:val="16"/>
              </w:rPr>
              <w:t>1–2 años</w:t>
            </w:r>
          </w:p>
        </w:tc>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21" w14:textId="77777777" w:rsidR="008C5E59" w:rsidRPr="00142208" w:rsidRDefault="00AC7160">
            <w:pPr>
              <w:jc w:val="center"/>
              <w:rPr>
                <w:rFonts w:asciiTheme="minorHAnsi" w:hAnsiTheme="minorHAnsi"/>
                <w:sz w:val="16"/>
                <w:szCs w:val="16"/>
              </w:rPr>
            </w:pPr>
            <w:r w:rsidRPr="00142208">
              <w:rPr>
                <w:rFonts w:asciiTheme="minorHAnsi" w:hAnsiTheme="minorHAnsi"/>
                <w:color w:val="111827"/>
                <w:sz w:val="16"/>
                <w:szCs w:val="16"/>
              </w:rPr>
              <w:t>Personal / puntual</w:t>
            </w:r>
          </w:p>
        </w:tc>
        <w:tc>
          <w:tcPr>
            <w:tcW w:w="1200" w:type="dxa"/>
            <w:tcBorders>
              <w:top w:val="single" w:sz="4" w:space="0" w:color="D1D5DB"/>
              <w:left w:val="single" w:sz="4" w:space="0" w:color="D1D5DB"/>
              <w:bottom w:val="single" w:sz="4" w:space="0" w:color="D1D5DB"/>
              <w:right w:val="single" w:sz="4" w:space="0" w:color="D1D5DB"/>
            </w:tcBorders>
            <w:shd w:val="clear" w:color="auto" w:fill="FEF3C7"/>
            <w:tcMar>
              <w:top w:w="80" w:type="dxa"/>
              <w:left w:w="100" w:type="dxa"/>
              <w:bottom w:w="80" w:type="dxa"/>
              <w:right w:w="100" w:type="dxa"/>
            </w:tcMar>
            <w:vAlign w:val="center"/>
          </w:tcPr>
          <w:p w14:paraId="1E139422" w14:textId="77777777" w:rsidR="008C5E59" w:rsidRPr="00142208" w:rsidRDefault="00AC7160">
            <w:pPr>
              <w:jc w:val="center"/>
              <w:rPr>
                <w:rFonts w:asciiTheme="minorHAnsi" w:hAnsiTheme="minorHAnsi"/>
                <w:sz w:val="16"/>
                <w:szCs w:val="16"/>
              </w:rPr>
            </w:pPr>
            <w:r w:rsidRPr="00142208">
              <w:rPr>
                <w:rFonts w:asciiTheme="minorHAnsi" w:hAnsiTheme="minorHAnsi"/>
                <w:color w:val="111827"/>
                <w:sz w:val="16"/>
                <w:szCs w:val="16"/>
              </w:rPr>
              <w:t>Bajo–Medio</w:t>
            </w:r>
          </w:p>
        </w:tc>
        <w:tc>
          <w:tcPr>
            <w:tcW w:w="244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23" w14:textId="484CCB7C" w:rsidR="008C5E59" w:rsidRPr="00142208" w:rsidRDefault="00AC7160">
            <w:pPr>
              <w:rPr>
                <w:rFonts w:asciiTheme="minorHAnsi" w:hAnsiTheme="minorHAnsi"/>
                <w:sz w:val="16"/>
                <w:szCs w:val="16"/>
              </w:rPr>
            </w:pPr>
            <w:r w:rsidRPr="00142208">
              <w:rPr>
                <w:rFonts w:asciiTheme="minorHAnsi" w:hAnsiTheme="minorHAnsi"/>
                <w:color w:val="111827"/>
                <w:sz w:val="16"/>
                <w:szCs w:val="16"/>
              </w:rPr>
              <w:t xml:space="preserve">Producto compacto atrae al profesional local con ingresos estables. </w:t>
            </w:r>
          </w:p>
        </w:tc>
      </w:tr>
      <w:tr w:rsidR="008C5E59" w:rsidRPr="000A388E" w14:paraId="1E13942B" w14:textId="77777777" w:rsidTr="006608B2">
        <w:tc>
          <w:tcPr>
            <w:tcW w:w="180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25" w14:textId="77777777" w:rsidR="008C5E59" w:rsidRPr="00142208" w:rsidRDefault="00AC7160">
            <w:pPr>
              <w:rPr>
                <w:rFonts w:asciiTheme="minorHAnsi" w:hAnsiTheme="minorHAnsi"/>
                <w:sz w:val="16"/>
                <w:szCs w:val="16"/>
              </w:rPr>
            </w:pPr>
            <w:r w:rsidRPr="00142208">
              <w:rPr>
                <w:rFonts w:asciiTheme="minorHAnsi" w:hAnsiTheme="minorHAnsi"/>
                <w:b/>
                <w:bCs/>
                <w:color w:val="111827"/>
                <w:sz w:val="16"/>
                <w:szCs w:val="16"/>
              </w:rPr>
              <w:t>Bayside Resort</w:t>
            </w:r>
          </w:p>
        </w:tc>
        <w:tc>
          <w:tcPr>
            <w:tcW w:w="150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26" w14:textId="77777777" w:rsidR="008C5E59" w:rsidRPr="00142208" w:rsidRDefault="00AC7160">
            <w:pPr>
              <w:rPr>
                <w:rFonts w:asciiTheme="minorHAnsi" w:hAnsiTheme="minorHAnsi"/>
                <w:sz w:val="16"/>
                <w:szCs w:val="16"/>
              </w:rPr>
            </w:pPr>
            <w:r w:rsidRPr="00142208">
              <w:rPr>
                <w:rFonts w:asciiTheme="minorHAnsi" w:hAnsiTheme="minorHAnsi"/>
                <w:color w:val="111827"/>
                <w:sz w:val="16"/>
                <w:szCs w:val="16"/>
              </w:rPr>
              <w:t>Familia, pareja activa</w:t>
            </w:r>
          </w:p>
        </w:tc>
        <w:tc>
          <w:tcPr>
            <w:tcW w:w="120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27" w14:textId="77777777" w:rsidR="008C5E59" w:rsidRPr="00142208" w:rsidRDefault="00AC7160">
            <w:pPr>
              <w:jc w:val="center"/>
              <w:rPr>
                <w:rFonts w:asciiTheme="minorHAnsi" w:hAnsiTheme="minorHAnsi"/>
                <w:sz w:val="16"/>
                <w:szCs w:val="16"/>
              </w:rPr>
            </w:pPr>
            <w:r w:rsidRPr="00142208">
              <w:rPr>
                <w:rFonts w:asciiTheme="minorHAnsi" w:hAnsiTheme="minorHAnsi"/>
                <w:color w:val="111827"/>
                <w:sz w:val="16"/>
                <w:szCs w:val="16"/>
              </w:rPr>
              <w:t>6–24 meses</w:t>
            </w:r>
          </w:p>
        </w:tc>
        <w:tc>
          <w:tcPr>
            <w:tcW w:w="120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28" w14:textId="77777777" w:rsidR="008C5E59" w:rsidRPr="00142208" w:rsidRDefault="00AC7160">
            <w:pPr>
              <w:jc w:val="center"/>
              <w:rPr>
                <w:rFonts w:asciiTheme="minorHAnsi" w:hAnsiTheme="minorHAnsi"/>
                <w:sz w:val="16"/>
                <w:szCs w:val="16"/>
              </w:rPr>
            </w:pPr>
            <w:r w:rsidRPr="00142208">
              <w:rPr>
                <w:rFonts w:asciiTheme="minorHAnsi" w:hAnsiTheme="minorHAnsi"/>
                <w:color w:val="111827"/>
                <w:sz w:val="16"/>
                <w:szCs w:val="16"/>
              </w:rPr>
              <w:t>Personal / regular</w:t>
            </w:r>
          </w:p>
        </w:tc>
        <w:tc>
          <w:tcPr>
            <w:tcW w:w="1200" w:type="dxa"/>
            <w:tcBorders>
              <w:top w:val="single" w:sz="4" w:space="0" w:color="D1D5DB"/>
              <w:left w:val="single" w:sz="4" w:space="0" w:color="D1D5DB"/>
              <w:bottom w:val="single" w:sz="4" w:space="0" w:color="D1D5DB"/>
              <w:right w:val="single" w:sz="4" w:space="0" w:color="D1D5DB"/>
            </w:tcBorders>
            <w:shd w:val="clear" w:color="auto" w:fill="FEF3C7"/>
            <w:tcMar>
              <w:top w:w="80" w:type="dxa"/>
              <w:left w:w="100" w:type="dxa"/>
              <w:bottom w:w="80" w:type="dxa"/>
              <w:right w:w="100" w:type="dxa"/>
            </w:tcMar>
            <w:vAlign w:val="center"/>
          </w:tcPr>
          <w:p w14:paraId="1E139429" w14:textId="77777777" w:rsidR="008C5E59" w:rsidRPr="00142208" w:rsidRDefault="00AC7160">
            <w:pPr>
              <w:jc w:val="center"/>
              <w:rPr>
                <w:rFonts w:asciiTheme="minorHAnsi" w:hAnsiTheme="minorHAnsi"/>
                <w:sz w:val="16"/>
                <w:szCs w:val="16"/>
              </w:rPr>
            </w:pPr>
            <w:r w:rsidRPr="00142208">
              <w:rPr>
                <w:rFonts w:asciiTheme="minorHAnsi" w:hAnsiTheme="minorHAnsi"/>
                <w:color w:val="111827"/>
                <w:sz w:val="16"/>
                <w:szCs w:val="16"/>
              </w:rPr>
              <w:t>Medio</w:t>
            </w:r>
          </w:p>
        </w:tc>
        <w:tc>
          <w:tcPr>
            <w:tcW w:w="2448"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2A" w14:textId="77777777" w:rsidR="008C5E59" w:rsidRPr="00142208" w:rsidRDefault="00AC7160">
            <w:pPr>
              <w:rPr>
                <w:rFonts w:asciiTheme="minorHAnsi" w:hAnsiTheme="minorHAnsi"/>
                <w:sz w:val="16"/>
                <w:szCs w:val="16"/>
              </w:rPr>
            </w:pPr>
            <w:r w:rsidRPr="00142208">
              <w:rPr>
                <w:rFonts w:asciiTheme="minorHAnsi" w:hAnsiTheme="minorHAnsi"/>
                <w:color w:val="111827"/>
                <w:sz w:val="16"/>
                <w:szCs w:val="16"/>
              </w:rPr>
              <w:t>Mayor distancia al centro puede generar rotación. El perfil más doméstico cuida bien el inmueble.</w:t>
            </w:r>
          </w:p>
        </w:tc>
      </w:tr>
      <w:tr w:rsidR="008C5E59" w:rsidRPr="000A388E" w14:paraId="1E139432" w14:textId="77777777" w:rsidTr="006608B2">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2C" w14:textId="77777777" w:rsidR="008C5E59" w:rsidRPr="00142208" w:rsidRDefault="00AC7160">
            <w:pPr>
              <w:rPr>
                <w:rFonts w:asciiTheme="minorHAnsi" w:hAnsiTheme="minorHAnsi"/>
                <w:sz w:val="16"/>
                <w:szCs w:val="16"/>
              </w:rPr>
            </w:pPr>
            <w:r w:rsidRPr="00142208">
              <w:rPr>
                <w:rFonts w:asciiTheme="minorHAnsi" w:hAnsiTheme="minorHAnsi"/>
                <w:b/>
                <w:bCs/>
                <w:color w:val="111827"/>
                <w:sz w:val="16"/>
                <w:szCs w:val="16"/>
              </w:rPr>
              <w:t xml:space="preserve">The </w:t>
            </w:r>
            <w:proofErr w:type="spellStart"/>
            <w:r w:rsidRPr="00142208">
              <w:rPr>
                <w:rFonts w:asciiTheme="minorHAnsi" w:hAnsiTheme="minorHAnsi"/>
                <w:b/>
                <w:bCs/>
                <w:color w:val="111827"/>
                <w:sz w:val="16"/>
                <w:szCs w:val="16"/>
              </w:rPr>
              <w:t>Tides</w:t>
            </w:r>
            <w:proofErr w:type="spellEnd"/>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2D" w14:textId="77777777" w:rsidR="008C5E59" w:rsidRPr="00142208" w:rsidRDefault="00AC7160">
            <w:pPr>
              <w:rPr>
                <w:rFonts w:asciiTheme="minorHAnsi" w:hAnsiTheme="minorHAnsi"/>
                <w:sz w:val="16"/>
                <w:szCs w:val="16"/>
              </w:rPr>
            </w:pPr>
            <w:r w:rsidRPr="00142208">
              <w:rPr>
                <w:rFonts w:asciiTheme="minorHAnsi" w:hAnsiTheme="minorHAnsi"/>
                <w:color w:val="111827"/>
                <w:sz w:val="16"/>
                <w:szCs w:val="16"/>
              </w:rPr>
              <w:t xml:space="preserve">Familia segunda residencia, </w:t>
            </w:r>
            <w:proofErr w:type="spellStart"/>
            <w:r w:rsidRPr="00142208">
              <w:rPr>
                <w:rFonts w:asciiTheme="minorHAnsi" w:hAnsiTheme="minorHAnsi"/>
                <w:color w:val="111827"/>
                <w:sz w:val="16"/>
                <w:szCs w:val="16"/>
              </w:rPr>
              <w:t>expat</w:t>
            </w:r>
            <w:proofErr w:type="spellEnd"/>
            <w:r w:rsidRPr="00142208">
              <w:rPr>
                <w:rFonts w:asciiTheme="minorHAnsi" w:hAnsiTheme="minorHAnsi"/>
                <w:color w:val="111827"/>
                <w:sz w:val="16"/>
                <w:szCs w:val="16"/>
              </w:rPr>
              <w:t xml:space="preserve"> remoto</w:t>
            </w:r>
          </w:p>
        </w:tc>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2E" w14:textId="77777777" w:rsidR="008C5E59" w:rsidRPr="00142208" w:rsidRDefault="00AC7160">
            <w:pPr>
              <w:jc w:val="center"/>
              <w:rPr>
                <w:rFonts w:asciiTheme="minorHAnsi" w:hAnsiTheme="minorHAnsi"/>
                <w:sz w:val="16"/>
                <w:szCs w:val="16"/>
              </w:rPr>
            </w:pPr>
            <w:r w:rsidRPr="00142208">
              <w:rPr>
                <w:rFonts w:asciiTheme="minorHAnsi" w:hAnsiTheme="minorHAnsi"/>
                <w:color w:val="111827"/>
                <w:sz w:val="16"/>
                <w:szCs w:val="16"/>
              </w:rPr>
              <w:t>6–12 meses</w:t>
            </w:r>
          </w:p>
        </w:tc>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2F" w14:textId="77777777" w:rsidR="008C5E59" w:rsidRPr="00142208" w:rsidRDefault="00AC7160">
            <w:pPr>
              <w:jc w:val="center"/>
              <w:rPr>
                <w:rFonts w:asciiTheme="minorHAnsi" w:hAnsiTheme="minorHAnsi"/>
                <w:sz w:val="16"/>
                <w:szCs w:val="16"/>
              </w:rPr>
            </w:pPr>
            <w:r w:rsidRPr="00142208">
              <w:rPr>
                <w:rFonts w:asciiTheme="minorHAnsi" w:hAnsiTheme="minorHAnsi"/>
                <w:color w:val="111827"/>
                <w:sz w:val="16"/>
                <w:szCs w:val="16"/>
              </w:rPr>
              <w:t>Personal / regular</w:t>
            </w:r>
          </w:p>
        </w:tc>
        <w:tc>
          <w:tcPr>
            <w:tcW w:w="1200" w:type="dxa"/>
            <w:tcBorders>
              <w:top w:val="single" w:sz="4" w:space="0" w:color="D1D5DB"/>
              <w:left w:val="single" w:sz="4" w:space="0" w:color="D1D5DB"/>
              <w:bottom w:val="single" w:sz="4" w:space="0" w:color="D1D5DB"/>
              <w:right w:val="single" w:sz="4" w:space="0" w:color="D1D5DB"/>
            </w:tcBorders>
            <w:shd w:val="clear" w:color="auto" w:fill="E8F4FD"/>
            <w:tcMar>
              <w:top w:w="80" w:type="dxa"/>
              <w:left w:w="100" w:type="dxa"/>
              <w:bottom w:w="80" w:type="dxa"/>
              <w:right w:w="100" w:type="dxa"/>
            </w:tcMar>
            <w:vAlign w:val="center"/>
          </w:tcPr>
          <w:p w14:paraId="1E139430" w14:textId="77777777" w:rsidR="008C5E59" w:rsidRPr="00142208" w:rsidRDefault="00AC7160">
            <w:pPr>
              <w:jc w:val="center"/>
              <w:rPr>
                <w:rFonts w:asciiTheme="minorHAnsi" w:hAnsiTheme="minorHAnsi"/>
                <w:sz w:val="16"/>
                <w:szCs w:val="16"/>
              </w:rPr>
            </w:pPr>
            <w:r w:rsidRPr="00142208">
              <w:rPr>
                <w:rFonts w:asciiTheme="minorHAnsi" w:hAnsiTheme="minorHAnsi"/>
                <w:color w:val="111827"/>
                <w:sz w:val="16"/>
                <w:szCs w:val="16"/>
              </w:rPr>
              <w:t>Bajo</w:t>
            </w:r>
          </w:p>
        </w:tc>
        <w:tc>
          <w:tcPr>
            <w:tcW w:w="244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31" w14:textId="77777777" w:rsidR="008C5E59" w:rsidRPr="00142208" w:rsidRDefault="00AC7160">
            <w:pPr>
              <w:rPr>
                <w:rFonts w:asciiTheme="minorHAnsi" w:hAnsiTheme="minorHAnsi"/>
                <w:sz w:val="16"/>
                <w:szCs w:val="16"/>
              </w:rPr>
            </w:pPr>
            <w:r w:rsidRPr="00142208">
              <w:rPr>
                <w:rFonts w:asciiTheme="minorHAnsi" w:hAnsiTheme="minorHAnsi"/>
                <w:color w:val="111827"/>
                <w:sz w:val="16"/>
                <w:szCs w:val="16"/>
              </w:rPr>
              <w:t xml:space="preserve">El </w:t>
            </w:r>
            <w:proofErr w:type="spellStart"/>
            <w:r w:rsidRPr="00142208">
              <w:rPr>
                <w:rFonts w:asciiTheme="minorHAnsi" w:hAnsiTheme="minorHAnsi"/>
                <w:color w:val="111827"/>
                <w:sz w:val="16"/>
                <w:szCs w:val="16"/>
              </w:rPr>
              <w:t>expat</w:t>
            </w:r>
            <w:proofErr w:type="spellEnd"/>
            <w:r w:rsidRPr="00142208">
              <w:rPr>
                <w:rFonts w:asciiTheme="minorHAnsi" w:hAnsiTheme="minorHAnsi"/>
                <w:color w:val="111827"/>
                <w:sz w:val="16"/>
                <w:szCs w:val="16"/>
              </w:rPr>
              <w:t xml:space="preserve"> que trabaja remoto renueva. Alta calidad del inquilino. Bajo riesgo de daños.</w:t>
            </w:r>
          </w:p>
        </w:tc>
      </w:tr>
      <w:tr w:rsidR="008C5E59" w:rsidRPr="000A388E" w14:paraId="1E139439" w14:textId="77777777" w:rsidTr="006608B2">
        <w:tc>
          <w:tcPr>
            <w:tcW w:w="180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33" w14:textId="77777777" w:rsidR="008C5E59" w:rsidRPr="00142208" w:rsidRDefault="00AC7160">
            <w:pPr>
              <w:rPr>
                <w:rFonts w:asciiTheme="minorHAnsi" w:hAnsiTheme="minorHAnsi"/>
                <w:sz w:val="16"/>
                <w:szCs w:val="16"/>
              </w:rPr>
            </w:pPr>
            <w:proofErr w:type="spellStart"/>
            <w:r w:rsidRPr="00142208">
              <w:rPr>
                <w:rFonts w:asciiTheme="minorHAnsi" w:hAnsiTheme="minorHAnsi"/>
                <w:b/>
                <w:bCs/>
                <w:color w:val="111827"/>
                <w:sz w:val="16"/>
                <w:szCs w:val="16"/>
              </w:rPr>
              <w:t>Surfside</w:t>
            </w:r>
            <w:proofErr w:type="spellEnd"/>
          </w:p>
        </w:tc>
        <w:tc>
          <w:tcPr>
            <w:tcW w:w="150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34" w14:textId="77777777" w:rsidR="008C5E59" w:rsidRPr="00142208" w:rsidRDefault="00AC7160">
            <w:pPr>
              <w:rPr>
                <w:rFonts w:asciiTheme="minorHAnsi" w:hAnsiTheme="minorHAnsi"/>
                <w:sz w:val="16"/>
                <w:szCs w:val="16"/>
              </w:rPr>
            </w:pPr>
            <w:r w:rsidRPr="00142208">
              <w:rPr>
                <w:rFonts w:asciiTheme="minorHAnsi" w:hAnsiTheme="minorHAnsi"/>
                <w:color w:val="111827"/>
                <w:sz w:val="16"/>
                <w:szCs w:val="16"/>
              </w:rPr>
              <w:t>Inversor mixto, temporadista</w:t>
            </w:r>
          </w:p>
        </w:tc>
        <w:tc>
          <w:tcPr>
            <w:tcW w:w="120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35" w14:textId="77777777" w:rsidR="008C5E59" w:rsidRPr="00142208" w:rsidRDefault="00AC7160">
            <w:pPr>
              <w:jc w:val="center"/>
              <w:rPr>
                <w:rFonts w:asciiTheme="minorHAnsi" w:hAnsiTheme="minorHAnsi"/>
                <w:sz w:val="16"/>
                <w:szCs w:val="16"/>
              </w:rPr>
            </w:pPr>
            <w:r w:rsidRPr="00142208">
              <w:rPr>
                <w:rFonts w:asciiTheme="minorHAnsi" w:hAnsiTheme="minorHAnsi"/>
                <w:color w:val="111827"/>
                <w:sz w:val="16"/>
                <w:szCs w:val="16"/>
              </w:rPr>
              <w:t>6–12 meses LP / corta estadía</w:t>
            </w:r>
          </w:p>
        </w:tc>
        <w:tc>
          <w:tcPr>
            <w:tcW w:w="120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36" w14:textId="77777777" w:rsidR="008C5E59" w:rsidRPr="00142208" w:rsidRDefault="00AC7160">
            <w:pPr>
              <w:jc w:val="center"/>
              <w:rPr>
                <w:rFonts w:asciiTheme="minorHAnsi" w:hAnsiTheme="minorHAnsi"/>
                <w:sz w:val="16"/>
                <w:szCs w:val="16"/>
              </w:rPr>
            </w:pPr>
            <w:r w:rsidRPr="00142208">
              <w:rPr>
                <w:rFonts w:asciiTheme="minorHAnsi" w:hAnsiTheme="minorHAnsi"/>
                <w:color w:val="111827"/>
                <w:sz w:val="16"/>
                <w:szCs w:val="16"/>
              </w:rPr>
              <w:t>Mixto</w:t>
            </w:r>
          </w:p>
        </w:tc>
        <w:tc>
          <w:tcPr>
            <w:tcW w:w="1200" w:type="dxa"/>
            <w:tcBorders>
              <w:top w:val="single" w:sz="4" w:space="0" w:color="D1D5DB"/>
              <w:left w:val="single" w:sz="4" w:space="0" w:color="D1D5DB"/>
              <w:bottom w:val="single" w:sz="4" w:space="0" w:color="D1D5DB"/>
              <w:right w:val="single" w:sz="4" w:space="0" w:color="D1D5DB"/>
            </w:tcBorders>
            <w:shd w:val="clear" w:color="auto" w:fill="FEF3C7"/>
            <w:tcMar>
              <w:top w:w="80" w:type="dxa"/>
              <w:left w:w="100" w:type="dxa"/>
              <w:bottom w:w="80" w:type="dxa"/>
              <w:right w:w="100" w:type="dxa"/>
            </w:tcMar>
            <w:vAlign w:val="center"/>
          </w:tcPr>
          <w:p w14:paraId="1E139437" w14:textId="77777777" w:rsidR="008C5E59" w:rsidRPr="00142208" w:rsidRDefault="00AC7160">
            <w:pPr>
              <w:jc w:val="center"/>
              <w:rPr>
                <w:rFonts w:asciiTheme="minorHAnsi" w:hAnsiTheme="minorHAnsi"/>
                <w:sz w:val="16"/>
                <w:szCs w:val="16"/>
              </w:rPr>
            </w:pPr>
            <w:r w:rsidRPr="00142208">
              <w:rPr>
                <w:rFonts w:asciiTheme="minorHAnsi" w:hAnsiTheme="minorHAnsi"/>
                <w:color w:val="111827"/>
                <w:sz w:val="16"/>
                <w:szCs w:val="16"/>
              </w:rPr>
              <w:t>Bajo (LP)</w:t>
            </w:r>
          </w:p>
        </w:tc>
        <w:tc>
          <w:tcPr>
            <w:tcW w:w="2448"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38" w14:textId="7B5A508A" w:rsidR="008C5E59" w:rsidRPr="00142208" w:rsidRDefault="00513849">
            <w:pPr>
              <w:rPr>
                <w:rFonts w:asciiTheme="minorHAnsi" w:hAnsiTheme="minorHAnsi"/>
                <w:sz w:val="16"/>
                <w:szCs w:val="16"/>
              </w:rPr>
            </w:pPr>
            <w:r>
              <w:rPr>
                <w:rFonts w:asciiTheme="minorHAnsi" w:hAnsiTheme="minorHAnsi"/>
                <w:color w:val="111827"/>
                <w:sz w:val="16"/>
                <w:szCs w:val="16"/>
              </w:rPr>
              <w:t>Contar con un P.M para el activo</w:t>
            </w:r>
            <w:r w:rsidR="00AC7160" w:rsidRPr="00142208">
              <w:rPr>
                <w:rFonts w:asciiTheme="minorHAnsi" w:hAnsiTheme="minorHAnsi"/>
                <w:color w:val="111827"/>
                <w:sz w:val="16"/>
                <w:szCs w:val="16"/>
              </w:rPr>
              <w:t xml:space="preserve"> filtra al inquilino de corta estadía.</w:t>
            </w:r>
          </w:p>
        </w:tc>
      </w:tr>
      <w:tr w:rsidR="008C5E59" w:rsidRPr="000A388E" w14:paraId="1E139440" w14:textId="77777777" w:rsidTr="006608B2">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3A" w14:textId="77777777" w:rsidR="008C5E59" w:rsidRPr="00142208" w:rsidRDefault="00AC7160">
            <w:pPr>
              <w:rPr>
                <w:rFonts w:asciiTheme="minorHAnsi" w:hAnsiTheme="minorHAnsi"/>
                <w:sz w:val="16"/>
                <w:szCs w:val="16"/>
              </w:rPr>
            </w:pPr>
            <w:proofErr w:type="spellStart"/>
            <w:r w:rsidRPr="00142208">
              <w:rPr>
                <w:rFonts w:asciiTheme="minorHAnsi" w:hAnsiTheme="minorHAnsi"/>
                <w:b/>
                <w:bCs/>
                <w:color w:val="111827"/>
                <w:sz w:val="16"/>
                <w:szCs w:val="16"/>
              </w:rPr>
              <w:t>BeachWalk</w:t>
            </w:r>
            <w:proofErr w:type="spellEnd"/>
            <w:r w:rsidRPr="00142208">
              <w:rPr>
                <w:rFonts w:asciiTheme="minorHAnsi" w:hAnsiTheme="minorHAnsi"/>
                <w:b/>
                <w:bCs/>
                <w:color w:val="111827"/>
                <w:sz w:val="16"/>
                <w:szCs w:val="16"/>
              </w:rPr>
              <w:t xml:space="preserve"> Resort</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3B" w14:textId="77777777" w:rsidR="008C5E59" w:rsidRPr="00142208" w:rsidRDefault="00AC7160">
            <w:pPr>
              <w:rPr>
                <w:rFonts w:asciiTheme="minorHAnsi" w:hAnsiTheme="minorHAnsi"/>
                <w:sz w:val="16"/>
                <w:szCs w:val="16"/>
              </w:rPr>
            </w:pPr>
            <w:r w:rsidRPr="00142208">
              <w:rPr>
                <w:rFonts w:asciiTheme="minorHAnsi" w:hAnsiTheme="minorHAnsi"/>
                <w:color w:val="111827"/>
                <w:sz w:val="16"/>
                <w:szCs w:val="16"/>
              </w:rPr>
              <w:t>Pareja de bienestar, jubilado</w:t>
            </w:r>
          </w:p>
        </w:tc>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3C" w14:textId="77777777" w:rsidR="008C5E59" w:rsidRPr="00142208" w:rsidRDefault="00AC7160">
            <w:pPr>
              <w:jc w:val="center"/>
              <w:rPr>
                <w:rFonts w:asciiTheme="minorHAnsi" w:hAnsiTheme="minorHAnsi"/>
                <w:sz w:val="16"/>
                <w:szCs w:val="16"/>
              </w:rPr>
            </w:pPr>
            <w:r w:rsidRPr="00142208">
              <w:rPr>
                <w:rFonts w:asciiTheme="minorHAnsi" w:hAnsiTheme="minorHAnsi"/>
                <w:color w:val="111827"/>
                <w:sz w:val="16"/>
                <w:szCs w:val="16"/>
              </w:rPr>
              <w:t>12–36 meses</w:t>
            </w:r>
          </w:p>
        </w:tc>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3D" w14:textId="77777777" w:rsidR="008C5E59" w:rsidRPr="00142208" w:rsidRDefault="00AC7160">
            <w:pPr>
              <w:jc w:val="center"/>
              <w:rPr>
                <w:rFonts w:asciiTheme="minorHAnsi" w:hAnsiTheme="minorHAnsi"/>
                <w:sz w:val="16"/>
                <w:szCs w:val="16"/>
              </w:rPr>
            </w:pPr>
            <w:r w:rsidRPr="00142208">
              <w:rPr>
                <w:rFonts w:asciiTheme="minorHAnsi" w:hAnsiTheme="minorHAnsi"/>
                <w:color w:val="111827"/>
                <w:sz w:val="16"/>
                <w:szCs w:val="16"/>
              </w:rPr>
              <w:t>Personal / puntual</w:t>
            </w:r>
          </w:p>
        </w:tc>
        <w:tc>
          <w:tcPr>
            <w:tcW w:w="1200" w:type="dxa"/>
            <w:tcBorders>
              <w:top w:val="single" w:sz="4" w:space="0" w:color="D1D5DB"/>
              <w:left w:val="single" w:sz="4" w:space="0" w:color="D1D5DB"/>
              <w:bottom w:val="single" w:sz="4" w:space="0" w:color="D1D5DB"/>
              <w:right w:val="single" w:sz="4" w:space="0" w:color="D1D5DB"/>
            </w:tcBorders>
            <w:shd w:val="clear" w:color="auto" w:fill="D6EAD0"/>
            <w:tcMar>
              <w:top w:w="80" w:type="dxa"/>
              <w:left w:w="100" w:type="dxa"/>
              <w:bottom w:w="80" w:type="dxa"/>
              <w:right w:w="100" w:type="dxa"/>
            </w:tcMar>
            <w:vAlign w:val="center"/>
          </w:tcPr>
          <w:p w14:paraId="1E13943E" w14:textId="77777777" w:rsidR="008C5E59" w:rsidRPr="00142208" w:rsidRDefault="00AC7160">
            <w:pPr>
              <w:jc w:val="center"/>
              <w:rPr>
                <w:rFonts w:asciiTheme="minorHAnsi" w:hAnsiTheme="minorHAnsi"/>
                <w:sz w:val="16"/>
                <w:szCs w:val="16"/>
              </w:rPr>
            </w:pPr>
            <w:r w:rsidRPr="00142208">
              <w:rPr>
                <w:rFonts w:asciiTheme="minorHAnsi" w:hAnsiTheme="minorHAnsi"/>
                <w:color w:val="111827"/>
                <w:sz w:val="16"/>
                <w:szCs w:val="16"/>
              </w:rPr>
              <w:t>Muy bajo</w:t>
            </w:r>
          </w:p>
        </w:tc>
        <w:tc>
          <w:tcPr>
            <w:tcW w:w="244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3F" w14:textId="77777777" w:rsidR="008C5E59" w:rsidRPr="00142208" w:rsidRDefault="00AC7160">
            <w:pPr>
              <w:rPr>
                <w:rFonts w:asciiTheme="minorHAnsi" w:hAnsiTheme="minorHAnsi"/>
                <w:sz w:val="16"/>
                <w:szCs w:val="16"/>
              </w:rPr>
            </w:pPr>
            <w:r w:rsidRPr="00142208">
              <w:rPr>
                <w:rFonts w:asciiTheme="minorHAnsi" w:hAnsiTheme="minorHAnsi"/>
                <w:color w:val="111827"/>
                <w:sz w:val="16"/>
                <w:szCs w:val="16"/>
              </w:rPr>
              <w:t>Jubilado internacional = contrato largo, pago puntual, pensión o ingresos pasivos fijos.</w:t>
            </w:r>
          </w:p>
        </w:tc>
      </w:tr>
      <w:tr w:rsidR="008C5E59" w:rsidRPr="000A388E" w14:paraId="1E139447" w14:textId="77777777" w:rsidTr="006608B2">
        <w:tc>
          <w:tcPr>
            <w:tcW w:w="180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41" w14:textId="77777777" w:rsidR="008C5E59" w:rsidRPr="00142208" w:rsidRDefault="00AC7160">
            <w:pPr>
              <w:rPr>
                <w:rFonts w:asciiTheme="minorHAnsi" w:hAnsiTheme="minorHAnsi"/>
                <w:sz w:val="16"/>
                <w:szCs w:val="16"/>
              </w:rPr>
            </w:pPr>
            <w:r w:rsidRPr="00142208">
              <w:rPr>
                <w:rFonts w:asciiTheme="minorHAnsi" w:hAnsiTheme="minorHAnsi"/>
                <w:b/>
                <w:bCs/>
                <w:color w:val="111827"/>
                <w:sz w:val="16"/>
                <w:szCs w:val="16"/>
              </w:rPr>
              <w:t>Aires del Mar</w:t>
            </w:r>
          </w:p>
        </w:tc>
        <w:tc>
          <w:tcPr>
            <w:tcW w:w="150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42" w14:textId="77777777" w:rsidR="008C5E59" w:rsidRPr="00142208" w:rsidRDefault="00AC7160">
            <w:pPr>
              <w:rPr>
                <w:rFonts w:asciiTheme="minorHAnsi" w:hAnsiTheme="minorHAnsi"/>
                <w:sz w:val="16"/>
                <w:szCs w:val="16"/>
              </w:rPr>
            </w:pPr>
            <w:r w:rsidRPr="00142208">
              <w:rPr>
                <w:rFonts w:asciiTheme="minorHAnsi" w:hAnsiTheme="minorHAnsi"/>
                <w:color w:val="111827"/>
                <w:sz w:val="16"/>
                <w:szCs w:val="16"/>
              </w:rPr>
              <w:t>Familia accesible, segunda residencia</w:t>
            </w:r>
          </w:p>
        </w:tc>
        <w:tc>
          <w:tcPr>
            <w:tcW w:w="120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43" w14:textId="77777777" w:rsidR="008C5E59" w:rsidRPr="00142208" w:rsidRDefault="00AC7160">
            <w:pPr>
              <w:jc w:val="center"/>
              <w:rPr>
                <w:rFonts w:asciiTheme="minorHAnsi" w:hAnsiTheme="minorHAnsi"/>
                <w:sz w:val="16"/>
                <w:szCs w:val="16"/>
              </w:rPr>
            </w:pPr>
            <w:r w:rsidRPr="00142208">
              <w:rPr>
                <w:rFonts w:asciiTheme="minorHAnsi" w:hAnsiTheme="minorHAnsi"/>
                <w:color w:val="111827"/>
                <w:sz w:val="16"/>
                <w:szCs w:val="16"/>
              </w:rPr>
              <w:t>6–12 meses</w:t>
            </w:r>
          </w:p>
        </w:tc>
        <w:tc>
          <w:tcPr>
            <w:tcW w:w="120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44" w14:textId="77777777" w:rsidR="008C5E59" w:rsidRPr="00142208" w:rsidRDefault="00AC7160">
            <w:pPr>
              <w:jc w:val="center"/>
              <w:rPr>
                <w:rFonts w:asciiTheme="minorHAnsi" w:hAnsiTheme="minorHAnsi"/>
                <w:sz w:val="16"/>
                <w:szCs w:val="16"/>
              </w:rPr>
            </w:pPr>
            <w:r w:rsidRPr="00142208">
              <w:rPr>
                <w:rFonts w:asciiTheme="minorHAnsi" w:hAnsiTheme="minorHAnsi"/>
                <w:color w:val="111827"/>
                <w:sz w:val="16"/>
                <w:szCs w:val="16"/>
              </w:rPr>
              <w:t>Personal / variable</w:t>
            </w:r>
          </w:p>
        </w:tc>
        <w:tc>
          <w:tcPr>
            <w:tcW w:w="1200" w:type="dxa"/>
            <w:tcBorders>
              <w:top w:val="single" w:sz="4" w:space="0" w:color="D1D5DB"/>
              <w:left w:val="single" w:sz="4" w:space="0" w:color="D1D5DB"/>
              <w:bottom w:val="single" w:sz="4" w:space="0" w:color="D1D5DB"/>
              <w:right w:val="single" w:sz="4" w:space="0" w:color="D1D5DB"/>
            </w:tcBorders>
            <w:shd w:val="clear" w:color="auto" w:fill="FEF3C7"/>
            <w:tcMar>
              <w:top w:w="80" w:type="dxa"/>
              <w:left w:w="100" w:type="dxa"/>
              <w:bottom w:w="80" w:type="dxa"/>
              <w:right w:w="100" w:type="dxa"/>
            </w:tcMar>
            <w:vAlign w:val="center"/>
          </w:tcPr>
          <w:p w14:paraId="1E139445" w14:textId="77777777" w:rsidR="008C5E59" w:rsidRPr="00142208" w:rsidRDefault="00AC7160">
            <w:pPr>
              <w:jc w:val="center"/>
              <w:rPr>
                <w:rFonts w:asciiTheme="minorHAnsi" w:hAnsiTheme="minorHAnsi"/>
                <w:sz w:val="16"/>
                <w:szCs w:val="16"/>
              </w:rPr>
            </w:pPr>
            <w:r w:rsidRPr="00142208">
              <w:rPr>
                <w:rFonts w:asciiTheme="minorHAnsi" w:hAnsiTheme="minorHAnsi"/>
                <w:color w:val="111827"/>
                <w:sz w:val="16"/>
                <w:szCs w:val="16"/>
              </w:rPr>
              <w:t>Medio</w:t>
            </w:r>
          </w:p>
        </w:tc>
        <w:tc>
          <w:tcPr>
            <w:tcW w:w="2448"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46" w14:textId="77777777" w:rsidR="008C5E59" w:rsidRPr="00142208" w:rsidRDefault="00AC7160">
            <w:pPr>
              <w:rPr>
                <w:rFonts w:asciiTheme="minorHAnsi" w:hAnsiTheme="minorHAnsi"/>
                <w:sz w:val="16"/>
                <w:szCs w:val="16"/>
              </w:rPr>
            </w:pPr>
            <w:r w:rsidRPr="00142208">
              <w:rPr>
                <w:rFonts w:asciiTheme="minorHAnsi" w:hAnsiTheme="minorHAnsi"/>
                <w:color w:val="111827"/>
                <w:sz w:val="16"/>
                <w:szCs w:val="16"/>
              </w:rPr>
              <w:t>Más sensible al precio. Verificar capacidad de pago. Contratos más cortos.</w:t>
            </w:r>
          </w:p>
        </w:tc>
      </w:tr>
      <w:tr w:rsidR="008C5E59" w:rsidRPr="000A388E" w14:paraId="1E13944E" w14:textId="77777777" w:rsidTr="006608B2">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48" w14:textId="77777777" w:rsidR="008C5E59" w:rsidRPr="00142208" w:rsidRDefault="00AC7160">
            <w:pPr>
              <w:rPr>
                <w:rFonts w:asciiTheme="minorHAnsi" w:hAnsiTheme="minorHAnsi"/>
                <w:sz w:val="16"/>
                <w:szCs w:val="16"/>
              </w:rPr>
            </w:pPr>
            <w:r w:rsidRPr="00142208">
              <w:rPr>
                <w:rFonts w:asciiTheme="minorHAnsi" w:hAnsiTheme="minorHAnsi"/>
                <w:b/>
                <w:bCs/>
                <w:color w:val="111827"/>
                <w:sz w:val="16"/>
                <w:szCs w:val="16"/>
              </w:rPr>
              <w:t>Olas del Mar</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49" w14:textId="77777777" w:rsidR="008C5E59" w:rsidRPr="00142208" w:rsidRDefault="00AC7160">
            <w:pPr>
              <w:rPr>
                <w:rFonts w:asciiTheme="minorHAnsi" w:hAnsiTheme="minorHAnsi"/>
                <w:sz w:val="16"/>
                <w:szCs w:val="16"/>
              </w:rPr>
            </w:pPr>
            <w:r w:rsidRPr="00142208">
              <w:rPr>
                <w:rFonts w:asciiTheme="minorHAnsi" w:hAnsiTheme="minorHAnsi"/>
                <w:color w:val="111827"/>
                <w:sz w:val="16"/>
                <w:szCs w:val="16"/>
              </w:rPr>
              <w:t>Familia panameña, pareja</w:t>
            </w:r>
          </w:p>
        </w:tc>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4A" w14:textId="77777777" w:rsidR="008C5E59" w:rsidRPr="00142208" w:rsidRDefault="00AC7160">
            <w:pPr>
              <w:jc w:val="center"/>
              <w:rPr>
                <w:rFonts w:asciiTheme="minorHAnsi" w:hAnsiTheme="minorHAnsi"/>
                <w:sz w:val="16"/>
                <w:szCs w:val="16"/>
              </w:rPr>
            </w:pPr>
            <w:r w:rsidRPr="00142208">
              <w:rPr>
                <w:rFonts w:asciiTheme="minorHAnsi" w:hAnsiTheme="minorHAnsi"/>
                <w:color w:val="111827"/>
                <w:sz w:val="16"/>
                <w:szCs w:val="16"/>
              </w:rPr>
              <w:t>6–12 meses</w:t>
            </w:r>
          </w:p>
        </w:tc>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4B" w14:textId="77777777" w:rsidR="008C5E59" w:rsidRPr="00142208" w:rsidRDefault="00AC7160">
            <w:pPr>
              <w:jc w:val="center"/>
              <w:rPr>
                <w:rFonts w:asciiTheme="minorHAnsi" w:hAnsiTheme="minorHAnsi"/>
                <w:sz w:val="16"/>
                <w:szCs w:val="16"/>
              </w:rPr>
            </w:pPr>
            <w:r w:rsidRPr="00142208">
              <w:rPr>
                <w:rFonts w:asciiTheme="minorHAnsi" w:hAnsiTheme="minorHAnsi"/>
                <w:color w:val="111827"/>
                <w:sz w:val="16"/>
                <w:szCs w:val="16"/>
              </w:rPr>
              <w:t>Personal / variable</w:t>
            </w:r>
          </w:p>
        </w:tc>
        <w:tc>
          <w:tcPr>
            <w:tcW w:w="1200" w:type="dxa"/>
            <w:tcBorders>
              <w:top w:val="single" w:sz="4" w:space="0" w:color="D1D5DB"/>
              <w:left w:val="single" w:sz="4" w:space="0" w:color="D1D5DB"/>
              <w:bottom w:val="single" w:sz="4" w:space="0" w:color="D1D5DB"/>
              <w:right w:val="single" w:sz="4" w:space="0" w:color="D1D5DB"/>
            </w:tcBorders>
            <w:shd w:val="clear" w:color="auto" w:fill="FEF3C7"/>
            <w:tcMar>
              <w:top w:w="80" w:type="dxa"/>
              <w:left w:w="100" w:type="dxa"/>
              <w:bottom w:w="80" w:type="dxa"/>
              <w:right w:w="100" w:type="dxa"/>
            </w:tcMar>
            <w:vAlign w:val="center"/>
          </w:tcPr>
          <w:p w14:paraId="1E13944C" w14:textId="77777777" w:rsidR="008C5E59" w:rsidRPr="00142208" w:rsidRDefault="00AC7160">
            <w:pPr>
              <w:jc w:val="center"/>
              <w:rPr>
                <w:rFonts w:asciiTheme="minorHAnsi" w:hAnsiTheme="minorHAnsi"/>
                <w:sz w:val="16"/>
                <w:szCs w:val="16"/>
              </w:rPr>
            </w:pPr>
            <w:r w:rsidRPr="00142208">
              <w:rPr>
                <w:rFonts w:asciiTheme="minorHAnsi" w:hAnsiTheme="minorHAnsi"/>
                <w:color w:val="111827"/>
                <w:sz w:val="16"/>
                <w:szCs w:val="16"/>
              </w:rPr>
              <w:t>Medio</w:t>
            </w:r>
          </w:p>
        </w:tc>
        <w:tc>
          <w:tcPr>
            <w:tcW w:w="244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4D" w14:textId="2A01B741" w:rsidR="008C5E59" w:rsidRPr="00142208" w:rsidRDefault="00AC7160">
            <w:pPr>
              <w:rPr>
                <w:rFonts w:asciiTheme="minorHAnsi" w:hAnsiTheme="minorHAnsi"/>
                <w:sz w:val="16"/>
                <w:szCs w:val="16"/>
              </w:rPr>
            </w:pPr>
            <w:r w:rsidRPr="00142208">
              <w:rPr>
                <w:rFonts w:asciiTheme="minorHAnsi" w:hAnsiTheme="minorHAnsi"/>
                <w:color w:val="111827"/>
                <w:sz w:val="16"/>
                <w:szCs w:val="16"/>
              </w:rPr>
              <w:t>Mercado local con variabilidad de ingreso.</w:t>
            </w:r>
          </w:p>
        </w:tc>
      </w:tr>
      <w:tr w:rsidR="008C5E59" w:rsidRPr="000A388E" w14:paraId="1E139455" w14:textId="77777777" w:rsidTr="006608B2">
        <w:tc>
          <w:tcPr>
            <w:tcW w:w="180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4F" w14:textId="77777777" w:rsidR="008C5E59" w:rsidRPr="00142208" w:rsidRDefault="00AC7160">
            <w:pPr>
              <w:rPr>
                <w:rFonts w:asciiTheme="minorHAnsi" w:hAnsiTheme="minorHAnsi"/>
                <w:sz w:val="16"/>
                <w:szCs w:val="16"/>
              </w:rPr>
            </w:pPr>
            <w:r w:rsidRPr="00142208">
              <w:rPr>
                <w:rFonts w:asciiTheme="minorHAnsi" w:hAnsiTheme="minorHAnsi"/>
                <w:b/>
                <w:bCs/>
                <w:color w:val="111827"/>
                <w:sz w:val="16"/>
                <w:szCs w:val="16"/>
              </w:rPr>
              <w:t>Playa Dorada</w:t>
            </w:r>
          </w:p>
        </w:tc>
        <w:tc>
          <w:tcPr>
            <w:tcW w:w="150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50" w14:textId="77777777" w:rsidR="008C5E59" w:rsidRPr="00142208" w:rsidRDefault="00AC7160">
            <w:pPr>
              <w:rPr>
                <w:rFonts w:asciiTheme="minorHAnsi" w:hAnsiTheme="minorHAnsi"/>
                <w:sz w:val="16"/>
                <w:szCs w:val="16"/>
              </w:rPr>
            </w:pPr>
            <w:r w:rsidRPr="00142208">
              <w:rPr>
                <w:rFonts w:asciiTheme="minorHAnsi" w:hAnsiTheme="minorHAnsi"/>
                <w:color w:val="111827"/>
                <w:sz w:val="16"/>
                <w:szCs w:val="16"/>
              </w:rPr>
              <w:t>Familia local, empleado zona oeste</w:t>
            </w:r>
          </w:p>
        </w:tc>
        <w:tc>
          <w:tcPr>
            <w:tcW w:w="120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51" w14:textId="77777777" w:rsidR="008C5E59" w:rsidRPr="00142208" w:rsidRDefault="00AC7160">
            <w:pPr>
              <w:jc w:val="center"/>
              <w:rPr>
                <w:rFonts w:asciiTheme="minorHAnsi" w:hAnsiTheme="minorHAnsi"/>
                <w:sz w:val="16"/>
                <w:szCs w:val="16"/>
              </w:rPr>
            </w:pPr>
            <w:r w:rsidRPr="00142208">
              <w:rPr>
                <w:rFonts w:asciiTheme="minorHAnsi" w:hAnsiTheme="minorHAnsi"/>
                <w:color w:val="111827"/>
                <w:sz w:val="16"/>
                <w:szCs w:val="16"/>
              </w:rPr>
              <w:t>1–2 años</w:t>
            </w:r>
          </w:p>
        </w:tc>
        <w:tc>
          <w:tcPr>
            <w:tcW w:w="120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52" w14:textId="77777777" w:rsidR="008C5E59" w:rsidRPr="00142208" w:rsidRDefault="00AC7160">
            <w:pPr>
              <w:jc w:val="center"/>
              <w:rPr>
                <w:rFonts w:asciiTheme="minorHAnsi" w:hAnsiTheme="minorHAnsi"/>
                <w:sz w:val="16"/>
                <w:szCs w:val="16"/>
              </w:rPr>
            </w:pPr>
            <w:r w:rsidRPr="00142208">
              <w:rPr>
                <w:rFonts w:asciiTheme="minorHAnsi" w:hAnsiTheme="minorHAnsi"/>
                <w:color w:val="111827"/>
                <w:sz w:val="16"/>
                <w:szCs w:val="16"/>
              </w:rPr>
              <w:t>Personal / regular</w:t>
            </w:r>
          </w:p>
        </w:tc>
        <w:tc>
          <w:tcPr>
            <w:tcW w:w="1200" w:type="dxa"/>
            <w:tcBorders>
              <w:top w:val="single" w:sz="4" w:space="0" w:color="D1D5DB"/>
              <w:left w:val="single" w:sz="4" w:space="0" w:color="D1D5DB"/>
              <w:bottom w:val="single" w:sz="4" w:space="0" w:color="D1D5DB"/>
              <w:right w:val="single" w:sz="4" w:space="0" w:color="D1D5DB"/>
            </w:tcBorders>
            <w:shd w:val="clear" w:color="auto" w:fill="FEF3C7"/>
            <w:tcMar>
              <w:top w:w="80" w:type="dxa"/>
              <w:left w:w="100" w:type="dxa"/>
              <w:bottom w:w="80" w:type="dxa"/>
              <w:right w:w="100" w:type="dxa"/>
            </w:tcMar>
            <w:vAlign w:val="center"/>
          </w:tcPr>
          <w:p w14:paraId="1E139453" w14:textId="77777777" w:rsidR="008C5E59" w:rsidRPr="00142208" w:rsidRDefault="00AC7160">
            <w:pPr>
              <w:jc w:val="center"/>
              <w:rPr>
                <w:rFonts w:asciiTheme="minorHAnsi" w:hAnsiTheme="minorHAnsi"/>
                <w:sz w:val="16"/>
                <w:szCs w:val="16"/>
              </w:rPr>
            </w:pPr>
            <w:r w:rsidRPr="00142208">
              <w:rPr>
                <w:rFonts w:asciiTheme="minorHAnsi" w:hAnsiTheme="minorHAnsi"/>
                <w:color w:val="111827"/>
                <w:sz w:val="16"/>
                <w:szCs w:val="16"/>
              </w:rPr>
              <w:t>Bajo–Medio</w:t>
            </w:r>
          </w:p>
        </w:tc>
        <w:tc>
          <w:tcPr>
            <w:tcW w:w="2448"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54" w14:textId="77777777" w:rsidR="008C5E59" w:rsidRPr="00142208" w:rsidRDefault="00AC7160">
            <w:pPr>
              <w:rPr>
                <w:rFonts w:asciiTheme="minorHAnsi" w:hAnsiTheme="minorHAnsi"/>
                <w:sz w:val="16"/>
                <w:szCs w:val="16"/>
              </w:rPr>
            </w:pPr>
            <w:r w:rsidRPr="00142208">
              <w:rPr>
                <w:rFonts w:asciiTheme="minorHAnsi" w:hAnsiTheme="minorHAnsi"/>
                <w:color w:val="111827"/>
                <w:sz w:val="16"/>
                <w:szCs w:val="16"/>
              </w:rPr>
              <w:t>Mercado local con ingreso estable de clase media-alta. Mayor demanda que oferta en este precio.</w:t>
            </w:r>
          </w:p>
        </w:tc>
      </w:tr>
      <w:tr w:rsidR="008C5E59" w:rsidRPr="000A388E" w14:paraId="1E13945C" w14:textId="77777777" w:rsidTr="006608B2">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56" w14:textId="77777777" w:rsidR="008C5E59" w:rsidRPr="00142208" w:rsidRDefault="00AC7160">
            <w:pPr>
              <w:rPr>
                <w:rFonts w:asciiTheme="minorHAnsi" w:hAnsiTheme="minorHAnsi"/>
                <w:sz w:val="16"/>
                <w:szCs w:val="16"/>
              </w:rPr>
            </w:pPr>
            <w:r w:rsidRPr="00142208">
              <w:rPr>
                <w:rFonts w:asciiTheme="minorHAnsi" w:hAnsiTheme="minorHAnsi"/>
                <w:b/>
                <w:bCs/>
                <w:color w:val="111827"/>
                <w:sz w:val="16"/>
                <w:szCs w:val="16"/>
              </w:rPr>
              <w:t>Ocean Front</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57" w14:textId="77777777" w:rsidR="008C5E59" w:rsidRPr="00142208" w:rsidRDefault="00AC7160">
            <w:pPr>
              <w:rPr>
                <w:rFonts w:asciiTheme="minorHAnsi" w:hAnsiTheme="minorHAnsi"/>
                <w:sz w:val="16"/>
                <w:szCs w:val="16"/>
              </w:rPr>
            </w:pPr>
            <w:r w:rsidRPr="00142208">
              <w:rPr>
                <w:rFonts w:asciiTheme="minorHAnsi" w:hAnsiTheme="minorHAnsi"/>
                <w:color w:val="111827"/>
                <w:sz w:val="16"/>
                <w:szCs w:val="16"/>
              </w:rPr>
              <w:t>Primera vivienda, familia local</w:t>
            </w:r>
          </w:p>
        </w:tc>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58" w14:textId="77777777" w:rsidR="008C5E59" w:rsidRPr="00142208" w:rsidRDefault="00AC7160">
            <w:pPr>
              <w:jc w:val="center"/>
              <w:rPr>
                <w:rFonts w:asciiTheme="minorHAnsi" w:hAnsiTheme="minorHAnsi"/>
                <w:sz w:val="16"/>
                <w:szCs w:val="16"/>
              </w:rPr>
            </w:pPr>
            <w:r w:rsidRPr="00142208">
              <w:rPr>
                <w:rFonts w:asciiTheme="minorHAnsi" w:hAnsiTheme="minorHAnsi"/>
                <w:color w:val="111827"/>
                <w:sz w:val="16"/>
                <w:szCs w:val="16"/>
              </w:rPr>
              <w:t>1–2 años</w:t>
            </w:r>
          </w:p>
        </w:tc>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59" w14:textId="77777777" w:rsidR="008C5E59" w:rsidRPr="00142208" w:rsidRDefault="00AC7160">
            <w:pPr>
              <w:jc w:val="center"/>
              <w:rPr>
                <w:rFonts w:asciiTheme="minorHAnsi" w:hAnsiTheme="minorHAnsi"/>
                <w:sz w:val="16"/>
                <w:szCs w:val="16"/>
              </w:rPr>
            </w:pPr>
            <w:r w:rsidRPr="00142208">
              <w:rPr>
                <w:rFonts w:asciiTheme="minorHAnsi" w:hAnsiTheme="minorHAnsi"/>
                <w:color w:val="111827"/>
                <w:sz w:val="16"/>
                <w:szCs w:val="16"/>
              </w:rPr>
              <w:t>Personal / regular</w:t>
            </w:r>
          </w:p>
        </w:tc>
        <w:tc>
          <w:tcPr>
            <w:tcW w:w="1200" w:type="dxa"/>
            <w:tcBorders>
              <w:top w:val="single" w:sz="4" w:space="0" w:color="D1D5DB"/>
              <w:left w:val="single" w:sz="4" w:space="0" w:color="D1D5DB"/>
              <w:bottom w:val="single" w:sz="4" w:space="0" w:color="D1D5DB"/>
              <w:right w:val="single" w:sz="4" w:space="0" w:color="D1D5DB"/>
            </w:tcBorders>
            <w:shd w:val="clear" w:color="auto" w:fill="FEF3C7"/>
            <w:tcMar>
              <w:top w:w="80" w:type="dxa"/>
              <w:left w:w="100" w:type="dxa"/>
              <w:bottom w:w="80" w:type="dxa"/>
              <w:right w:w="100" w:type="dxa"/>
            </w:tcMar>
            <w:vAlign w:val="center"/>
          </w:tcPr>
          <w:p w14:paraId="1E13945A" w14:textId="77777777" w:rsidR="008C5E59" w:rsidRPr="00142208" w:rsidRDefault="00AC7160">
            <w:pPr>
              <w:jc w:val="center"/>
              <w:rPr>
                <w:rFonts w:asciiTheme="minorHAnsi" w:hAnsiTheme="minorHAnsi"/>
                <w:sz w:val="16"/>
                <w:szCs w:val="16"/>
              </w:rPr>
            </w:pPr>
            <w:r w:rsidRPr="00142208">
              <w:rPr>
                <w:rFonts w:asciiTheme="minorHAnsi" w:hAnsiTheme="minorHAnsi"/>
                <w:color w:val="111827"/>
                <w:sz w:val="16"/>
                <w:szCs w:val="16"/>
              </w:rPr>
              <w:t>Bajo–Medio</w:t>
            </w:r>
          </w:p>
        </w:tc>
        <w:tc>
          <w:tcPr>
            <w:tcW w:w="244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5B" w14:textId="10EC6EF6" w:rsidR="008C5E59" w:rsidRPr="00142208" w:rsidRDefault="00AC7160">
            <w:pPr>
              <w:rPr>
                <w:rFonts w:asciiTheme="minorHAnsi" w:hAnsiTheme="minorHAnsi"/>
                <w:sz w:val="16"/>
                <w:szCs w:val="16"/>
              </w:rPr>
            </w:pPr>
            <w:r w:rsidRPr="00142208">
              <w:rPr>
                <w:rFonts w:asciiTheme="minorHAnsi" w:hAnsiTheme="minorHAnsi"/>
                <w:color w:val="111827"/>
                <w:sz w:val="16"/>
                <w:szCs w:val="16"/>
              </w:rPr>
              <w:t>El de un dormitorio tiene el mayor rendimiento por metro cuadrado.</w:t>
            </w:r>
          </w:p>
        </w:tc>
      </w:tr>
    </w:tbl>
    <w:p w14:paraId="1E13945E" w14:textId="3A24A2C0" w:rsidR="008C5E59" w:rsidRPr="00D64F5C" w:rsidRDefault="00AC7160" w:rsidP="00D64F5C">
      <w:pPr>
        <w:pStyle w:val="Ttulo1"/>
        <w:numPr>
          <w:ilvl w:val="0"/>
          <w:numId w:val="6"/>
        </w:numPr>
      </w:pPr>
      <w:bookmarkStart w:id="15" w:name="_Toc231549766"/>
      <w:r w:rsidRPr="00D64F5C">
        <w:t>Inventario disponible y efecto de la antigüedad</w:t>
      </w:r>
      <w:bookmarkEnd w:id="15"/>
    </w:p>
    <w:p w14:paraId="1E13945F" w14:textId="4DC69B36" w:rsidR="008C5E59" w:rsidRDefault="00AC7160">
      <w:pPr>
        <w:spacing w:before="80" w:after="100" w:line="295" w:lineRule="auto"/>
        <w:jc w:val="both"/>
        <w:rPr>
          <w:rFonts w:asciiTheme="minorHAnsi" w:hAnsiTheme="minorHAnsi"/>
          <w:color w:val="111827"/>
        </w:rPr>
      </w:pPr>
      <w:r w:rsidRPr="000A388E">
        <w:rPr>
          <w:rFonts w:asciiTheme="minorHAnsi" w:hAnsiTheme="minorHAnsi"/>
          <w:color w:val="111827"/>
        </w:rPr>
        <w:t>La antigüedad de la construcción es uno de los factores con más peso en el rendimiento real y en la velocidad de colocación. Un proyecto con 10 o más años que no ha sido renovado compite únicamente por precio. A continuación presentamos cómo penaliza el tiempo al activo y el estado actual del inventario del portafolio GLP.</w:t>
      </w:r>
    </w:p>
    <w:p w14:paraId="1E139461" w14:textId="403959DB" w:rsidR="008C5E59" w:rsidRPr="00D64F5C" w:rsidRDefault="00AC7160" w:rsidP="007F0127">
      <w:pPr>
        <w:pStyle w:val="Ttulo1"/>
        <w:numPr>
          <w:ilvl w:val="1"/>
          <w:numId w:val="6"/>
        </w:numPr>
        <w:ind w:left="426"/>
      </w:pPr>
      <w:bookmarkStart w:id="16" w:name="_Toc231549767"/>
      <w:r w:rsidRPr="00D64F5C">
        <w:t>Cuánto pierde el activo por antigüedad</w:t>
      </w:r>
      <w:bookmarkEnd w:id="16"/>
    </w:p>
    <w:tbl>
      <w:tblPr>
        <w:tblW w:w="9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600"/>
        <w:gridCol w:w="1600"/>
        <w:gridCol w:w="2348"/>
      </w:tblGrid>
      <w:tr w:rsidR="008C5E59" w:rsidRPr="000A388E" w14:paraId="1E139467" w14:textId="77777777" w:rsidTr="006608B2">
        <w:tc>
          <w:tcPr>
            <w:tcW w:w="2200"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462" w14:textId="77777777" w:rsidR="008C5E59" w:rsidRPr="008140F6" w:rsidRDefault="00AC7160">
            <w:pPr>
              <w:jc w:val="center"/>
              <w:rPr>
                <w:rFonts w:asciiTheme="minorHAnsi" w:hAnsiTheme="minorHAnsi"/>
                <w:sz w:val="16"/>
                <w:szCs w:val="16"/>
              </w:rPr>
            </w:pPr>
            <w:r w:rsidRPr="008140F6">
              <w:rPr>
                <w:rFonts w:asciiTheme="minorHAnsi" w:hAnsiTheme="minorHAnsi"/>
                <w:b/>
                <w:bCs/>
                <w:color w:val="FFFFFF"/>
                <w:sz w:val="16"/>
                <w:szCs w:val="16"/>
              </w:rPr>
              <w:t>Rango de antigüedad</w:t>
            </w:r>
          </w:p>
        </w:tc>
        <w:tc>
          <w:tcPr>
            <w:tcW w:w="1600"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463" w14:textId="77777777" w:rsidR="008C5E59" w:rsidRPr="008140F6" w:rsidRDefault="00AC7160">
            <w:pPr>
              <w:jc w:val="center"/>
              <w:rPr>
                <w:rFonts w:asciiTheme="minorHAnsi" w:hAnsiTheme="minorHAnsi"/>
                <w:sz w:val="16"/>
                <w:szCs w:val="16"/>
              </w:rPr>
            </w:pPr>
            <w:r w:rsidRPr="008140F6">
              <w:rPr>
                <w:rFonts w:asciiTheme="minorHAnsi" w:hAnsiTheme="minorHAnsi"/>
                <w:b/>
                <w:bCs/>
                <w:color w:val="FFFFFF"/>
                <w:sz w:val="16"/>
                <w:szCs w:val="16"/>
              </w:rPr>
              <w:t>Renta/m² vs. obra nueva</w:t>
            </w:r>
          </w:p>
        </w:tc>
        <w:tc>
          <w:tcPr>
            <w:tcW w:w="1600"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464" w14:textId="77777777" w:rsidR="008C5E59" w:rsidRPr="008140F6" w:rsidRDefault="00AC7160">
            <w:pPr>
              <w:jc w:val="center"/>
              <w:rPr>
                <w:rFonts w:asciiTheme="minorHAnsi" w:hAnsiTheme="minorHAnsi"/>
                <w:sz w:val="16"/>
                <w:szCs w:val="16"/>
              </w:rPr>
            </w:pPr>
            <w:r w:rsidRPr="008140F6">
              <w:rPr>
                <w:rFonts w:asciiTheme="minorHAnsi" w:hAnsiTheme="minorHAnsi"/>
                <w:b/>
                <w:bCs/>
                <w:color w:val="FFFFFF"/>
                <w:sz w:val="16"/>
                <w:szCs w:val="16"/>
              </w:rPr>
              <w:t>Vacancia adicional</w:t>
            </w:r>
          </w:p>
        </w:tc>
        <w:tc>
          <w:tcPr>
            <w:tcW w:w="1600"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465" w14:textId="77777777" w:rsidR="008C5E59" w:rsidRPr="008140F6" w:rsidRDefault="00AC7160">
            <w:pPr>
              <w:jc w:val="center"/>
              <w:rPr>
                <w:rFonts w:asciiTheme="minorHAnsi" w:hAnsiTheme="minorHAnsi"/>
                <w:sz w:val="16"/>
                <w:szCs w:val="16"/>
              </w:rPr>
            </w:pPr>
            <w:r w:rsidRPr="008140F6">
              <w:rPr>
                <w:rFonts w:asciiTheme="minorHAnsi" w:hAnsiTheme="minorHAnsi"/>
                <w:b/>
                <w:bCs/>
                <w:color w:val="FFFFFF"/>
                <w:sz w:val="16"/>
                <w:szCs w:val="16"/>
              </w:rPr>
              <w:t>Tiempo de colocación</w:t>
            </w:r>
          </w:p>
        </w:tc>
        <w:tc>
          <w:tcPr>
            <w:tcW w:w="2348"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466" w14:textId="77777777" w:rsidR="008C5E59" w:rsidRPr="008140F6" w:rsidRDefault="00AC7160">
            <w:pPr>
              <w:jc w:val="center"/>
              <w:rPr>
                <w:rFonts w:asciiTheme="minorHAnsi" w:hAnsiTheme="minorHAnsi"/>
                <w:sz w:val="16"/>
                <w:szCs w:val="16"/>
              </w:rPr>
            </w:pPr>
            <w:r w:rsidRPr="008140F6">
              <w:rPr>
                <w:rFonts w:asciiTheme="minorHAnsi" w:hAnsiTheme="minorHAnsi"/>
                <w:b/>
                <w:bCs/>
                <w:color w:val="FFFFFF"/>
                <w:sz w:val="16"/>
                <w:szCs w:val="16"/>
              </w:rPr>
              <w:t>Qué significa para el inversor</w:t>
            </w:r>
          </w:p>
        </w:tc>
      </w:tr>
      <w:tr w:rsidR="008C5E59" w:rsidRPr="000A388E" w14:paraId="1E13946D" w14:textId="77777777" w:rsidTr="006608B2">
        <w:tc>
          <w:tcPr>
            <w:tcW w:w="2200" w:type="dxa"/>
            <w:tcBorders>
              <w:top w:val="single" w:sz="4" w:space="0" w:color="D1D5DB"/>
              <w:left w:val="single" w:sz="4" w:space="0" w:color="D1D5DB"/>
              <w:bottom w:val="single" w:sz="4" w:space="0" w:color="D1D5DB"/>
              <w:right w:val="single" w:sz="4" w:space="0" w:color="D1D5DB"/>
            </w:tcBorders>
            <w:shd w:val="clear" w:color="auto" w:fill="D6EAD0"/>
            <w:tcMar>
              <w:top w:w="80" w:type="dxa"/>
              <w:left w:w="100" w:type="dxa"/>
              <w:bottom w:w="80" w:type="dxa"/>
              <w:right w:w="100" w:type="dxa"/>
            </w:tcMar>
            <w:vAlign w:val="center"/>
          </w:tcPr>
          <w:p w14:paraId="1E139468" w14:textId="77777777" w:rsidR="008C5E59" w:rsidRPr="008140F6" w:rsidRDefault="00AC7160">
            <w:pPr>
              <w:rPr>
                <w:rFonts w:asciiTheme="minorHAnsi" w:hAnsiTheme="minorHAnsi"/>
                <w:sz w:val="16"/>
                <w:szCs w:val="16"/>
              </w:rPr>
            </w:pPr>
            <w:r w:rsidRPr="008140F6">
              <w:rPr>
                <w:rFonts w:asciiTheme="minorHAnsi" w:hAnsiTheme="minorHAnsi"/>
                <w:b/>
                <w:bCs/>
                <w:color w:val="111827"/>
                <w:sz w:val="16"/>
                <w:szCs w:val="16"/>
              </w:rPr>
              <w:t>0–5 años (nuevo / reciente)</w:t>
            </w:r>
          </w:p>
        </w:tc>
        <w:tc>
          <w:tcPr>
            <w:tcW w:w="160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69" w14:textId="77777777" w:rsidR="008C5E59" w:rsidRPr="008140F6" w:rsidRDefault="00AC7160">
            <w:pPr>
              <w:jc w:val="center"/>
              <w:rPr>
                <w:rFonts w:asciiTheme="minorHAnsi" w:hAnsiTheme="minorHAnsi"/>
                <w:sz w:val="16"/>
                <w:szCs w:val="16"/>
              </w:rPr>
            </w:pPr>
            <w:r w:rsidRPr="008140F6">
              <w:rPr>
                <w:rFonts w:asciiTheme="minorHAnsi" w:hAnsiTheme="minorHAnsi"/>
                <w:color w:val="111827"/>
                <w:sz w:val="16"/>
                <w:szCs w:val="16"/>
              </w:rPr>
              <w:t>Referencia (100%)</w:t>
            </w:r>
          </w:p>
        </w:tc>
        <w:tc>
          <w:tcPr>
            <w:tcW w:w="160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6A" w14:textId="77777777" w:rsidR="008C5E59" w:rsidRPr="008140F6" w:rsidRDefault="00AC7160">
            <w:pPr>
              <w:jc w:val="center"/>
              <w:rPr>
                <w:rFonts w:asciiTheme="minorHAnsi" w:hAnsiTheme="minorHAnsi"/>
                <w:sz w:val="16"/>
                <w:szCs w:val="16"/>
              </w:rPr>
            </w:pPr>
            <w:r w:rsidRPr="008140F6">
              <w:rPr>
                <w:rFonts w:asciiTheme="minorHAnsi" w:hAnsiTheme="minorHAnsi"/>
                <w:color w:val="111827"/>
                <w:sz w:val="16"/>
                <w:szCs w:val="16"/>
              </w:rPr>
              <w:t>0%–2% adicional</w:t>
            </w:r>
          </w:p>
        </w:tc>
        <w:tc>
          <w:tcPr>
            <w:tcW w:w="160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6B" w14:textId="77777777" w:rsidR="008C5E59" w:rsidRPr="008140F6" w:rsidRDefault="00AC7160">
            <w:pPr>
              <w:jc w:val="center"/>
              <w:rPr>
                <w:rFonts w:asciiTheme="minorHAnsi" w:hAnsiTheme="minorHAnsi"/>
                <w:sz w:val="16"/>
                <w:szCs w:val="16"/>
              </w:rPr>
            </w:pPr>
            <w:r w:rsidRPr="008140F6">
              <w:rPr>
                <w:rFonts w:asciiTheme="minorHAnsi" w:hAnsiTheme="minorHAnsi"/>
                <w:color w:val="111827"/>
                <w:sz w:val="16"/>
                <w:szCs w:val="16"/>
              </w:rPr>
              <w:t>1–2 meses</w:t>
            </w:r>
          </w:p>
        </w:tc>
        <w:tc>
          <w:tcPr>
            <w:tcW w:w="2348"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6C" w14:textId="77777777" w:rsidR="008C5E59" w:rsidRPr="008140F6" w:rsidRDefault="00AC7160">
            <w:pPr>
              <w:rPr>
                <w:rFonts w:asciiTheme="minorHAnsi" w:hAnsiTheme="minorHAnsi"/>
                <w:sz w:val="16"/>
                <w:szCs w:val="16"/>
              </w:rPr>
            </w:pPr>
            <w:r w:rsidRPr="008140F6">
              <w:rPr>
                <w:rFonts w:asciiTheme="minorHAnsi" w:hAnsiTheme="minorHAnsi"/>
                <w:color w:val="111827"/>
                <w:sz w:val="16"/>
                <w:szCs w:val="16"/>
              </w:rPr>
              <w:t xml:space="preserve">Prima máxima de renta. Menor inversión de capital en </w:t>
            </w:r>
            <w:r w:rsidRPr="008140F6">
              <w:rPr>
                <w:rFonts w:asciiTheme="minorHAnsi" w:hAnsiTheme="minorHAnsi"/>
                <w:color w:val="111827"/>
                <w:sz w:val="16"/>
                <w:szCs w:val="16"/>
              </w:rPr>
              <w:lastRenderedPageBreak/>
              <w:t>mantenimiento. Inquilino premium.</w:t>
            </w:r>
          </w:p>
        </w:tc>
      </w:tr>
      <w:tr w:rsidR="008C5E59" w:rsidRPr="000A388E" w14:paraId="1E139473" w14:textId="77777777" w:rsidTr="006608B2">
        <w:tc>
          <w:tcPr>
            <w:tcW w:w="220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6E" w14:textId="77777777" w:rsidR="008C5E59" w:rsidRPr="008140F6" w:rsidRDefault="00AC7160">
            <w:pPr>
              <w:rPr>
                <w:rFonts w:asciiTheme="minorHAnsi" w:hAnsiTheme="minorHAnsi"/>
                <w:sz w:val="16"/>
                <w:szCs w:val="16"/>
              </w:rPr>
            </w:pPr>
            <w:r w:rsidRPr="008140F6">
              <w:rPr>
                <w:rFonts w:asciiTheme="minorHAnsi" w:hAnsiTheme="minorHAnsi"/>
                <w:color w:val="111827"/>
                <w:sz w:val="16"/>
                <w:szCs w:val="16"/>
              </w:rPr>
              <w:lastRenderedPageBreak/>
              <w:t>6–10 años (moderno)</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6F" w14:textId="77777777" w:rsidR="008C5E59" w:rsidRPr="008140F6" w:rsidRDefault="00AC7160">
            <w:pPr>
              <w:jc w:val="center"/>
              <w:rPr>
                <w:rFonts w:asciiTheme="minorHAnsi" w:hAnsiTheme="minorHAnsi"/>
                <w:sz w:val="16"/>
                <w:szCs w:val="16"/>
              </w:rPr>
            </w:pPr>
            <w:r w:rsidRPr="008140F6">
              <w:rPr>
                <w:rFonts w:asciiTheme="minorHAnsi" w:hAnsiTheme="minorHAnsi"/>
                <w:color w:val="111827"/>
                <w:sz w:val="16"/>
                <w:szCs w:val="16"/>
              </w:rPr>
              <w:t>−8% a −15% vs. nuevo</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70" w14:textId="77777777" w:rsidR="008C5E59" w:rsidRPr="008140F6" w:rsidRDefault="00AC7160">
            <w:pPr>
              <w:jc w:val="center"/>
              <w:rPr>
                <w:rFonts w:asciiTheme="minorHAnsi" w:hAnsiTheme="minorHAnsi"/>
                <w:sz w:val="16"/>
                <w:szCs w:val="16"/>
              </w:rPr>
            </w:pPr>
            <w:r w:rsidRPr="008140F6">
              <w:rPr>
                <w:rFonts w:asciiTheme="minorHAnsi" w:hAnsiTheme="minorHAnsi"/>
                <w:color w:val="111827"/>
                <w:sz w:val="16"/>
                <w:szCs w:val="16"/>
              </w:rPr>
              <w:t>2%–4% adicional</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71" w14:textId="77777777" w:rsidR="008C5E59" w:rsidRPr="008140F6" w:rsidRDefault="00AC7160">
            <w:pPr>
              <w:jc w:val="center"/>
              <w:rPr>
                <w:rFonts w:asciiTheme="minorHAnsi" w:hAnsiTheme="minorHAnsi"/>
                <w:sz w:val="16"/>
                <w:szCs w:val="16"/>
              </w:rPr>
            </w:pPr>
            <w:r w:rsidRPr="008140F6">
              <w:rPr>
                <w:rFonts w:asciiTheme="minorHAnsi" w:hAnsiTheme="minorHAnsi"/>
                <w:color w:val="111827"/>
                <w:sz w:val="16"/>
                <w:szCs w:val="16"/>
              </w:rPr>
              <w:t>1,5–3 meses</w:t>
            </w:r>
          </w:p>
        </w:tc>
        <w:tc>
          <w:tcPr>
            <w:tcW w:w="234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72" w14:textId="77777777" w:rsidR="008C5E59" w:rsidRPr="008140F6" w:rsidRDefault="00AC7160">
            <w:pPr>
              <w:rPr>
                <w:rFonts w:asciiTheme="minorHAnsi" w:hAnsiTheme="minorHAnsi"/>
                <w:sz w:val="16"/>
                <w:szCs w:val="16"/>
              </w:rPr>
            </w:pPr>
            <w:r w:rsidRPr="008140F6">
              <w:rPr>
                <w:rFonts w:asciiTheme="minorHAnsi" w:hAnsiTheme="minorHAnsi"/>
                <w:color w:val="111827"/>
                <w:sz w:val="16"/>
                <w:szCs w:val="16"/>
              </w:rPr>
              <w:t>Descuento leve. Puede requerir actualización de acabados (USD 15.000–30.000).</w:t>
            </w:r>
          </w:p>
        </w:tc>
      </w:tr>
      <w:tr w:rsidR="008C5E59" w:rsidRPr="000A388E" w14:paraId="1E139479" w14:textId="77777777" w:rsidTr="006608B2">
        <w:tc>
          <w:tcPr>
            <w:tcW w:w="2200" w:type="dxa"/>
            <w:tcBorders>
              <w:top w:val="single" w:sz="4" w:space="0" w:color="D1D5DB"/>
              <w:left w:val="single" w:sz="4" w:space="0" w:color="D1D5DB"/>
              <w:bottom w:val="single" w:sz="4" w:space="0" w:color="D1D5DB"/>
              <w:right w:val="single" w:sz="4" w:space="0" w:color="D1D5DB"/>
            </w:tcBorders>
            <w:shd w:val="clear" w:color="auto" w:fill="FEF3C7"/>
            <w:tcMar>
              <w:top w:w="80" w:type="dxa"/>
              <w:left w:w="100" w:type="dxa"/>
              <w:bottom w:w="80" w:type="dxa"/>
              <w:right w:w="100" w:type="dxa"/>
            </w:tcMar>
            <w:vAlign w:val="center"/>
          </w:tcPr>
          <w:p w14:paraId="1E139474" w14:textId="77777777" w:rsidR="008C5E59" w:rsidRPr="008140F6" w:rsidRDefault="00AC7160">
            <w:pPr>
              <w:rPr>
                <w:rFonts w:asciiTheme="minorHAnsi" w:hAnsiTheme="minorHAnsi"/>
                <w:sz w:val="16"/>
                <w:szCs w:val="16"/>
              </w:rPr>
            </w:pPr>
            <w:r w:rsidRPr="008140F6">
              <w:rPr>
                <w:rFonts w:asciiTheme="minorHAnsi" w:hAnsiTheme="minorHAnsi"/>
                <w:color w:val="111827"/>
                <w:sz w:val="16"/>
                <w:szCs w:val="16"/>
              </w:rPr>
              <w:t>11–15 años (usado)</w:t>
            </w:r>
          </w:p>
        </w:tc>
        <w:tc>
          <w:tcPr>
            <w:tcW w:w="160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75" w14:textId="77777777" w:rsidR="008C5E59" w:rsidRPr="008140F6" w:rsidRDefault="00AC7160">
            <w:pPr>
              <w:jc w:val="center"/>
              <w:rPr>
                <w:rFonts w:asciiTheme="minorHAnsi" w:hAnsiTheme="minorHAnsi"/>
                <w:sz w:val="16"/>
                <w:szCs w:val="16"/>
              </w:rPr>
            </w:pPr>
            <w:r w:rsidRPr="008140F6">
              <w:rPr>
                <w:rFonts w:asciiTheme="minorHAnsi" w:hAnsiTheme="minorHAnsi"/>
                <w:color w:val="111827"/>
                <w:sz w:val="16"/>
                <w:szCs w:val="16"/>
              </w:rPr>
              <w:t>−15% a −25% vs. nuevo</w:t>
            </w:r>
          </w:p>
        </w:tc>
        <w:tc>
          <w:tcPr>
            <w:tcW w:w="160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76" w14:textId="77777777" w:rsidR="008C5E59" w:rsidRPr="008140F6" w:rsidRDefault="00AC7160">
            <w:pPr>
              <w:jc w:val="center"/>
              <w:rPr>
                <w:rFonts w:asciiTheme="minorHAnsi" w:hAnsiTheme="minorHAnsi"/>
                <w:sz w:val="16"/>
                <w:szCs w:val="16"/>
              </w:rPr>
            </w:pPr>
            <w:r w:rsidRPr="008140F6">
              <w:rPr>
                <w:rFonts w:asciiTheme="minorHAnsi" w:hAnsiTheme="minorHAnsi"/>
                <w:color w:val="111827"/>
                <w:sz w:val="16"/>
                <w:szCs w:val="16"/>
              </w:rPr>
              <w:t>4%–8% adicional</w:t>
            </w:r>
          </w:p>
        </w:tc>
        <w:tc>
          <w:tcPr>
            <w:tcW w:w="160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77" w14:textId="77777777" w:rsidR="008C5E59" w:rsidRPr="008140F6" w:rsidRDefault="00AC7160">
            <w:pPr>
              <w:jc w:val="center"/>
              <w:rPr>
                <w:rFonts w:asciiTheme="minorHAnsi" w:hAnsiTheme="minorHAnsi"/>
                <w:sz w:val="16"/>
                <w:szCs w:val="16"/>
              </w:rPr>
            </w:pPr>
            <w:r w:rsidRPr="008140F6">
              <w:rPr>
                <w:rFonts w:asciiTheme="minorHAnsi" w:hAnsiTheme="minorHAnsi"/>
                <w:color w:val="111827"/>
                <w:sz w:val="16"/>
                <w:szCs w:val="16"/>
              </w:rPr>
              <w:t>2–4 meses</w:t>
            </w:r>
          </w:p>
        </w:tc>
        <w:tc>
          <w:tcPr>
            <w:tcW w:w="2348"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78" w14:textId="77777777" w:rsidR="008C5E59" w:rsidRPr="008140F6" w:rsidRDefault="00AC7160">
            <w:pPr>
              <w:rPr>
                <w:rFonts w:asciiTheme="minorHAnsi" w:hAnsiTheme="minorHAnsi"/>
                <w:sz w:val="16"/>
                <w:szCs w:val="16"/>
              </w:rPr>
            </w:pPr>
            <w:r w:rsidRPr="008140F6">
              <w:rPr>
                <w:rFonts w:asciiTheme="minorHAnsi" w:hAnsiTheme="minorHAnsi"/>
                <w:color w:val="111827"/>
                <w:sz w:val="16"/>
                <w:szCs w:val="16"/>
              </w:rPr>
              <w:t>Descuento notable. Requiere inversión para competir. Capital de mejoras: USD 25.000–60.000.</w:t>
            </w:r>
          </w:p>
        </w:tc>
      </w:tr>
      <w:tr w:rsidR="008C5E59" w:rsidRPr="000A388E" w14:paraId="1E13947F" w14:textId="77777777" w:rsidTr="006608B2">
        <w:tc>
          <w:tcPr>
            <w:tcW w:w="2200" w:type="dxa"/>
            <w:tcBorders>
              <w:top w:val="single" w:sz="4" w:space="0" w:color="D1D5DB"/>
              <w:left w:val="single" w:sz="4" w:space="0" w:color="D1D5DB"/>
              <w:bottom w:val="single" w:sz="4" w:space="0" w:color="D1D5DB"/>
              <w:right w:val="single" w:sz="4" w:space="0" w:color="D1D5DB"/>
            </w:tcBorders>
            <w:shd w:val="clear" w:color="auto" w:fill="FEE2E2"/>
            <w:tcMar>
              <w:top w:w="80" w:type="dxa"/>
              <w:left w:w="100" w:type="dxa"/>
              <w:bottom w:w="80" w:type="dxa"/>
              <w:right w:w="100" w:type="dxa"/>
            </w:tcMar>
            <w:vAlign w:val="center"/>
          </w:tcPr>
          <w:p w14:paraId="1E13947A" w14:textId="77777777" w:rsidR="008C5E59" w:rsidRPr="008140F6" w:rsidRDefault="00AC7160">
            <w:pPr>
              <w:rPr>
                <w:rFonts w:asciiTheme="minorHAnsi" w:hAnsiTheme="minorHAnsi"/>
                <w:sz w:val="16"/>
                <w:szCs w:val="16"/>
              </w:rPr>
            </w:pPr>
            <w:r w:rsidRPr="008140F6">
              <w:rPr>
                <w:rFonts w:asciiTheme="minorHAnsi" w:hAnsiTheme="minorHAnsi"/>
                <w:color w:val="111827"/>
                <w:sz w:val="16"/>
                <w:szCs w:val="16"/>
              </w:rPr>
              <w:t>16–20 años (envejecido)</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7B" w14:textId="77777777" w:rsidR="008C5E59" w:rsidRPr="008140F6" w:rsidRDefault="00AC7160">
            <w:pPr>
              <w:jc w:val="center"/>
              <w:rPr>
                <w:rFonts w:asciiTheme="minorHAnsi" w:hAnsiTheme="minorHAnsi"/>
                <w:sz w:val="16"/>
                <w:szCs w:val="16"/>
              </w:rPr>
            </w:pPr>
            <w:r w:rsidRPr="008140F6">
              <w:rPr>
                <w:rFonts w:asciiTheme="minorHAnsi" w:hAnsiTheme="minorHAnsi"/>
                <w:color w:val="111827"/>
                <w:sz w:val="16"/>
                <w:szCs w:val="16"/>
              </w:rPr>
              <w:t>−25% a −35% vs. nuevo</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7C" w14:textId="77777777" w:rsidR="008C5E59" w:rsidRPr="008140F6" w:rsidRDefault="00AC7160">
            <w:pPr>
              <w:jc w:val="center"/>
              <w:rPr>
                <w:rFonts w:asciiTheme="minorHAnsi" w:hAnsiTheme="minorHAnsi"/>
                <w:sz w:val="16"/>
                <w:szCs w:val="16"/>
              </w:rPr>
            </w:pPr>
            <w:r w:rsidRPr="008140F6">
              <w:rPr>
                <w:rFonts w:asciiTheme="minorHAnsi" w:hAnsiTheme="minorHAnsi"/>
                <w:color w:val="111827"/>
                <w:sz w:val="16"/>
                <w:szCs w:val="16"/>
              </w:rPr>
              <w:t>8%–15% adicional</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7D" w14:textId="77777777" w:rsidR="008C5E59" w:rsidRPr="008140F6" w:rsidRDefault="00AC7160">
            <w:pPr>
              <w:jc w:val="center"/>
              <w:rPr>
                <w:rFonts w:asciiTheme="minorHAnsi" w:hAnsiTheme="minorHAnsi"/>
                <w:sz w:val="16"/>
                <w:szCs w:val="16"/>
              </w:rPr>
            </w:pPr>
            <w:r w:rsidRPr="008140F6">
              <w:rPr>
                <w:rFonts w:asciiTheme="minorHAnsi" w:hAnsiTheme="minorHAnsi"/>
                <w:color w:val="111827"/>
                <w:sz w:val="16"/>
                <w:szCs w:val="16"/>
              </w:rPr>
              <w:t>3–6 meses</w:t>
            </w:r>
          </w:p>
        </w:tc>
        <w:tc>
          <w:tcPr>
            <w:tcW w:w="234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7E" w14:textId="77777777" w:rsidR="008C5E59" w:rsidRPr="008140F6" w:rsidRDefault="00AC7160">
            <w:pPr>
              <w:rPr>
                <w:rFonts w:asciiTheme="minorHAnsi" w:hAnsiTheme="minorHAnsi"/>
                <w:sz w:val="16"/>
                <w:szCs w:val="16"/>
              </w:rPr>
            </w:pPr>
            <w:r w:rsidRPr="008140F6">
              <w:rPr>
                <w:rFonts w:asciiTheme="minorHAnsi" w:hAnsiTheme="minorHAnsi"/>
                <w:color w:val="111827"/>
                <w:sz w:val="16"/>
                <w:szCs w:val="16"/>
              </w:rPr>
              <w:t>Compite principalmente por precio. Necesita renovación integral para recuperar posición.</w:t>
            </w:r>
          </w:p>
        </w:tc>
      </w:tr>
      <w:tr w:rsidR="008C5E59" w:rsidRPr="000A388E" w14:paraId="1E139485" w14:textId="77777777" w:rsidTr="006608B2">
        <w:tc>
          <w:tcPr>
            <w:tcW w:w="2200" w:type="dxa"/>
            <w:tcBorders>
              <w:top w:val="single" w:sz="4" w:space="0" w:color="D1D5DB"/>
              <w:left w:val="single" w:sz="4" w:space="0" w:color="D1D5DB"/>
              <w:bottom w:val="single" w:sz="4" w:space="0" w:color="D1D5DB"/>
              <w:right w:val="single" w:sz="4" w:space="0" w:color="D1D5DB"/>
            </w:tcBorders>
            <w:shd w:val="clear" w:color="auto" w:fill="FEE2E2"/>
            <w:tcMar>
              <w:top w:w="80" w:type="dxa"/>
              <w:left w:w="100" w:type="dxa"/>
              <w:bottom w:w="80" w:type="dxa"/>
              <w:right w:w="100" w:type="dxa"/>
            </w:tcMar>
            <w:vAlign w:val="center"/>
          </w:tcPr>
          <w:p w14:paraId="1E139480" w14:textId="77777777" w:rsidR="008C5E59" w:rsidRPr="008140F6" w:rsidRDefault="00AC7160">
            <w:pPr>
              <w:rPr>
                <w:rFonts w:asciiTheme="minorHAnsi" w:hAnsiTheme="minorHAnsi"/>
                <w:sz w:val="16"/>
                <w:szCs w:val="16"/>
              </w:rPr>
            </w:pPr>
            <w:r w:rsidRPr="008140F6">
              <w:rPr>
                <w:rFonts w:asciiTheme="minorHAnsi" w:hAnsiTheme="minorHAnsi"/>
                <w:color w:val="111827"/>
                <w:sz w:val="16"/>
                <w:szCs w:val="16"/>
              </w:rPr>
              <w:t>+20 años (clásico)</w:t>
            </w:r>
          </w:p>
        </w:tc>
        <w:tc>
          <w:tcPr>
            <w:tcW w:w="160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81" w14:textId="77777777" w:rsidR="008C5E59" w:rsidRPr="008140F6" w:rsidRDefault="00AC7160">
            <w:pPr>
              <w:jc w:val="center"/>
              <w:rPr>
                <w:rFonts w:asciiTheme="minorHAnsi" w:hAnsiTheme="minorHAnsi"/>
                <w:sz w:val="16"/>
                <w:szCs w:val="16"/>
              </w:rPr>
            </w:pPr>
            <w:r w:rsidRPr="008140F6">
              <w:rPr>
                <w:rFonts w:asciiTheme="minorHAnsi" w:hAnsiTheme="minorHAnsi"/>
                <w:color w:val="111827"/>
                <w:sz w:val="16"/>
                <w:szCs w:val="16"/>
              </w:rPr>
              <w:t>−35% a −50% vs. nuevo</w:t>
            </w:r>
          </w:p>
        </w:tc>
        <w:tc>
          <w:tcPr>
            <w:tcW w:w="160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82" w14:textId="77777777" w:rsidR="008C5E59" w:rsidRPr="008140F6" w:rsidRDefault="00AC7160">
            <w:pPr>
              <w:jc w:val="center"/>
              <w:rPr>
                <w:rFonts w:asciiTheme="minorHAnsi" w:hAnsiTheme="minorHAnsi"/>
                <w:sz w:val="16"/>
                <w:szCs w:val="16"/>
              </w:rPr>
            </w:pPr>
            <w:r w:rsidRPr="008140F6">
              <w:rPr>
                <w:rFonts w:asciiTheme="minorHAnsi" w:hAnsiTheme="minorHAnsi"/>
                <w:color w:val="111827"/>
                <w:sz w:val="16"/>
                <w:szCs w:val="16"/>
              </w:rPr>
              <w:t>15%–25% adicional</w:t>
            </w:r>
          </w:p>
        </w:tc>
        <w:tc>
          <w:tcPr>
            <w:tcW w:w="160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83" w14:textId="77777777" w:rsidR="008C5E59" w:rsidRPr="008140F6" w:rsidRDefault="00AC7160">
            <w:pPr>
              <w:jc w:val="center"/>
              <w:rPr>
                <w:rFonts w:asciiTheme="minorHAnsi" w:hAnsiTheme="minorHAnsi"/>
                <w:sz w:val="16"/>
                <w:szCs w:val="16"/>
              </w:rPr>
            </w:pPr>
            <w:r w:rsidRPr="008140F6">
              <w:rPr>
                <w:rFonts w:asciiTheme="minorHAnsi" w:hAnsiTheme="minorHAnsi"/>
                <w:color w:val="111827"/>
                <w:sz w:val="16"/>
                <w:szCs w:val="16"/>
              </w:rPr>
              <w:t>4–8 meses</w:t>
            </w:r>
          </w:p>
        </w:tc>
        <w:tc>
          <w:tcPr>
            <w:tcW w:w="2348"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84" w14:textId="77777777" w:rsidR="008C5E59" w:rsidRPr="008140F6" w:rsidRDefault="00AC7160">
            <w:pPr>
              <w:rPr>
                <w:rFonts w:asciiTheme="minorHAnsi" w:hAnsiTheme="minorHAnsi"/>
                <w:sz w:val="16"/>
                <w:szCs w:val="16"/>
              </w:rPr>
            </w:pPr>
            <w:r w:rsidRPr="008140F6">
              <w:rPr>
                <w:rFonts w:asciiTheme="minorHAnsi" w:hAnsiTheme="minorHAnsi"/>
                <w:color w:val="111827"/>
                <w:sz w:val="16"/>
                <w:szCs w:val="16"/>
              </w:rPr>
              <w:t>Solo compite por ubicación o precio. Apto para renovación total o cambio de uso.</w:t>
            </w:r>
          </w:p>
        </w:tc>
      </w:tr>
    </w:tbl>
    <w:p w14:paraId="1E139487" w14:textId="7F4E4A04" w:rsidR="008C5E59" w:rsidRPr="00FA67EF" w:rsidRDefault="00AC7160" w:rsidP="007F0127">
      <w:pPr>
        <w:pStyle w:val="Ttulo1"/>
        <w:numPr>
          <w:ilvl w:val="1"/>
          <w:numId w:val="6"/>
        </w:numPr>
        <w:ind w:left="426"/>
        <w:rPr>
          <w:highlight w:val="yellow"/>
        </w:rPr>
      </w:pPr>
      <w:bookmarkStart w:id="17" w:name="_Toc231549768"/>
      <w:r w:rsidRPr="00FA67EF">
        <w:rPr>
          <w:highlight w:val="yellow"/>
        </w:rPr>
        <w:t>Estado del inventario GLP — disponibilidad estimada</w:t>
      </w:r>
      <w:bookmarkEnd w:id="17"/>
    </w:p>
    <w:tbl>
      <w:tblPr>
        <w:tblW w:w="9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1"/>
        <w:gridCol w:w="1181"/>
        <w:gridCol w:w="1240"/>
        <w:gridCol w:w="1276"/>
        <w:gridCol w:w="1139"/>
        <w:gridCol w:w="1173"/>
        <w:gridCol w:w="1488"/>
      </w:tblGrid>
      <w:tr w:rsidR="008C5E59" w:rsidRPr="000A388E" w14:paraId="1E13948F" w14:textId="77777777" w:rsidTr="006608B2">
        <w:tc>
          <w:tcPr>
            <w:tcW w:w="1851"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488" w14:textId="77777777" w:rsidR="008C5E59" w:rsidRPr="008140F6" w:rsidRDefault="00AC7160">
            <w:pPr>
              <w:jc w:val="center"/>
              <w:rPr>
                <w:rFonts w:asciiTheme="minorHAnsi" w:hAnsiTheme="minorHAnsi"/>
                <w:sz w:val="16"/>
                <w:szCs w:val="16"/>
              </w:rPr>
            </w:pPr>
            <w:r w:rsidRPr="008140F6">
              <w:rPr>
                <w:rFonts w:asciiTheme="minorHAnsi" w:hAnsiTheme="minorHAnsi"/>
                <w:b/>
                <w:bCs/>
                <w:color w:val="FFFFFF"/>
                <w:sz w:val="16"/>
                <w:szCs w:val="16"/>
              </w:rPr>
              <w:t>Proyecto</w:t>
            </w:r>
          </w:p>
        </w:tc>
        <w:tc>
          <w:tcPr>
            <w:tcW w:w="1181"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489" w14:textId="77777777" w:rsidR="008C5E59" w:rsidRPr="008140F6" w:rsidRDefault="00AC7160">
            <w:pPr>
              <w:jc w:val="center"/>
              <w:rPr>
                <w:rFonts w:asciiTheme="minorHAnsi" w:hAnsiTheme="minorHAnsi"/>
                <w:sz w:val="16"/>
                <w:szCs w:val="16"/>
              </w:rPr>
            </w:pPr>
            <w:r w:rsidRPr="008140F6">
              <w:rPr>
                <w:rFonts w:asciiTheme="minorHAnsi" w:hAnsiTheme="minorHAnsi"/>
                <w:b/>
                <w:bCs/>
                <w:color w:val="FFFFFF"/>
                <w:sz w:val="16"/>
                <w:szCs w:val="16"/>
              </w:rPr>
              <w:t>Estado</w:t>
            </w:r>
          </w:p>
        </w:tc>
        <w:tc>
          <w:tcPr>
            <w:tcW w:w="1240"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48A" w14:textId="77777777" w:rsidR="008C5E59" w:rsidRPr="008140F6" w:rsidRDefault="00AC7160">
            <w:pPr>
              <w:jc w:val="center"/>
              <w:rPr>
                <w:rFonts w:asciiTheme="minorHAnsi" w:hAnsiTheme="minorHAnsi"/>
                <w:sz w:val="16"/>
                <w:szCs w:val="16"/>
              </w:rPr>
            </w:pPr>
            <w:r w:rsidRPr="008140F6">
              <w:rPr>
                <w:rFonts w:asciiTheme="minorHAnsi" w:hAnsiTheme="minorHAnsi"/>
                <w:b/>
                <w:bCs/>
                <w:color w:val="FFFFFF"/>
                <w:sz w:val="16"/>
                <w:szCs w:val="16"/>
              </w:rPr>
              <w:t>Antigüedad</w:t>
            </w:r>
          </w:p>
        </w:tc>
        <w:tc>
          <w:tcPr>
            <w:tcW w:w="1276"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48B" w14:textId="77777777" w:rsidR="008C5E59" w:rsidRPr="008140F6" w:rsidRDefault="00AC7160">
            <w:pPr>
              <w:jc w:val="center"/>
              <w:rPr>
                <w:rFonts w:asciiTheme="minorHAnsi" w:hAnsiTheme="minorHAnsi"/>
                <w:sz w:val="16"/>
                <w:szCs w:val="16"/>
              </w:rPr>
            </w:pPr>
            <w:r w:rsidRPr="008140F6">
              <w:rPr>
                <w:rFonts w:asciiTheme="minorHAnsi" w:hAnsiTheme="minorHAnsi"/>
                <w:b/>
                <w:bCs/>
                <w:color w:val="FFFFFF"/>
                <w:sz w:val="16"/>
                <w:szCs w:val="16"/>
              </w:rPr>
              <w:t>Precio entrada USD</w:t>
            </w:r>
          </w:p>
        </w:tc>
        <w:tc>
          <w:tcPr>
            <w:tcW w:w="1139"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48C" w14:textId="77777777" w:rsidR="008C5E59" w:rsidRPr="008140F6" w:rsidRDefault="00AC7160">
            <w:pPr>
              <w:jc w:val="center"/>
              <w:rPr>
                <w:rFonts w:asciiTheme="minorHAnsi" w:hAnsiTheme="minorHAnsi"/>
                <w:sz w:val="16"/>
                <w:szCs w:val="16"/>
              </w:rPr>
            </w:pPr>
            <w:r w:rsidRPr="008140F6">
              <w:rPr>
                <w:rFonts w:asciiTheme="minorHAnsi" w:hAnsiTheme="minorHAnsi"/>
                <w:b/>
                <w:bCs/>
                <w:color w:val="FFFFFF"/>
                <w:sz w:val="16"/>
                <w:szCs w:val="16"/>
              </w:rPr>
              <w:t>Metraje (m²)</w:t>
            </w:r>
          </w:p>
        </w:tc>
        <w:tc>
          <w:tcPr>
            <w:tcW w:w="1173"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48D" w14:textId="77777777" w:rsidR="008C5E59" w:rsidRPr="008140F6" w:rsidRDefault="00AC7160">
            <w:pPr>
              <w:jc w:val="center"/>
              <w:rPr>
                <w:rFonts w:asciiTheme="minorHAnsi" w:hAnsiTheme="minorHAnsi"/>
                <w:sz w:val="16"/>
                <w:szCs w:val="16"/>
              </w:rPr>
            </w:pPr>
            <w:r w:rsidRPr="008140F6">
              <w:rPr>
                <w:rFonts w:asciiTheme="minorHAnsi" w:hAnsiTheme="minorHAnsi"/>
                <w:b/>
                <w:bCs/>
                <w:color w:val="FFFFFF"/>
                <w:sz w:val="16"/>
                <w:szCs w:val="16"/>
              </w:rPr>
              <w:t>Unidades disp.</w:t>
            </w:r>
          </w:p>
        </w:tc>
        <w:tc>
          <w:tcPr>
            <w:tcW w:w="1488"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48E" w14:textId="77777777" w:rsidR="008C5E59" w:rsidRPr="008140F6" w:rsidRDefault="00AC7160">
            <w:pPr>
              <w:jc w:val="center"/>
              <w:rPr>
                <w:rFonts w:asciiTheme="minorHAnsi" w:hAnsiTheme="minorHAnsi"/>
                <w:sz w:val="16"/>
                <w:szCs w:val="16"/>
              </w:rPr>
            </w:pPr>
            <w:r w:rsidRPr="008140F6">
              <w:rPr>
                <w:rFonts w:asciiTheme="minorHAnsi" w:hAnsiTheme="minorHAnsi"/>
                <w:b/>
                <w:bCs/>
                <w:color w:val="FFFFFF"/>
                <w:sz w:val="16"/>
                <w:szCs w:val="16"/>
              </w:rPr>
              <w:t>Entrega / fase activa</w:t>
            </w:r>
          </w:p>
        </w:tc>
      </w:tr>
      <w:tr w:rsidR="008C5E59" w:rsidRPr="000A388E" w14:paraId="1E139497" w14:textId="77777777" w:rsidTr="006608B2">
        <w:tc>
          <w:tcPr>
            <w:tcW w:w="1851"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90" w14:textId="77777777" w:rsidR="008C5E59" w:rsidRPr="008140F6" w:rsidRDefault="00AC7160">
            <w:pPr>
              <w:rPr>
                <w:rFonts w:asciiTheme="minorHAnsi" w:hAnsiTheme="minorHAnsi"/>
                <w:sz w:val="16"/>
                <w:szCs w:val="16"/>
              </w:rPr>
            </w:pPr>
            <w:r w:rsidRPr="008140F6">
              <w:rPr>
                <w:rFonts w:asciiTheme="minorHAnsi" w:hAnsiTheme="minorHAnsi"/>
                <w:b/>
                <w:bCs/>
                <w:color w:val="111827"/>
                <w:sz w:val="16"/>
                <w:szCs w:val="16"/>
              </w:rPr>
              <w:t>Ocean Reef Park</w:t>
            </w:r>
          </w:p>
        </w:tc>
        <w:tc>
          <w:tcPr>
            <w:tcW w:w="1181"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91" w14:textId="77777777" w:rsidR="008C5E59" w:rsidRPr="008140F6" w:rsidRDefault="00AC7160">
            <w:pPr>
              <w:rPr>
                <w:rFonts w:asciiTheme="minorHAnsi" w:hAnsiTheme="minorHAnsi"/>
                <w:sz w:val="16"/>
                <w:szCs w:val="16"/>
              </w:rPr>
            </w:pPr>
            <w:r w:rsidRPr="008140F6">
              <w:rPr>
                <w:rFonts w:asciiTheme="minorHAnsi" w:hAnsiTheme="minorHAnsi"/>
                <w:color w:val="111827"/>
                <w:sz w:val="16"/>
                <w:szCs w:val="16"/>
              </w:rPr>
              <w:t>Desarrollo activo</w:t>
            </w:r>
          </w:p>
        </w:tc>
        <w:tc>
          <w:tcPr>
            <w:tcW w:w="124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92" w14:textId="77777777" w:rsidR="008C5E59" w:rsidRPr="008140F6" w:rsidRDefault="00AC7160">
            <w:pPr>
              <w:jc w:val="center"/>
              <w:rPr>
                <w:rFonts w:asciiTheme="minorHAnsi" w:hAnsiTheme="minorHAnsi"/>
                <w:sz w:val="16"/>
                <w:szCs w:val="16"/>
              </w:rPr>
            </w:pPr>
            <w:r w:rsidRPr="008140F6">
              <w:rPr>
                <w:rFonts w:asciiTheme="minorHAnsi" w:hAnsiTheme="minorHAnsi"/>
                <w:color w:val="111827"/>
                <w:sz w:val="16"/>
                <w:szCs w:val="16"/>
              </w:rPr>
              <w:t>10 años (fases)</w:t>
            </w:r>
          </w:p>
        </w:tc>
        <w:tc>
          <w:tcPr>
            <w:tcW w:w="1276"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93" w14:textId="77777777" w:rsidR="008C5E59" w:rsidRPr="008140F6" w:rsidRDefault="00AC7160">
            <w:pPr>
              <w:jc w:val="center"/>
              <w:rPr>
                <w:rFonts w:asciiTheme="minorHAnsi" w:hAnsiTheme="minorHAnsi"/>
                <w:sz w:val="16"/>
                <w:szCs w:val="16"/>
              </w:rPr>
            </w:pPr>
            <w:r w:rsidRPr="008140F6">
              <w:rPr>
                <w:rFonts w:asciiTheme="minorHAnsi" w:hAnsiTheme="minorHAnsi"/>
                <w:color w:val="111827"/>
                <w:sz w:val="16"/>
                <w:szCs w:val="16"/>
              </w:rPr>
              <w:t>$1.500.000+</w:t>
            </w:r>
          </w:p>
        </w:tc>
        <w:tc>
          <w:tcPr>
            <w:tcW w:w="1139"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94" w14:textId="77777777" w:rsidR="008C5E59" w:rsidRPr="008140F6" w:rsidRDefault="00AC7160">
            <w:pPr>
              <w:jc w:val="center"/>
              <w:rPr>
                <w:rFonts w:asciiTheme="minorHAnsi" w:hAnsiTheme="minorHAnsi"/>
                <w:sz w:val="16"/>
                <w:szCs w:val="16"/>
              </w:rPr>
            </w:pPr>
            <w:r w:rsidRPr="008140F6">
              <w:rPr>
                <w:rFonts w:asciiTheme="minorHAnsi" w:hAnsiTheme="minorHAnsi"/>
                <w:color w:val="111827"/>
                <w:sz w:val="16"/>
                <w:szCs w:val="16"/>
              </w:rPr>
              <w:t>200–600</w:t>
            </w:r>
          </w:p>
        </w:tc>
        <w:tc>
          <w:tcPr>
            <w:tcW w:w="1173"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95" w14:textId="77777777" w:rsidR="008C5E59" w:rsidRPr="008140F6" w:rsidRDefault="00AC7160">
            <w:pPr>
              <w:jc w:val="center"/>
              <w:rPr>
                <w:rFonts w:asciiTheme="minorHAnsi" w:hAnsiTheme="minorHAnsi"/>
                <w:sz w:val="16"/>
                <w:szCs w:val="16"/>
              </w:rPr>
            </w:pPr>
            <w:r w:rsidRPr="008140F6">
              <w:rPr>
                <w:rFonts w:asciiTheme="minorHAnsi" w:hAnsiTheme="minorHAnsi"/>
                <w:color w:val="111827"/>
                <w:sz w:val="16"/>
                <w:szCs w:val="16"/>
              </w:rPr>
              <w:t>Consultar GLP</w:t>
            </w:r>
          </w:p>
        </w:tc>
        <w:tc>
          <w:tcPr>
            <w:tcW w:w="1488"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96" w14:textId="77777777" w:rsidR="008C5E59" w:rsidRPr="001C19D6" w:rsidRDefault="00AC7160">
            <w:pPr>
              <w:rPr>
                <w:rFonts w:asciiTheme="minorHAnsi" w:hAnsiTheme="minorHAnsi"/>
                <w:i/>
                <w:iCs/>
                <w:sz w:val="16"/>
                <w:szCs w:val="16"/>
              </w:rPr>
            </w:pPr>
            <w:r w:rsidRPr="001C19D6">
              <w:rPr>
                <w:rFonts w:asciiTheme="minorHAnsi" w:hAnsiTheme="minorHAnsi"/>
                <w:i/>
                <w:iCs/>
                <w:color w:val="111827"/>
                <w:sz w:val="16"/>
                <w:szCs w:val="16"/>
              </w:rPr>
              <w:t>2015–en curso. Fases activas.</w:t>
            </w:r>
          </w:p>
        </w:tc>
      </w:tr>
      <w:tr w:rsidR="008C5E59" w:rsidRPr="000A388E" w14:paraId="1E13949F" w14:textId="77777777" w:rsidTr="006608B2">
        <w:tc>
          <w:tcPr>
            <w:tcW w:w="1851"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98" w14:textId="77777777" w:rsidR="008C5E59" w:rsidRPr="008140F6" w:rsidRDefault="00AC7160">
            <w:pPr>
              <w:rPr>
                <w:rFonts w:asciiTheme="minorHAnsi" w:hAnsiTheme="minorHAnsi"/>
                <w:sz w:val="16"/>
                <w:szCs w:val="16"/>
              </w:rPr>
            </w:pPr>
            <w:r w:rsidRPr="008140F6">
              <w:rPr>
                <w:rFonts w:asciiTheme="minorHAnsi" w:hAnsiTheme="minorHAnsi"/>
                <w:b/>
                <w:bCs/>
                <w:color w:val="111827"/>
                <w:sz w:val="16"/>
                <w:szCs w:val="16"/>
              </w:rPr>
              <w:t>Oceana Residences</w:t>
            </w:r>
          </w:p>
        </w:tc>
        <w:tc>
          <w:tcPr>
            <w:tcW w:w="1181"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99" w14:textId="77777777" w:rsidR="008C5E59" w:rsidRPr="008140F6" w:rsidRDefault="00AC7160">
            <w:pPr>
              <w:rPr>
                <w:rFonts w:asciiTheme="minorHAnsi" w:hAnsiTheme="minorHAnsi"/>
                <w:sz w:val="16"/>
                <w:szCs w:val="16"/>
              </w:rPr>
            </w:pPr>
            <w:r w:rsidRPr="008140F6">
              <w:rPr>
                <w:rFonts w:asciiTheme="minorHAnsi" w:hAnsiTheme="minorHAnsi"/>
                <w:color w:val="111827"/>
                <w:sz w:val="16"/>
                <w:szCs w:val="16"/>
              </w:rPr>
              <w:t>Entrega reciente</w:t>
            </w:r>
          </w:p>
        </w:tc>
        <w:tc>
          <w:tcPr>
            <w:tcW w:w="12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9A" w14:textId="77777777" w:rsidR="008C5E59" w:rsidRPr="008140F6" w:rsidRDefault="00AC7160">
            <w:pPr>
              <w:jc w:val="center"/>
              <w:rPr>
                <w:rFonts w:asciiTheme="minorHAnsi" w:hAnsiTheme="minorHAnsi"/>
                <w:sz w:val="16"/>
                <w:szCs w:val="16"/>
              </w:rPr>
            </w:pPr>
            <w:r w:rsidRPr="008140F6">
              <w:rPr>
                <w:rFonts w:asciiTheme="minorHAnsi" w:hAnsiTheme="minorHAnsi"/>
                <w:color w:val="111827"/>
                <w:sz w:val="16"/>
                <w:szCs w:val="16"/>
              </w:rPr>
              <w:t>0–3 años</w:t>
            </w:r>
          </w:p>
        </w:tc>
        <w:tc>
          <w:tcPr>
            <w:tcW w:w="127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9B" w14:textId="77777777" w:rsidR="008C5E59" w:rsidRPr="008140F6" w:rsidRDefault="00AC7160">
            <w:pPr>
              <w:jc w:val="center"/>
              <w:rPr>
                <w:rFonts w:asciiTheme="minorHAnsi" w:hAnsiTheme="minorHAnsi"/>
                <w:sz w:val="16"/>
                <w:szCs w:val="16"/>
              </w:rPr>
            </w:pPr>
            <w:r w:rsidRPr="008140F6">
              <w:rPr>
                <w:rFonts w:asciiTheme="minorHAnsi" w:hAnsiTheme="minorHAnsi"/>
                <w:color w:val="111827"/>
                <w:sz w:val="16"/>
                <w:szCs w:val="16"/>
              </w:rPr>
              <w:t>$850.000+</w:t>
            </w:r>
          </w:p>
        </w:tc>
        <w:tc>
          <w:tcPr>
            <w:tcW w:w="1139"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9C" w14:textId="77777777" w:rsidR="008C5E59" w:rsidRPr="008140F6" w:rsidRDefault="00AC7160">
            <w:pPr>
              <w:jc w:val="center"/>
              <w:rPr>
                <w:rFonts w:asciiTheme="minorHAnsi" w:hAnsiTheme="minorHAnsi"/>
                <w:sz w:val="16"/>
                <w:szCs w:val="16"/>
              </w:rPr>
            </w:pPr>
            <w:r w:rsidRPr="008140F6">
              <w:rPr>
                <w:rFonts w:asciiTheme="minorHAnsi" w:hAnsiTheme="minorHAnsi"/>
                <w:color w:val="111827"/>
                <w:sz w:val="16"/>
                <w:szCs w:val="16"/>
              </w:rPr>
              <w:t>150–350</w:t>
            </w:r>
          </w:p>
        </w:tc>
        <w:tc>
          <w:tcPr>
            <w:tcW w:w="1173"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9D" w14:textId="77777777" w:rsidR="008C5E59" w:rsidRPr="008140F6" w:rsidRDefault="00AC7160">
            <w:pPr>
              <w:jc w:val="center"/>
              <w:rPr>
                <w:rFonts w:asciiTheme="minorHAnsi" w:hAnsiTheme="minorHAnsi"/>
                <w:sz w:val="16"/>
                <w:szCs w:val="16"/>
              </w:rPr>
            </w:pPr>
            <w:r w:rsidRPr="008140F6">
              <w:rPr>
                <w:rFonts w:asciiTheme="minorHAnsi" w:hAnsiTheme="minorHAnsi"/>
                <w:color w:val="111827"/>
                <w:sz w:val="16"/>
                <w:szCs w:val="16"/>
              </w:rPr>
              <w:t>Consultar GLP</w:t>
            </w:r>
          </w:p>
        </w:tc>
        <w:tc>
          <w:tcPr>
            <w:tcW w:w="148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9E" w14:textId="77777777" w:rsidR="008C5E59" w:rsidRPr="001C19D6" w:rsidRDefault="00AC7160">
            <w:pPr>
              <w:rPr>
                <w:rFonts w:asciiTheme="minorHAnsi" w:hAnsiTheme="minorHAnsi"/>
                <w:i/>
                <w:iCs/>
                <w:sz w:val="16"/>
                <w:szCs w:val="16"/>
              </w:rPr>
            </w:pPr>
            <w:r w:rsidRPr="001C19D6">
              <w:rPr>
                <w:rFonts w:asciiTheme="minorHAnsi" w:hAnsiTheme="minorHAnsi"/>
                <w:i/>
                <w:iCs/>
                <w:color w:val="111827"/>
                <w:sz w:val="16"/>
                <w:szCs w:val="16"/>
              </w:rPr>
              <w:t>2022–2026. Entrega activa.</w:t>
            </w:r>
          </w:p>
        </w:tc>
      </w:tr>
      <w:tr w:rsidR="008C5E59" w:rsidRPr="000A388E" w14:paraId="1E1394A7" w14:textId="77777777" w:rsidTr="006608B2">
        <w:tc>
          <w:tcPr>
            <w:tcW w:w="1851"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A0" w14:textId="77777777" w:rsidR="008C5E59" w:rsidRPr="008140F6" w:rsidRDefault="00AC7160">
            <w:pPr>
              <w:rPr>
                <w:rFonts w:asciiTheme="minorHAnsi" w:hAnsiTheme="minorHAnsi"/>
                <w:sz w:val="16"/>
                <w:szCs w:val="16"/>
              </w:rPr>
            </w:pPr>
            <w:r w:rsidRPr="008140F6">
              <w:rPr>
                <w:rFonts w:asciiTheme="minorHAnsi" w:hAnsiTheme="minorHAnsi"/>
                <w:b/>
                <w:bCs/>
                <w:color w:val="111827"/>
                <w:sz w:val="16"/>
                <w:szCs w:val="16"/>
              </w:rPr>
              <w:t>The Palms</w:t>
            </w:r>
          </w:p>
        </w:tc>
        <w:tc>
          <w:tcPr>
            <w:tcW w:w="1181"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A1" w14:textId="77777777" w:rsidR="008C5E59" w:rsidRPr="008140F6" w:rsidRDefault="00AC7160">
            <w:pPr>
              <w:rPr>
                <w:rFonts w:asciiTheme="minorHAnsi" w:hAnsiTheme="minorHAnsi"/>
                <w:sz w:val="16"/>
                <w:szCs w:val="16"/>
              </w:rPr>
            </w:pPr>
            <w:r w:rsidRPr="008140F6">
              <w:rPr>
                <w:rFonts w:asciiTheme="minorHAnsi" w:hAnsiTheme="minorHAnsi"/>
                <w:color w:val="111827"/>
                <w:sz w:val="16"/>
                <w:szCs w:val="16"/>
              </w:rPr>
              <w:t>Entrega reciente</w:t>
            </w:r>
          </w:p>
        </w:tc>
        <w:tc>
          <w:tcPr>
            <w:tcW w:w="124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A2" w14:textId="77777777" w:rsidR="008C5E59" w:rsidRPr="008140F6" w:rsidRDefault="00AC7160">
            <w:pPr>
              <w:jc w:val="center"/>
              <w:rPr>
                <w:rFonts w:asciiTheme="minorHAnsi" w:hAnsiTheme="minorHAnsi"/>
                <w:sz w:val="16"/>
                <w:szCs w:val="16"/>
              </w:rPr>
            </w:pPr>
            <w:r w:rsidRPr="008140F6">
              <w:rPr>
                <w:rFonts w:asciiTheme="minorHAnsi" w:hAnsiTheme="minorHAnsi"/>
                <w:color w:val="111827"/>
                <w:sz w:val="16"/>
                <w:szCs w:val="16"/>
              </w:rPr>
              <w:t>2–7 años</w:t>
            </w:r>
          </w:p>
        </w:tc>
        <w:tc>
          <w:tcPr>
            <w:tcW w:w="1276"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A3" w14:textId="77777777" w:rsidR="008C5E59" w:rsidRPr="008140F6" w:rsidRDefault="00AC7160">
            <w:pPr>
              <w:jc w:val="center"/>
              <w:rPr>
                <w:rFonts w:asciiTheme="minorHAnsi" w:hAnsiTheme="minorHAnsi"/>
                <w:sz w:val="16"/>
                <w:szCs w:val="16"/>
              </w:rPr>
            </w:pPr>
            <w:r w:rsidRPr="008140F6">
              <w:rPr>
                <w:rFonts w:asciiTheme="minorHAnsi" w:hAnsiTheme="minorHAnsi"/>
                <w:color w:val="111827"/>
                <w:sz w:val="16"/>
                <w:szCs w:val="16"/>
              </w:rPr>
              <w:t>$350.000+</w:t>
            </w:r>
          </w:p>
        </w:tc>
        <w:tc>
          <w:tcPr>
            <w:tcW w:w="1139"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A4" w14:textId="77777777" w:rsidR="008C5E59" w:rsidRPr="008140F6" w:rsidRDefault="00AC7160">
            <w:pPr>
              <w:jc w:val="center"/>
              <w:rPr>
                <w:rFonts w:asciiTheme="minorHAnsi" w:hAnsiTheme="minorHAnsi"/>
                <w:sz w:val="16"/>
                <w:szCs w:val="16"/>
              </w:rPr>
            </w:pPr>
            <w:r w:rsidRPr="008140F6">
              <w:rPr>
                <w:rFonts w:asciiTheme="minorHAnsi" w:hAnsiTheme="minorHAnsi"/>
                <w:color w:val="111827"/>
                <w:sz w:val="16"/>
                <w:szCs w:val="16"/>
              </w:rPr>
              <w:t>100–220</w:t>
            </w:r>
          </w:p>
        </w:tc>
        <w:tc>
          <w:tcPr>
            <w:tcW w:w="1173"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A5" w14:textId="77777777" w:rsidR="008C5E59" w:rsidRPr="008140F6" w:rsidRDefault="00AC7160">
            <w:pPr>
              <w:jc w:val="center"/>
              <w:rPr>
                <w:rFonts w:asciiTheme="minorHAnsi" w:hAnsiTheme="minorHAnsi"/>
                <w:sz w:val="16"/>
                <w:szCs w:val="16"/>
              </w:rPr>
            </w:pPr>
            <w:r w:rsidRPr="008140F6">
              <w:rPr>
                <w:rFonts w:asciiTheme="minorHAnsi" w:hAnsiTheme="minorHAnsi"/>
                <w:color w:val="111827"/>
                <w:sz w:val="16"/>
                <w:szCs w:val="16"/>
              </w:rPr>
              <w:t>Consultar GLP</w:t>
            </w:r>
          </w:p>
        </w:tc>
        <w:tc>
          <w:tcPr>
            <w:tcW w:w="1488"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A6" w14:textId="77777777" w:rsidR="008C5E59" w:rsidRPr="001C19D6" w:rsidRDefault="00AC7160">
            <w:pPr>
              <w:rPr>
                <w:rFonts w:asciiTheme="minorHAnsi" w:hAnsiTheme="minorHAnsi"/>
                <w:i/>
                <w:iCs/>
                <w:sz w:val="16"/>
                <w:szCs w:val="16"/>
              </w:rPr>
            </w:pPr>
            <w:r w:rsidRPr="001C19D6">
              <w:rPr>
                <w:rFonts w:asciiTheme="minorHAnsi" w:hAnsiTheme="minorHAnsi"/>
                <w:i/>
                <w:iCs/>
                <w:color w:val="111827"/>
                <w:sz w:val="16"/>
                <w:szCs w:val="16"/>
              </w:rPr>
              <w:t>2018–2024. Inventario residual.</w:t>
            </w:r>
          </w:p>
        </w:tc>
      </w:tr>
      <w:tr w:rsidR="008C5E59" w:rsidRPr="000A388E" w14:paraId="1E1394AF" w14:textId="77777777" w:rsidTr="006608B2">
        <w:tc>
          <w:tcPr>
            <w:tcW w:w="1851"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A8" w14:textId="77777777" w:rsidR="008C5E59" w:rsidRPr="008140F6" w:rsidRDefault="00AC7160">
            <w:pPr>
              <w:rPr>
                <w:rFonts w:asciiTheme="minorHAnsi" w:hAnsiTheme="minorHAnsi"/>
                <w:sz w:val="16"/>
                <w:szCs w:val="16"/>
              </w:rPr>
            </w:pPr>
            <w:r w:rsidRPr="008140F6">
              <w:rPr>
                <w:rFonts w:asciiTheme="minorHAnsi" w:hAnsiTheme="minorHAnsi"/>
                <w:b/>
                <w:bCs/>
                <w:color w:val="111827"/>
                <w:sz w:val="16"/>
                <w:szCs w:val="16"/>
              </w:rPr>
              <w:t>Bosco di Santa María</w:t>
            </w:r>
          </w:p>
        </w:tc>
        <w:tc>
          <w:tcPr>
            <w:tcW w:w="1181"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A9" w14:textId="77777777" w:rsidR="008C5E59" w:rsidRPr="008140F6" w:rsidRDefault="00AC7160">
            <w:pPr>
              <w:rPr>
                <w:rFonts w:asciiTheme="minorHAnsi" w:hAnsiTheme="minorHAnsi"/>
                <w:sz w:val="16"/>
                <w:szCs w:val="16"/>
              </w:rPr>
            </w:pPr>
            <w:r w:rsidRPr="008140F6">
              <w:rPr>
                <w:rFonts w:asciiTheme="minorHAnsi" w:hAnsiTheme="minorHAnsi"/>
                <w:color w:val="111827"/>
                <w:sz w:val="16"/>
                <w:szCs w:val="16"/>
              </w:rPr>
              <w:t>Obra nueva</w:t>
            </w:r>
          </w:p>
        </w:tc>
        <w:tc>
          <w:tcPr>
            <w:tcW w:w="12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AA" w14:textId="77777777" w:rsidR="008C5E59" w:rsidRPr="008140F6" w:rsidRDefault="00AC7160">
            <w:pPr>
              <w:jc w:val="center"/>
              <w:rPr>
                <w:rFonts w:asciiTheme="minorHAnsi" w:hAnsiTheme="minorHAnsi"/>
                <w:sz w:val="16"/>
                <w:szCs w:val="16"/>
              </w:rPr>
            </w:pPr>
            <w:r w:rsidRPr="008140F6">
              <w:rPr>
                <w:rFonts w:asciiTheme="minorHAnsi" w:hAnsiTheme="minorHAnsi"/>
                <w:color w:val="111827"/>
                <w:sz w:val="16"/>
                <w:szCs w:val="16"/>
              </w:rPr>
              <w:t>0–2 años</w:t>
            </w:r>
          </w:p>
        </w:tc>
        <w:tc>
          <w:tcPr>
            <w:tcW w:w="127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AB" w14:textId="77777777" w:rsidR="008C5E59" w:rsidRPr="008140F6" w:rsidRDefault="00AC7160">
            <w:pPr>
              <w:jc w:val="center"/>
              <w:rPr>
                <w:rFonts w:asciiTheme="minorHAnsi" w:hAnsiTheme="minorHAnsi"/>
                <w:sz w:val="16"/>
                <w:szCs w:val="16"/>
              </w:rPr>
            </w:pPr>
            <w:r w:rsidRPr="008140F6">
              <w:rPr>
                <w:rFonts w:asciiTheme="minorHAnsi" w:hAnsiTheme="minorHAnsi"/>
                <w:color w:val="111827"/>
                <w:sz w:val="16"/>
                <w:szCs w:val="16"/>
              </w:rPr>
              <w:t>$1.200.000+</w:t>
            </w:r>
          </w:p>
        </w:tc>
        <w:tc>
          <w:tcPr>
            <w:tcW w:w="1139"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AC" w14:textId="77777777" w:rsidR="008C5E59" w:rsidRPr="008140F6" w:rsidRDefault="00AC7160">
            <w:pPr>
              <w:jc w:val="center"/>
              <w:rPr>
                <w:rFonts w:asciiTheme="minorHAnsi" w:hAnsiTheme="minorHAnsi"/>
                <w:sz w:val="16"/>
                <w:szCs w:val="16"/>
              </w:rPr>
            </w:pPr>
            <w:r w:rsidRPr="008140F6">
              <w:rPr>
                <w:rFonts w:asciiTheme="minorHAnsi" w:hAnsiTheme="minorHAnsi"/>
                <w:color w:val="111827"/>
                <w:sz w:val="16"/>
                <w:szCs w:val="16"/>
              </w:rPr>
              <w:t>250–350</w:t>
            </w:r>
          </w:p>
        </w:tc>
        <w:tc>
          <w:tcPr>
            <w:tcW w:w="1173"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AD" w14:textId="77777777" w:rsidR="008C5E59" w:rsidRPr="008140F6" w:rsidRDefault="00AC7160">
            <w:pPr>
              <w:jc w:val="center"/>
              <w:rPr>
                <w:rFonts w:asciiTheme="minorHAnsi" w:hAnsiTheme="minorHAnsi"/>
                <w:sz w:val="16"/>
                <w:szCs w:val="16"/>
              </w:rPr>
            </w:pPr>
            <w:r w:rsidRPr="008140F6">
              <w:rPr>
                <w:rFonts w:asciiTheme="minorHAnsi" w:hAnsiTheme="minorHAnsi"/>
                <w:color w:val="111827"/>
                <w:sz w:val="16"/>
                <w:szCs w:val="16"/>
              </w:rPr>
              <w:t>Consultar GLP</w:t>
            </w:r>
          </w:p>
        </w:tc>
        <w:tc>
          <w:tcPr>
            <w:tcW w:w="148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AE" w14:textId="77777777" w:rsidR="008C5E59" w:rsidRPr="001C19D6" w:rsidRDefault="00AC7160">
            <w:pPr>
              <w:rPr>
                <w:rFonts w:asciiTheme="minorHAnsi" w:hAnsiTheme="minorHAnsi"/>
                <w:i/>
                <w:iCs/>
                <w:sz w:val="16"/>
                <w:szCs w:val="16"/>
              </w:rPr>
            </w:pPr>
            <w:r w:rsidRPr="001C19D6">
              <w:rPr>
                <w:rFonts w:asciiTheme="minorHAnsi" w:hAnsiTheme="minorHAnsi"/>
                <w:i/>
                <w:iCs/>
                <w:color w:val="111827"/>
                <w:sz w:val="16"/>
                <w:szCs w:val="16"/>
              </w:rPr>
              <w:t>2023–2026. Preventas / entrega.</w:t>
            </w:r>
          </w:p>
        </w:tc>
      </w:tr>
      <w:tr w:rsidR="008C5E59" w:rsidRPr="000A388E" w14:paraId="1E1394B7" w14:textId="77777777" w:rsidTr="006608B2">
        <w:tc>
          <w:tcPr>
            <w:tcW w:w="1851"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B0" w14:textId="77777777" w:rsidR="008C5E59" w:rsidRPr="008140F6" w:rsidRDefault="00AC7160">
            <w:pPr>
              <w:rPr>
                <w:rFonts w:asciiTheme="minorHAnsi" w:hAnsiTheme="minorHAnsi"/>
                <w:sz w:val="16"/>
                <w:szCs w:val="16"/>
              </w:rPr>
            </w:pPr>
            <w:r w:rsidRPr="008140F6">
              <w:rPr>
                <w:rFonts w:asciiTheme="minorHAnsi" w:hAnsiTheme="minorHAnsi"/>
                <w:b/>
                <w:bCs/>
                <w:color w:val="111827"/>
                <w:sz w:val="16"/>
                <w:szCs w:val="16"/>
              </w:rPr>
              <w:t>Ipanema Panamá</w:t>
            </w:r>
          </w:p>
        </w:tc>
        <w:tc>
          <w:tcPr>
            <w:tcW w:w="1181"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B1" w14:textId="77777777" w:rsidR="008C5E59" w:rsidRPr="008140F6" w:rsidRDefault="00AC7160">
            <w:pPr>
              <w:rPr>
                <w:rFonts w:asciiTheme="minorHAnsi" w:hAnsiTheme="minorHAnsi"/>
                <w:sz w:val="16"/>
                <w:szCs w:val="16"/>
              </w:rPr>
            </w:pPr>
            <w:r w:rsidRPr="008140F6">
              <w:rPr>
                <w:rFonts w:asciiTheme="minorHAnsi" w:hAnsiTheme="minorHAnsi"/>
                <w:color w:val="111827"/>
                <w:sz w:val="16"/>
                <w:szCs w:val="16"/>
              </w:rPr>
              <w:t>Moderno / reciente</w:t>
            </w:r>
          </w:p>
        </w:tc>
        <w:tc>
          <w:tcPr>
            <w:tcW w:w="124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B2" w14:textId="77777777" w:rsidR="008C5E59" w:rsidRPr="008140F6" w:rsidRDefault="00AC7160">
            <w:pPr>
              <w:jc w:val="center"/>
              <w:rPr>
                <w:rFonts w:asciiTheme="minorHAnsi" w:hAnsiTheme="minorHAnsi"/>
                <w:sz w:val="16"/>
                <w:szCs w:val="16"/>
              </w:rPr>
            </w:pPr>
            <w:r w:rsidRPr="008140F6">
              <w:rPr>
                <w:rFonts w:asciiTheme="minorHAnsi" w:hAnsiTheme="minorHAnsi"/>
                <w:color w:val="111827"/>
                <w:sz w:val="16"/>
                <w:szCs w:val="16"/>
              </w:rPr>
              <w:t>2–6 años</w:t>
            </w:r>
          </w:p>
        </w:tc>
        <w:tc>
          <w:tcPr>
            <w:tcW w:w="1276"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B3" w14:textId="77777777" w:rsidR="008C5E59" w:rsidRPr="008140F6" w:rsidRDefault="00AC7160">
            <w:pPr>
              <w:jc w:val="center"/>
              <w:rPr>
                <w:rFonts w:asciiTheme="minorHAnsi" w:hAnsiTheme="minorHAnsi"/>
                <w:sz w:val="16"/>
                <w:szCs w:val="16"/>
              </w:rPr>
            </w:pPr>
            <w:r w:rsidRPr="008140F6">
              <w:rPr>
                <w:rFonts w:asciiTheme="minorHAnsi" w:hAnsiTheme="minorHAnsi"/>
                <w:color w:val="111827"/>
                <w:sz w:val="16"/>
                <w:szCs w:val="16"/>
              </w:rPr>
              <w:t>$280.000+</w:t>
            </w:r>
          </w:p>
        </w:tc>
        <w:tc>
          <w:tcPr>
            <w:tcW w:w="1139"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B4" w14:textId="77777777" w:rsidR="008C5E59" w:rsidRPr="008140F6" w:rsidRDefault="00AC7160">
            <w:pPr>
              <w:jc w:val="center"/>
              <w:rPr>
                <w:rFonts w:asciiTheme="minorHAnsi" w:hAnsiTheme="minorHAnsi"/>
                <w:sz w:val="16"/>
                <w:szCs w:val="16"/>
              </w:rPr>
            </w:pPr>
            <w:r w:rsidRPr="008140F6">
              <w:rPr>
                <w:rFonts w:asciiTheme="minorHAnsi" w:hAnsiTheme="minorHAnsi"/>
                <w:color w:val="111827"/>
                <w:sz w:val="16"/>
                <w:szCs w:val="16"/>
              </w:rPr>
              <w:t>85–250</w:t>
            </w:r>
          </w:p>
        </w:tc>
        <w:tc>
          <w:tcPr>
            <w:tcW w:w="1173"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B5" w14:textId="77777777" w:rsidR="008C5E59" w:rsidRPr="008140F6" w:rsidRDefault="00AC7160">
            <w:pPr>
              <w:jc w:val="center"/>
              <w:rPr>
                <w:rFonts w:asciiTheme="minorHAnsi" w:hAnsiTheme="minorHAnsi"/>
                <w:sz w:val="16"/>
                <w:szCs w:val="16"/>
              </w:rPr>
            </w:pPr>
            <w:r w:rsidRPr="008140F6">
              <w:rPr>
                <w:rFonts w:asciiTheme="minorHAnsi" w:hAnsiTheme="minorHAnsi"/>
                <w:color w:val="111827"/>
                <w:sz w:val="16"/>
                <w:szCs w:val="16"/>
              </w:rPr>
              <w:t>Consultar GLP</w:t>
            </w:r>
          </w:p>
        </w:tc>
        <w:tc>
          <w:tcPr>
            <w:tcW w:w="1488"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B6" w14:textId="77777777" w:rsidR="008C5E59" w:rsidRPr="001C19D6" w:rsidRDefault="00AC7160">
            <w:pPr>
              <w:rPr>
                <w:rFonts w:asciiTheme="minorHAnsi" w:hAnsiTheme="minorHAnsi"/>
                <w:i/>
                <w:iCs/>
                <w:sz w:val="16"/>
                <w:szCs w:val="16"/>
              </w:rPr>
            </w:pPr>
            <w:r w:rsidRPr="001C19D6">
              <w:rPr>
                <w:rFonts w:asciiTheme="minorHAnsi" w:hAnsiTheme="minorHAnsi"/>
                <w:i/>
                <w:iCs/>
                <w:color w:val="111827"/>
                <w:sz w:val="16"/>
                <w:szCs w:val="16"/>
              </w:rPr>
              <w:t>2019–2024. Inventario disponible.</w:t>
            </w:r>
          </w:p>
        </w:tc>
      </w:tr>
      <w:tr w:rsidR="008C5E59" w:rsidRPr="000A388E" w14:paraId="1E1394BF" w14:textId="77777777" w:rsidTr="006608B2">
        <w:tc>
          <w:tcPr>
            <w:tcW w:w="1851"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B8" w14:textId="77777777" w:rsidR="008C5E59" w:rsidRPr="008140F6" w:rsidRDefault="00AC7160">
            <w:pPr>
              <w:rPr>
                <w:rFonts w:asciiTheme="minorHAnsi" w:hAnsiTheme="minorHAnsi"/>
                <w:sz w:val="16"/>
                <w:szCs w:val="16"/>
              </w:rPr>
            </w:pPr>
            <w:r w:rsidRPr="008140F6">
              <w:rPr>
                <w:rFonts w:asciiTheme="minorHAnsi" w:hAnsiTheme="minorHAnsi"/>
                <w:b/>
                <w:bCs/>
                <w:color w:val="111827"/>
                <w:sz w:val="16"/>
                <w:szCs w:val="16"/>
              </w:rPr>
              <w:t>Panamá Viejo Res.</w:t>
            </w:r>
          </w:p>
        </w:tc>
        <w:tc>
          <w:tcPr>
            <w:tcW w:w="1181"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B9" w14:textId="77777777" w:rsidR="008C5E59" w:rsidRPr="008140F6" w:rsidRDefault="00AC7160">
            <w:pPr>
              <w:rPr>
                <w:rFonts w:asciiTheme="minorHAnsi" w:hAnsiTheme="minorHAnsi"/>
                <w:sz w:val="16"/>
                <w:szCs w:val="16"/>
              </w:rPr>
            </w:pPr>
            <w:r w:rsidRPr="008140F6">
              <w:rPr>
                <w:rFonts w:asciiTheme="minorHAnsi" w:hAnsiTheme="minorHAnsi"/>
                <w:color w:val="111827"/>
                <w:sz w:val="16"/>
                <w:szCs w:val="16"/>
              </w:rPr>
              <w:t>Entrega nueva</w:t>
            </w:r>
          </w:p>
        </w:tc>
        <w:tc>
          <w:tcPr>
            <w:tcW w:w="12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BA" w14:textId="77777777" w:rsidR="008C5E59" w:rsidRPr="008140F6" w:rsidRDefault="00AC7160">
            <w:pPr>
              <w:jc w:val="center"/>
              <w:rPr>
                <w:rFonts w:asciiTheme="minorHAnsi" w:hAnsiTheme="minorHAnsi"/>
                <w:sz w:val="16"/>
                <w:szCs w:val="16"/>
              </w:rPr>
            </w:pPr>
            <w:r w:rsidRPr="008140F6">
              <w:rPr>
                <w:rFonts w:asciiTheme="minorHAnsi" w:hAnsiTheme="minorHAnsi"/>
                <w:color w:val="111827"/>
                <w:sz w:val="16"/>
                <w:szCs w:val="16"/>
              </w:rPr>
              <w:t>1–3 años</w:t>
            </w:r>
          </w:p>
        </w:tc>
        <w:tc>
          <w:tcPr>
            <w:tcW w:w="127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BB" w14:textId="77777777" w:rsidR="008C5E59" w:rsidRPr="008140F6" w:rsidRDefault="00AC7160">
            <w:pPr>
              <w:jc w:val="center"/>
              <w:rPr>
                <w:rFonts w:asciiTheme="minorHAnsi" w:hAnsiTheme="minorHAnsi"/>
                <w:sz w:val="16"/>
                <w:szCs w:val="16"/>
              </w:rPr>
            </w:pPr>
            <w:r w:rsidRPr="008140F6">
              <w:rPr>
                <w:rFonts w:asciiTheme="minorHAnsi" w:hAnsiTheme="minorHAnsi"/>
                <w:color w:val="111827"/>
                <w:sz w:val="16"/>
                <w:szCs w:val="16"/>
              </w:rPr>
              <w:t>$450.000+</w:t>
            </w:r>
          </w:p>
        </w:tc>
        <w:tc>
          <w:tcPr>
            <w:tcW w:w="1139"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BC" w14:textId="77777777" w:rsidR="008C5E59" w:rsidRPr="008140F6" w:rsidRDefault="00AC7160">
            <w:pPr>
              <w:jc w:val="center"/>
              <w:rPr>
                <w:rFonts w:asciiTheme="minorHAnsi" w:hAnsiTheme="minorHAnsi"/>
                <w:sz w:val="16"/>
                <w:szCs w:val="16"/>
              </w:rPr>
            </w:pPr>
            <w:r w:rsidRPr="008140F6">
              <w:rPr>
                <w:rFonts w:asciiTheme="minorHAnsi" w:hAnsiTheme="minorHAnsi"/>
                <w:color w:val="111827"/>
                <w:sz w:val="16"/>
                <w:szCs w:val="16"/>
              </w:rPr>
              <w:t>110–160</w:t>
            </w:r>
          </w:p>
        </w:tc>
        <w:tc>
          <w:tcPr>
            <w:tcW w:w="1173"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BD" w14:textId="77777777" w:rsidR="008C5E59" w:rsidRPr="008140F6" w:rsidRDefault="00AC7160">
            <w:pPr>
              <w:jc w:val="center"/>
              <w:rPr>
                <w:rFonts w:asciiTheme="minorHAnsi" w:hAnsiTheme="minorHAnsi"/>
                <w:sz w:val="16"/>
                <w:szCs w:val="16"/>
              </w:rPr>
            </w:pPr>
            <w:r w:rsidRPr="008140F6">
              <w:rPr>
                <w:rFonts w:asciiTheme="minorHAnsi" w:hAnsiTheme="minorHAnsi"/>
                <w:color w:val="111827"/>
                <w:sz w:val="16"/>
                <w:szCs w:val="16"/>
              </w:rPr>
              <w:t>Consultar GLP</w:t>
            </w:r>
          </w:p>
        </w:tc>
        <w:tc>
          <w:tcPr>
            <w:tcW w:w="148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BE" w14:textId="77777777" w:rsidR="008C5E59" w:rsidRPr="001C19D6" w:rsidRDefault="00AC7160">
            <w:pPr>
              <w:rPr>
                <w:rFonts w:asciiTheme="minorHAnsi" w:hAnsiTheme="minorHAnsi"/>
                <w:i/>
                <w:iCs/>
                <w:sz w:val="16"/>
                <w:szCs w:val="16"/>
              </w:rPr>
            </w:pPr>
            <w:r w:rsidRPr="001C19D6">
              <w:rPr>
                <w:rFonts w:asciiTheme="minorHAnsi" w:hAnsiTheme="minorHAnsi"/>
                <w:i/>
                <w:iCs/>
                <w:color w:val="111827"/>
                <w:sz w:val="16"/>
                <w:szCs w:val="16"/>
              </w:rPr>
              <w:t>2022–2025. Unidades disponibles.</w:t>
            </w:r>
          </w:p>
        </w:tc>
      </w:tr>
      <w:tr w:rsidR="008C5E59" w:rsidRPr="000A388E" w14:paraId="1E1394C7" w14:textId="77777777" w:rsidTr="006608B2">
        <w:tc>
          <w:tcPr>
            <w:tcW w:w="1851"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C0" w14:textId="77777777" w:rsidR="008C5E59" w:rsidRPr="008140F6" w:rsidRDefault="00AC7160">
            <w:pPr>
              <w:rPr>
                <w:rFonts w:asciiTheme="minorHAnsi" w:hAnsiTheme="minorHAnsi"/>
                <w:sz w:val="16"/>
                <w:szCs w:val="16"/>
              </w:rPr>
            </w:pPr>
            <w:r w:rsidRPr="008140F6">
              <w:rPr>
                <w:rFonts w:asciiTheme="minorHAnsi" w:hAnsiTheme="minorHAnsi"/>
                <w:b/>
                <w:bCs/>
                <w:color w:val="111827"/>
                <w:sz w:val="16"/>
                <w:szCs w:val="16"/>
              </w:rPr>
              <w:t>Bayside Resort</w:t>
            </w:r>
          </w:p>
        </w:tc>
        <w:tc>
          <w:tcPr>
            <w:tcW w:w="1181"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C1" w14:textId="77777777" w:rsidR="008C5E59" w:rsidRPr="008140F6" w:rsidRDefault="00AC7160">
            <w:pPr>
              <w:rPr>
                <w:rFonts w:asciiTheme="minorHAnsi" w:hAnsiTheme="minorHAnsi"/>
                <w:sz w:val="16"/>
                <w:szCs w:val="16"/>
              </w:rPr>
            </w:pPr>
            <w:r w:rsidRPr="008140F6">
              <w:rPr>
                <w:rFonts w:asciiTheme="minorHAnsi" w:hAnsiTheme="minorHAnsi"/>
                <w:color w:val="111827"/>
                <w:sz w:val="16"/>
                <w:szCs w:val="16"/>
              </w:rPr>
              <w:t>Desarrollo activo</w:t>
            </w:r>
          </w:p>
        </w:tc>
        <w:tc>
          <w:tcPr>
            <w:tcW w:w="124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C2" w14:textId="77777777" w:rsidR="008C5E59" w:rsidRPr="008140F6" w:rsidRDefault="00AC7160">
            <w:pPr>
              <w:jc w:val="center"/>
              <w:rPr>
                <w:rFonts w:asciiTheme="minorHAnsi" w:hAnsiTheme="minorHAnsi"/>
                <w:sz w:val="16"/>
                <w:szCs w:val="16"/>
              </w:rPr>
            </w:pPr>
            <w:r w:rsidRPr="008140F6">
              <w:rPr>
                <w:rFonts w:asciiTheme="minorHAnsi" w:hAnsiTheme="minorHAnsi"/>
                <w:color w:val="111827"/>
                <w:sz w:val="16"/>
                <w:szCs w:val="16"/>
              </w:rPr>
              <w:t>0–5 años</w:t>
            </w:r>
          </w:p>
        </w:tc>
        <w:tc>
          <w:tcPr>
            <w:tcW w:w="1276"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C3" w14:textId="77777777" w:rsidR="008C5E59" w:rsidRPr="008140F6" w:rsidRDefault="00AC7160">
            <w:pPr>
              <w:jc w:val="center"/>
              <w:rPr>
                <w:rFonts w:asciiTheme="minorHAnsi" w:hAnsiTheme="minorHAnsi"/>
                <w:sz w:val="16"/>
                <w:szCs w:val="16"/>
              </w:rPr>
            </w:pPr>
            <w:r w:rsidRPr="008140F6">
              <w:rPr>
                <w:rFonts w:asciiTheme="minorHAnsi" w:hAnsiTheme="minorHAnsi"/>
                <w:color w:val="111827"/>
                <w:sz w:val="16"/>
                <w:szCs w:val="16"/>
              </w:rPr>
              <w:t>$500.000+</w:t>
            </w:r>
          </w:p>
        </w:tc>
        <w:tc>
          <w:tcPr>
            <w:tcW w:w="1139"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C4" w14:textId="77777777" w:rsidR="008C5E59" w:rsidRPr="008140F6" w:rsidRDefault="00AC7160">
            <w:pPr>
              <w:jc w:val="center"/>
              <w:rPr>
                <w:rFonts w:asciiTheme="minorHAnsi" w:hAnsiTheme="minorHAnsi"/>
                <w:sz w:val="16"/>
                <w:szCs w:val="16"/>
              </w:rPr>
            </w:pPr>
            <w:r w:rsidRPr="008140F6">
              <w:rPr>
                <w:rFonts w:asciiTheme="minorHAnsi" w:hAnsiTheme="minorHAnsi"/>
                <w:color w:val="111827"/>
                <w:sz w:val="16"/>
                <w:szCs w:val="16"/>
              </w:rPr>
              <w:t>80–400</w:t>
            </w:r>
          </w:p>
        </w:tc>
        <w:tc>
          <w:tcPr>
            <w:tcW w:w="1173"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C5" w14:textId="77777777" w:rsidR="008C5E59" w:rsidRPr="008140F6" w:rsidRDefault="00AC7160">
            <w:pPr>
              <w:jc w:val="center"/>
              <w:rPr>
                <w:rFonts w:asciiTheme="minorHAnsi" w:hAnsiTheme="minorHAnsi"/>
                <w:sz w:val="16"/>
                <w:szCs w:val="16"/>
              </w:rPr>
            </w:pPr>
            <w:r w:rsidRPr="008140F6">
              <w:rPr>
                <w:rFonts w:asciiTheme="minorHAnsi" w:hAnsiTheme="minorHAnsi"/>
                <w:color w:val="111827"/>
                <w:sz w:val="16"/>
                <w:szCs w:val="16"/>
              </w:rPr>
              <w:t>Consultar GLP</w:t>
            </w:r>
          </w:p>
        </w:tc>
        <w:tc>
          <w:tcPr>
            <w:tcW w:w="1488"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C6" w14:textId="77777777" w:rsidR="008C5E59" w:rsidRPr="001C19D6" w:rsidRDefault="00AC7160">
            <w:pPr>
              <w:rPr>
                <w:rFonts w:asciiTheme="minorHAnsi" w:hAnsiTheme="minorHAnsi"/>
                <w:i/>
                <w:iCs/>
                <w:sz w:val="16"/>
                <w:szCs w:val="16"/>
              </w:rPr>
            </w:pPr>
            <w:r w:rsidRPr="001C19D6">
              <w:rPr>
                <w:rFonts w:asciiTheme="minorHAnsi" w:hAnsiTheme="minorHAnsi"/>
                <w:i/>
                <w:iCs/>
                <w:color w:val="111827"/>
                <w:sz w:val="16"/>
                <w:szCs w:val="16"/>
              </w:rPr>
              <w:t>2020–2026. Múltiples fases.</w:t>
            </w:r>
          </w:p>
        </w:tc>
      </w:tr>
      <w:tr w:rsidR="008C5E59" w:rsidRPr="000A388E" w14:paraId="1E1394CF" w14:textId="77777777" w:rsidTr="006608B2">
        <w:tc>
          <w:tcPr>
            <w:tcW w:w="1851"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C8" w14:textId="77777777" w:rsidR="008C5E59" w:rsidRPr="008140F6" w:rsidRDefault="00AC7160">
            <w:pPr>
              <w:rPr>
                <w:rFonts w:asciiTheme="minorHAnsi" w:hAnsiTheme="minorHAnsi"/>
                <w:sz w:val="16"/>
                <w:szCs w:val="16"/>
              </w:rPr>
            </w:pPr>
            <w:r w:rsidRPr="008140F6">
              <w:rPr>
                <w:rFonts w:asciiTheme="minorHAnsi" w:hAnsiTheme="minorHAnsi"/>
                <w:b/>
                <w:bCs/>
                <w:color w:val="111827"/>
                <w:sz w:val="16"/>
                <w:szCs w:val="16"/>
              </w:rPr>
              <w:t xml:space="preserve">The </w:t>
            </w:r>
            <w:proofErr w:type="spellStart"/>
            <w:r w:rsidRPr="008140F6">
              <w:rPr>
                <w:rFonts w:asciiTheme="minorHAnsi" w:hAnsiTheme="minorHAnsi"/>
                <w:b/>
                <w:bCs/>
                <w:color w:val="111827"/>
                <w:sz w:val="16"/>
                <w:szCs w:val="16"/>
              </w:rPr>
              <w:t>Tides</w:t>
            </w:r>
            <w:proofErr w:type="spellEnd"/>
            <w:r w:rsidRPr="008140F6">
              <w:rPr>
                <w:rFonts w:asciiTheme="minorHAnsi" w:hAnsiTheme="minorHAnsi"/>
                <w:b/>
                <w:bCs/>
                <w:color w:val="111827"/>
                <w:sz w:val="16"/>
                <w:szCs w:val="16"/>
              </w:rPr>
              <w:t xml:space="preserve"> – Caracol</w:t>
            </w:r>
          </w:p>
        </w:tc>
        <w:tc>
          <w:tcPr>
            <w:tcW w:w="1181"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C9" w14:textId="77777777" w:rsidR="008C5E59" w:rsidRPr="008140F6" w:rsidRDefault="00AC7160">
            <w:pPr>
              <w:rPr>
                <w:rFonts w:asciiTheme="minorHAnsi" w:hAnsiTheme="minorHAnsi"/>
                <w:sz w:val="16"/>
                <w:szCs w:val="16"/>
              </w:rPr>
            </w:pPr>
            <w:r w:rsidRPr="008140F6">
              <w:rPr>
                <w:rFonts w:asciiTheme="minorHAnsi" w:hAnsiTheme="minorHAnsi"/>
                <w:color w:val="111827"/>
                <w:sz w:val="16"/>
                <w:szCs w:val="16"/>
              </w:rPr>
              <w:t>Entrega nueva</w:t>
            </w:r>
          </w:p>
        </w:tc>
        <w:tc>
          <w:tcPr>
            <w:tcW w:w="12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CA" w14:textId="77777777" w:rsidR="008C5E59" w:rsidRPr="008140F6" w:rsidRDefault="00AC7160">
            <w:pPr>
              <w:jc w:val="center"/>
              <w:rPr>
                <w:rFonts w:asciiTheme="minorHAnsi" w:hAnsiTheme="minorHAnsi"/>
                <w:sz w:val="16"/>
                <w:szCs w:val="16"/>
              </w:rPr>
            </w:pPr>
            <w:r w:rsidRPr="008140F6">
              <w:rPr>
                <w:rFonts w:asciiTheme="minorHAnsi" w:hAnsiTheme="minorHAnsi"/>
                <w:color w:val="111827"/>
                <w:sz w:val="16"/>
                <w:szCs w:val="16"/>
              </w:rPr>
              <w:t>0–3 años</w:t>
            </w:r>
          </w:p>
        </w:tc>
        <w:tc>
          <w:tcPr>
            <w:tcW w:w="127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CB" w14:textId="77777777" w:rsidR="008C5E59" w:rsidRPr="008140F6" w:rsidRDefault="00AC7160">
            <w:pPr>
              <w:jc w:val="center"/>
              <w:rPr>
                <w:rFonts w:asciiTheme="minorHAnsi" w:hAnsiTheme="minorHAnsi"/>
                <w:sz w:val="16"/>
                <w:szCs w:val="16"/>
              </w:rPr>
            </w:pPr>
            <w:r w:rsidRPr="008140F6">
              <w:rPr>
                <w:rFonts w:asciiTheme="minorHAnsi" w:hAnsiTheme="minorHAnsi"/>
                <w:color w:val="111827"/>
                <w:sz w:val="16"/>
                <w:szCs w:val="16"/>
              </w:rPr>
              <w:t>$320.000+</w:t>
            </w:r>
          </w:p>
        </w:tc>
        <w:tc>
          <w:tcPr>
            <w:tcW w:w="1139"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CC" w14:textId="77777777" w:rsidR="008C5E59" w:rsidRPr="008140F6" w:rsidRDefault="00AC7160">
            <w:pPr>
              <w:jc w:val="center"/>
              <w:rPr>
                <w:rFonts w:asciiTheme="minorHAnsi" w:hAnsiTheme="minorHAnsi"/>
                <w:sz w:val="16"/>
                <w:szCs w:val="16"/>
              </w:rPr>
            </w:pPr>
            <w:r w:rsidRPr="008140F6">
              <w:rPr>
                <w:rFonts w:asciiTheme="minorHAnsi" w:hAnsiTheme="minorHAnsi"/>
                <w:color w:val="111827"/>
                <w:sz w:val="16"/>
                <w:szCs w:val="16"/>
              </w:rPr>
              <w:t>120–280</w:t>
            </w:r>
          </w:p>
        </w:tc>
        <w:tc>
          <w:tcPr>
            <w:tcW w:w="1173"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CD" w14:textId="77777777" w:rsidR="008C5E59" w:rsidRPr="008140F6" w:rsidRDefault="00AC7160">
            <w:pPr>
              <w:jc w:val="center"/>
              <w:rPr>
                <w:rFonts w:asciiTheme="minorHAnsi" w:hAnsiTheme="minorHAnsi"/>
                <w:sz w:val="16"/>
                <w:szCs w:val="16"/>
              </w:rPr>
            </w:pPr>
            <w:r w:rsidRPr="008140F6">
              <w:rPr>
                <w:rFonts w:asciiTheme="minorHAnsi" w:hAnsiTheme="minorHAnsi"/>
                <w:color w:val="111827"/>
                <w:sz w:val="16"/>
                <w:szCs w:val="16"/>
              </w:rPr>
              <w:t>Consultar GLP</w:t>
            </w:r>
          </w:p>
        </w:tc>
        <w:tc>
          <w:tcPr>
            <w:tcW w:w="148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CE" w14:textId="77777777" w:rsidR="008C5E59" w:rsidRPr="001C19D6" w:rsidRDefault="00AC7160">
            <w:pPr>
              <w:rPr>
                <w:rFonts w:asciiTheme="minorHAnsi" w:hAnsiTheme="minorHAnsi"/>
                <w:i/>
                <w:iCs/>
                <w:sz w:val="16"/>
                <w:szCs w:val="16"/>
              </w:rPr>
            </w:pPr>
            <w:r w:rsidRPr="001C19D6">
              <w:rPr>
                <w:rFonts w:asciiTheme="minorHAnsi" w:hAnsiTheme="minorHAnsi"/>
                <w:i/>
                <w:iCs/>
                <w:color w:val="111827"/>
                <w:sz w:val="16"/>
                <w:szCs w:val="16"/>
              </w:rPr>
              <w:t>2022–2026. Entrega activa.</w:t>
            </w:r>
          </w:p>
        </w:tc>
      </w:tr>
      <w:tr w:rsidR="008C5E59" w:rsidRPr="000A388E" w14:paraId="1E1394D7" w14:textId="77777777" w:rsidTr="006608B2">
        <w:tc>
          <w:tcPr>
            <w:tcW w:w="1851"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D0" w14:textId="77777777" w:rsidR="008C5E59" w:rsidRPr="008140F6" w:rsidRDefault="00AC7160">
            <w:pPr>
              <w:rPr>
                <w:rFonts w:asciiTheme="minorHAnsi" w:hAnsiTheme="minorHAnsi"/>
                <w:sz w:val="16"/>
                <w:szCs w:val="16"/>
              </w:rPr>
            </w:pPr>
            <w:proofErr w:type="spellStart"/>
            <w:r w:rsidRPr="008140F6">
              <w:rPr>
                <w:rFonts w:asciiTheme="minorHAnsi" w:hAnsiTheme="minorHAnsi"/>
                <w:b/>
                <w:bCs/>
                <w:color w:val="111827"/>
                <w:sz w:val="16"/>
                <w:szCs w:val="16"/>
              </w:rPr>
              <w:t>Surfside</w:t>
            </w:r>
            <w:proofErr w:type="spellEnd"/>
          </w:p>
        </w:tc>
        <w:tc>
          <w:tcPr>
            <w:tcW w:w="1181"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D1" w14:textId="77777777" w:rsidR="008C5E59" w:rsidRPr="008140F6" w:rsidRDefault="00AC7160">
            <w:pPr>
              <w:rPr>
                <w:rFonts w:asciiTheme="minorHAnsi" w:hAnsiTheme="minorHAnsi"/>
                <w:sz w:val="16"/>
                <w:szCs w:val="16"/>
              </w:rPr>
            </w:pPr>
            <w:r w:rsidRPr="008140F6">
              <w:rPr>
                <w:rFonts w:asciiTheme="minorHAnsi" w:hAnsiTheme="minorHAnsi"/>
                <w:color w:val="111827"/>
                <w:sz w:val="16"/>
                <w:szCs w:val="16"/>
              </w:rPr>
              <w:t>Moderno / reciente</w:t>
            </w:r>
          </w:p>
        </w:tc>
        <w:tc>
          <w:tcPr>
            <w:tcW w:w="124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D2" w14:textId="77777777" w:rsidR="008C5E59" w:rsidRPr="008140F6" w:rsidRDefault="00AC7160">
            <w:pPr>
              <w:jc w:val="center"/>
              <w:rPr>
                <w:rFonts w:asciiTheme="minorHAnsi" w:hAnsiTheme="minorHAnsi"/>
                <w:sz w:val="16"/>
                <w:szCs w:val="16"/>
              </w:rPr>
            </w:pPr>
            <w:r w:rsidRPr="008140F6">
              <w:rPr>
                <w:rFonts w:asciiTheme="minorHAnsi" w:hAnsiTheme="minorHAnsi"/>
                <w:color w:val="111827"/>
                <w:sz w:val="16"/>
                <w:szCs w:val="16"/>
              </w:rPr>
              <w:t>2–6 años</w:t>
            </w:r>
          </w:p>
        </w:tc>
        <w:tc>
          <w:tcPr>
            <w:tcW w:w="1276"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D3" w14:textId="77777777" w:rsidR="008C5E59" w:rsidRPr="008140F6" w:rsidRDefault="00AC7160">
            <w:pPr>
              <w:jc w:val="center"/>
              <w:rPr>
                <w:rFonts w:asciiTheme="minorHAnsi" w:hAnsiTheme="minorHAnsi"/>
                <w:sz w:val="16"/>
                <w:szCs w:val="16"/>
              </w:rPr>
            </w:pPr>
            <w:r w:rsidRPr="008140F6">
              <w:rPr>
                <w:rFonts w:asciiTheme="minorHAnsi" w:hAnsiTheme="minorHAnsi"/>
                <w:color w:val="111827"/>
                <w:sz w:val="16"/>
                <w:szCs w:val="16"/>
              </w:rPr>
              <w:t>$190.000+</w:t>
            </w:r>
          </w:p>
        </w:tc>
        <w:tc>
          <w:tcPr>
            <w:tcW w:w="1139"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D4" w14:textId="77777777" w:rsidR="008C5E59" w:rsidRPr="008140F6" w:rsidRDefault="00AC7160">
            <w:pPr>
              <w:jc w:val="center"/>
              <w:rPr>
                <w:rFonts w:asciiTheme="minorHAnsi" w:hAnsiTheme="minorHAnsi"/>
                <w:sz w:val="16"/>
                <w:szCs w:val="16"/>
              </w:rPr>
            </w:pPr>
            <w:r w:rsidRPr="008140F6">
              <w:rPr>
                <w:rFonts w:asciiTheme="minorHAnsi" w:hAnsiTheme="minorHAnsi"/>
                <w:color w:val="111827"/>
                <w:sz w:val="16"/>
                <w:szCs w:val="16"/>
              </w:rPr>
              <w:t>60–200</w:t>
            </w:r>
          </w:p>
        </w:tc>
        <w:tc>
          <w:tcPr>
            <w:tcW w:w="1173"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D5" w14:textId="77777777" w:rsidR="008C5E59" w:rsidRPr="008140F6" w:rsidRDefault="00AC7160">
            <w:pPr>
              <w:jc w:val="center"/>
              <w:rPr>
                <w:rFonts w:asciiTheme="minorHAnsi" w:hAnsiTheme="minorHAnsi"/>
                <w:sz w:val="16"/>
                <w:szCs w:val="16"/>
              </w:rPr>
            </w:pPr>
            <w:r w:rsidRPr="008140F6">
              <w:rPr>
                <w:rFonts w:asciiTheme="minorHAnsi" w:hAnsiTheme="minorHAnsi"/>
                <w:color w:val="111827"/>
                <w:sz w:val="16"/>
                <w:szCs w:val="16"/>
              </w:rPr>
              <w:t>Consultar GLP</w:t>
            </w:r>
          </w:p>
        </w:tc>
        <w:tc>
          <w:tcPr>
            <w:tcW w:w="1488"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D6" w14:textId="77777777" w:rsidR="008C5E59" w:rsidRPr="001C19D6" w:rsidRDefault="00AC7160">
            <w:pPr>
              <w:rPr>
                <w:rFonts w:asciiTheme="minorHAnsi" w:hAnsiTheme="minorHAnsi"/>
                <w:i/>
                <w:iCs/>
                <w:sz w:val="16"/>
                <w:szCs w:val="16"/>
              </w:rPr>
            </w:pPr>
            <w:r w:rsidRPr="001C19D6">
              <w:rPr>
                <w:rFonts w:asciiTheme="minorHAnsi" w:hAnsiTheme="minorHAnsi"/>
                <w:i/>
                <w:iCs/>
                <w:color w:val="111827"/>
                <w:sz w:val="16"/>
                <w:szCs w:val="16"/>
              </w:rPr>
              <w:t>2019–2024. Disponible.</w:t>
            </w:r>
          </w:p>
        </w:tc>
      </w:tr>
      <w:tr w:rsidR="008C5E59" w:rsidRPr="000A388E" w14:paraId="1E1394DF" w14:textId="77777777" w:rsidTr="006608B2">
        <w:tc>
          <w:tcPr>
            <w:tcW w:w="1851"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D8" w14:textId="77777777" w:rsidR="008C5E59" w:rsidRPr="008140F6" w:rsidRDefault="00AC7160">
            <w:pPr>
              <w:rPr>
                <w:rFonts w:asciiTheme="minorHAnsi" w:hAnsiTheme="minorHAnsi"/>
                <w:sz w:val="16"/>
                <w:szCs w:val="16"/>
              </w:rPr>
            </w:pPr>
            <w:proofErr w:type="spellStart"/>
            <w:r w:rsidRPr="008140F6">
              <w:rPr>
                <w:rFonts w:asciiTheme="minorHAnsi" w:hAnsiTheme="minorHAnsi"/>
                <w:b/>
                <w:bCs/>
                <w:color w:val="111827"/>
                <w:sz w:val="16"/>
                <w:szCs w:val="16"/>
              </w:rPr>
              <w:t>BeachWalk</w:t>
            </w:r>
            <w:proofErr w:type="spellEnd"/>
            <w:r w:rsidRPr="008140F6">
              <w:rPr>
                <w:rFonts w:asciiTheme="minorHAnsi" w:hAnsiTheme="minorHAnsi"/>
                <w:b/>
                <w:bCs/>
                <w:color w:val="111827"/>
                <w:sz w:val="16"/>
                <w:szCs w:val="16"/>
              </w:rPr>
              <w:t xml:space="preserve"> Resort</w:t>
            </w:r>
          </w:p>
        </w:tc>
        <w:tc>
          <w:tcPr>
            <w:tcW w:w="1181"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D9" w14:textId="77777777" w:rsidR="008C5E59" w:rsidRPr="008140F6" w:rsidRDefault="00AC7160">
            <w:pPr>
              <w:rPr>
                <w:rFonts w:asciiTheme="minorHAnsi" w:hAnsiTheme="minorHAnsi"/>
                <w:sz w:val="16"/>
                <w:szCs w:val="16"/>
              </w:rPr>
            </w:pPr>
            <w:r w:rsidRPr="008140F6">
              <w:rPr>
                <w:rFonts w:asciiTheme="minorHAnsi" w:hAnsiTheme="minorHAnsi"/>
                <w:color w:val="111827"/>
                <w:sz w:val="16"/>
                <w:szCs w:val="16"/>
              </w:rPr>
              <w:t>Obra nueva</w:t>
            </w:r>
          </w:p>
        </w:tc>
        <w:tc>
          <w:tcPr>
            <w:tcW w:w="12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DA" w14:textId="77777777" w:rsidR="008C5E59" w:rsidRPr="008140F6" w:rsidRDefault="00AC7160">
            <w:pPr>
              <w:jc w:val="center"/>
              <w:rPr>
                <w:rFonts w:asciiTheme="minorHAnsi" w:hAnsiTheme="minorHAnsi"/>
                <w:sz w:val="16"/>
                <w:szCs w:val="16"/>
              </w:rPr>
            </w:pPr>
            <w:r w:rsidRPr="008140F6">
              <w:rPr>
                <w:rFonts w:asciiTheme="minorHAnsi" w:hAnsiTheme="minorHAnsi"/>
                <w:color w:val="111827"/>
                <w:sz w:val="16"/>
                <w:szCs w:val="16"/>
              </w:rPr>
              <w:t>0–3 años</w:t>
            </w:r>
          </w:p>
        </w:tc>
        <w:tc>
          <w:tcPr>
            <w:tcW w:w="127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DB" w14:textId="77777777" w:rsidR="008C5E59" w:rsidRPr="008140F6" w:rsidRDefault="00AC7160">
            <w:pPr>
              <w:jc w:val="center"/>
              <w:rPr>
                <w:rFonts w:asciiTheme="minorHAnsi" w:hAnsiTheme="minorHAnsi"/>
                <w:sz w:val="16"/>
                <w:szCs w:val="16"/>
              </w:rPr>
            </w:pPr>
            <w:r w:rsidRPr="008140F6">
              <w:rPr>
                <w:rFonts w:asciiTheme="minorHAnsi" w:hAnsiTheme="minorHAnsi"/>
                <w:color w:val="111827"/>
                <w:sz w:val="16"/>
                <w:szCs w:val="16"/>
              </w:rPr>
              <w:t>$230.000+</w:t>
            </w:r>
          </w:p>
        </w:tc>
        <w:tc>
          <w:tcPr>
            <w:tcW w:w="1139"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DC" w14:textId="77777777" w:rsidR="008C5E59" w:rsidRPr="008140F6" w:rsidRDefault="00AC7160">
            <w:pPr>
              <w:jc w:val="center"/>
              <w:rPr>
                <w:rFonts w:asciiTheme="minorHAnsi" w:hAnsiTheme="minorHAnsi"/>
                <w:sz w:val="16"/>
                <w:szCs w:val="16"/>
              </w:rPr>
            </w:pPr>
            <w:r w:rsidRPr="008140F6">
              <w:rPr>
                <w:rFonts w:asciiTheme="minorHAnsi" w:hAnsiTheme="minorHAnsi"/>
                <w:color w:val="111827"/>
                <w:sz w:val="16"/>
                <w:szCs w:val="16"/>
              </w:rPr>
              <w:t>75–180</w:t>
            </w:r>
          </w:p>
        </w:tc>
        <w:tc>
          <w:tcPr>
            <w:tcW w:w="1173"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DD" w14:textId="77777777" w:rsidR="008C5E59" w:rsidRPr="008140F6" w:rsidRDefault="00AC7160">
            <w:pPr>
              <w:jc w:val="center"/>
              <w:rPr>
                <w:rFonts w:asciiTheme="minorHAnsi" w:hAnsiTheme="minorHAnsi"/>
                <w:sz w:val="16"/>
                <w:szCs w:val="16"/>
              </w:rPr>
            </w:pPr>
            <w:r w:rsidRPr="008140F6">
              <w:rPr>
                <w:rFonts w:asciiTheme="minorHAnsi" w:hAnsiTheme="minorHAnsi"/>
                <w:color w:val="111827"/>
                <w:sz w:val="16"/>
                <w:szCs w:val="16"/>
              </w:rPr>
              <w:t>Consultar GLP</w:t>
            </w:r>
          </w:p>
        </w:tc>
        <w:tc>
          <w:tcPr>
            <w:tcW w:w="148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DE" w14:textId="77777777" w:rsidR="008C5E59" w:rsidRPr="001C19D6" w:rsidRDefault="00AC7160">
            <w:pPr>
              <w:rPr>
                <w:rFonts w:asciiTheme="minorHAnsi" w:hAnsiTheme="minorHAnsi"/>
                <w:i/>
                <w:iCs/>
                <w:sz w:val="16"/>
                <w:szCs w:val="16"/>
              </w:rPr>
            </w:pPr>
            <w:r w:rsidRPr="001C19D6">
              <w:rPr>
                <w:rFonts w:asciiTheme="minorHAnsi" w:hAnsiTheme="minorHAnsi"/>
                <w:i/>
                <w:iCs/>
                <w:color w:val="111827"/>
                <w:sz w:val="16"/>
                <w:szCs w:val="16"/>
              </w:rPr>
              <w:t>2022–2025. Disponible.</w:t>
            </w:r>
          </w:p>
        </w:tc>
      </w:tr>
      <w:tr w:rsidR="008C5E59" w:rsidRPr="000A388E" w14:paraId="1E1394E7" w14:textId="77777777" w:rsidTr="006608B2">
        <w:tc>
          <w:tcPr>
            <w:tcW w:w="1851"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E0" w14:textId="77777777" w:rsidR="008C5E59" w:rsidRPr="008140F6" w:rsidRDefault="00AC7160">
            <w:pPr>
              <w:rPr>
                <w:rFonts w:asciiTheme="minorHAnsi" w:hAnsiTheme="minorHAnsi"/>
                <w:sz w:val="16"/>
                <w:szCs w:val="16"/>
              </w:rPr>
            </w:pPr>
            <w:r w:rsidRPr="008140F6">
              <w:rPr>
                <w:rFonts w:asciiTheme="minorHAnsi" w:hAnsiTheme="minorHAnsi"/>
                <w:b/>
                <w:bCs/>
                <w:color w:val="111827"/>
                <w:sz w:val="16"/>
                <w:szCs w:val="16"/>
              </w:rPr>
              <w:t>Aires del Mar</w:t>
            </w:r>
          </w:p>
        </w:tc>
        <w:tc>
          <w:tcPr>
            <w:tcW w:w="1181"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E1" w14:textId="77777777" w:rsidR="008C5E59" w:rsidRPr="008140F6" w:rsidRDefault="00AC7160">
            <w:pPr>
              <w:rPr>
                <w:rFonts w:asciiTheme="minorHAnsi" w:hAnsiTheme="minorHAnsi"/>
                <w:sz w:val="16"/>
                <w:szCs w:val="16"/>
              </w:rPr>
            </w:pPr>
            <w:r w:rsidRPr="008140F6">
              <w:rPr>
                <w:rFonts w:asciiTheme="minorHAnsi" w:hAnsiTheme="minorHAnsi"/>
                <w:color w:val="111827"/>
                <w:sz w:val="16"/>
                <w:szCs w:val="16"/>
              </w:rPr>
              <w:t>Moderno</w:t>
            </w:r>
          </w:p>
        </w:tc>
        <w:tc>
          <w:tcPr>
            <w:tcW w:w="124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E2" w14:textId="77777777" w:rsidR="008C5E59" w:rsidRPr="008140F6" w:rsidRDefault="00AC7160">
            <w:pPr>
              <w:jc w:val="center"/>
              <w:rPr>
                <w:rFonts w:asciiTheme="minorHAnsi" w:hAnsiTheme="minorHAnsi"/>
                <w:sz w:val="16"/>
                <w:szCs w:val="16"/>
              </w:rPr>
            </w:pPr>
            <w:r w:rsidRPr="008140F6">
              <w:rPr>
                <w:rFonts w:asciiTheme="minorHAnsi" w:hAnsiTheme="minorHAnsi"/>
                <w:color w:val="111827"/>
                <w:sz w:val="16"/>
                <w:szCs w:val="16"/>
              </w:rPr>
              <w:t>4–7 años</w:t>
            </w:r>
          </w:p>
        </w:tc>
        <w:tc>
          <w:tcPr>
            <w:tcW w:w="1276"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E3" w14:textId="77777777" w:rsidR="008C5E59" w:rsidRPr="008140F6" w:rsidRDefault="00AC7160">
            <w:pPr>
              <w:jc w:val="center"/>
              <w:rPr>
                <w:rFonts w:asciiTheme="minorHAnsi" w:hAnsiTheme="minorHAnsi"/>
                <w:sz w:val="16"/>
                <w:szCs w:val="16"/>
              </w:rPr>
            </w:pPr>
            <w:r w:rsidRPr="008140F6">
              <w:rPr>
                <w:rFonts w:asciiTheme="minorHAnsi" w:hAnsiTheme="minorHAnsi"/>
                <w:color w:val="111827"/>
                <w:sz w:val="16"/>
                <w:szCs w:val="16"/>
              </w:rPr>
              <w:t>$210.000+</w:t>
            </w:r>
          </w:p>
        </w:tc>
        <w:tc>
          <w:tcPr>
            <w:tcW w:w="1139"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E4" w14:textId="77777777" w:rsidR="008C5E59" w:rsidRPr="008140F6" w:rsidRDefault="00AC7160">
            <w:pPr>
              <w:jc w:val="center"/>
              <w:rPr>
                <w:rFonts w:asciiTheme="minorHAnsi" w:hAnsiTheme="minorHAnsi"/>
                <w:sz w:val="16"/>
                <w:szCs w:val="16"/>
              </w:rPr>
            </w:pPr>
            <w:r w:rsidRPr="008140F6">
              <w:rPr>
                <w:rFonts w:asciiTheme="minorHAnsi" w:hAnsiTheme="minorHAnsi"/>
                <w:color w:val="111827"/>
                <w:sz w:val="16"/>
                <w:szCs w:val="16"/>
              </w:rPr>
              <w:t>70–150</w:t>
            </w:r>
          </w:p>
        </w:tc>
        <w:tc>
          <w:tcPr>
            <w:tcW w:w="1173"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E5" w14:textId="77777777" w:rsidR="008C5E59" w:rsidRPr="008140F6" w:rsidRDefault="00AC7160">
            <w:pPr>
              <w:jc w:val="center"/>
              <w:rPr>
                <w:rFonts w:asciiTheme="minorHAnsi" w:hAnsiTheme="minorHAnsi"/>
                <w:sz w:val="16"/>
                <w:szCs w:val="16"/>
              </w:rPr>
            </w:pPr>
            <w:r w:rsidRPr="008140F6">
              <w:rPr>
                <w:rFonts w:asciiTheme="minorHAnsi" w:hAnsiTheme="minorHAnsi"/>
                <w:color w:val="111827"/>
                <w:sz w:val="16"/>
                <w:szCs w:val="16"/>
              </w:rPr>
              <w:t>Consultar GLP</w:t>
            </w:r>
          </w:p>
        </w:tc>
        <w:tc>
          <w:tcPr>
            <w:tcW w:w="1488"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E6" w14:textId="77777777" w:rsidR="008C5E59" w:rsidRPr="001C19D6" w:rsidRDefault="00AC7160">
            <w:pPr>
              <w:rPr>
                <w:rFonts w:asciiTheme="minorHAnsi" w:hAnsiTheme="minorHAnsi"/>
                <w:i/>
                <w:iCs/>
                <w:sz w:val="16"/>
                <w:szCs w:val="16"/>
              </w:rPr>
            </w:pPr>
            <w:r w:rsidRPr="001C19D6">
              <w:rPr>
                <w:rFonts w:asciiTheme="minorHAnsi" w:hAnsiTheme="minorHAnsi"/>
                <w:i/>
                <w:iCs/>
                <w:color w:val="111827"/>
                <w:sz w:val="16"/>
                <w:szCs w:val="16"/>
              </w:rPr>
              <w:t>2018–2022. Segunda venta.</w:t>
            </w:r>
          </w:p>
        </w:tc>
      </w:tr>
      <w:tr w:rsidR="008C5E59" w:rsidRPr="000A388E" w14:paraId="1E1394EF" w14:textId="77777777" w:rsidTr="006608B2">
        <w:tc>
          <w:tcPr>
            <w:tcW w:w="1851"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E8" w14:textId="77777777" w:rsidR="008C5E59" w:rsidRPr="008140F6" w:rsidRDefault="00AC7160">
            <w:pPr>
              <w:rPr>
                <w:rFonts w:asciiTheme="minorHAnsi" w:hAnsiTheme="minorHAnsi"/>
                <w:sz w:val="16"/>
                <w:szCs w:val="16"/>
              </w:rPr>
            </w:pPr>
            <w:r w:rsidRPr="008140F6">
              <w:rPr>
                <w:rFonts w:asciiTheme="minorHAnsi" w:hAnsiTheme="minorHAnsi"/>
                <w:b/>
                <w:bCs/>
                <w:color w:val="111827"/>
                <w:sz w:val="16"/>
                <w:szCs w:val="16"/>
              </w:rPr>
              <w:lastRenderedPageBreak/>
              <w:t>Olas del Mar</w:t>
            </w:r>
          </w:p>
        </w:tc>
        <w:tc>
          <w:tcPr>
            <w:tcW w:w="1181"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E9" w14:textId="77777777" w:rsidR="008C5E59" w:rsidRPr="008140F6" w:rsidRDefault="00AC7160">
            <w:pPr>
              <w:rPr>
                <w:rFonts w:asciiTheme="minorHAnsi" w:hAnsiTheme="minorHAnsi"/>
                <w:sz w:val="16"/>
                <w:szCs w:val="16"/>
              </w:rPr>
            </w:pPr>
            <w:r w:rsidRPr="008140F6">
              <w:rPr>
                <w:rFonts w:asciiTheme="minorHAnsi" w:hAnsiTheme="minorHAnsi"/>
                <w:color w:val="111827"/>
                <w:sz w:val="16"/>
                <w:szCs w:val="16"/>
              </w:rPr>
              <w:t>Moderno</w:t>
            </w:r>
          </w:p>
        </w:tc>
        <w:tc>
          <w:tcPr>
            <w:tcW w:w="12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EA" w14:textId="77777777" w:rsidR="008C5E59" w:rsidRPr="008140F6" w:rsidRDefault="00AC7160">
            <w:pPr>
              <w:jc w:val="center"/>
              <w:rPr>
                <w:rFonts w:asciiTheme="minorHAnsi" w:hAnsiTheme="minorHAnsi"/>
                <w:sz w:val="16"/>
                <w:szCs w:val="16"/>
              </w:rPr>
            </w:pPr>
            <w:r w:rsidRPr="008140F6">
              <w:rPr>
                <w:rFonts w:asciiTheme="minorHAnsi" w:hAnsiTheme="minorHAnsi"/>
                <w:color w:val="111827"/>
                <w:sz w:val="16"/>
                <w:szCs w:val="16"/>
              </w:rPr>
              <w:t>2–7 años</w:t>
            </w:r>
          </w:p>
        </w:tc>
        <w:tc>
          <w:tcPr>
            <w:tcW w:w="127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EB" w14:textId="77777777" w:rsidR="008C5E59" w:rsidRPr="008140F6" w:rsidRDefault="00AC7160">
            <w:pPr>
              <w:jc w:val="center"/>
              <w:rPr>
                <w:rFonts w:asciiTheme="minorHAnsi" w:hAnsiTheme="minorHAnsi"/>
                <w:sz w:val="16"/>
                <w:szCs w:val="16"/>
              </w:rPr>
            </w:pPr>
            <w:r w:rsidRPr="008140F6">
              <w:rPr>
                <w:rFonts w:asciiTheme="minorHAnsi" w:hAnsiTheme="minorHAnsi"/>
                <w:color w:val="111827"/>
                <w:sz w:val="16"/>
                <w:szCs w:val="16"/>
              </w:rPr>
              <w:t>$320.000+</w:t>
            </w:r>
          </w:p>
        </w:tc>
        <w:tc>
          <w:tcPr>
            <w:tcW w:w="1139"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EC" w14:textId="77777777" w:rsidR="008C5E59" w:rsidRPr="008140F6" w:rsidRDefault="00AC7160">
            <w:pPr>
              <w:jc w:val="center"/>
              <w:rPr>
                <w:rFonts w:asciiTheme="minorHAnsi" w:hAnsiTheme="minorHAnsi"/>
                <w:sz w:val="16"/>
                <w:szCs w:val="16"/>
              </w:rPr>
            </w:pPr>
            <w:r w:rsidRPr="008140F6">
              <w:rPr>
                <w:rFonts w:asciiTheme="minorHAnsi" w:hAnsiTheme="minorHAnsi"/>
                <w:color w:val="111827"/>
                <w:sz w:val="16"/>
                <w:szCs w:val="16"/>
              </w:rPr>
              <w:t>95–160</w:t>
            </w:r>
          </w:p>
        </w:tc>
        <w:tc>
          <w:tcPr>
            <w:tcW w:w="1173"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ED" w14:textId="77777777" w:rsidR="008C5E59" w:rsidRPr="008140F6" w:rsidRDefault="00AC7160">
            <w:pPr>
              <w:jc w:val="center"/>
              <w:rPr>
                <w:rFonts w:asciiTheme="minorHAnsi" w:hAnsiTheme="minorHAnsi"/>
                <w:sz w:val="16"/>
                <w:szCs w:val="16"/>
              </w:rPr>
            </w:pPr>
            <w:r w:rsidRPr="008140F6">
              <w:rPr>
                <w:rFonts w:asciiTheme="minorHAnsi" w:hAnsiTheme="minorHAnsi"/>
                <w:color w:val="111827"/>
                <w:sz w:val="16"/>
                <w:szCs w:val="16"/>
              </w:rPr>
              <w:t>Consultar GLP</w:t>
            </w:r>
          </w:p>
        </w:tc>
        <w:tc>
          <w:tcPr>
            <w:tcW w:w="148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EE" w14:textId="77777777" w:rsidR="008C5E59" w:rsidRPr="001C19D6" w:rsidRDefault="00AC7160">
            <w:pPr>
              <w:rPr>
                <w:rFonts w:asciiTheme="minorHAnsi" w:hAnsiTheme="minorHAnsi"/>
                <w:i/>
                <w:iCs/>
                <w:sz w:val="16"/>
                <w:szCs w:val="16"/>
              </w:rPr>
            </w:pPr>
            <w:r w:rsidRPr="001C19D6">
              <w:rPr>
                <w:rFonts w:asciiTheme="minorHAnsi" w:hAnsiTheme="minorHAnsi"/>
                <w:i/>
                <w:iCs/>
                <w:color w:val="111827"/>
                <w:sz w:val="16"/>
                <w:szCs w:val="16"/>
              </w:rPr>
              <w:t>2018–2023. Disponible.</w:t>
            </w:r>
          </w:p>
        </w:tc>
      </w:tr>
      <w:tr w:rsidR="008C5E59" w:rsidRPr="000A388E" w14:paraId="1E1394F7" w14:textId="77777777" w:rsidTr="006608B2">
        <w:tc>
          <w:tcPr>
            <w:tcW w:w="1851"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F0" w14:textId="77777777" w:rsidR="008C5E59" w:rsidRPr="008140F6" w:rsidRDefault="00AC7160">
            <w:pPr>
              <w:rPr>
                <w:rFonts w:asciiTheme="minorHAnsi" w:hAnsiTheme="minorHAnsi"/>
                <w:sz w:val="16"/>
                <w:szCs w:val="16"/>
              </w:rPr>
            </w:pPr>
            <w:r w:rsidRPr="008140F6">
              <w:rPr>
                <w:rFonts w:asciiTheme="minorHAnsi" w:hAnsiTheme="minorHAnsi"/>
                <w:b/>
                <w:bCs/>
                <w:color w:val="111827"/>
                <w:sz w:val="16"/>
                <w:szCs w:val="16"/>
              </w:rPr>
              <w:t>Playa Dorada</w:t>
            </w:r>
          </w:p>
        </w:tc>
        <w:tc>
          <w:tcPr>
            <w:tcW w:w="1181"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F1" w14:textId="77777777" w:rsidR="008C5E59" w:rsidRPr="008140F6" w:rsidRDefault="00AC7160">
            <w:pPr>
              <w:rPr>
                <w:rFonts w:asciiTheme="minorHAnsi" w:hAnsiTheme="minorHAnsi"/>
                <w:sz w:val="16"/>
                <w:szCs w:val="16"/>
              </w:rPr>
            </w:pPr>
            <w:r w:rsidRPr="008140F6">
              <w:rPr>
                <w:rFonts w:asciiTheme="minorHAnsi" w:hAnsiTheme="minorHAnsi"/>
                <w:color w:val="111827"/>
                <w:sz w:val="16"/>
                <w:szCs w:val="16"/>
              </w:rPr>
              <w:t>Multifase / usado</w:t>
            </w:r>
          </w:p>
        </w:tc>
        <w:tc>
          <w:tcPr>
            <w:tcW w:w="124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F2" w14:textId="77777777" w:rsidR="008C5E59" w:rsidRPr="008140F6" w:rsidRDefault="00AC7160">
            <w:pPr>
              <w:jc w:val="center"/>
              <w:rPr>
                <w:rFonts w:asciiTheme="minorHAnsi" w:hAnsiTheme="minorHAnsi"/>
                <w:sz w:val="16"/>
                <w:szCs w:val="16"/>
              </w:rPr>
            </w:pPr>
            <w:r w:rsidRPr="008140F6">
              <w:rPr>
                <w:rFonts w:asciiTheme="minorHAnsi" w:hAnsiTheme="minorHAnsi"/>
                <w:color w:val="111827"/>
                <w:sz w:val="16"/>
                <w:szCs w:val="16"/>
              </w:rPr>
              <w:t>3–10 años</w:t>
            </w:r>
          </w:p>
        </w:tc>
        <w:tc>
          <w:tcPr>
            <w:tcW w:w="1276"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F3" w14:textId="77777777" w:rsidR="008C5E59" w:rsidRPr="008140F6" w:rsidRDefault="00AC7160">
            <w:pPr>
              <w:jc w:val="center"/>
              <w:rPr>
                <w:rFonts w:asciiTheme="minorHAnsi" w:hAnsiTheme="minorHAnsi"/>
                <w:sz w:val="16"/>
                <w:szCs w:val="16"/>
              </w:rPr>
            </w:pPr>
            <w:r w:rsidRPr="008140F6">
              <w:rPr>
                <w:rFonts w:asciiTheme="minorHAnsi" w:hAnsiTheme="minorHAnsi"/>
                <w:color w:val="111827"/>
                <w:sz w:val="16"/>
                <w:szCs w:val="16"/>
              </w:rPr>
              <w:t>$180.000+</w:t>
            </w:r>
          </w:p>
        </w:tc>
        <w:tc>
          <w:tcPr>
            <w:tcW w:w="1139"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F4" w14:textId="77777777" w:rsidR="008C5E59" w:rsidRPr="008140F6" w:rsidRDefault="00AC7160">
            <w:pPr>
              <w:jc w:val="center"/>
              <w:rPr>
                <w:rFonts w:asciiTheme="minorHAnsi" w:hAnsiTheme="minorHAnsi"/>
                <w:sz w:val="16"/>
                <w:szCs w:val="16"/>
              </w:rPr>
            </w:pPr>
            <w:r w:rsidRPr="008140F6">
              <w:rPr>
                <w:rFonts w:asciiTheme="minorHAnsi" w:hAnsiTheme="minorHAnsi"/>
                <w:color w:val="111827"/>
                <w:sz w:val="16"/>
                <w:szCs w:val="16"/>
              </w:rPr>
              <w:t>80–160</w:t>
            </w:r>
          </w:p>
        </w:tc>
        <w:tc>
          <w:tcPr>
            <w:tcW w:w="1173"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F5" w14:textId="77777777" w:rsidR="008C5E59" w:rsidRPr="008140F6" w:rsidRDefault="00AC7160">
            <w:pPr>
              <w:jc w:val="center"/>
              <w:rPr>
                <w:rFonts w:asciiTheme="minorHAnsi" w:hAnsiTheme="minorHAnsi"/>
                <w:sz w:val="16"/>
                <w:szCs w:val="16"/>
              </w:rPr>
            </w:pPr>
            <w:r w:rsidRPr="008140F6">
              <w:rPr>
                <w:rFonts w:asciiTheme="minorHAnsi" w:hAnsiTheme="minorHAnsi"/>
                <w:color w:val="111827"/>
                <w:sz w:val="16"/>
                <w:szCs w:val="16"/>
              </w:rPr>
              <w:t>Consultar GLP</w:t>
            </w:r>
          </w:p>
        </w:tc>
        <w:tc>
          <w:tcPr>
            <w:tcW w:w="1488"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4F6" w14:textId="77777777" w:rsidR="008C5E59" w:rsidRPr="001C19D6" w:rsidRDefault="00AC7160">
            <w:pPr>
              <w:rPr>
                <w:rFonts w:asciiTheme="minorHAnsi" w:hAnsiTheme="minorHAnsi"/>
                <w:i/>
                <w:iCs/>
                <w:sz w:val="16"/>
                <w:szCs w:val="16"/>
              </w:rPr>
            </w:pPr>
            <w:r w:rsidRPr="001C19D6">
              <w:rPr>
                <w:rFonts w:asciiTheme="minorHAnsi" w:hAnsiTheme="minorHAnsi"/>
                <w:i/>
                <w:iCs/>
                <w:color w:val="111827"/>
                <w:sz w:val="16"/>
                <w:szCs w:val="16"/>
              </w:rPr>
              <w:t>2015–2023. Varias fases.</w:t>
            </w:r>
          </w:p>
        </w:tc>
      </w:tr>
      <w:tr w:rsidR="008C5E59" w:rsidRPr="000A388E" w14:paraId="1E1394FF" w14:textId="77777777" w:rsidTr="006608B2">
        <w:tc>
          <w:tcPr>
            <w:tcW w:w="1851"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F8" w14:textId="77777777" w:rsidR="008C5E59" w:rsidRPr="008140F6" w:rsidRDefault="00AC7160">
            <w:pPr>
              <w:rPr>
                <w:rFonts w:asciiTheme="minorHAnsi" w:hAnsiTheme="minorHAnsi"/>
                <w:sz w:val="16"/>
                <w:szCs w:val="16"/>
              </w:rPr>
            </w:pPr>
            <w:r w:rsidRPr="008140F6">
              <w:rPr>
                <w:rFonts w:asciiTheme="minorHAnsi" w:hAnsiTheme="minorHAnsi"/>
                <w:b/>
                <w:bCs/>
                <w:color w:val="111827"/>
                <w:sz w:val="16"/>
                <w:szCs w:val="16"/>
              </w:rPr>
              <w:t>Ocean Front</w:t>
            </w:r>
          </w:p>
        </w:tc>
        <w:tc>
          <w:tcPr>
            <w:tcW w:w="1181"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F9" w14:textId="77777777" w:rsidR="008C5E59" w:rsidRPr="008140F6" w:rsidRDefault="00AC7160">
            <w:pPr>
              <w:rPr>
                <w:rFonts w:asciiTheme="minorHAnsi" w:hAnsiTheme="minorHAnsi"/>
                <w:sz w:val="16"/>
                <w:szCs w:val="16"/>
              </w:rPr>
            </w:pPr>
            <w:r w:rsidRPr="008140F6">
              <w:rPr>
                <w:rFonts w:asciiTheme="minorHAnsi" w:hAnsiTheme="minorHAnsi"/>
                <w:color w:val="111827"/>
                <w:sz w:val="16"/>
                <w:szCs w:val="16"/>
              </w:rPr>
              <w:t>Moderno</w:t>
            </w:r>
          </w:p>
        </w:tc>
        <w:tc>
          <w:tcPr>
            <w:tcW w:w="12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FA" w14:textId="77777777" w:rsidR="008C5E59" w:rsidRPr="008140F6" w:rsidRDefault="00AC7160">
            <w:pPr>
              <w:jc w:val="center"/>
              <w:rPr>
                <w:rFonts w:asciiTheme="minorHAnsi" w:hAnsiTheme="minorHAnsi"/>
                <w:sz w:val="16"/>
                <w:szCs w:val="16"/>
              </w:rPr>
            </w:pPr>
            <w:r w:rsidRPr="008140F6">
              <w:rPr>
                <w:rFonts w:asciiTheme="minorHAnsi" w:hAnsiTheme="minorHAnsi"/>
                <w:color w:val="111827"/>
                <w:sz w:val="16"/>
                <w:szCs w:val="16"/>
              </w:rPr>
              <w:t>2–7 años</w:t>
            </w:r>
          </w:p>
        </w:tc>
        <w:tc>
          <w:tcPr>
            <w:tcW w:w="127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FB" w14:textId="77777777" w:rsidR="008C5E59" w:rsidRPr="008140F6" w:rsidRDefault="00AC7160">
            <w:pPr>
              <w:jc w:val="center"/>
              <w:rPr>
                <w:rFonts w:asciiTheme="minorHAnsi" w:hAnsiTheme="minorHAnsi"/>
                <w:sz w:val="16"/>
                <w:szCs w:val="16"/>
              </w:rPr>
            </w:pPr>
            <w:r w:rsidRPr="008140F6">
              <w:rPr>
                <w:rFonts w:asciiTheme="minorHAnsi" w:hAnsiTheme="minorHAnsi"/>
                <w:color w:val="111827"/>
                <w:sz w:val="16"/>
                <w:szCs w:val="16"/>
              </w:rPr>
              <w:t>$600.000+</w:t>
            </w:r>
          </w:p>
        </w:tc>
        <w:tc>
          <w:tcPr>
            <w:tcW w:w="1139"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FC" w14:textId="77777777" w:rsidR="008C5E59" w:rsidRPr="008140F6" w:rsidRDefault="00AC7160">
            <w:pPr>
              <w:jc w:val="center"/>
              <w:rPr>
                <w:rFonts w:asciiTheme="minorHAnsi" w:hAnsiTheme="minorHAnsi"/>
                <w:sz w:val="16"/>
                <w:szCs w:val="16"/>
              </w:rPr>
            </w:pPr>
            <w:r w:rsidRPr="008140F6">
              <w:rPr>
                <w:rFonts w:asciiTheme="minorHAnsi" w:hAnsiTheme="minorHAnsi"/>
                <w:color w:val="111827"/>
                <w:sz w:val="16"/>
                <w:szCs w:val="16"/>
              </w:rPr>
              <w:t>60–120</w:t>
            </w:r>
          </w:p>
        </w:tc>
        <w:tc>
          <w:tcPr>
            <w:tcW w:w="1173"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FD" w14:textId="77777777" w:rsidR="008C5E59" w:rsidRPr="008140F6" w:rsidRDefault="00AC7160">
            <w:pPr>
              <w:jc w:val="center"/>
              <w:rPr>
                <w:rFonts w:asciiTheme="minorHAnsi" w:hAnsiTheme="minorHAnsi"/>
                <w:sz w:val="16"/>
                <w:szCs w:val="16"/>
              </w:rPr>
            </w:pPr>
            <w:r w:rsidRPr="008140F6">
              <w:rPr>
                <w:rFonts w:asciiTheme="minorHAnsi" w:hAnsiTheme="minorHAnsi"/>
                <w:color w:val="111827"/>
                <w:sz w:val="16"/>
                <w:szCs w:val="16"/>
              </w:rPr>
              <w:t>Consultar GLP</w:t>
            </w:r>
          </w:p>
        </w:tc>
        <w:tc>
          <w:tcPr>
            <w:tcW w:w="148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4FE" w14:textId="77777777" w:rsidR="008C5E59" w:rsidRPr="001C19D6" w:rsidRDefault="00AC7160">
            <w:pPr>
              <w:rPr>
                <w:rFonts w:asciiTheme="minorHAnsi" w:hAnsiTheme="minorHAnsi"/>
                <w:i/>
                <w:iCs/>
                <w:sz w:val="16"/>
                <w:szCs w:val="16"/>
              </w:rPr>
            </w:pPr>
            <w:r w:rsidRPr="001C19D6">
              <w:rPr>
                <w:rFonts w:asciiTheme="minorHAnsi" w:hAnsiTheme="minorHAnsi"/>
                <w:i/>
                <w:iCs/>
                <w:color w:val="111827"/>
                <w:sz w:val="16"/>
                <w:szCs w:val="16"/>
              </w:rPr>
              <w:t>2018–2023. Inventario disponible.</w:t>
            </w:r>
          </w:p>
        </w:tc>
      </w:tr>
    </w:tbl>
    <w:p w14:paraId="7BC255F0" w14:textId="066AA10A" w:rsidR="008F64A7" w:rsidRPr="001C19D6" w:rsidRDefault="00AC7160" w:rsidP="008F64A7">
      <w:pPr>
        <w:spacing w:before="80" w:after="100" w:line="295" w:lineRule="auto"/>
        <w:jc w:val="both"/>
        <w:rPr>
          <w:rFonts w:asciiTheme="minorHAnsi" w:hAnsiTheme="minorHAnsi"/>
          <w:b/>
          <w:bCs/>
          <w:i/>
          <w:iCs/>
          <w:color w:val="6B7280"/>
          <w:sz w:val="16"/>
          <w:szCs w:val="16"/>
        </w:rPr>
      </w:pPr>
      <w:r w:rsidRPr="000A388E">
        <w:rPr>
          <w:rFonts w:asciiTheme="minorHAnsi" w:hAnsiTheme="minorHAnsi"/>
          <w:i/>
          <w:iCs/>
          <w:color w:val="6B7280"/>
        </w:rPr>
        <w:t xml:space="preserve">* </w:t>
      </w:r>
      <w:r w:rsidRPr="001C19D6">
        <w:rPr>
          <w:rFonts w:asciiTheme="minorHAnsi" w:hAnsiTheme="minorHAnsi"/>
          <w:b/>
          <w:bCs/>
          <w:i/>
          <w:iCs/>
          <w:color w:val="6B7280"/>
          <w:sz w:val="16"/>
          <w:szCs w:val="16"/>
        </w:rPr>
        <w:t>Precios de entrada y metrajes a verificar antes de cada presentación.</w:t>
      </w:r>
    </w:p>
    <w:p w14:paraId="1E139502" w14:textId="06A13299" w:rsidR="008C5E59" w:rsidRPr="00D64F5C" w:rsidRDefault="00AC7160" w:rsidP="00D64F5C">
      <w:pPr>
        <w:pStyle w:val="Ttulo1"/>
        <w:numPr>
          <w:ilvl w:val="0"/>
          <w:numId w:val="6"/>
        </w:numPr>
      </w:pPr>
      <w:bookmarkStart w:id="18" w:name="_Toc231549769"/>
      <w:r w:rsidRPr="00D64F5C">
        <w:t>Conclusiones y recomendaciones de inversión</w:t>
      </w:r>
      <w:bookmarkEnd w:id="18"/>
    </w:p>
    <w:p w14:paraId="1E139503" w14:textId="67BB78D3" w:rsidR="008C5E59" w:rsidRDefault="00AC7160">
      <w:pPr>
        <w:spacing w:before="80" w:after="100" w:line="295" w:lineRule="auto"/>
        <w:jc w:val="both"/>
        <w:rPr>
          <w:rFonts w:asciiTheme="minorHAnsi" w:hAnsiTheme="minorHAnsi"/>
          <w:color w:val="111827"/>
        </w:rPr>
      </w:pPr>
      <w:r w:rsidRPr="000A388E">
        <w:rPr>
          <w:rFonts w:asciiTheme="minorHAnsi" w:hAnsiTheme="minorHAnsi"/>
          <w:color w:val="111827"/>
        </w:rPr>
        <w:t xml:space="preserve">Las siguientes conclusiones </w:t>
      </w:r>
      <w:r w:rsidR="005C6A90">
        <w:rPr>
          <w:rFonts w:asciiTheme="minorHAnsi" w:hAnsiTheme="minorHAnsi"/>
          <w:color w:val="111827"/>
        </w:rPr>
        <w:t>están basadas</w:t>
      </w:r>
      <w:r w:rsidR="00101389">
        <w:rPr>
          <w:rFonts w:asciiTheme="minorHAnsi" w:hAnsiTheme="minorHAnsi"/>
          <w:color w:val="111827"/>
        </w:rPr>
        <w:t xml:space="preserve"> en</w:t>
      </w:r>
      <w:r w:rsidRPr="000A388E">
        <w:rPr>
          <w:rFonts w:asciiTheme="minorHAnsi" w:hAnsiTheme="minorHAnsi"/>
          <w:color w:val="111827"/>
        </w:rPr>
        <w:t xml:space="preserve"> los números del mercado</w:t>
      </w:r>
      <w:r w:rsidR="00101389">
        <w:rPr>
          <w:rFonts w:asciiTheme="minorHAnsi" w:hAnsiTheme="minorHAnsi"/>
          <w:color w:val="111827"/>
        </w:rPr>
        <w:t xml:space="preserve"> </w:t>
      </w:r>
      <w:r w:rsidRPr="000A388E">
        <w:rPr>
          <w:rFonts w:asciiTheme="minorHAnsi" w:hAnsiTheme="minorHAnsi"/>
          <w:color w:val="111827"/>
        </w:rPr>
        <w:t>para que el inversionista colombiano tome una decisión con información real.</w:t>
      </w:r>
    </w:p>
    <w:p w14:paraId="1E139505" w14:textId="1ED8F87E" w:rsidR="008C5E59" w:rsidRPr="00D64F5C" w:rsidRDefault="00AC7160" w:rsidP="007F0127">
      <w:pPr>
        <w:pStyle w:val="Ttulo1"/>
        <w:numPr>
          <w:ilvl w:val="1"/>
          <w:numId w:val="6"/>
        </w:numPr>
        <w:ind w:left="426"/>
      </w:pPr>
      <w:bookmarkStart w:id="19" w:name="_Toc231549770"/>
      <w:r w:rsidRPr="00D64F5C">
        <w:t>Qué elegir según el objetivo de inversión</w:t>
      </w:r>
      <w:bookmarkEnd w:id="19"/>
    </w:p>
    <w:tbl>
      <w:tblPr>
        <w:tblW w:w="9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1680"/>
        <w:gridCol w:w="1680"/>
        <w:gridCol w:w="1600"/>
        <w:gridCol w:w="1388"/>
      </w:tblGrid>
      <w:tr w:rsidR="008C5E59" w:rsidRPr="000A388E" w14:paraId="1E13950C" w14:textId="77777777" w:rsidTr="006608B2">
        <w:tc>
          <w:tcPr>
            <w:tcW w:w="600"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506" w14:textId="77777777" w:rsidR="008C5E59" w:rsidRPr="008140F6" w:rsidRDefault="00AC7160">
            <w:pPr>
              <w:jc w:val="center"/>
              <w:rPr>
                <w:rFonts w:asciiTheme="minorHAnsi" w:hAnsiTheme="minorHAnsi"/>
                <w:sz w:val="16"/>
                <w:szCs w:val="16"/>
              </w:rPr>
            </w:pPr>
            <w:r w:rsidRPr="008140F6">
              <w:rPr>
                <w:rFonts w:asciiTheme="minorHAnsi" w:hAnsiTheme="minorHAnsi"/>
                <w:b/>
                <w:bCs/>
                <w:color w:val="FFFFFF"/>
                <w:sz w:val="16"/>
                <w:szCs w:val="16"/>
              </w:rPr>
              <w:t>#</w:t>
            </w:r>
          </w:p>
        </w:tc>
        <w:tc>
          <w:tcPr>
            <w:tcW w:w="2400"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507" w14:textId="77777777" w:rsidR="008C5E59" w:rsidRPr="008140F6" w:rsidRDefault="00AC7160">
            <w:pPr>
              <w:jc w:val="center"/>
              <w:rPr>
                <w:rFonts w:asciiTheme="minorHAnsi" w:hAnsiTheme="minorHAnsi"/>
                <w:sz w:val="16"/>
                <w:szCs w:val="16"/>
              </w:rPr>
            </w:pPr>
            <w:r w:rsidRPr="008140F6">
              <w:rPr>
                <w:rFonts w:asciiTheme="minorHAnsi" w:hAnsiTheme="minorHAnsi"/>
                <w:b/>
                <w:bCs/>
                <w:color w:val="FFFFFF"/>
                <w:sz w:val="16"/>
                <w:szCs w:val="16"/>
              </w:rPr>
              <w:t>Proyecto</w:t>
            </w:r>
          </w:p>
        </w:tc>
        <w:tc>
          <w:tcPr>
            <w:tcW w:w="1680"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508" w14:textId="77777777" w:rsidR="008C5E59" w:rsidRPr="008140F6" w:rsidRDefault="00AC7160">
            <w:pPr>
              <w:jc w:val="center"/>
              <w:rPr>
                <w:rFonts w:asciiTheme="minorHAnsi" w:hAnsiTheme="minorHAnsi"/>
                <w:sz w:val="16"/>
                <w:szCs w:val="16"/>
              </w:rPr>
            </w:pPr>
            <w:r w:rsidRPr="008140F6">
              <w:rPr>
                <w:rFonts w:asciiTheme="minorHAnsi" w:hAnsiTheme="minorHAnsi"/>
                <w:b/>
                <w:bCs/>
                <w:color w:val="FFFFFF"/>
                <w:sz w:val="16"/>
                <w:szCs w:val="16"/>
              </w:rPr>
              <w:t>Objetivo principal</w:t>
            </w:r>
          </w:p>
        </w:tc>
        <w:tc>
          <w:tcPr>
            <w:tcW w:w="1680"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509" w14:textId="77777777" w:rsidR="008C5E59" w:rsidRPr="008140F6" w:rsidRDefault="00AC7160">
            <w:pPr>
              <w:jc w:val="center"/>
              <w:rPr>
                <w:rFonts w:asciiTheme="minorHAnsi" w:hAnsiTheme="minorHAnsi"/>
                <w:sz w:val="16"/>
                <w:szCs w:val="16"/>
              </w:rPr>
            </w:pPr>
            <w:r w:rsidRPr="008140F6">
              <w:rPr>
                <w:rFonts w:asciiTheme="minorHAnsi" w:hAnsiTheme="minorHAnsi"/>
                <w:b/>
                <w:bCs/>
                <w:color w:val="FFFFFF"/>
                <w:sz w:val="16"/>
                <w:szCs w:val="16"/>
              </w:rPr>
              <w:t>Tasa de capitalización</w:t>
            </w:r>
          </w:p>
        </w:tc>
        <w:tc>
          <w:tcPr>
            <w:tcW w:w="1600"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50A" w14:textId="77777777" w:rsidR="008C5E59" w:rsidRPr="008140F6" w:rsidRDefault="00AC7160">
            <w:pPr>
              <w:jc w:val="center"/>
              <w:rPr>
                <w:rFonts w:asciiTheme="minorHAnsi" w:hAnsiTheme="minorHAnsi"/>
                <w:sz w:val="16"/>
                <w:szCs w:val="16"/>
              </w:rPr>
            </w:pPr>
            <w:r w:rsidRPr="008140F6">
              <w:rPr>
                <w:rFonts w:asciiTheme="minorHAnsi" w:hAnsiTheme="minorHAnsi"/>
                <w:b/>
                <w:bCs/>
                <w:color w:val="FFFFFF"/>
                <w:sz w:val="16"/>
                <w:szCs w:val="16"/>
              </w:rPr>
              <w:t>Para quién es</w:t>
            </w:r>
          </w:p>
        </w:tc>
        <w:tc>
          <w:tcPr>
            <w:tcW w:w="1388"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50B" w14:textId="77777777" w:rsidR="008C5E59" w:rsidRPr="008140F6" w:rsidRDefault="00AC7160">
            <w:pPr>
              <w:jc w:val="center"/>
              <w:rPr>
                <w:rFonts w:asciiTheme="minorHAnsi" w:hAnsiTheme="minorHAnsi"/>
                <w:sz w:val="16"/>
                <w:szCs w:val="16"/>
              </w:rPr>
            </w:pPr>
            <w:r w:rsidRPr="008140F6">
              <w:rPr>
                <w:rFonts w:asciiTheme="minorHAnsi" w:hAnsiTheme="minorHAnsi"/>
                <w:b/>
                <w:bCs/>
                <w:color w:val="FFFFFF"/>
                <w:sz w:val="16"/>
                <w:szCs w:val="16"/>
              </w:rPr>
              <w:t>Capital mínimo</w:t>
            </w:r>
          </w:p>
        </w:tc>
      </w:tr>
      <w:tr w:rsidR="008C5E59" w:rsidRPr="000A388E" w14:paraId="1E139513" w14:textId="77777777" w:rsidTr="006608B2">
        <w:tc>
          <w:tcPr>
            <w:tcW w:w="600" w:type="dxa"/>
            <w:tcBorders>
              <w:top w:val="single" w:sz="4" w:space="0" w:color="D1D5DB"/>
              <w:left w:val="single" w:sz="4" w:space="0" w:color="D1D5DB"/>
              <w:bottom w:val="single" w:sz="4" w:space="0" w:color="D1D5DB"/>
              <w:right w:val="single" w:sz="4" w:space="0" w:color="D1D5DB"/>
            </w:tcBorders>
            <w:shd w:val="clear" w:color="auto" w:fill="D6EAD0"/>
            <w:tcMar>
              <w:top w:w="80" w:type="dxa"/>
              <w:left w:w="100" w:type="dxa"/>
              <w:bottom w:w="80" w:type="dxa"/>
              <w:right w:w="100" w:type="dxa"/>
            </w:tcMar>
            <w:vAlign w:val="center"/>
          </w:tcPr>
          <w:p w14:paraId="1E13950D" w14:textId="77777777" w:rsidR="008C5E59" w:rsidRPr="008140F6" w:rsidRDefault="00AC7160">
            <w:pPr>
              <w:jc w:val="center"/>
              <w:rPr>
                <w:rFonts w:asciiTheme="minorHAnsi" w:hAnsiTheme="minorHAnsi"/>
                <w:sz w:val="16"/>
                <w:szCs w:val="16"/>
              </w:rPr>
            </w:pPr>
            <w:r w:rsidRPr="008140F6">
              <w:rPr>
                <w:rFonts w:asciiTheme="minorHAnsi" w:hAnsiTheme="minorHAnsi"/>
                <w:b/>
                <w:bCs/>
                <w:color w:val="111827"/>
                <w:sz w:val="16"/>
                <w:szCs w:val="16"/>
              </w:rPr>
              <w:t>1</w:t>
            </w:r>
          </w:p>
        </w:tc>
        <w:tc>
          <w:tcPr>
            <w:tcW w:w="2400" w:type="dxa"/>
            <w:tcBorders>
              <w:top w:val="single" w:sz="4" w:space="0" w:color="D1D5DB"/>
              <w:left w:val="single" w:sz="4" w:space="0" w:color="D1D5DB"/>
              <w:bottom w:val="single" w:sz="4" w:space="0" w:color="D1D5DB"/>
              <w:right w:val="single" w:sz="4" w:space="0" w:color="D1D5DB"/>
            </w:tcBorders>
            <w:shd w:val="clear" w:color="auto" w:fill="D6EAD0"/>
            <w:tcMar>
              <w:top w:w="80" w:type="dxa"/>
              <w:left w:w="100" w:type="dxa"/>
              <w:bottom w:w="80" w:type="dxa"/>
              <w:right w:w="100" w:type="dxa"/>
            </w:tcMar>
            <w:vAlign w:val="center"/>
          </w:tcPr>
          <w:p w14:paraId="1E13950E" w14:textId="77777777" w:rsidR="008C5E59" w:rsidRPr="008140F6" w:rsidRDefault="00AC7160">
            <w:pPr>
              <w:rPr>
                <w:rFonts w:asciiTheme="minorHAnsi" w:hAnsiTheme="minorHAnsi"/>
                <w:sz w:val="16"/>
                <w:szCs w:val="16"/>
              </w:rPr>
            </w:pPr>
            <w:r w:rsidRPr="008140F6">
              <w:rPr>
                <w:rFonts w:asciiTheme="minorHAnsi" w:hAnsiTheme="minorHAnsi"/>
                <w:b/>
                <w:bCs/>
                <w:color w:val="111827"/>
                <w:sz w:val="16"/>
                <w:szCs w:val="16"/>
              </w:rPr>
              <w:t>Panamá Viejo Residences</w:t>
            </w:r>
          </w:p>
        </w:tc>
        <w:tc>
          <w:tcPr>
            <w:tcW w:w="1680" w:type="dxa"/>
            <w:tcBorders>
              <w:top w:val="single" w:sz="4" w:space="0" w:color="D1D5DB"/>
              <w:left w:val="single" w:sz="4" w:space="0" w:color="D1D5DB"/>
              <w:bottom w:val="single" w:sz="4" w:space="0" w:color="D1D5DB"/>
              <w:right w:val="single" w:sz="4" w:space="0" w:color="D1D5DB"/>
            </w:tcBorders>
            <w:shd w:val="clear" w:color="auto" w:fill="D6EAD0"/>
            <w:tcMar>
              <w:top w:w="80" w:type="dxa"/>
              <w:left w:w="100" w:type="dxa"/>
              <w:bottom w:w="80" w:type="dxa"/>
              <w:right w:w="100" w:type="dxa"/>
            </w:tcMar>
            <w:vAlign w:val="center"/>
          </w:tcPr>
          <w:p w14:paraId="1E13950F" w14:textId="77777777" w:rsidR="008C5E59" w:rsidRPr="008140F6" w:rsidRDefault="00AC7160">
            <w:pPr>
              <w:rPr>
                <w:rFonts w:asciiTheme="minorHAnsi" w:hAnsiTheme="minorHAnsi"/>
                <w:sz w:val="16"/>
                <w:szCs w:val="16"/>
              </w:rPr>
            </w:pPr>
            <w:r w:rsidRPr="008140F6">
              <w:rPr>
                <w:rFonts w:asciiTheme="minorHAnsi" w:hAnsiTheme="minorHAnsi"/>
                <w:color w:val="111827"/>
                <w:sz w:val="16"/>
                <w:szCs w:val="16"/>
              </w:rPr>
              <w:t>Flujo de caja máximo</w:t>
            </w:r>
          </w:p>
        </w:tc>
        <w:tc>
          <w:tcPr>
            <w:tcW w:w="1680" w:type="dxa"/>
            <w:tcBorders>
              <w:top w:val="single" w:sz="4" w:space="0" w:color="D1D5DB"/>
              <w:left w:val="single" w:sz="4" w:space="0" w:color="D1D5DB"/>
              <w:bottom w:val="single" w:sz="4" w:space="0" w:color="D1D5DB"/>
              <w:right w:val="single" w:sz="4" w:space="0" w:color="D1D5DB"/>
            </w:tcBorders>
            <w:shd w:val="clear" w:color="auto" w:fill="D6EAD0"/>
            <w:tcMar>
              <w:top w:w="80" w:type="dxa"/>
              <w:left w:w="100" w:type="dxa"/>
              <w:bottom w:w="80" w:type="dxa"/>
              <w:right w:w="100" w:type="dxa"/>
            </w:tcMar>
            <w:vAlign w:val="center"/>
          </w:tcPr>
          <w:p w14:paraId="1E139510" w14:textId="77777777" w:rsidR="008C5E59" w:rsidRPr="008140F6" w:rsidRDefault="00AC7160">
            <w:pPr>
              <w:jc w:val="center"/>
              <w:rPr>
                <w:rFonts w:asciiTheme="minorHAnsi" w:hAnsiTheme="minorHAnsi"/>
                <w:sz w:val="16"/>
                <w:szCs w:val="16"/>
              </w:rPr>
            </w:pPr>
            <w:r w:rsidRPr="008140F6">
              <w:rPr>
                <w:rFonts w:asciiTheme="minorHAnsi" w:hAnsiTheme="minorHAnsi"/>
                <w:b/>
                <w:bCs/>
                <w:color w:val="111827"/>
                <w:sz w:val="16"/>
                <w:szCs w:val="16"/>
              </w:rPr>
              <w:t>6,5%–8,0%</w:t>
            </w:r>
          </w:p>
        </w:tc>
        <w:tc>
          <w:tcPr>
            <w:tcW w:w="1600" w:type="dxa"/>
            <w:tcBorders>
              <w:top w:val="single" w:sz="4" w:space="0" w:color="D1D5DB"/>
              <w:left w:val="single" w:sz="4" w:space="0" w:color="D1D5DB"/>
              <w:bottom w:val="single" w:sz="4" w:space="0" w:color="D1D5DB"/>
              <w:right w:val="single" w:sz="4" w:space="0" w:color="D1D5DB"/>
            </w:tcBorders>
            <w:shd w:val="clear" w:color="auto" w:fill="D6EAD0"/>
            <w:tcMar>
              <w:top w:w="80" w:type="dxa"/>
              <w:left w:w="100" w:type="dxa"/>
              <w:bottom w:w="80" w:type="dxa"/>
              <w:right w:w="100" w:type="dxa"/>
            </w:tcMar>
            <w:vAlign w:val="center"/>
          </w:tcPr>
          <w:p w14:paraId="1E139511" w14:textId="77777777" w:rsidR="008C5E59" w:rsidRPr="008140F6" w:rsidRDefault="00AC7160">
            <w:pPr>
              <w:rPr>
                <w:rFonts w:asciiTheme="minorHAnsi" w:hAnsiTheme="minorHAnsi"/>
                <w:sz w:val="16"/>
                <w:szCs w:val="16"/>
              </w:rPr>
            </w:pPr>
            <w:r w:rsidRPr="008140F6">
              <w:rPr>
                <w:rFonts w:asciiTheme="minorHAnsi" w:hAnsiTheme="minorHAnsi"/>
                <w:color w:val="111827"/>
                <w:sz w:val="16"/>
                <w:szCs w:val="16"/>
              </w:rPr>
              <w:t>Rendimiento / flujo de caja</w:t>
            </w:r>
          </w:p>
        </w:tc>
        <w:tc>
          <w:tcPr>
            <w:tcW w:w="1388" w:type="dxa"/>
            <w:tcBorders>
              <w:top w:val="single" w:sz="4" w:space="0" w:color="D1D5DB"/>
              <w:left w:val="single" w:sz="4" w:space="0" w:color="D1D5DB"/>
              <w:bottom w:val="single" w:sz="4" w:space="0" w:color="D1D5DB"/>
              <w:right w:val="single" w:sz="4" w:space="0" w:color="D1D5DB"/>
            </w:tcBorders>
            <w:shd w:val="clear" w:color="auto" w:fill="D6EAD0"/>
            <w:tcMar>
              <w:top w:w="80" w:type="dxa"/>
              <w:left w:w="100" w:type="dxa"/>
              <w:bottom w:w="80" w:type="dxa"/>
              <w:right w:w="100" w:type="dxa"/>
            </w:tcMar>
            <w:vAlign w:val="center"/>
          </w:tcPr>
          <w:p w14:paraId="1E139512" w14:textId="77777777" w:rsidR="008C5E59" w:rsidRPr="00101389" w:rsidRDefault="00AC7160">
            <w:pPr>
              <w:jc w:val="center"/>
              <w:rPr>
                <w:rFonts w:asciiTheme="minorHAnsi" w:hAnsiTheme="minorHAnsi"/>
                <w:i/>
                <w:iCs/>
                <w:sz w:val="16"/>
                <w:szCs w:val="16"/>
              </w:rPr>
            </w:pPr>
            <w:r w:rsidRPr="00101389">
              <w:rPr>
                <w:rFonts w:asciiTheme="minorHAnsi" w:hAnsiTheme="minorHAnsi"/>
                <w:i/>
                <w:iCs/>
                <w:color w:val="111827"/>
                <w:sz w:val="16"/>
                <w:szCs w:val="16"/>
              </w:rPr>
              <w:t>Desde $120.000</w:t>
            </w:r>
          </w:p>
        </w:tc>
      </w:tr>
      <w:tr w:rsidR="008C5E59" w:rsidRPr="000A388E" w14:paraId="1E13951A" w14:textId="77777777" w:rsidTr="006608B2">
        <w:tc>
          <w:tcPr>
            <w:tcW w:w="600" w:type="dxa"/>
            <w:tcBorders>
              <w:top w:val="single" w:sz="4" w:space="0" w:color="D1D5DB"/>
              <w:left w:val="single" w:sz="4" w:space="0" w:color="D1D5DB"/>
              <w:bottom w:val="single" w:sz="4" w:space="0" w:color="D1D5DB"/>
              <w:right w:val="single" w:sz="4" w:space="0" w:color="D1D5DB"/>
            </w:tcBorders>
            <w:shd w:val="clear" w:color="auto" w:fill="D6EAD0"/>
            <w:tcMar>
              <w:top w:w="80" w:type="dxa"/>
              <w:left w:w="100" w:type="dxa"/>
              <w:bottom w:w="80" w:type="dxa"/>
              <w:right w:w="100" w:type="dxa"/>
            </w:tcMar>
            <w:vAlign w:val="center"/>
          </w:tcPr>
          <w:p w14:paraId="1E139514" w14:textId="77777777" w:rsidR="008C5E59" w:rsidRPr="008140F6" w:rsidRDefault="00AC7160">
            <w:pPr>
              <w:jc w:val="center"/>
              <w:rPr>
                <w:rFonts w:asciiTheme="minorHAnsi" w:hAnsiTheme="minorHAnsi"/>
                <w:sz w:val="16"/>
                <w:szCs w:val="16"/>
              </w:rPr>
            </w:pPr>
            <w:r w:rsidRPr="008140F6">
              <w:rPr>
                <w:rFonts w:asciiTheme="minorHAnsi" w:hAnsiTheme="minorHAnsi"/>
                <w:b/>
                <w:bCs/>
                <w:color w:val="111827"/>
                <w:sz w:val="16"/>
                <w:szCs w:val="16"/>
              </w:rPr>
              <w:t>2</w:t>
            </w:r>
          </w:p>
        </w:tc>
        <w:tc>
          <w:tcPr>
            <w:tcW w:w="2400" w:type="dxa"/>
            <w:tcBorders>
              <w:top w:val="single" w:sz="4" w:space="0" w:color="D1D5DB"/>
              <w:left w:val="single" w:sz="4" w:space="0" w:color="D1D5DB"/>
              <w:bottom w:val="single" w:sz="4" w:space="0" w:color="D1D5DB"/>
              <w:right w:val="single" w:sz="4" w:space="0" w:color="D1D5DB"/>
            </w:tcBorders>
            <w:shd w:val="clear" w:color="auto" w:fill="D6EAD0"/>
            <w:tcMar>
              <w:top w:w="80" w:type="dxa"/>
              <w:left w:w="100" w:type="dxa"/>
              <w:bottom w:w="80" w:type="dxa"/>
              <w:right w:w="100" w:type="dxa"/>
            </w:tcMar>
            <w:vAlign w:val="center"/>
          </w:tcPr>
          <w:p w14:paraId="1E139515" w14:textId="77777777" w:rsidR="008C5E59" w:rsidRPr="008140F6" w:rsidRDefault="00AC7160">
            <w:pPr>
              <w:rPr>
                <w:rFonts w:asciiTheme="minorHAnsi" w:hAnsiTheme="minorHAnsi"/>
                <w:sz w:val="16"/>
                <w:szCs w:val="16"/>
              </w:rPr>
            </w:pPr>
            <w:r w:rsidRPr="008140F6">
              <w:rPr>
                <w:rFonts w:asciiTheme="minorHAnsi" w:hAnsiTheme="minorHAnsi"/>
                <w:b/>
                <w:bCs/>
                <w:color w:val="111827"/>
                <w:sz w:val="16"/>
                <w:szCs w:val="16"/>
              </w:rPr>
              <w:t>Bayside Resort Panamá</w:t>
            </w:r>
          </w:p>
        </w:tc>
        <w:tc>
          <w:tcPr>
            <w:tcW w:w="1680" w:type="dxa"/>
            <w:tcBorders>
              <w:top w:val="single" w:sz="4" w:space="0" w:color="D1D5DB"/>
              <w:left w:val="single" w:sz="4" w:space="0" w:color="D1D5DB"/>
              <w:bottom w:val="single" w:sz="4" w:space="0" w:color="D1D5DB"/>
              <w:right w:val="single" w:sz="4" w:space="0" w:color="D1D5DB"/>
            </w:tcBorders>
            <w:shd w:val="clear" w:color="auto" w:fill="D6EAD0"/>
            <w:tcMar>
              <w:top w:w="80" w:type="dxa"/>
              <w:left w:w="100" w:type="dxa"/>
              <w:bottom w:w="80" w:type="dxa"/>
              <w:right w:w="100" w:type="dxa"/>
            </w:tcMar>
            <w:vAlign w:val="center"/>
          </w:tcPr>
          <w:p w14:paraId="1E139516" w14:textId="77777777" w:rsidR="008C5E59" w:rsidRPr="008140F6" w:rsidRDefault="00AC7160">
            <w:pPr>
              <w:rPr>
                <w:rFonts w:asciiTheme="minorHAnsi" w:hAnsiTheme="minorHAnsi"/>
                <w:sz w:val="16"/>
                <w:szCs w:val="16"/>
              </w:rPr>
            </w:pPr>
            <w:r w:rsidRPr="008140F6">
              <w:rPr>
                <w:rFonts w:asciiTheme="minorHAnsi" w:hAnsiTheme="minorHAnsi"/>
                <w:color w:val="111827"/>
                <w:sz w:val="16"/>
                <w:szCs w:val="16"/>
              </w:rPr>
              <w:t>Alto rendimiento / estilo de vida</w:t>
            </w:r>
          </w:p>
        </w:tc>
        <w:tc>
          <w:tcPr>
            <w:tcW w:w="1680" w:type="dxa"/>
            <w:tcBorders>
              <w:top w:val="single" w:sz="4" w:space="0" w:color="D1D5DB"/>
              <w:left w:val="single" w:sz="4" w:space="0" w:color="D1D5DB"/>
              <w:bottom w:val="single" w:sz="4" w:space="0" w:color="D1D5DB"/>
              <w:right w:val="single" w:sz="4" w:space="0" w:color="D1D5DB"/>
            </w:tcBorders>
            <w:shd w:val="clear" w:color="auto" w:fill="D6EAD0"/>
            <w:tcMar>
              <w:top w:w="80" w:type="dxa"/>
              <w:left w:w="100" w:type="dxa"/>
              <w:bottom w:w="80" w:type="dxa"/>
              <w:right w:w="100" w:type="dxa"/>
            </w:tcMar>
            <w:vAlign w:val="center"/>
          </w:tcPr>
          <w:p w14:paraId="1E139517" w14:textId="77777777" w:rsidR="008C5E59" w:rsidRPr="008140F6" w:rsidRDefault="00AC7160">
            <w:pPr>
              <w:jc w:val="center"/>
              <w:rPr>
                <w:rFonts w:asciiTheme="minorHAnsi" w:hAnsiTheme="minorHAnsi"/>
                <w:sz w:val="16"/>
                <w:szCs w:val="16"/>
              </w:rPr>
            </w:pPr>
            <w:r w:rsidRPr="008140F6">
              <w:rPr>
                <w:rFonts w:asciiTheme="minorHAnsi" w:hAnsiTheme="minorHAnsi"/>
                <w:b/>
                <w:bCs/>
                <w:color w:val="111827"/>
                <w:sz w:val="16"/>
                <w:szCs w:val="16"/>
              </w:rPr>
              <w:t>6,0%–8,5%</w:t>
            </w:r>
          </w:p>
        </w:tc>
        <w:tc>
          <w:tcPr>
            <w:tcW w:w="1600" w:type="dxa"/>
            <w:tcBorders>
              <w:top w:val="single" w:sz="4" w:space="0" w:color="D1D5DB"/>
              <w:left w:val="single" w:sz="4" w:space="0" w:color="D1D5DB"/>
              <w:bottom w:val="single" w:sz="4" w:space="0" w:color="D1D5DB"/>
              <w:right w:val="single" w:sz="4" w:space="0" w:color="D1D5DB"/>
            </w:tcBorders>
            <w:shd w:val="clear" w:color="auto" w:fill="D6EAD0"/>
            <w:tcMar>
              <w:top w:w="80" w:type="dxa"/>
              <w:left w:w="100" w:type="dxa"/>
              <w:bottom w:w="80" w:type="dxa"/>
              <w:right w:w="100" w:type="dxa"/>
            </w:tcMar>
            <w:vAlign w:val="center"/>
          </w:tcPr>
          <w:p w14:paraId="1E139518" w14:textId="77777777" w:rsidR="008C5E59" w:rsidRPr="008140F6" w:rsidRDefault="00AC7160">
            <w:pPr>
              <w:rPr>
                <w:rFonts w:asciiTheme="minorHAnsi" w:hAnsiTheme="minorHAnsi"/>
                <w:sz w:val="16"/>
                <w:szCs w:val="16"/>
              </w:rPr>
            </w:pPr>
            <w:r w:rsidRPr="008140F6">
              <w:rPr>
                <w:rFonts w:asciiTheme="minorHAnsi" w:hAnsiTheme="minorHAnsi"/>
                <w:color w:val="111827"/>
                <w:sz w:val="16"/>
                <w:szCs w:val="16"/>
              </w:rPr>
              <w:t>Rendimiento + estilo</w:t>
            </w:r>
          </w:p>
        </w:tc>
        <w:tc>
          <w:tcPr>
            <w:tcW w:w="1388" w:type="dxa"/>
            <w:tcBorders>
              <w:top w:val="single" w:sz="4" w:space="0" w:color="D1D5DB"/>
              <w:left w:val="single" w:sz="4" w:space="0" w:color="D1D5DB"/>
              <w:bottom w:val="single" w:sz="4" w:space="0" w:color="D1D5DB"/>
              <w:right w:val="single" w:sz="4" w:space="0" w:color="D1D5DB"/>
            </w:tcBorders>
            <w:shd w:val="clear" w:color="auto" w:fill="D6EAD0"/>
            <w:tcMar>
              <w:top w:w="80" w:type="dxa"/>
              <w:left w:w="100" w:type="dxa"/>
              <w:bottom w:w="80" w:type="dxa"/>
              <w:right w:w="100" w:type="dxa"/>
            </w:tcMar>
            <w:vAlign w:val="center"/>
          </w:tcPr>
          <w:p w14:paraId="1E139519" w14:textId="77777777" w:rsidR="008C5E59" w:rsidRPr="00101389" w:rsidRDefault="00AC7160">
            <w:pPr>
              <w:jc w:val="center"/>
              <w:rPr>
                <w:rFonts w:asciiTheme="minorHAnsi" w:hAnsiTheme="minorHAnsi"/>
                <w:i/>
                <w:iCs/>
                <w:sz w:val="16"/>
                <w:szCs w:val="16"/>
              </w:rPr>
            </w:pPr>
            <w:r w:rsidRPr="00101389">
              <w:rPr>
                <w:rFonts w:asciiTheme="minorHAnsi" w:hAnsiTheme="minorHAnsi"/>
                <w:i/>
                <w:iCs/>
                <w:color w:val="111827"/>
                <w:sz w:val="16"/>
                <w:szCs w:val="16"/>
              </w:rPr>
              <w:t>Desde $150.000</w:t>
            </w:r>
          </w:p>
        </w:tc>
      </w:tr>
      <w:tr w:rsidR="008C5E59" w:rsidRPr="000A388E" w14:paraId="1E139521" w14:textId="77777777" w:rsidTr="006608B2">
        <w:tc>
          <w:tcPr>
            <w:tcW w:w="600" w:type="dxa"/>
            <w:tcBorders>
              <w:top w:val="single" w:sz="4" w:space="0" w:color="D1D5DB"/>
              <w:left w:val="single" w:sz="4" w:space="0" w:color="D1D5DB"/>
              <w:bottom w:val="single" w:sz="4" w:space="0" w:color="D1D5DB"/>
              <w:right w:val="single" w:sz="4" w:space="0" w:color="D1D5DB"/>
            </w:tcBorders>
            <w:shd w:val="clear" w:color="auto" w:fill="D6EAD0"/>
            <w:tcMar>
              <w:top w:w="80" w:type="dxa"/>
              <w:left w:w="100" w:type="dxa"/>
              <w:bottom w:w="80" w:type="dxa"/>
              <w:right w:w="100" w:type="dxa"/>
            </w:tcMar>
            <w:vAlign w:val="center"/>
          </w:tcPr>
          <w:p w14:paraId="1E13951B" w14:textId="77777777" w:rsidR="008C5E59" w:rsidRPr="008140F6" w:rsidRDefault="00AC7160">
            <w:pPr>
              <w:jc w:val="center"/>
              <w:rPr>
                <w:rFonts w:asciiTheme="minorHAnsi" w:hAnsiTheme="minorHAnsi"/>
                <w:sz w:val="16"/>
                <w:szCs w:val="16"/>
              </w:rPr>
            </w:pPr>
            <w:r w:rsidRPr="008140F6">
              <w:rPr>
                <w:rFonts w:asciiTheme="minorHAnsi" w:hAnsiTheme="minorHAnsi"/>
                <w:b/>
                <w:bCs/>
                <w:color w:val="111827"/>
                <w:sz w:val="16"/>
                <w:szCs w:val="16"/>
              </w:rPr>
              <w:t>3</w:t>
            </w:r>
          </w:p>
        </w:tc>
        <w:tc>
          <w:tcPr>
            <w:tcW w:w="2400" w:type="dxa"/>
            <w:tcBorders>
              <w:top w:val="single" w:sz="4" w:space="0" w:color="D1D5DB"/>
              <w:left w:val="single" w:sz="4" w:space="0" w:color="D1D5DB"/>
              <w:bottom w:val="single" w:sz="4" w:space="0" w:color="D1D5DB"/>
              <w:right w:val="single" w:sz="4" w:space="0" w:color="D1D5DB"/>
            </w:tcBorders>
            <w:shd w:val="clear" w:color="auto" w:fill="D6EAD0"/>
            <w:tcMar>
              <w:top w:w="80" w:type="dxa"/>
              <w:left w:w="100" w:type="dxa"/>
              <w:bottom w:w="80" w:type="dxa"/>
              <w:right w:w="100" w:type="dxa"/>
            </w:tcMar>
            <w:vAlign w:val="center"/>
          </w:tcPr>
          <w:p w14:paraId="1E13951C" w14:textId="77777777" w:rsidR="008C5E59" w:rsidRPr="008140F6" w:rsidRDefault="00AC7160">
            <w:pPr>
              <w:rPr>
                <w:rFonts w:asciiTheme="minorHAnsi" w:hAnsiTheme="minorHAnsi"/>
                <w:sz w:val="16"/>
                <w:szCs w:val="16"/>
              </w:rPr>
            </w:pPr>
            <w:r w:rsidRPr="008140F6">
              <w:rPr>
                <w:rFonts w:asciiTheme="minorHAnsi" w:hAnsiTheme="minorHAnsi"/>
                <w:b/>
                <w:bCs/>
                <w:color w:val="111827"/>
                <w:sz w:val="16"/>
                <w:szCs w:val="16"/>
              </w:rPr>
              <w:t>Playa Dorada / Ocean Front</w:t>
            </w:r>
          </w:p>
        </w:tc>
        <w:tc>
          <w:tcPr>
            <w:tcW w:w="1680" w:type="dxa"/>
            <w:tcBorders>
              <w:top w:val="single" w:sz="4" w:space="0" w:color="D1D5DB"/>
              <w:left w:val="single" w:sz="4" w:space="0" w:color="D1D5DB"/>
              <w:bottom w:val="single" w:sz="4" w:space="0" w:color="D1D5DB"/>
              <w:right w:val="single" w:sz="4" w:space="0" w:color="D1D5DB"/>
            </w:tcBorders>
            <w:shd w:val="clear" w:color="auto" w:fill="D6EAD0"/>
            <w:tcMar>
              <w:top w:w="80" w:type="dxa"/>
              <w:left w:w="100" w:type="dxa"/>
              <w:bottom w:w="80" w:type="dxa"/>
              <w:right w:w="100" w:type="dxa"/>
            </w:tcMar>
            <w:vAlign w:val="center"/>
          </w:tcPr>
          <w:p w14:paraId="1E13951D" w14:textId="77777777" w:rsidR="008C5E59" w:rsidRPr="008140F6" w:rsidRDefault="00AC7160">
            <w:pPr>
              <w:rPr>
                <w:rFonts w:asciiTheme="minorHAnsi" w:hAnsiTheme="minorHAnsi"/>
                <w:sz w:val="16"/>
                <w:szCs w:val="16"/>
              </w:rPr>
            </w:pPr>
            <w:r w:rsidRPr="008140F6">
              <w:rPr>
                <w:rFonts w:asciiTheme="minorHAnsi" w:hAnsiTheme="minorHAnsi"/>
                <w:color w:val="111827"/>
                <w:sz w:val="16"/>
                <w:szCs w:val="16"/>
              </w:rPr>
              <w:t>Entrada económica + rendimiento</w:t>
            </w:r>
          </w:p>
        </w:tc>
        <w:tc>
          <w:tcPr>
            <w:tcW w:w="1680" w:type="dxa"/>
            <w:tcBorders>
              <w:top w:val="single" w:sz="4" w:space="0" w:color="D1D5DB"/>
              <w:left w:val="single" w:sz="4" w:space="0" w:color="D1D5DB"/>
              <w:bottom w:val="single" w:sz="4" w:space="0" w:color="D1D5DB"/>
              <w:right w:val="single" w:sz="4" w:space="0" w:color="D1D5DB"/>
            </w:tcBorders>
            <w:shd w:val="clear" w:color="auto" w:fill="D6EAD0"/>
            <w:tcMar>
              <w:top w:w="80" w:type="dxa"/>
              <w:left w:w="100" w:type="dxa"/>
              <w:bottom w:w="80" w:type="dxa"/>
              <w:right w:w="100" w:type="dxa"/>
            </w:tcMar>
            <w:vAlign w:val="center"/>
          </w:tcPr>
          <w:p w14:paraId="1E13951E" w14:textId="77777777" w:rsidR="008C5E59" w:rsidRPr="008140F6" w:rsidRDefault="00AC7160">
            <w:pPr>
              <w:jc w:val="center"/>
              <w:rPr>
                <w:rFonts w:asciiTheme="minorHAnsi" w:hAnsiTheme="minorHAnsi"/>
                <w:sz w:val="16"/>
                <w:szCs w:val="16"/>
              </w:rPr>
            </w:pPr>
            <w:r w:rsidRPr="008140F6">
              <w:rPr>
                <w:rFonts w:asciiTheme="minorHAnsi" w:hAnsiTheme="minorHAnsi"/>
                <w:b/>
                <w:bCs/>
                <w:color w:val="111827"/>
                <w:sz w:val="16"/>
                <w:szCs w:val="16"/>
              </w:rPr>
              <w:t>6,5%–8,5%</w:t>
            </w:r>
          </w:p>
        </w:tc>
        <w:tc>
          <w:tcPr>
            <w:tcW w:w="1600" w:type="dxa"/>
            <w:tcBorders>
              <w:top w:val="single" w:sz="4" w:space="0" w:color="D1D5DB"/>
              <w:left w:val="single" w:sz="4" w:space="0" w:color="D1D5DB"/>
              <w:bottom w:val="single" w:sz="4" w:space="0" w:color="D1D5DB"/>
              <w:right w:val="single" w:sz="4" w:space="0" w:color="D1D5DB"/>
            </w:tcBorders>
            <w:shd w:val="clear" w:color="auto" w:fill="D6EAD0"/>
            <w:tcMar>
              <w:top w:w="80" w:type="dxa"/>
              <w:left w:w="100" w:type="dxa"/>
              <w:bottom w:w="80" w:type="dxa"/>
              <w:right w:w="100" w:type="dxa"/>
            </w:tcMar>
            <w:vAlign w:val="center"/>
          </w:tcPr>
          <w:p w14:paraId="1E13951F" w14:textId="77777777" w:rsidR="008C5E59" w:rsidRPr="008140F6" w:rsidRDefault="00AC7160">
            <w:pPr>
              <w:rPr>
                <w:rFonts w:asciiTheme="minorHAnsi" w:hAnsiTheme="minorHAnsi"/>
                <w:sz w:val="16"/>
                <w:szCs w:val="16"/>
              </w:rPr>
            </w:pPr>
            <w:r w:rsidRPr="008140F6">
              <w:rPr>
                <w:rFonts w:asciiTheme="minorHAnsi" w:hAnsiTheme="minorHAnsi"/>
                <w:color w:val="111827"/>
                <w:sz w:val="16"/>
                <w:szCs w:val="16"/>
              </w:rPr>
              <w:t>Primer inversor en USD</w:t>
            </w:r>
          </w:p>
        </w:tc>
        <w:tc>
          <w:tcPr>
            <w:tcW w:w="1388" w:type="dxa"/>
            <w:tcBorders>
              <w:top w:val="single" w:sz="4" w:space="0" w:color="D1D5DB"/>
              <w:left w:val="single" w:sz="4" w:space="0" w:color="D1D5DB"/>
              <w:bottom w:val="single" w:sz="4" w:space="0" w:color="D1D5DB"/>
              <w:right w:val="single" w:sz="4" w:space="0" w:color="D1D5DB"/>
            </w:tcBorders>
            <w:shd w:val="clear" w:color="auto" w:fill="D6EAD0"/>
            <w:tcMar>
              <w:top w:w="80" w:type="dxa"/>
              <w:left w:w="100" w:type="dxa"/>
              <w:bottom w:w="80" w:type="dxa"/>
              <w:right w:w="100" w:type="dxa"/>
            </w:tcMar>
            <w:vAlign w:val="center"/>
          </w:tcPr>
          <w:p w14:paraId="1E139520" w14:textId="77777777" w:rsidR="008C5E59" w:rsidRPr="00101389" w:rsidRDefault="00AC7160">
            <w:pPr>
              <w:jc w:val="center"/>
              <w:rPr>
                <w:rFonts w:asciiTheme="minorHAnsi" w:hAnsiTheme="minorHAnsi"/>
                <w:i/>
                <w:iCs/>
                <w:sz w:val="16"/>
                <w:szCs w:val="16"/>
              </w:rPr>
            </w:pPr>
            <w:r w:rsidRPr="00101389">
              <w:rPr>
                <w:rFonts w:asciiTheme="minorHAnsi" w:hAnsiTheme="minorHAnsi"/>
                <w:i/>
                <w:iCs/>
                <w:color w:val="111827"/>
                <w:sz w:val="16"/>
                <w:szCs w:val="16"/>
              </w:rPr>
              <w:t>Desde $180.000</w:t>
            </w:r>
          </w:p>
        </w:tc>
      </w:tr>
      <w:tr w:rsidR="008C5E59" w:rsidRPr="000A388E" w14:paraId="1E139528" w14:textId="77777777" w:rsidTr="006608B2">
        <w:tc>
          <w:tcPr>
            <w:tcW w:w="60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522" w14:textId="77777777" w:rsidR="008C5E59" w:rsidRPr="008140F6" w:rsidRDefault="00AC7160">
            <w:pPr>
              <w:jc w:val="center"/>
              <w:rPr>
                <w:rFonts w:asciiTheme="minorHAnsi" w:hAnsiTheme="minorHAnsi"/>
                <w:sz w:val="16"/>
                <w:szCs w:val="16"/>
              </w:rPr>
            </w:pPr>
            <w:r w:rsidRPr="008140F6">
              <w:rPr>
                <w:rFonts w:asciiTheme="minorHAnsi" w:hAnsiTheme="minorHAnsi"/>
                <w:b/>
                <w:bCs/>
                <w:color w:val="111827"/>
                <w:sz w:val="16"/>
                <w:szCs w:val="16"/>
              </w:rPr>
              <w:t>4</w:t>
            </w:r>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523" w14:textId="77777777" w:rsidR="008C5E59" w:rsidRPr="008140F6" w:rsidRDefault="00AC7160">
            <w:pPr>
              <w:rPr>
                <w:rFonts w:asciiTheme="minorHAnsi" w:hAnsiTheme="minorHAnsi"/>
                <w:sz w:val="16"/>
                <w:szCs w:val="16"/>
              </w:rPr>
            </w:pPr>
            <w:r w:rsidRPr="008140F6">
              <w:rPr>
                <w:rFonts w:asciiTheme="minorHAnsi" w:hAnsiTheme="minorHAnsi"/>
                <w:b/>
                <w:bCs/>
                <w:color w:val="111827"/>
                <w:sz w:val="16"/>
                <w:szCs w:val="16"/>
              </w:rPr>
              <w:t>Olas del Mar / Aires del Mar</w:t>
            </w:r>
          </w:p>
        </w:tc>
        <w:tc>
          <w:tcPr>
            <w:tcW w:w="16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524" w14:textId="77777777" w:rsidR="008C5E59" w:rsidRPr="008140F6" w:rsidRDefault="00AC7160">
            <w:pPr>
              <w:rPr>
                <w:rFonts w:asciiTheme="minorHAnsi" w:hAnsiTheme="minorHAnsi"/>
                <w:sz w:val="16"/>
                <w:szCs w:val="16"/>
              </w:rPr>
            </w:pPr>
            <w:r w:rsidRPr="008140F6">
              <w:rPr>
                <w:rFonts w:asciiTheme="minorHAnsi" w:hAnsiTheme="minorHAnsi"/>
                <w:color w:val="111827"/>
                <w:sz w:val="16"/>
                <w:szCs w:val="16"/>
              </w:rPr>
              <w:t>Playa + rendimiento</w:t>
            </w:r>
          </w:p>
        </w:tc>
        <w:tc>
          <w:tcPr>
            <w:tcW w:w="16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525" w14:textId="77777777" w:rsidR="008C5E59" w:rsidRPr="008140F6" w:rsidRDefault="00AC7160">
            <w:pPr>
              <w:jc w:val="center"/>
              <w:rPr>
                <w:rFonts w:asciiTheme="minorHAnsi" w:hAnsiTheme="minorHAnsi"/>
                <w:sz w:val="16"/>
                <w:szCs w:val="16"/>
              </w:rPr>
            </w:pPr>
            <w:r w:rsidRPr="008140F6">
              <w:rPr>
                <w:rFonts w:asciiTheme="minorHAnsi" w:hAnsiTheme="minorHAnsi"/>
                <w:b/>
                <w:bCs/>
                <w:color w:val="111827"/>
                <w:sz w:val="16"/>
                <w:szCs w:val="16"/>
              </w:rPr>
              <w:t>5,8%–8,0%</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526" w14:textId="77777777" w:rsidR="008C5E59" w:rsidRPr="008140F6" w:rsidRDefault="00AC7160">
            <w:pPr>
              <w:rPr>
                <w:rFonts w:asciiTheme="minorHAnsi" w:hAnsiTheme="minorHAnsi"/>
                <w:sz w:val="16"/>
                <w:szCs w:val="16"/>
              </w:rPr>
            </w:pPr>
            <w:r w:rsidRPr="008140F6">
              <w:rPr>
                <w:rFonts w:asciiTheme="minorHAnsi" w:hAnsiTheme="minorHAnsi"/>
                <w:color w:val="111827"/>
                <w:sz w:val="16"/>
                <w:szCs w:val="16"/>
              </w:rPr>
              <w:t>Segunda residencia + renta</w:t>
            </w:r>
          </w:p>
        </w:tc>
        <w:tc>
          <w:tcPr>
            <w:tcW w:w="138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527" w14:textId="77777777" w:rsidR="008C5E59" w:rsidRPr="00101389" w:rsidRDefault="00AC7160">
            <w:pPr>
              <w:jc w:val="center"/>
              <w:rPr>
                <w:rFonts w:asciiTheme="minorHAnsi" w:hAnsiTheme="minorHAnsi"/>
                <w:i/>
                <w:iCs/>
                <w:sz w:val="16"/>
                <w:szCs w:val="16"/>
              </w:rPr>
            </w:pPr>
            <w:r w:rsidRPr="00101389">
              <w:rPr>
                <w:rFonts w:asciiTheme="minorHAnsi" w:hAnsiTheme="minorHAnsi"/>
                <w:i/>
                <w:iCs/>
                <w:color w:val="111827"/>
                <w:sz w:val="16"/>
                <w:szCs w:val="16"/>
              </w:rPr>
              <w:t>Desde $210.000</w:t>
            </w:r>
          </w:p>
        </w:tc>
      </w:tr>
      <w:tr w:rsidR="008C5E59" w:rsidRPr="000A388E" w14:paraId="1E13952F" w14:textId="77777777" w:rsidTr="006608B2">
        <w:tc>
          <w:tcPr>
            <w:tcW w:w="60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529" w14:textId="77777777" w:rsidR="008C5E59" w:rsidRPr="008140F6" w:rsidRDefault="00AC7160">
            <w:pPr>
              <w:jc w:val="center"/>
              <w:rPr>
                <w:rFonts w:asciiTheme="minorHAnsi" w:hAnsiTheme="minorHAnsi"/>
                <w:sz w:val="16"/>
                <w:szCs w:val="16"/>
              </w:rPr>
            </w:pPr>
            <w:r w:rsidRPr="008140F6">
              <w:rPr>
                <w:rFonts w:asciiTheme="minorHAnsi" w:hAnsiTheme="minorHAnsi"/>
                <w:b/>
                <w:bCs/>
                <w:color w:val="111827"/>
                <w:sz w:val="16"/>
                <w:szCs w:val="16"/>
              </w:rPr>
              <w:t>5</w:t>
            </w:r>
          </w:p>
        </w:tc>
        <w:tc>
          <w:tcPr>
            <w:tcW w:w="240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52A" w14:textId="77777777" w:rsidR="008C5E59" w:rsidRPr="008140F6" w:rsidRDefault="00AC7160">
            <w:pPr>
              <w:rPr>
                <w:rFonts w:asciiTheme="minorHAnsi" w:hAnsiTheme="minorHAnsi"/>
                <w:sz w:val="16"/>
                <w:szCs w:val="16"/>
              </w:rPr>
            </w:pPr>
            <w:r w:rsidRPr="008140F6">
              <w:rPr>
                <w:rFonts w:asciiTheme="minorHAnsi" w:hAnsiTheme="minorHAnsi"/>
                <w:b/>
                <w:bCs/>
                <w:color w:val="111827"/>
                <w:sz w:val="16"/>
                <w:szCs w:val="16"/>
              </w:rPr>
              <w:t>Ipanema Panamá</w:t>
            </w:r>
          </w:p>
        </w:tc>
        <w:tc>
          <w:tcPr>
            <w:tcW w:w="168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52B" w14:textId="77777777" w:rsidR="008C5E59" w:rsidRPr="008140F6" w:rsidRDefault="00AC7160">
            <w:pPr>
              <w:rPr>
                <w:rFonts w:asciiTheme="minorHAnsi" w:hAnsiTheme="minorHAnsi"/>
                <w:sz w:val="16"/>
                <w:szCs w:val="16"/>
              </w:rPr>
            </w:pPr>
            <w:r w:rsidRPr="008140F6">
              <w:rPr>
                <w:rFonts w:asciiTheme="minorHAnsi" w:hAnsiTheme="minorHAnsi"/>
                <w:color w:val="111827"/>
                <w:sz w:val="16"/>
                <w:szCs w:val="16"/>
              </w:rPr>
              <w:t>Equilibrio rendimiento / plusvalía</w:t>
            </w:r>
          </w:p>
        </w:tc>
        <w:tc>
          <w:tcPr>
            <w:tcW w:w="168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52C" w14:textId="77777777" w:rsidR="008C5E59" w:rsidRPr="008140F6" w:rsidRDefault="00AC7160">
            <w:pPr>
              <w:jc w:val="center"/>
              <w:rPr>
                <w:rFonts w:asciiTheme="minorHAnsi" w:hAnsiTheme="minorHAnsi"/>
                <w:sz w:val="16"/>
                <w:szCs w:val="16"/>
              </w:rPr>
            </w:pPr>
            <w:r w:rsidRPr="008140F6">
              <w:rPr>
                <w:rFonts w:asciiTheme="minorHAnsi" w:hAnsiTheme="minorHAnsi"/>
                <w:b/>
                <w:bCs/>
                <w:color w:val="111827"/>
                <w:sz w:val="16"/>
                <w:szCs w:val="16"/>
              </w:rPr>
              <w:t>6,0%–7,5%</w:t>
            </w:r>
          </w:p>
        </w:tc>
        <w:tc>
          <w:tcPr>
            <w:tcW w:w="160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52D" w14:textId="77777777" w:rsidR="008C5E59" w:rsidRPr="008140F6" w:rsidRDefault="00AC7160">
            <w:pPr>
              <w:rPr>
                <w:rFonts w:asciiTheme="minorHAnsi" w:hAnsiTheme="minorHAnsi"/>
                <w:sz w:val="16"/>
                <w:szCs w:val="16"/>
              </w:rPr>
            </w:pPr>
            <w:r w:rsidRPr="008140F6">
              <w:rPr>
                <w:rFonts w:asciiTheme="minorHAnsi" w:hAnsiTheme="minorHAnsi"/>
                <w:color w:val="111827"/>
                <w:sz w:val="16"/>
                <w:szCs w:val="16"/>
              </w:rPr>
              <w:t>Inversor equilibrado</w:t>
            </w:r>
          </w:p>
        </w:tc>
        <w:tc>
          <w:tcPr>
            <w:tcW w:w="1388"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52E" w14:textId="77777777" w:rsidR="008C5E59" w:rsidRPr="00101389" w:rsidRDefault="00AC7160">
            <w:pPr>
              <w:jc w:val="center"/>
              <w:rPr>
                <w:rFonts w:asciiTheme="minorHAnsi" w:hAnsiTheme="minorHAnsi"/>
                <w:i/>
                <w:iCs/>
                <w:sz w:val="16"/>
                <w:szCs w:val="16"/>
              </w:rPr>
            </w:pPr>
            <w:r w:rsidRPr="00101389">
              <w:rPr>
                <w:rFonts w:asciiTheme="minorHAnsi" w:hAnsiTheme="minorHAnsi"/>
                <w:i/>
                <w:iCs/>
                <w:color w:val="111827"/>
                <w:sz w:val="16"/>
                <w:szCs w:val="16"/>
              </w:rPr>
              <w:t>Desde $280.000</w:t>
            </w:r>
          </w:p>
        </w:tc>
      </w:tr>
      <w:tr w:rsidR="008C5E59" w:rsidRPr="000A388E" w14:paraId="1E139536" w14:textId="77777777" w:rsidTr="006608B2">
        <w:tc>
          <w:tcPr>
            <w:tcW w:w="60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530" w14:textId="77777777" w:rsidR="008C5E59" w:rsidRPr="008140F6" w:rsidRDefault="00AC7160">
            <w:pPr>
              <w:jc w:val="center"/>
              <w:rPr>
                <w:rFonts w:asciiTheme="minorHAnsi" w:hAnsiTheme="minorHAnsi"/>
                <w:sz w:val="16"/>
                <w:szCs w:val="16"/>
              </w:rPr>
            </w:pPr>
            <w:r w:rsidRPr="008140F6">
              <w:rPr>
                <w:rFonts w:asciiTheme="minorHAnsi" w:hAnsiTheme="minorHAnsi"/>
                <w:b/>
                <w:bCs/>
                <w:color w:val="111827"/>
                <w:sz w:val="16"/>
                <w:szCs w:val="16"/>
              </w:rPr>
              <w:t>6</w:t>
            </w:r>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531" w14:textId="77777777" w:rsidR="008C5E59" w:rsidRPr="008140F6" w:rsidRDefault="00AC7160">
            <w:pPr>
              <w:rPr>
                <w:rFonts w:asciiTheme="minorHAnsi" w:hAnsiTheme="minorHAnsi"/>
                <w:sz w:val="16"/>
                <w:szCs w:val="16"/>
              </w:rPr>
            </w:pPr>
            <w:r w:rsidRPr="008140F6">
              <w:rPr>
                <w:rFonts w:asciiTheme="minorHAnsi" w:hAnsiTheme="minorHAnsi"/>
                <w:b/>
                <w:bCs/>
                <w:color w:val="111827"/>
                <w:sz w:val="16"/>
                <w:szCs w:val="16"/>
              </w:rPr>
              <w:t>The Palms</w:t>
            </w:r>
          </w:p>
        </w:tc>
        <w:tc>
          <w:tcPr>
            <w:tcW w:w="16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532" w14:textId="77777777" w:rsidR="008C5E59" w:rsidRPr="008140F6" w:rsidRDefault="00AC7160">
            <w:pPr>
              <w:rPr>
                <w:rFonts w:asciiTheme="minorHAnsi" w:hAnsiTheme="minorHAnsi"/>
                <w:sz w:val="16"/>
                <w:szCs w:val="16"/>
              </w:rPr>
            </w:pPr>
            <w:r w:rsidRPr="008140F6">
              <w:rPr>
                <w:rFonts w:asciiTheme="minorHAnsi" w:hAnsiTheme="minorHAnsi"/>
                <w:color w:val="111827"/>
                <w:sz w:val="16"/>
                <w:szCs w:val="16"/>
              </w:rPr>
              <w:t>Equilibrio rendimiento / plusvalía</w:t>
            </w:r>
          </w:p>
        </w:tc>
        <w:tc>
          <w:tcPr>
            <w:tcW w:w="16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533" w14:textId="77777777" w:rsidR="008C5E59" w:rsidRPr="008140F6" w:rsidRDefault="00AC7160">
            <w:pPr>
              <w:jc w:val="center"/>
              <w:rPr>
                <w:rFonts w:asciiTheme="minorHAnsi" w:hAnsiTheme="minorHAnsi"/>
                <w:sz w:val="16"/>
                <w:szCs w:val="16"/>
              </w:rPr>
            </w:pPr>
            <w:r w:rsidRPr="008140F6">
              <w:rPr>
                <w:rFonts w:asciiTheme="minorHAnsi" w:hAnsiTheme="minorHAnsi"/>
                <w:b/>
                <w:bCs/>
                <w:color w:val="111827"/>
                <w:sz w:val="16"/>
                <w:szCs w:val="16"/>
              </w:rPr>
              <w:t>5,5%–7,0%</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534" w14:textId="77777777" w:rsidR="008C5E59" w:rsidRPr="008140F6" w:rsidRDefault="00AC7160">
            <w:pPr>
              <w:rPr>
                <w:rFonts w:asciiTheme="minorHAnsi" w:hAnsiTheme="minorHAnsi"/>
                <w:sz w:val="16"/>
                <w:szCs w:val="16"/>
              </w:rPr>
            </w:pPr>
            <w:r w:rsidRPr="008140F6">
              <w:rPr>
                <w:rFonts w:asciiTheme="minorHAnsi" w:hAnsiTheme="minorHAnsi"/>
                <w:color w:val="111827"/>
                <w:sz w:val="16"/>
                <w:szCs w:val="16"/>
              </w:rPr>
              <w:t>Inversor urbano premium</w:t>
            </w:r>
          </w:p>
        </w:tc>
        <w:tc>
          <w:tcPr>
            <w:tcW w:w="138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535" w14:textId="77777777" w:rsidR="008C5E59" w:rsidRPr="00101389" w:rsidRDefault="00AC7160">
            <w:pPr>
              <w:jc w:val="center"/>
              <w:rPr>
                <w:rFonts w:asciiTheme="minorHAnsi" w:hAnsiTheme="minorHAnsi"/>
                <w:i/>
                <w:iCs/>
                <w:sz w:val="16"/>
                <w:szCs w:val="16"/>
              </w:rPr>
            </w:pPr>
            <w:r w:rsidRPr="00101389">
              <w:rPr>
                <w:rFonts w:asciiTheme="minorHAnsi" w:hAnsiTheme="minorHAnsi"/>
                <w:i/>
                <w:iCs/>
                <w:color w:val="111827"/>
                <w:sz w:val="16"/>
                <w:szCs w:val="16"/>
              </w:rPr>
              <w:t>Desde $350.000</w:t>
            </w:r>
          </w:p>
        </w:tc>
      </w:tr>
      <w:tr w:rsidR="008C5E59" w:rsidRPr="000A388E" w14:paraId="1E13953D" w14:textId="77777777" w:rsidTr="006608B2">
        <w:tc>
          <w:tcPr>
            <w:tcW w:w="60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537" w14:textId="77777777" w:rsidR="008C5E59" w:rsidRPr="008140F6" w:rsidRDefault="00AC7160">
            <w:pPr>
              <w:jc w:val="center"/>
              <w:rPr>
                <w:rFonts w:asciiTheme="minorHAnsi" w:hAnsiTheme="minorHAnsi"/>
                <w:sz w:val="16"/>
                <w:szCs w:val="16"/>
              </w:rPr>
            </w:pPr>
            <w:r w:rsidRPr="008140F6">
              <w:rPr>
                <w:rFonts w:asciiTheme="minorHAnsi" w:hAnsiTheme="minorHAnsi"/>
                <w:b/>
                <w:bCs/>
                <w:color w:val="111827"/>
                <w:sz w:val="16"/>
                <w:szCs w:val="16"/>
              </w:rPr>
              <w:t>7</w:t>
            </w:r>
          </w:p>
        </w:tc>
        <w:tc>
          <w:tcPr>
            <w:tcW w:w="240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538" w14:textId="77777777" w:rsidR="008C5E59" w:rsidRPr="008140F6" w:rsidRDefault="00AC7160">
            <w:pPr>
              <w:rPr>
                <w:rFonts w:asciiTheme="minorHAnsi" w:hAnsiTheme="minorHAnsi"/>
                <w:sz w:val="16"/>
                <w:szCs w:val="16"/>
              </w:rPr>
            </w:pPr>
            <w:proofErr w:type="spellStart"/>
            <w:r w:rsidRPr="008140F6">
              <w:rPr>
                <w:rFonts w:asciiTheme="minorHAnsi" w:hAnsiTheme="minorHAnsi"/>
                <w:b/>
                <w:bCs/>
                <w:color w:val="111827"/>
                <w:sz w:val="16"/>
                <w:szCs w:val="16"/>
              </w:rPr>
              <w:t>BeachWalk</w:t>
            </w:r>
            <w:proofErr w:type="spellEnd"/>
            <w:r w:rsidRPr="008140F6">
              <w:rPr>
                <w:rFonts w:asciiTheme="minorHAnsi" w:hAnsiTheme="minorHAnsi"/>
                <w:b/>
                <w:bCs/>
                <w:color w:val="111827"/>
                <w:sz w:val="16"/>
                <w:szCs w:val="16"/>
              </w:rPr>
              <w:t xml:space="preserve"> / </w:t>
            </w:r>
            <w:proofErr w:type="spellStart"/>
            <w:r w:rsidRPr="008140F6">
              <w:rPr>
                <w:rFonts w:asciiTheme="minorHAnsi" w:hAnsiTheme="minorHAnsi"/>
                <w:b/>
                <w:bCs/>
                <w:color w:val="111827"/>
                <w:sz w:val="16"/>
                <w:szCs w:val="16"/>
              </w:rPr>
              <w:t>Surfside</w:t>
            </w:r>
            <w:proofErr w:type="spellEnd"/>
          </w:p>
        </w:tc>
        <w:tc>
          <w:tcPr>
            <w:tcW w:w="168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539" w14:textId="77777777" w:rsidR="008C5E59" w:rsidRPr="008140F6" w:rsidRDefault="00AC7160">
            <w:pPr>
              <w:rPr>
                <w:rFonts w:asciiTheme="minorHAnsi" w:hAnsiTheme="minorHAnsi"/>
                <w:sz w:val="16"/>
                <w:szCs w:val="16"/>
              </w:rPr>
            </w:pPr>
            <w:r w:rsidRPr="008140F6">
              <w:rPr>
                <w:rFonts w:asciiTheme="minorHAnsi" w:hAnsiTheme="minorHAnsi"/>
                <w:color w:val="111827"/>
                <w:sz w:val="16"/>
                <w:szCs w:val="16"/>
              </w:rPr>
              <w:t>Playa premium + renta</w:t>
            </w:r>
          </w:p>
        </w:tc>
        <w:tc>
          <w:tcPr>
            <w:tcW w:w="168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53A" w14:textId="77777777" w:rsidR="008C5E59" w:rsidRPr="008140F6" w:rsidRDefault="00AC7160">
            <w:pPr>
              <w:jc w:val="center"/>
              <w:rPr>
                <w:rFonts w:asciiTheme="minorHAnsi" w:hAnsiTheme="minorHAnsi"/>
                <w:sz w:val="16"/>
                <w:szCs w:val="16"/>
              </w:rPr>
            </w:pPr>
            <w:r w:rsidRPr="008140F6">
              <w:rPr>
                <w:rFonts w:asciiTheme="minorHAnsi" w:hAnsiTheme="minorHAnsi"/>
                <w:b/>
                <w:bCs/>
                <w:color w:val="111827"/>
                <w:sz w:val="16"/>
                <w:szCs w:val="16"/>
              </w:rPr>
              <w:t>5,5%–7,5%</w:t>
            </w:r>
          </w:p>
        </w:tc>
        <w:tc>
          <w:tcPr>
            <w:tcW w:w="160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53B" w14:textId="77777777" w:rsidR="008C5E59" w:rsidRPr="008140F6" w:rsidRDefault="00AC7160">
            <w:pPr>
              <w:rPr>
                <w:rFonts w:asciiTheme="minorHAnsi" w:hAnsiTheme="minorHAnsi"/>
                <w:sz w:val="16"/>
                <w:szCs w:val="16"/>
              </w:rPr>
            </w:pPr>
            <w:r w:rsidRPr="008140F6">
              <w:rPr>
                <w:rFonts w:asciiTheme="minorHAnsi" w:hAnsiTheme="minorHAnsi"/>
                <w:color w:val="111827"/>
                <w:sz w:val="16"/>
                <w:szCs w:val="16"/>
              </w:rPr>
              <w:t>Bienestar + inversión</w:t>
            </w:r>
          </w:p>
        </w:tc>
        <w:tc>
          <w:tcPr>
            <w:tcW w:w="1388"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53C" w14:textId="77777777" w:rsidR="008C5E59" w:rsidRPr="00101389" w:rsidRDefault="00AC7160">
            <w:pPr>
              <w:jc w:val="center"/>
              <w:rPr>
                <w:rFonts w:asciiTheme="minorHAnsi" w:hAnsiTheme="minorHAnsi"/>
                <w:i/>
                <w:iCs/>
                <w:sz w:val="16"/>
                <w:szCs w:val="16"/>
              </w:rPr>
            </w:pPr>
            <w:r w:rsidRPr="00101389">
              <w:rPr>
                <w:rFonts w:asciiTheme="minorHAnsi" w:hAnsiTheme="minorHAnsi"/>
                <w:i/>
                <w:iCs/>
                <w:color w:val="111827"/>
                <w:sz w:val="16"/>
                <w:szCs w:val="16"/>
              </w:rPr>
              <w:t>Desde $190.000</w:t>
            </w:r>
          </w:p>
        </w:tc>
      </w:tr>
      <w:tr w:rsidR="008C5E59" w:rsidRPr="000A388E" w14:paraId="1E139544" w14:textId="77777777" w:rsidTr="006608B2">
        <w:tc>
          <w:tcPr>
            <w:tcW w:w="60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53E" w14:textId="77777777" w:rsidR="008C5E59" w:rsidRPr="008140F6" w:rsidRDefault="00AC7160">
            <w:pPr>
              <w:jc w:val="center"/>
              <w:rPr>
                <w:rFonts w:asciiTheme="minorHAnsi" w:hAnsiTheme="minorHAnsi"/>
                <w:sz w:val="16"/>
                <w:szCs w:val="16"/>
              </w:rPr>
            </w:pPr>
            <w:r w:rsidRPr="008140F6">
              <w:rPr>
                <w:rFonts w:asciiTheme="minorHAnsi" w:hAnsiTheme="minorHAnsi"/>
                <w:b/>
                <w:bCs/>
                <w:color w:val="111827"/>
                <w:sz w:val="16"/>
                <w:szCs w:val="16"/>
              </w:rPr>
              <w:t>8</w:t>
            </w:r>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53F" w14:textId="77777777" w:rsidR="008C5E59" w:rsidRPr="008140F6" w:rsidRDefault="00AC7160">
            <w:pPr>
              <w:rPr>
                <w:rFonts w:asciiTheme="minorHAnsi" w:hAnsiTheme="minorHAnsi"/>
                <w:sz w:val="16"/>
                <w:szCs w:val="16"/>
              </w:rPr>
            </w:pPr>
            <w:r w:rsidRPr="008140F6">
              <w:rPr>
                <w:rFonts w:asciiTheme="minorHAnsi" w:hAnsiTheme="minorHAnsi"/>
                <w:b/>
                <w:bCs/>
                <w:color w:val="111827"/>
                <w:sz w:val="16"/>
                <w:szCs w:val="16"/>
              </w:rPr>
              <w:t xml:space="preserve">The </w:t>
            </w:r>
            <w:proofErr w:type="spellStart"/>
            <w:r w:rsidRPr="008140F6">
              <w:rPr>
                <w:rFonts w:asciiTheme="minorHAnsi" w:hAnsiTheme="minorHAnsi"/>
                <w:b/>
                <w:bCs/>
                <w:color w:val="111827"/>
                <w:sz w:val="16"/>
                <w:szCs w:val="16"/>
              </w:rPr>
              <w:t>Tides</w:t>
            </w:r>
            <w:proofErr w:type="spellEnd"/>
            <w:r w:rsidRPr="008140F6">
              <w:rPr>
                <w:rFonts w:asciiTheme="minorHAnsi" w:hAnsiTheme="minorHAnsi"/>
                <w:b/>
                <w:bCs/>
                <w:color w:val="111827"/>
                <w:sz w:val="16"/>
                <w:szCs w:val="16"/>
              </w:rPr>
              <w:t xml:space="preserve"> – Playa Caracol</w:t>
            </w:r>
          </w:p>
        </w:tc>
        <w:tc>
          <w:tcPr>
            <w:tcW w:w="16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540" w14:textId="77777777" w:rsidR="008C5E59" w:rsidRPr="008140F6" w:rsidRDefault="00AC7160">
            <w:pPr>
              <w:rPr>
                <w:rFonts w:asciiTheme="minorHAnsi" w:hAnsiTheme="minorHAnsi"/>
                <w:sz w:val="16"/>
                <w:szCs w:val="16"/>
              </w:rPr>
            </w:pPr>
            <w:r w:rsidRPr="008140F6">
              <w:rPr>
                <w:rFonts w:asciiTheme="minorHAnsi" w:hAnsiTheme="minorHAnsi"/>
                <w:color w:val="111827"/>
                <w:sz w:val="16"/>
                <w:szCs w:val="16"/>
              </w:rPr>
              <w:t>Playa premium + valorización</w:t>
            </w:r>
          </w:p>
        </w:tc>
        <w:tc>
          <w:tcPr>
            <w:tcW w:w="16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541" w14:textId="77777777" w:rsidR="008C5E59" w:rsidRPr="008140F6" w:rsidRDefault="00AC7160">
            <w:pPr>
              <w:jc w:val="center"/>
              <w:rPr>
                <w:rFonts w:asciiTheme="minorHAnsi" w:hAnsiTheme="minorHAnsi"/>
                <w:sz w:val="16"/>
                <w:szCs w:val="16"/>
              </w:rPr>
            </w:pPr>
            <w:r w:rsidRPr="008140F6">
              <w:rPr>
                <w:rFonts w:asciiTheme="minorHAnsi" w:hAnsiTheme="minorHAnsi"/>
                <w:b/>
                <w:bCs/>
                <w:color w:val="111827"/>
                <w:sz w:val="16"/>
                <w:szCs w:val="16"/>
              </w:rPr>
              <w:t>5,5%–7,5%</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542" w14:textId="77777777" w:rsidR="008C5E59" w:rsidRPr="008140F6" w:rsidRDefault="00AC7160">
            <w:pPr>
              <w:rPr>
                <w:rFonts w:asciiTheme="minorHAnsi" w:hAnsiTheme="minorHAnsi"/>
                <w:sz w:val="16"/>
                <w:szCs w:val="16"/>
              </w:rPr>
            </w:pPr>
            <w:r w:rsidRPr="008140F6">
              <w:rPr>
                <w:rFonts w:asciiTheme="minorHAnsi" w:hAnsiTheme="minorHAnsi"/>
                <w:color w:val="111827"/>
                <w:sz w:val="16"/>
                <w:szCs w:val="16"/>
              </w:rPr>
              <w:t>Inversor playa premium</w:t>
            </w:r>
          </w:p>
        </w:tc>
        <w:tc>
          <w:tcPr>
            <w:tcW w:w="138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543" w14:textId="77777777" w:rsidR="008C5E59" w:rsidRPr="00101389" w:rsidRDefault="00AC7160">
            <w:pPr>
              <w:jc w:val="center"/>
              <w:rPr>
                <w:rFonts w:asciiTheme="minorHAnsi" w:hAnsiTheme="minorHAnsi"/>
                <w:i/>
                <w:iCs/>
                <w:sz w:val="16"/>
                <w:szCs w:val="16"/>
              </w:rPr>
            </w:pPr>
            <w:r w:rsidRPr="00101389">
              <w:rPr>
                <w:rFonts w:asciiTheme="minorHAnsi" w:hAnsiTheme="minorHAnsi"/>
                <w:i/>
                <w:iCs/>
                <w:color w:val="111827"/>
                <w:sz w:val="16"/>
                <w:szCs w:val="16"/>
              </w:rPr>
              <w:t>Desde $320.000</w:t>
            </w:r>
          </w:p>
        </w:tc>
      </w:tr>
      <w:tr w:rsidR="008C5E59" w:rsidRPr="000A388E" w14:paraId="1E13954B" w14:textId="77777777" w:rsidTr="006608B2">
        <w:tc>
          <w:tcPr>
            <w:tcW w:w="60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545" w14:textId="77777777" w:rsidR="008C5E59" w:rsidRPr="008140F6" w:rsidRDefault="00AC7160">
            <w:pPr>
              <w:jc w:val="center"/>
              <w:rPr>
                <w:rFonts w:asciiTheme="minorHAnsi" w:hAnsiTheme="minorHAnsi"/>
                <w:sz w:val="16"/>
                <w:szCs w:val="16"/>
              </w:rPr>
            </w:pPr>
            <w:r w:rsidRPr="008140F6">
              <w:rPr>
                <w:rFonts w:asciiTheme="minorHAnsi" w:hAnsiTheme="minorHAnsi"/>
                <w:b/>
                <w:bCs/>
                <w:color w:val="111827"/>
                <w:sz w:val="16"/>
                <w:szCs w:val="16"/>
              </w:rPr>
              <w:t>9</w:t>
            </w:r>
          </w:p>
        </w:tc>
        <w:tc>
          <w:tcPr>
            <w:tcW w:w="240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546" w14:textId="77777777" w:rsidR="008C5E59" w:rsidRPr="008140F6" w:rsidRDefault="00AC7160">
            <w:pPr>
              <w:rPr>
                <w:rFonts w:asciiTheme="minorHAnsi" w:hAnsiTheme="minorHAnsi"/>
                <w:sz w:val="16"/>
                <w:szCs w:val="16"/>
              </w:rPr>
            </w:pPr>
            <w:r w:rsidRPr="008140F6">
              <w:rPr>
                <w:rFonts w:asciiTheme="minorHAnsi" w:hAnsiTheme="minorHAnsi"/>
                <w:b/>
                <w:bCs/>
                <w:color w:val="111827"/>
                <w:sz w:val="16"/>
                <w:szCs w:val="16"/>
              </w:rPr>
              <w:t>Bosco di Santa María</w:t>
            </w:r>
          </w:p>
        </w:tc>
        <w:tc>
          <w:tcPr>
            <w:tcW w:w="168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547" w14:textId="77777777" w:rsidR="008C5E59" w:rsidRPr="008140F6" w:rsidRDefault="00AC7160">
            <w:pPr>
              <w:rPr>
                <w:rFonts w:asciiTheme="minorHAnsi" w:hAnsiTheme="minorHAnsi"/>
                <w:sz w:val="16"/>
                <w:szCs w:val="16"/>
              </w:rPr>
            </w:pPr>
            <w:r w:rsidRPr="008140F6">
              <w:rPr>
                <w:rFonts w:asciiTheme="minorHAnsi" w:hAnsiTheme="minorHAnsi"/>
                <w:color w:val="111827"/>
                <w:sz w:val="16"/>
                <w:szCs w:val="16"/>
              </w:rPr>
              <w:t>Plusvalía + renta estable</w:t>
            </w:r>
          </w:p>
        </w:tc>
        <w:tc>
          <w:tcPr>
            <w:tcW w:w="168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548" w14:textId="77777777" w:rsidR="008C5E59" w:rsidRPr="008140F6" w:rsidRDefault="00AC7160">
            <w:pPr>
              <w:jc w:val="center"/>
              <w:rPr>
                <w:rFonts w:asciiTheme="minorHAnsi" w:hAnsiTheme="minorHAnsi"/>
                <w:sz w:val="16"/>
                <w:szCs w:val="16"/>
              </w:rPr>
            </w:pPr>
            <w:r w:rsidRPr="008140F6">
              <w:rPr>
                <w:rFonts w:asciiTheme="minorHAnsi" w:hAnsiTheme="minorHAnsi"/>
                <w:b/>
                <w:bCs/>
                <w:color w:val="111827"/>
                <w:sz w:val="16"/>
                <w:szCs w:val="16"/>
              </w:rPr>
              <w:t>5,5%–7,2%</w:t>
            </w:r>
          </w:p>
        </w:tc>
        <w:tc>
          <w:tcPr>
            <w:tcW w:w="160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549" w14:textId="77777777" w:rsidR="008C5E59" w:rsidRPr="008140F6" w:rsidRDefault="00AC7160">
            <w:pPr>
              <w:rPr>
                <w:rFonts w:asciiTheme="minorHAnsi" w:hAnsiTheme="minorHAnsi"/>
                <w:sz w:val="16"/>
                <w:szCs w:val="16"/>
              </w:rPr>
            </w:pPr>
            <w:r w:rsidRPr="008140F6">
              <w:rPr>
                <w:rFonts w:asciiTheme="minorHAnsi" w:hAnsiTheme="minorHAnsi"/>
                <w:color w:val="111827"/>
                <w:sz w:val="16"/>
                <w:szCs w:val="16"/>
              </w:rPr>
              <w:t>Familia ejecutiva</w:t>
            </w:r>
          </w:p>
        </w:tc>
        <w:tc>
          <w:tcPr>
            <w:tcW w:w="1388"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54A" w14:textId="77777777" w:rsidR="008C5E59" w:rsidRPr="00101389" w:rsidRDefault="00AC7160">
            <w:pPr>
              <w:jc w:val="center"/>
              <w:rPr>
                <w:rFonts w:asciiTheme="minorHAnsi" w:hAnsiTheme="minorHAnsi"/>
                <w:i/>
                <w:iCs/>
                <w:sz w:val="16"/>
                <w:szCs w:val="16"/>
              </w:rPr>
            </w:pPr>
            <w:r w:rsidRPr="00101389">
              <w:rPr>
                <w:rFonts w:asciiTheme="minorHAnsi" w:hAnsiTheme="minorHAnsi"/>
                <w:i/>
                <w:iCs/>
                <w:color w:val="111827"/>
                <w:sz w:val="16"/>
                <w:szCs w:val="16"/>
              </w:rPr>
              <w:t>Desde $1.200.000</w:t>
            </w:r>
          </w:p>
        </w:tc>
      </w:tr>
      <w:tr w:rsidR="008C5E59" w:rsidRPr="000A388E" w14:paraId="1E139552" w14:textId="77777777" w:rsidTr="006608B2">
        <w:tc>
          <w:tcPr>
            <w:tcW w:w="60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54C" w14:textId="77777777" w:rsidR="008C5E59" w:rsidRPr="008140F6" w:rsidRDefault="00AC7160">
            <w:pPr>
              <w:jc w:val="center"/>
              <w:rPr>
                <w:rFonts w:asciiTheme="minorHAnsi" w:hAnsiTheme="minorHAnsi"/>
                <w:sz w:val="16"/>
                <w:szCs w:val="16"/>
              </w:rPr>
            </w:pPr>
            <w:r w:rsidRPr="008140F6">
              <w:rPr>
                <w:rFonts w:asciiTheme="minorHAnsi" w:hAnsiTheme="minorHAnsi"/>
                <w:b/>
                <w:bCs/>
                <w:color w:val="111827"/>
                <w:sz w:val="16"/>
                <w:szCs w:val="16"/>
              </w:rPr>
              <w:t>10</w:t>
            </w:r>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54D" w14:textId="77777777" w:rsidR="008C5E59" w:rsidRPr="008140F6" w:rsidRDefault="00AC7160">
            <w:pPr>
              <w:rPr>
                <w:rFonts w:asciiTheme="minorHAnsi" w:hAnsiTheme="minorHAnsi"/>
                <w:sz w:val="16"/>
                <w:szCs w:val="16"/>
              </w:rPr>
            </w:pPr>
            <w:r w:rsidRPr="008140F6">
              <w:rPr>
                <w:rFonts w:asciiTheme="minorHAnsi" w:hAnsiTheme="minorHAnsi"/>
                <w:b/>
                <w:bCs/>
                <w:color w:val="111827"/>
                <w:sz w:val="16"/>
                <w:szCs w:val="16"/>
              </w:rPr>
              <w:t>Oceana Residences</w:t>
            </w:r>
          </w:p>
        </w:tc>
        <w:tc>
          <w:tcPr>
            <w:tcW w:w="16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54E" w14:textId="77777777" w:rsidR="008C5E59" w:rsidRPr="008140F6" w:rsidRDefault="00AC7160">
            <w:pPr>
              <w:rPr>
                <w:rFonts w:asciiTheme="minorHAnsi" w:hAnsiTheme="minorHAnsi"/>
                <w:sz w:val="16"/>
                <w:szCs w:val="16"/>
              </w:rPr>
            </w:pPr>
            <w:r w:rsidRPr="008140F6">
              <w:rPr>
                <w:rFonts w:asciiTheme="minorHAnsi" w:hAnsiTheme="minorHAnsi"/>
                <w:color w:val="111827"/>
                <w:sz w:val="16"/>
                <w:szCs w:val="16"/>
              </w:rPr>
              <w:t>Plusvalía máxima</w:t>
            </w:r>
          </w:p>
        </w:tc>
        <w:tc>
          <w:tcPr>
            <w:tcW w:w="16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54F" w14:textId="77777777" w:rsidR="008C5E59" w:rsidRPr="008140F6" w:rsidRDefault="00AC7160">
            <w:pPr>
              <w:jc w:val="center"/>
              <w:rPr>
                <w:rFonts w:asciiTheme="minorHAnsi" w:hAnsiTheme="minorHAnsi"/>
                <w:sz w:val="16"/>
                <w:szCs w:val="16"/>
              </w:rPr>
            </w:pPr>
            <w:r w:rsidRPr="008140F6">
              <w:rPr>
                <w:rFonts w:asciiTheme="minorHAnsi" w:hAnsiTheme="minorHAnsi"/>
                <w:b/>
                <w:bCs/>
                <w:color w:val="111827"/>
                <w:sz w:val="16"/>
                <w:szCs w:val="16"/>
              </w:rPr>
              <w:t>4,7%–6,0%</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550" w14:textId="77777777" w:rsidR="008C5E59" w:rsidRPr="008140F6" w:rsidRDefault="00AC7160">
            <w:pPr>
              <w:rPr>
                <w:rFonts w:asciiTheme="minorHAnsi" w:hAnsiTheme="minorHAnsi"/>
                <w:sz w:val="16"/>
                <w:szCs w:val="16"/>
              </w:rPr>
            </w:pPr>
            <w:r w:rsidRPr="008140F6">
              <w:rPr>
                <w:rFonts w:asciiTheme="minorHAnsi" w:hAnsiTheme="minorHAnsi"/>
                <w:color w:val="111827"/>
                <w:sz w:val="16"/>
                <w:szCs w:val="16"/>
              </w:rPr>
              <w:t>Preservación de patrimonio</w:t>
            </w:r>
          </w:p>
        </w:tc>
        <w:tc>
          <w:tcPr>
            <w:tcW w:w="138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551" w14:textId="77777777" w:rsidR="008C5E59" w:rsidRPr="00101389" w:rsidRDefault="00AC7160">
            <w:pPr>
              <w:jc w:val="center"/>
              <w:rPr>
                <w:rFonts w:asciiTheme="minorHAnsi" w:hAnsiTheme="minorHAnsi"/>
                <w:i/>
                <w:iCs/>
                <w:sz w:val="16"/>
                <w:szCs w:val="16"/>
              </w:rPr>
            </w:pPr>
            <w:r w:rsidRPr="00101389">
              <w:rPr>
                <w:rFonts w:asciiTheme="minorHAnsi" w:hAnsiTheme="minorHAnsi"/>
                <w:i/>
                <w:iCs/>
                <w:color w:val="111827"/>
                <w:sz w:val="16"/>
                <w:szCs w:val="16"/>
              </w:rPr>
              <w:t>Desde $850.000</w:t>
            </w:r>
          </w:p>
        </w:tc>
      </w:tr>
      <w:tr w:rsidR="008C5E59" w:rsidRPr="000A388E" w14:paraId="1E139559" w14:textId="77777777" w:rsidTr="006608B2">
        <w:tc>
          <w:tcPr>
            <w:tcW w:w="60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553" w14:textId="77777777" w:rsidR="008C5E59" w:rsidRPr="008140F6" w:rsidRDefault="00AC7160">
            <w:pPr>
              <w:jc w:val="center"/>
              <w:rPr>
                <w:rFonts w:asciiTheme="minorHAnsi" w:hAnsiTheme="minorHAnsi"/>
                <w:sz w:val="16"/>
                <w:szCs w:val="16"/>
              </w:rPr>
            </w:pPr>
            <w:r w:rsidRPr="008140F6">
              <w:rPr>
                <w:rFonts w:asciiTheme="minorHAnsi" w:hAnsiTheme="minorHAnsi"/>
                <w:b/>
                <w:bCs/>
                <w:color w:val="111827"/>
                <w:sz w:val="16"/>
                <w:szCs w:val="16"/>
              </w:rPr>
              <w:t>11</w:t>
            </w:r>
          </w:p>
        </w:tc>
        <w:tc>
          <w:tcPr>
            <w:tcW w:w="240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554" w14:textId="77777777" w:rsidR="008C5E59" w:rsidRPr="008140F6" w:rsidRDefault="00AC7160">
            <w:pPr>
              <w:rPr>
                <w:rFonts w:asciiTheme="minorHAnsi" w:hAnsiTheme="minorHAnsi"/>
                <w:sz w:val="16"/>
                <w:szCs w:val="16"/>
              </w:rPr>
            </w:pPr>
            <w:r w:rsidRPr="008140F6">
              <w:rPr>
                <w:rFonts w:asciiTheme="minorHAnsi" w:hAnsiTheme="minorHAnsi"/>
                <w:b/>
                <w:bCs/>
                <w:color w:val="111827"/>
                <w:sz w:val="16"/>
                <w:szCs w:val="16"/>
              </w:rPr>
              <w:t>Ocean Reef Park</w:t>
            </w:r>
          </w:p>
        </w:tc>
        <w:tc>
          <w:tcPr>
            <w:tcW w:w="168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555" w14:textId="77777777" w:rsidR="008C5E59" w:rsidRPr="008140F6" w:rsidRDefault="00AC7160">
            <w:pPr>
              <w:rPr>
                <w:rFonts w:asciiTheme="minorHAnsi" w:hAnsiTheme="minorHAnsi"/>
                <w:sz w:val="16"/>
                <w:szCs w:val="16"/>
              </w:rPr>
            </w:pPr>
            <w:r w:rsidRPr="008140F6">
              <w:rPr>
                <w:rFonts w:asciiTheme="minorHAnsi" w:hAnsiTheme="minorHAnsi"/>
                <w:color w:val="111827"/>
                <w:sz w:val="16"/>
                <w:szCs w:val="16"/>
              </w:rPr>
              <w:t>Exclusividad + plusvalía</w:t>
            </w:r>
          </w:p>
        </w:tc>
        <w:tc>
          <w:tcPr>
            <w:tcW w:w="168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556" w14:textId="77777777" w:rsidR="008C5E59" w:rsidRPr="008140F6" w:rsidRDefault="00AC7160">
            <w:pPr>
              <w:jc w:val="center"/>
              <w:rPr>
                <w:rFonts w:asciiTheme="minorHAnsi" w:hAnsiTheme="minorHAnsi"/>
                <w:sz w:val="16"/>
                <w:szCs w:val="16"/>
              </w:rPr>
            </w:pPr>
            <w:r w:rsidRPr="008140F6">
              <w:rPr>
                <w:rFonts w:asciiTheme="minorHAnsi" w:hAnsiTheme="minorHAnsi"/>
                <w:b/>
                <w:bCs/>
                <w:color w:val="111827"/>
                <w:sz w:val="16"/>
                <w:szCs w:val="16"/>
              </w:rPr>
              <w:t>5,0%–6,5%</w:t>
            </w:r>
          </w:p>
        </w:tc>
        <w:tc>
          <w:tcPr>
            <w:tcW w:w="160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557" w14:textId="77777777" w:rsidR="008C5E59" w:rsidRPr="008140F6" w:rsidRDefault="00AC7160">
            <w:pPr>
              <w:rPr>
                <w:rFonts w:asciiTheme="minorHAnsi" w:hAnsiTheme="minorHAnsi"/>
                <w:sz w:val="16"/>
                <w:szCs w:val="16"/>
              </w:rPr>
            </w:pPr>
            <w:r w:rsidRPr="008140F6">
              <w:rPr>
                <w:rFonts w:asciiTheme="minorHAnsi" w:hAnsiTheme="minorHAnsi"/>
                <w:color w:val="111827"/>
                <w:sz w:val="16"/>
                <w:szCs w:val="16"/>
              </w:rPr>
              <w:t>Grandes patrimonios / activo de lujo</w:t>
            </w:r>
          </w:p>
        </w:tc>
        <w:tc>
          <w:tcPr>
            <w:tcW w:w="1388"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558" w14:textId="77777777" w:rsidR="008C5E59" w:rsidRPr="00101389" w:rsidRDefault="00AC7160">
            <w:pPr>
              <w:jc w:val="center"/>
              <w:rPr>
                <w:rFonts w:asciiTheme="minorHAnsi" w:hAnsiTheme="minorHAnsi"/>
                <w:i/>
                <w:iCs/>
                <w:sz w:val="16"/>
                <w:szCs w:val="16"/>
              </w:rPr>
            </w:pPr>
            <w:r w:rsidRPr="00101389">
              <w:rPr>
                <w:rFonts w:asciiTheme="minorHAnsi" w:hAnsiTheme="minorHAnsi"/>
                <w:i/>
                <w:iCs/>
                <w:color w:val="111827"/>
                <w:sz w:val="16"/>
                <w:szCs w:val="16"/>
              </w:rPr>
              <w:t>Desde $1.500.000</w:t>
            </w:r>
          </w:p>
        </w:tc>
      </w:tr>
    </w:tbl>
    <w:p w14:paraId="1E13955B" w14:textId="33186979" w:rsidR="008C5E59" w:rsidRPr="00D64F5C" w:rsidRDefault="003A6D5C" w:rsidP="007F0127">
      <w:pPr>
        <w:pStyle w:val="Ttulo1"/>
        <w:numPr>
          <w:ilvl w:val="1"/>
          <w:numId w:val="6"/>
        </w:numPr>
        <w:ind w:left="426"/>
      </w:pPr>
      <w:bookmarkStart w:id="20" w:name="_Toc231549771"/>
      <w:r w:rsidRPr="00D64F5C">
        <w:t>R</w:t>
      </w:r>
      <w:r w:rsidR="00AC7160" w:rsidRPr="00D64F5C">
        <w:t>ecomenda</w:t>
      </w:r>
      <w:r w:rsidRPr="00D64F5C">
        <w:t>ciones Comerciales</w:t>
      </w:r>
      <w:bookmarkEnd w:id="20"/>
    </w:p>
    <w:p w14:paraId="1E13955E" w14:textId="77777777" w:rsidR="008C5E59" w:rsidRPr="000A388E" w:rsidRDefault="00AC7160" w:rsidP="002D268B">
      <w:pPr>
        <w:pStyle w:val="Prrafodelista"/>
        <w:numPr>
          <w:ilvl w:val="0"/>
          <w:numId w:val="2"/>
        </w:numPr>
        <w:spacing w:before="50" w:after="50"/>
        <w:jc w:val="both"/>
        <w:rPr>
          <w:rFonts w:asciiTheme="minorHAnsi" w:hAnsiTheme="minorHAnsi"/>
        </w:rPr>
      </w:pPr>
      <w:r w:rsidRPr="006353F5">
        <w:rPr>
          <w:rFonts w:asciiTheme="minorHAnsi" w:hAnsiTheme="minorHAnsi"/>
          <w:b/>
          <w:bCs/>
          <w:color w:val="111827"/>
        </w:rPr>
        <w:lastRenderedPageBreak/>
        <w:t>Panamá Viejo Residences y Ocean Front / Playa Dorada</w:t>
      </w:r>
      <w:r w:rsidRPr="000A388E">
        <w:rPr>
          <w:rFonts w:asciiTheme="minorHAnsi" w:hAnsiTheme="minorHAnsi"/>
          <w:color w:val="111827"/>
        </w:rPr>
        <w:t xml:space="preserve"> son los productos de mayor penetración para el inversionista colombiano de primer capital (USD 100.000–200.000). Priorizarlos en las campañas dirigidas al segmento de empresarios de mediana empresa.</w:t>
      </w:r>
    </w:p>
    <w:p w14:paraId="1E13955F" w14:textId="77777777" w:rsidR="008C5E59" w:rsidRPr="000A388E" w:rsidRDefault="00AC7160" w:rsidP="002D268B">
      <w:pPr>
        <w:pStyle w:val="Prrafodelista"/>
        <w:numPr>
          <w:ilvl w:val="0"/>
          <w:numId w:val="2"/>
        </w:numPr>
        <w:spacing w:before="50" w:after="50" w:line="276" w:lineRule="auto"/>
        <w:jc w:val="both"/>
        <w:rPr>
          <w:rFonts w:asciiTheme="minorHAnsi" w:hAnsiTheme="minorHAnsi"/>
        </w:rPr>
      </w:pPr>
      <w:r w:rsidRPr="000A388E">
        <w:rPr>
          <w:rFonts w:asciiTheme="minorHAnsi" w:hAnsiTheme="minorHAnsi"/>
          <w:color w:val="111827"/>
        </w:rPr>
        <w:t xml:space="preserve">Ocean Reef Park y Oceana Residences son los argumentos de preservación de patrimonio para la familia con patrimonio superior a USD 500.000. </w:t>
      </w:r>
      <w:r w:rsidRPr="006353F5">
        <w:rPr>
          <w:rFonts w:asciiTheme="minorHAnsi" w:hAnsiTheme="minorHAnsi"/>
          <w:b/>
          <w:bCs/>
          <w:color w:val="111827"/>
        </w:rPr>
        <w:t>La menor tasa de capitalización se compensa con la plusvalía documentada del segmento de lujo en Panamá</w:t>
      </w:r>
      <w:r w:rsidRPr="000A388E">
        <w:rPr>
          <w:rFonts w:asciiTheme="minorHAnsi" w:hAnsiTheme="minorHAnsi"/>
          <w:color w:val="111827"/>
        </w:rPr>
        <w:t>.</w:t>
      </w:r>
    </w:p>
    <w:p w14:paraId="1E139560" w14:textId="159A4500" w:rsidR="008C5E59" w:rsidRPr="000A388E" w:rsidRDefault="00D6323F" w:rsidP="002D268B">
      <w:pPr>
        <w:pStyle w:val="Prrafodelista"/>
        <w:numPr>
          <w:ilvl w:val="0"/>
          <w:numId w:val="2"/>
        </w:numPr>
        <w:spacing w:before="50" w:after="50" w:line="276" w:lineRule="auto"/>
        <w:jc w:val="both"/>
        <w:rPr>
          <w:rFonts w:asciiTheme="minorHAnsi" w:hAnsiTheme="minorHAnsi"/>
        </w:rPr>
      </w:pPr>
      <w:r>
        <w:rPr>
          <w:rFonts w:asciiTheme="minorHAnsi" w:hAnsiTheme="minorHAnsi"/>
          <w:color w:val="111827"/>
        </w:rPr>
        <w:t xml:space="preserve">Debemos </w:t>
      </w:r>
      <w:r w:rsidR="00AC7160" w:rsidRPr="000A388E">
        <w:rPr>
          <w:rFonts w:asciiTheme="minorHAnsi" w:hAnsiTheme="minorHAnsi"/>
          <w:color w:val="111827"/>
        </w:rPr>
        <w:t xml:space="preserve">revisar la </w:t>
      </w:r>
      <w:r w:rsidR="00AC7160" w:rsidRPr="006353F5">
        <w:rPr>
          <w:rFonts w:asciiTheme="minorHAnsi" w:hAnsiTheme="minorHAnsi"/>
          <w:b/>
          <w:bCs/>
          <w:color w:val="111827"/>
        </w:rPr>
        <w:t>estructura de compra</w:t>
      </w:r>
      <w:r w:rsidR="00AC7160" w:rsidRPr="000A388E">
        <w:rPr>
          <w:rFonts w:asciiTheme="minorHAnsi" w:hAnsiTheme="minorHAnsi"/>
          <w:color w:val="111827"/>
        </w:rPr>
        <w:t xml:space="preserve"> antes de presentar cualquier activo a clientes</w:t>
      </w:r>
      <w:r>
        <w:rPr>
          <w:rFonts w:asciiTheme="minorHAnsi" w:hAnsiTheme="minorHAnsi"/>
          <w:color w:val="111827"/>
        </w:rPr>
        <w:t>,</w:t>
      </w:r>
      <w:r w:rsidR="00863045">
        <w:rPr>
          <w:rFonts w:asciiTheme="minorHAnsi" w:hAnsiTheme="minorHAnsi"/>
          <w:color w:val="111827"/>
        </w:rPr>
        <w:t xml:space="preserve"> niel de apalancamiento, plazo, tasa, impuestos, l</w:t>
      </w:r>
      <w:r w:rsidR="00AC7160" w:rsidRPr="000A388E">
        <w:rPr>
          <w:rFonts w:asciiTheme="minorHAnsi" w:hAnsiTheme="minorHAnsi"/>
          <w:color w:val="111827"/>
        </w:rPr>
        <w:t>a exoneración de mejoras de los primeros 20 años es un diferenciador tributario que ninguna alternativa colombiana puede ofrecer.</w:t>
      </w:r>
    </w:p>
    <w:p w14:paraId="1E139561" w14:textId="5A55DC00" w:rsidR="008C5E59" w:rsidRPr="00FA24AB" w:rsidRDefault="00AC7160" w:rsidP="002D268B">
      <w:pPr>
        <w:pStyle w:val="Prrafodelista"/>
        <w:numPr>
          <w:ilvl w:val="0"/>
          <w:numId w:val="2"/>
        </w:numPr>
        <w:spacing w:before="50" w:after="50" w:line="276" w:lineRule="auto"/>
        <w:jc w:val="both"/>
        <w:rPr>
          <w:rFonts w:asciiTheme="minorHAnsi" w:hAnsiTheme="minorHAnsi"/>
        </w:rPr>
      </w:pPr>
      <w:r w:rsidRPr="000A388E">
        <w:rPr>
          <w:rFonts w:asciiTheme="minorHAnsi" w:hAnsiTheme="minorHAnsi"/>
          <w:color w:val="111827"/>
        </w:rPr>
        <w:t>Actualizar este estudio trimestralmente con las fuentes del cuadro de inteligencia de mercado. Los precios de arrendamiento en Panamá se mueven con la demanda corporativa trimestral.</w:t>
      </w:r>
    </w:p>
    <w:p w14:paraId="1E139563" w14:textId="543007AD" w:rsidR="008C5E59" w:rsidRPr="00D64F5C" w:rsidRDefault="00AC7160" w:rsidP="00D64F5C">
      <w:pPr>
        <w:pStyle w:val="Ttulo1"/>
        <w:numPr>
          <w:ilvl w:val="0"/>
          <w:numId w:val="6"/>
        </w:numPr>
      </w:pPr>
      <w:bookmarkStart w:id="21" w:name="_Toc231549772"/>
      <w:r w:rsidRPr="00D64F5C">
        <w:t>Variables de riesgo que hay que monitorear</w:t>
      </w:r>
      <w:bookmarkEnd w:id="21"/>
    </w:p>
    <w:tbl>
      <w:tblPr>
        <w:tblW w:w="9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4200"/>
        <w:gridCol w:w="1548"/>
      </w:tblGrid>
      <w:tr w:rsidR="008C5E59" w:rsidRPr="000A388E" w14:paraId="1E139568" w14:textId="77777777" w:rsidTr="002D268B">
        <w:tc>
          <w:tcPr>
            <w:tcW w:w="2400"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564" w14:textId="77777777" w:rsidR="008C5E59" w:rsidRPr="008140F6" w:rsidRDefault="00AC7160">
            <w:pPr>
              <w:jc w:val="center"/>
              <w:rPr>
                <w:rFonts w:asciiTheme="minorHAnsi" w:hAnsiTheme="minorHAnsi"/>
                <w:sz w:val="16"/>
                <w:szCs w:val="16"/>
              </w:rPr>
            </w:pPr>
            <w:r w:rsidRPr="008140F6">
              <w:rPr>
                <w:rFonts w:asciiTheme="minorHAnsi" w:hAnsiTheme="minorHAnsi"/>
                <w:b/>
                <w:bCs/>
                <w:color w:val="FFFFFF"/>
                <w:sz w:val="16"/>
                <w:szCs w:val="16"/>
              </w:rPr>
              <w:t>Variable</w:t>
            </w:r>
          </w:p>
        </w:tc>
        <w:tc>
          <w:tcPr>
            <w:tcW w:w="1200"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565" w14:textId="77777777" w:rsidR="008C5E59" w:rsidRPr="008140F6" w:rsidRDefault="00AC7160">
            <w:pPr>
              <w:jc w:val="center"/>
              <w:rPr>
                <w:rFonts w:asciiTheme="minorHAnsi" w:hAnsiTheme="minorHAnsi"/>
                <w:sz w:val="16"/>
                <w:szCs w:val="16"/>
              </w:rPr>
            </w:pPr>
            <w:r w:rsidRPr="008140F6">
              <w:rPr>
                <w:rFonts w:asciiTheme="minorHAnsi" w:hAnsiTheme="minorHAnsi"/>
                <w:b/>
                <w:bCs/>
                <w:color w:val="FFFFFF"/>
                <w:sz w:val="16"/>
                <w:szCs w:val="16"/>
              </w:rPr>
              <w:t>Nivel actual</w:t>
            </w:r>
          </w:p>
        </w:tc>
        <w:tc>
          <w:tcPr>
            <w:tcW w:w="4200"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566" w14:textId="77777777" w:rsidR="008C5E59" w:rsidRPr="008140F6" w:rsidRDefault="00AC7160">
            <w:pPr>
              <w:jc w:val="center"/>
              <w:rPr>
                <w:rFonts w:asciiTheme="minorHAnsi" w:hAnsiTheme="minorHAnsi"/>
                <w:sz w:val="16"/>
                <w:szCs w:val="16"/>
              </w:rPr>
            </w:pPr>
            <w:r w:rsidRPr="008140F6">
              <w:rPr>
                <w:rFonts w:asciiTheme="minorHAnsi" w:hAnsiTheme="minorHAnsi"/>
                <w:b/>
                <w:bCs/>
                <w:color w:val="FFFFFF"/>
                <w:sz w:val="16"/>
                <w:szCs w:val="16"/>
              </w:rPr>
              <w:t>Descripción</w:t>
            </w:r>
          </w:p>
        </w:tc>
        <w:tc>
          <w:tcPr>
            <w:tcW w:w="1548"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00" w:type="dxa"/>
              <w:bottom w:w="100" w:type="dxa"/>
              <w:right w:w="100" w:type="dxa"/>
            </w:tcMar>
            <w:vAlign w:val="center"/>
          </w:tcPr>
          <w:p w14:paraId="1E139567" w14:textId="77777777" w:rsidR="008C5E59" w:rsidRPr="008140F6" w:rsidRDefault="00AC7160">
            <w:pPr>
              <w:jc w:val="center"/>
              <w:rPr>
                <w:rFonts w:asciiTheme="minorHAnsi" w:hAnsiTheme="minorHAnsi"/>
                <w:sz w:val="16"/>
                <w:szCs w:val="16"/>
              </w:rPr>
            </w:pPr>
            <w:r w:rsidRPr="008140F6">
              <w:rPr>
                <w:rFonts w:asciiTheme="minorHAnsi" w:hAnsiTheme="minorHAnsi"/>
                <w:b/>
                <w:bCs/>
                <w:color w:val="FFFFFF"/>
                <w:sz w:val="16"/>
                <w:szCs w:val="16"/>
              </w:rPr>
              <w:t>Qué hacer</w:t>
            </w:r>
          </w:p>
        </w:tc>
      </w:tr>
      <w:tr w:rsidR="008C5E59" w:rsidRPr="000A388E" w14:paraId="1E13956D" w14:textId="77777777" w:rsidTr="002D268B">
        <w:tc>
          <w:tcPr>
            <w:tcW w:w="240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569" w14:textId="77777777" w:rsidR="008C5E59" w:rsidRPr="008140F6" w:rsidRDefault="00AC7160">
            <w:pPr>
              <w:rPr>
                <w:rFonts w:asciiTheme="minorHAnsi" w:hAnsiTheme="minorHAnsi"/>
                <w:sz w:val="16"/>
                <w:szCs w:val="16"/>
              </w:rPr>
            </w:pPr>
            <w:r w:rsidRPr="008140F6">
              <w:rPr>
                <w:rFonts w:asciiTheme="minorHAnsi" w:hAnsiTheme="minorHAnsi"/>
                <w:b/>
                <w:bCs/>
                <w:color w:val="111827"/>
                <w:sz w:val="16"/>
                <w:szCs w:val="16"/>
              </w:rPr>
              <w:t>Sobreoferta urbana en Ciudad de Panamá</w:t>
            </w:r>
          </w:p>
        </w:tc>
        <w:tc>
          <w:tcPr>
            <w:tcW w:w="1200" w:type="dxa"/>
            <w:tcBorders>
              <w:top w:val="single" w:sz="4" w:space="0" w:color="D1D5DB"/>
              <w:left w:val="single" w:sz="4" w:space="0" w:color="D1D5DB"/>
              <w:bottom w:val="single" w:sz="4" w:space="0" w:color="D1D5DB"/>
              <w:right w:val="single" w:sz="4" w:space="0" w:color="D1D5DB"/>
            </w:tcBorders>
            <w:shd w:val="clear" w:color="auto" w:fill="FEF3C7"/>
            <w:tcMar>
              <w:top w:w="80" w:type="dxa"/>
              <w:left w:w="100" w:type="dxa"/>
              <w:bottom w:w="80" w:type="dxa"/>
              <w:right w:w="100" w:type="dxa"/>
            </w:tcMar>
            <w:vAlign w:val="center"/>
          </w:tcPr>
          <w:p w14:paraId="1E13956A" w14:textId="77777777" w:rsidR="008C5E59" w:rsidRPr="008140F6" w:rsidRDefault="00AC7160">
            <w:pPr>
              <w:jc w:val="center"/>
              <w:rPr>
                <w:rFonts w:asciiTheme="minorHAnsi" w:hAnsiTheme="minorHAnsi"/>
                <w:sz w:val="16"/>
                <w:szCs w:val="16"/>
              </w:rPr>
            </w:pPr>
            <w:r w:rsidRPr="008140F6">
              <w:rPr>
                <w:rFonts w:asciiTheme="minorHAnsi" w:hAnsiTheme="minorHAnsi"/>
                <w:b/>
                <w:bCs/>
                <w:color w:val="111827"/>
                <w:sz w:val="16"/>
                <w:szCs w:val="16"/>
              </w:rPr>
              <w:t>Medio</w:t>
            </w:r>
          </w:p>
        </w:tc>
        <w:tc>
          <w:tcPr>
            <w:tcW w:w="420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56B" w14:textId="77777777" w:rsidR="008C5E59" w:rsidRPr="008140F6" w:rsidRDefault="00AC7160">
            <w:pPr>
              <w:rPr>
                <w:rFonts w:asciiTheme="minorHAnsi" w:hAnsiTheme="minorHAnsi"/>
                <w:sz w:val="16"/>
                <w:szCs w:val="16"/>
              </w:rPr>
            </w:pPr>
            <w:r w:rsidRPr="008140F6">
              <w:rPr>
                <w:rFonts w:asciiTheme="minorHAnsi" w:hAnsiTheme="minorHAnsi"/>
                <w:color w:val="111827"/>
                <w:sz w:val="16"/>
                <w:szCs w:val="16"/>
              </w:rPr>
              <w:t>El lanzamiento masivo de torres en Costa del Este y Punta Pacífica en 2023–2025 puede presionar las vacancias en el segmento medio sin amenidades diferenciales.</w:t>
            </w:r>
          </w:p>
        </w:tc>
        <w:tc>
          <w:tcPr>
            <w:tcW w:w="1548"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56C" w14:textId="77777777" w:rsidR="008C5E59" w:rsidRPr="008140F6" w:rsidRDefault="00AC7160">
            <w:pPr>
              <w:rPr>
                <w:rFonts w:asciiTheme="minorHAnsi" w:hAnsiTheme="minorHAnsi"/>
                <w:sz w:val="16"/>
                <w:szCs w:val="16"/>
              </w:rPr>
            </w:pPr>
            <w:r w:rsidRPr="008140F6">
              <w:rPr>
                <w:rFonts w:asciiTheme="minorHAnsi" w:hAnsiTheme="minorHAnsi"/>
                <w:color w:val="111827"/>
                <w:sz w:val="16"/>
                <w:szCs w:val="16"/>
              </w:rPr>
              <w:t>Seleccionar solo proyectos con diferenciadores de amenidad y ubicación.</w:t>
            </w:r>
          </w:p>
        </w:tc>
      </w:tr>
      <w:tr w:rsidR="008C5E59" w:rsidRPr="000A388E" w14:paraId="1E139572" w14:textId="77777777" w:rsidTr="002D268B">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56E" w14:textId="77777777" w:rsidR="008C5E59" w:rsidRPr="008140F6" w:rsidRDefault="00AC7160">
            <w:pPr>
              <w:rPr>
                <w:rFonts w:asciiTheme="minorHAnsi" w:hAnsiTheme="minorHAnsi"/>
                <w:sz w:val="16"/>
                <w:szCs w:val="16"/>
              </w:rPr>
            </w:pPr>
            <w:r w:rsidRPr="008140F6">
              <w:rPr>
                <w:rFonts w:asciiTheme="minorHAnsi" w:hAnsiTheme="minorHAnsi"/>
                <w:b/>
                <w:bCs/>
                <w:color w:val="111827"/>
                <w:sz w:val="16"/>
                <w:szCs w:val="16"/>
              </w:rPr>
              <w:t>Estacionalidad en proyectos de playa</w:t>
            </w:r>
          </w:p>
        </w:tc>
        <w:tc>
          <w:tcPr>
            <w:tcW w:w="1200" w:type="dxa"/>
            <w:tcBorders>
              <w:top w:val="single" w:sz="4" w:space="0" w:color="D1D5DB"/>
              <w:left w:val="single" w:sz="4" w:space="0" w:color="D1D5DB"/>
              <w:bottom w:val="single" w:sz="4" w:space="0" w:color="D1D5DB"/>
              <w:right w:val="single" w:sz="4" w:space="0" w:color="D1D5DB"/>
            </w:tcBorders>
            <w:shd w:val="clear" w:color="auto" w:fill="FEF3C7"/>
            <w:tcMar>
              <w:top w:w="80" w:type="dxa"/>
              <w:left w:w="100" w:type="dxa"/>
              <w:bottom w:w="80" w:type="dxa"/>
              <w:right w:w="100" w:type="dxa"/>
            </w:tcMar>
            <w:vAlign w:val="center"/>
          </w:tcPr>
          <w:p w14:paraId="1E13956F" w14:textId="77777777" w:rsidR="008C5E59" w:rsidRPr="008140F6" w:rsidRDefault="00AC7160">
            <w:pPr>
              <w:jc w:val="center"/>
              <w:rPr>
                <w:rFonts w:asciiTheme="minorHAnsi" w:hAnsiTheme="minorHAnsi"/>
                <w:sz w:val="16"/>
                <w:szCs w:val="16"/>
              </w:rPr>
            </w:pPr>
            <w:r w:rsidRPr="008140F6">
              <w:rPr>
                <w:rFonts w:asciiTheme="minorHAnsi" w:hAnsiTheme="minorHAnsi"/>
                <w:b/>
                <w:bCs/>
                <w:color w:val="111827"/>
                <w:sz w:val="16"/>
                <w:szCs w:val="16"/>
              </w:rPr>
              <w:t>Medio</w:t>
            </w:r>
          </w:p>
        </w:tc>
        <w:tc>
          <w:tcPr>
            <w:tcW w:w="4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570" w14:textId="77777777" w:rsidR="008C5E59" w:rsidRPr="008140F6" w:rsidRDefault="00AC7160">
            <w:pPr>
              <w:rPr>
                <w:rFonts w:asciiTheme="minorHAnsi" w:hAnsiTheme="minorHAnsi"/>
                <w:sz w:val="16"/>
                <w:szCs w:val="16"/>
              </w:rPr>
            </w:pPr>
            <w:r w:rsidRPr="008140F6">
              <w:rPr>
                <w:rFonts w:asciiTheme="minorHAnsi" w:hAnsiTheme="minorHAnsi"/>
                <w:color w:val="111827"/>
                <w:sz w:val="16"/>
                <w:szCs w:val="16"/>
              </w:rPr>
              <w:t>Vacancia del 30%–40% en temporada de lluvias puede reducir el rendimiento anual efectivo de forma significativa si no se contempla desde el inicio.</w:t>
            </w:r>
          </w:p>
        </w:tc>
        <w:tc>
          <w:tcPr>
            <w:tcW w:w="154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571" w14:textId="77777777" w:rsidR="008C5E59" w:rsidRPr="008140F6" w:rsidRDefault="00AC7160">
            <w:pPr>
              <w:rPr>
                <w:rFonts w:asciiTheme="minorHAnsi" w:hAnsiTheme="minorHAnsi"/>
                <w:sz w:val="16"/>
                <w:szCs w:val="16"/>
              </w:rPr>
            </w:pPr>
            <w:r w:rsidRPr="008140F6">
              <w:rPr>
                <w:rFonts w:asciiTheme="minorHAnsi" w:hAnsiTheme="minorHAnsi"/>
                <w:color w:val="111827"/>
                <w:sz w:val="16"/>
                <w:szCs w:val="16"/>
              </w:rPr>
              <w:t>Presentar la estrategia mixta desde la primera reunión.</w:t>
            </w:r>
          </w:p>
        </w:tc>
      </w:tr>
      <w:tr w:rsidR="008C5E59" w:rsidRPr="000A388E" w14:paraId="1E139577" w14:textId="77777777" w:rsidTr="002D268B">
        <w:tc>
          <w:tcPr>
            <w:tcW w:w="240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573" w14:textId="77777777" w:rsidR="008C5E59" w:rsidRPr="008140F6" w:rsidRDefault="00AC7160">
            <w:pPr>
              <w:rPr>
                <w:rFonts w:asciiTheme="minorHAnsi" w:hAnsiTheme="minorHAnsi"/>
                <w:sz w:val="16"/>
                <w:szCs w:val="16"/>
              </w:rPr>
            </w:pPr>
            <w:r w:rsidRPr="008140F6">
              <w:rPr>
                <w:rFonts w:asciiTheme="minorHAnsi" w:hAnsiTheme="minorHAnsi"/>
                <w:b/>
                <w:bCs/>
                <w:color w:val="111827"/>
                <w:sz w:val="16"/>
                <w:szCs w:val="16"/>
              </w:rPr>
              <w:t>Concentración en un solo desarrollador</w:t>
            </w:r>
          </w:p>
        </w:tc>
        <w:tc>
          <w:tcPr>
            <w:tcW w:w="1200" w:type="dxa"/>
            <w:tcBorders>
              <w:top w:val="single" w:sz="4" w:space="0" w:color="D1D5DB"/>
              <w:left w:val="single" w:sz="4" w:space="0" w:color="D1D5DB"/>
              <w:bottom w:val="single" w:sz="4" w:space="0" w:color="D1D5DB"/>
              <w:right w:val="single" w:sz="4" w:space="0" w:color="D1D5DB"/>
            </w:tcBorders>
            <w:shd w:val="clear" w:color="auto" w:fill="FEE2E2"/>
            <w:tcMar>
              <w:top w:w="80" w:type="dxa"/>
              <w:left w:w="100" w:type="dxa"/>
              <w:bottom w:w="80" w:type="dxa"/>
              <w:right w:w="100" w:type="dxa"/>
            </w:tcMar>
            <w:vAlign w:val="center"/>
          </w:tcPr>
          <w:p w14:paraId="1E139574" w14:textId="77777777" w:rsidR="008C5E59" w:rsidRPr="008140F6" w:rsidRDefault="00AC7160">
            <w:pPr>
              <w:jc w:val="center"/>
              <w:rPr>
                <w:rFonts w:asciiTheme="minorHAnsi" w:hAnsiTheme="minorHAnsi"/>
                <w:sz w:val="16"/>
                <w:szCs w:val="16"/>
              </w:rPr>
            </w:pPr>
            <w:r w:rsidRPr="008140F6">
              <w:rPr>
                <w:rFonts w:asciiTheme="minorHAnsi" w:hAnsiTheme="minorHAnsi"/>
                <w:b/>
                <w:bCs/>
                <w:color w:val="111827"/>
                <w:sz w:val="16"/>
                <w:szCs w:val="16"/>
              </w:rPr>
              <w:t>Medio–Alto</w:t>
            </w:r>
          </w:p>
        </w:tc>
        <w:tc>
          <w:tcPr>
            <w:tcW w:w="420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575" w14:textId="77777777" w:rsidR="008C5E59" w:rsidRPr="008140F6" w:rsidRDefault="00AC7160">
            <w:pPr>
              <w:rPr>
                <w:rFonts w:asciiTheme="minorHAnsi" w:hAnsiTheme="minorHAnsi"/>
                <w:sz w:val="16"/>
                <w:szCs w:val="16"/>
              </w:rPr>
            </w:pPr>
            <w:r w:rsidRPr="008140F6">
              <w:rPr>
                <w:rFonts w:asciiTheme="minorHAnsi" w:hAnsiTheme="minorHAnsi"/>
                <w:color w:val="111827"/>
                <w:sz w:val="16"/>
                <w:szCs w:val="16"/>
              </w:rPr>
              <w:t>El portafolio depende de GLP como único desarrollador. Un problema de entrega o de calidad en un proyecto afecta la percepción de toda la línea.</w:t>
            </w:r>
          </w:p>
        </w:tc>
        <w:tc>
          <w:tcPr>
            <w:tcW w:w="1548"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576" w14:textId="1CEFF8B3" w:rsidR="008C5E59" w:rsidRPr="008140F6" w:rsidRDefault="00AC7160">
            <w:pPr>
              <w:rPr>
                <w:rFonts w:asciiTheme="minorHAnsi" w:hAnsiTheme="minorHAnsi"/>
                <w:sz w:val="16"/>
                <w:szCs w:val="16"/>
              </w:rPr>
            </w:pPr>
            <w:r w:rsidRPr="008140F6">
              <w:rPr>
                <w:rFonts w:asciiTheme="minorHAnsi" w:hAnsiTheme="minorHAnsi"/>
                <w:color w:val="111827"/>
                <w:sz w:val="16"/>
                <w:szCs w:val="16"/>
              </w:rPr>
              <w:t>Monitorear hitos de entrega.</w:t>
            </w:r>
          </w:p>
        </w:tc>
      </w:tr>
      <w:tr w:rsidR="008C5E59" w:rsidRPr="000A388E" w14:paraId="1E13957C" w14:textId="77777777" w:rsidTr="002D268B">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578" w14:textId="77777777" w:rsidR="008C5E59" w:rsidRPr="008140F6" w:rsidRDefault="00AC7160">
            <w:pPr>
              <w:rPr>
                <w:rFonts w:asciiTheme="minorHAnsi" w:hAnsiTheme="minorHAnsi"/>
                <w:sz w:val="16"/>
                <w:szCs w:val="16"/>
              </w:rPr>
            </w:pPr>
            <w:r w:rsidRPr="008140F6">
              <w:rPr>
                <w:rFonts w:asciiTheme="minorHAnsi" w:hAnsiTheme="minorHAnsi"/>
                <w:b/>
                <w:bCs/>
                <w:color w:val="111827"/>
                <w:sz w:val="16"/>
                <w:szCs w:val="16"/>
              </w:rPr>
              <w:t>Mayor control tributario en Colombia (DIAN)</w:t>
            </w:r>
          </w:p>
        </w:tc>
        <w:tc>
          <w:tcPr>
            <w:tcW w:w="1200" w:type="dxa"/>
            <w:tcBorders>
              <w:top w:val="single" w:sz="4" w:space="0" w:color="D1D5DB"/>
              <w:left w:val="single" w:sz="4" w:space="0" w:color="D1D5DB"/>
              <w:bottom w:val="single" w:sz="4" w:space="0" w:color="D1D5DB"/>
              <w:right w:val="single" w:sz="4" w:space="0" w:color="D1D5DB"/>
            </w:tcBorders>
            <w:shd w:val="clear" w:color="auto" w:fill="FEF3C7"/>
            <w:tcMar>
              <w:top w:w="80" w:type="dxa"/>
              <w:left w:w="100" w:type="dxa"/>
              <w:bottom w:w="80" w:type="dxa"/>
              <w:right w:w="100" w:type="dxa"/>
            </w:tcMar>
            <w:vAlign w:val="center"/>
          </w:tcPr>
          <w:p w14:paraId="1E139579" w14:textId="77777777" w:rsidR="008C5E59" w:rsidRPr="008140F6" w:rsidRDefault="00AC7160">
            <w:pPr>
              <w:jc w:val="center"/>
              <w:rPr>
                <w:rFonts w:asciiTheme="minorHAnsi" w:hAnsiTheme="minorHAnsi"/>
                <w:sz w:val="16"/>
                <w:szCs w:val="16"/>
              </w:rPr>
            </w:pPr>
            <w:r w:rsidRPr="008140F6">
              <w:rPr>
                <w:rFonts w:asciiTheme="minorHAnsi" w:hAnsiTheme="minorHAnsi"/>
                <w:b/>
                <w:bCs/>
                <w:color w:val="111827"/>
                <w:sz w:val="16"/>
                <w:szCs w:val="16"/>
              </w:rPr>
              <w:t>Bajo–Medio</w:t>
            </w:r>
          </w:p>
        </w:tc>
        <w:tc>
          <w:tcPr>
            <w:tcW w:w="4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57A" w14:textId="77777777" w:rsidR="008C5E59" w:rsidRPr="008140F6" w:rsidRDefault="00AC7160">
            <w:pPr>
              <w:rPr>
                <w:rFonts w:asciiTheme="minorHAnsi" w:hAnsiTheme="minorHAnsi"/>
                <w:sz w:val="16"/>
                <w:szCs w:val="16"/>
              </w:rPr>
            </w:pPr>
            <w:r w:rsidRPr="008140F6">
              <w:rPr>
                <w:rFonts w:asciiTheme="minorHAnsi" w:hAnsiTheme="minorHAnsi"/>
                <w:color w:val="111827"/>
                <w:sz w:val="16"/>
                <w:szCs w:val="16"/>
              </w:rPr>
              <w:t>Un incremento en el control de activos en el exterior puede generar fricciones administrativas para el inversionista colombiano.</w:t>
            </w:r>
          </w:p>
        </w:tc>
        <w:tc>
          <w:tcPr>
            <w:tcW w:w="154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57B" w14:textId="3D24B774" w:rsidR="008C5E59" w:rsidRPr="008140F6" w:rsidRDefault="00AC7160">
            <w:pPr>
              <w:rPr>
                <w:rFonts w:asciiTheme="minorHAnsi" w:hAnsiTheme="minorHAnsi"/>
                <w:sz w:val="16"/>
                <w:szCs w:val="16"/>
              </w:rPr>
            </w:pPr>
            <w:r w:rsidRPr="008140F6">
              <w:rPr>
                <w:rFonts w:asciiTheme="minorHAnsi" w:hAnsiTheme="minorHAnsi"/>
                <w:color w:val="111827"/>
                <w:sz w:val="16"/>
                <w:szCs w:val="16"/>
              </w:rPr>
              <w:t>Colombia Law Group acompaña la declaración desde el inicio.</w:t>
            </w:r>
          </w:p>
        </w:tc>
      </w:tr>
      <w:tr w:rsidR="008C5E59" w:rsidRPr="000A388E" w14:paraId="1E139581" w14:textId="77777777" w:rsidTr="002D268B">
        <w:tc>
          <w:tcPr>
            <w:tcW w:w="240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57D" w14:textId="77777777" w:rsidR="008C5E59" w:rsidRPr="008140F6" w:rsidRDefault="00AC7160">
            <w:pPr>
              <w:rPr>
                <w:rFonts w:asciiTheme="minorHAnsi" w:hAnsiTheme="minorHAnsi"/>
                <w:sz w:val="16"/>
                <w:szCs w:val="16"/>
              </w:rPr>
            </w:pPr>
            <w:r w:rsidRPr="008140F6">
              <w:rPr>
                <w:rFonts w:asciiTheme="minorHAnsi" w:hAnsiTheme="minorHAnsi"/>
                <w:b/>
                <w:bCs/>
                <w:color w:val="111827"/>
                <w:sz w:val="16"/>
                <w:szCs w:val="16"/>
              </w:rPr>
              <w:t>Variación del tipo de cambio peso–dólar</w:t>
            </w:r>
          </w:p>
        </w:tc>
        <w:tc>
          <w:tcPr>
            <w:tcW w:w="1200" w:type="dxa"/>
            <w:tcBorders>
              <w:top w:val="single" w:sz="4" w:space="0" w:color="D1D5DB"/>
              <w:left w:val="single" w:sz="4" w:space="0" w:color="D1D5DB"/>
              <w:bottom w:val="single" w:sz="4" w:space="0" w:color="D1D5DB"/>
              <w:right w:val="single" w:sz="4" w:space="0" w:color="D1D5DB"/>
            </w:tcBorders>
            <w:shd w:val="clear" w:color="auto" w:fill="FEE2E2"/>
            <w:tcMar>
              <w:top w:w="80" w:type="dxa"/>
              <w:left w:w="100" w:type="dxa"/>
              <w:bottom w:w="80" w:type="dxa"/>
              <w:right w:w="100" w:type="dxa"/>
            </w:tcMar>
            <w:vAlign w:val="center"/>
          </w:tcPr>
          <w:p w14:paraId="1E13957E" w14:textId="77777777" w:rsidR="008C5E59" w:rsidRPr="008140F6" w:rsidRDefault="00AC7160">
            <w:pPr>
              <w:jc w:val="center"/>
              <w:rPr>
                <w:rFonts w:asciiTheme="minorHAnsi" w:hAnsiTheme="minorHAnsi"/>
                <w:sz w:val="16"/>
                <w:szCs w:val="16"/>
              </w:rPr>
            </w:pPr>
            <w:r w:rsidRPr="008140F6">
              <w:rPr>
                <w:rFonts w:asciiTheme="minorHAnsi" w:hAnsiTheme="minorHAnsi"/>
                <w:b/>
                <w:bCs/>
                <w:color w:val="111827"/>
                <w:sz w:val="16"/>
                <w:szCs w:val="16"/>
              </w:rPr>
              <w:t>Alto</w:t>
            </w:r>
          </w:p>
        </w:tc>
        <w:tc>
          <w:tcPr>
            <w:tcW w:w="4200"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57F" w14:textId="77777777" w:rsidR="008C5E59" w:rsidRPr="008140F6" w:rsidRDefault="00AC7160">
            <w:pPr>
              <w:rPr>
                <w:rFonts w:asciiTheme="minorHAnsi" w:hAnsiTheme="minorHAnsi"/>
                <w:sz w:val="16"/>
                <w:szCs w:val="16"/>
              </w:rPr>
            </w:pPr>
            <w:r w:rsidRPr="008140F6">
              <w:rPr>
                <w:rFonts w:asciiTheme="minorHAnsi" w:hAnsiTheme="minorHAnsi"/>
                <w:color w:val="111827"/>
                <w:sz w:val="16"/>
                <w:szCs w:val="16"/>
              </w:rPr>
              <w:t>Si el peso se fortalece frente al dólar, el atractivo de dolarizar se reduce temporalmente.</w:t>
            </w:r>
          </w:p>
        </w:tc>
        <w:tc>
          <w:tcPr>
            <w:tcW w:w="1548" w:type="dxa"/>
            <w:tcBorders>
              <w:top w:val="single" w:sz="4" w:space="0" w:color="D1D5DB"/>
              <w:left w:val="single" w:sz="4" w:space="0" w:color="D1D5DB"/>
              <w:bottom w:val="single" w:sz="4" w:space="0" w:color="D1D5DB"/>
              <w:right w:val="single" w:sz="4" w:space="0" w:color="D1D5DB"/>
            </w:tcBorders>
            <w:shd w:val="clear" w:color="auto" w:fill="EBF4FB"/>
            <w:tcMar>
              <w:top w:w="80" w:type="dxa"/>
              <w:left w:w="100" w:type="dxa"/>
              <w:bottom w:w="80" w:type="dxa"/>
              <w:right w:w="100" w:type="dxa"/>
            </w:tcMar>
            <w:vAlign w:val="center"/>
          </w:tcPr>
          <w:p w14:paraId="1E139580" w14:textId="77777777" w:rsidR="008C5E59" w:rsidRPr="008140F6" w:rsidRDefault="00AC7160">
            <w:pPr>
              <w:rPr>
                <w:rFonts w:asciiTheme="minorHAnsi" w:hAnsiTheme="minorHAnsi"/>
                <w:sz w:val="16"/>
                <w:szCs w:val="16"/>
              </w:rPr>
            </w:pPr>
            <w:r w:rsidRPr="008140F6">
              <w:rPr>
                <w:rFonts w:asciiTheme="minorHAnsi" w:hAnsiTheme="minorHAnsi"/>
                <w:color w:val="111827"/>
                <w:sz w:val="16"/>
                <w:szCs w:val="16"/>
              </w:rPr>
              <w:t>Enfatizar el argumento de largo plazo y la volatilidad histórica del peso.</w:t>
            </w:r>
          </w:p>
        </w:tc>
      </w:tr>
      <w:tr w:rsidR="008C5E59" w:rsidRPr="000A388E" w14:paraId="1E139586" w14:textId="77777777" w:rsidTr="002D268B">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582" w14:textId="77777777" w:rsidR="008C5E59" w:rsidRPr="008140F6" w:rsidRDefault="00AC7160">
            <w:pPr>
              <w:rPr>
                <w:rFonts w:asciiTheme="minorHAnsi" w:hAnsiTheme="minorHAnsi"/>
                <w:sz w:val="16"/>
                <w:szCs w:val="16"/>
              </w:rPr>
            </w:pPr>
            <w:r w:rsidRPr="008140F6">
              <w:rPr>
                <w:rFonts w:asciiTheme="minorHAnsi" w:hAnsiTheme="minorHAnsi"/>
                <w:b/>
                <w:bCs/>
                <w:color w:val="111827"/>
                <w:sz w:val="16"/>
                <w:szCs w:val="16"/>
              </w:rPr>
              <w:t>Tasas hipotecarias en Panamá</w:t>
            </w:r>
          </w:p>
        </w:tc>
        <w:tc>
          <w:tcPr>
            <w:tcW w:w="1200" w:type="dxa"/>
            <w:tcBorders>
              <w:top w:val="single" w:sz="4" w:space="0" w:color="D1D5DB"/>
              <w:left w:val="single" w:sz="4" w:space="0" w:color="D1D5DB"/>
              <w:bottom w:val="single" w:sz="4" w:space="0" w:color="D1D5DB"/>
              <w:right w:val="single" w:sz="4" w:space="0" w:color="D1D5DB"/>
            </w:tcBorders>
            <w:shd w:val="clear" w:color="auto" w:fill="D6EAD0"/>
            <w:tcMar>
              <w:top w:w="80" w:type="dxa"/>
              <w:left w:w="100" w:type="dxa"/>
              <w:bottom w:w="80" w:type="dxa"/>
              <w:right w:w="100" w:type="dxa"/>
            </w:tcMar>
            <w:vAlign w:val="center"/>
          </w:tcPr>
          <w:p w14:paraId="1E139583" w14:textId="77777777" w:rsidR="008C5E59" w:rsidRPr="008140F6" w:rsidRDefault="00AC7160">
            <w:pPr>
              <w:jc w:val="center"/>
              <w:rPr>
                <w:rFonts w:asciiTheme="minorHAnsi" w:hAnsiTheme="minorHAnsi"/>
                <w:sz w:val="16"/>
                <w:szCs w:val="16"/>
              </w:rPr>
            </w:pPr>
            <w:r w:rsidRPr="008140F6">
              <w:rPr>
                <w:rFonts w:asciiTheme="minorHAnsi" w:hAnsiTheme="minorHAnsi"/>
                <w:b/>
                <w:bCs/>
                <w:color w:val="111827"/>
                <w:sz w:val="16"/>
                <w:szCs w:val="16"/>
              </w:rPr>
              <w:t>Bajo</w:t>
            </w:r>
          </w:p>
        </w:tc>
        <w:tc>
          <w:tcPr>
            <w:tcW w:w="4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584" w14:textId="77777777" w:rsidR="008C5E59" w:rsidRPr="008140F6" w:rsidRDefault="00AC7160">
            <w:pPr>
              <w:rPr>
                <w:rFonts w:asciiTheme="minorHAnsi" w:hAnsiTheme="minorHAnsi"/>
                <w:sz w:val="16"/>
                <w:szCs w:val="16"/>
              </w:rPr>
            </w:pPr>
            <w:r w:rsidRPr="008140F6">
              <w:rPr>
                <w:rFonts w:asciiTheme="minorHAnsi" w:hAnsiTheme="minorHAnsi"/>
                <w:color w:val="111827"/>
                <w:sz w:val="16"/>
                <w:szCs w:val="16"/>
              </w:rPr>
              <w:t>Las tasas del 7,5%–10,5% limitan el apalancamiento local. El mercado es principalmente de capital propio para el extranjero.</w:t>
            </w:r>
          </w:p>
        </w:tc>
        <w:tc>
          <w:tcPr>
            <w:tcW w:w="154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vAlign w:val="center"/>
          </w:tcPr>
          <w:p w14:paraId="1E139585" w14:textId="4A16013C" w:rsidR="008C5E59" w:rsidRPr="008140F6" w:rsidRDefault="00AC7160">
            <w:pPr>
              <w:rPr>
                <w:rFonts w:asciiTheme="minorHAnsi" w:hAnsiTheme="minorHAnsi"/>
                <w:sz w:val="16"/>
                <w:szCs w:val="16"/>
              </w:rPr>
            </w:pPr>
            <w:r w:rsidRPr="008140F6">
              <w:rPr>
                <w:rFonts w:asciiTheme="minorHAnsi" w:hAnsiTheme="minorHAnsi"/>
                <w:color w:val="111827"/>
                <w:sz w:val="16"/>
                <w:szCs w:val="16"/>
              </w:rPr>
              <w:t>Posicionar el JV para inversores con capital propio disponible</w:t>
            </w:r>
            <w:r w:rsidR="00CA0A3F">
              <w:rPr>
                <w:rFonts w:asciiTheme="minorHAnsi" w:hAnsiTheme="minorHAnsi"/>
                <w:color w:val="111827"/>
                <w:sz w:val="16"/>
                <w:szCs w:val="16"/>
              </w:rPr>
              <w:t xml:space="preserve"> y explicitar las tasas COP/USD</w:t>
            </w:r>
          </w:p>
        </w:tc>
      </w:tr>
    </w:tbl>
    <w:p w14:paraId="1E13971F" w14:textId="58491898" w:rsidR="008C5E59" w:rsidRPr="000A388E" w:rsidRDefault="008C5E59">
      <w:pPr>
        <w:rPr>
          <w:rFonts w:asciiTheme="minorHAnsi" w:hAnsiTheme="minorHAnsi"/>
        </w:rPr>
      </w:pPr>
    </w:p>
    <w:sectPr w:rsidR="008C5E59" w:rsidRPr="000A388E" w:rsidSect="00E22FC4">
      <w:headerReference w:type="default" r:id="rId8"/>
      <w:footerReference w:type="default" r:id="rId9"/>
      <w:pgSz w:w="12240" w:h="15840"/>
      <w:pgMar w:top="1701" w:right="1701" w:bottom="1418" w:left="1701" w:header="283"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2A8A9" w14:textId="77777777" w:rsidR="00682B27" w:rsidRDefault="00682B27">
      <w:r>
        <w:separator/>
      </w:r>
    </w:p>
  </w:endnote>
  <w:endnote w:type="continuationSeparator" w:id="0">
    <w:p w14:paraId="3247E2D6" w14:textId="77777777" w:rsidR="00682B27" w:rsidRDefault="00682B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2E6DA4"/>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54"/>
      <w:gridCol w:w="26"/>
    </w:tblGrid>
    <w:tr w:rsidR="008C5E59" w14:paraId="1E13972C" w14:textId="77777777">
      <w:tc>
        <w:tcPr>
          <w:tcW w:w="0" w:type="auto"/>
          <w:tcBorders>
            <w:top w:val="none" w:sz="0" w:space="0" w:color="FFFFFF"/>
            <w:left w:val="none" w:sz="0" w:space="0" w:color="FFFFFF"/>
            <w:bottom w:val="none" w:sz="0" w:space="0" w:color="FFFFFF"/>
            <w:right w:val="none" w:sz="0" w:space="0" w:color="FFFFFF"/>
          </w:tcBorders>
        </w:tcPr>
        <w:p w14:paraId="428904F7" w14:textId="727B2ADD" w:rsidR="00B16E6A" w:rsidRDefault="00B16E6A" w:rsidP="00B16E6A">
          <w:pPr>
            <w:pBdr>
              <w:top w:val="single" w:sz="6" w:space="4" w:color="76DBF4"/>
            </w:pBdr>
            <w:tabs>
              <w:tab w:val="right" w:pos="9360"/>
            </w:tabs>
            <w:spacing w:before="60"/>
          </w:pPr>
          <w:r>
            <w:rPr>
              <w:color w:val="6B7280"/>
              <w:sz w:val="18"/>
              <w:szCs w:val="18"/>
            </w:rPr>
            <w:t xml:space="preserve">Capital Brokers SAS ·  </w:t>
          </w:r>
          <w:r w:rsidR="004039C6">
            <w:rPr>
              <w:color w:val="6B7280"/>
              <w:sz w:val="18"/>
              <w:szCs w:val="18"/>
            </w:rPr>
            <w:t xml:space="preserve">                                                                                                     </w:t>
          </w:r>
          <w:r w:rsidR="004039C6">
            <w:rPr>
              <w:i/>
              <w:iCs/>
              <w:color w:val="6B7280"/>
              <w:sz w:val="14"/>
              <w:szCs w:val="14"/>
            </w:rPr>
            <w:t>GLP | Plataforma Inmobiliaria 2026 | Confidencial</w:t>
          </w:r>
        </w:p>
        <w:p w14:paraId="1E13972A" w14:textId="24CF5F55" w:rsidR="008C5E59" w:rsidRDefault="008C5E59"/>
      </w:tc>
      <w:tc>
        <w:tcPr>
          <w:tcW w:w="0" w:type="auto"/>
          <w:tcBorders>
            <w:top w:val="none" w:sz="0" w:space="0" w:color="FFFFFF"/>
            <w:left w:val="none" w:sz="0" w:space="0" w:color="FFFFFF"/>
            <w:bottom w:val="none" w:sz="0" w:space="0" w:color="FFFFFF"/>
            <w:right w:val="none" w:sz="0" w:space="0" w:color="FFFFFF"/>
          </w:tcBorders>
        </w:tcPr>
        <w:p w14:paraId="1E13972B" w14:textId="259FBBD3" w:rsidR="008C5E59" w:rsidRDefault="008C5E59">
          <w:pPr>
            <w:jc w:val="right"/>
          </w:pP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DD568" w14:textId="77777777" w:rsidR="00682B27" w:rsidRDefault="00682B27">
      <w:r>
        <w:separator/>
      </w:r>
    </w:p>
  </w:footnote>
  <w:footnote w:type="continuationSeparator" w:id="0">
    <w:p w14:paraId="57009D02" w14:textId="77777777" w:rsidR="00682B27" w:rsidRDefault="00682B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none" w:sz="0" w:space="0" w:color="FFFFFF"/>
        <w:left w:val="none" w:sz="0" w:space="0" w:color="FFFFFF"/>
        <w:bottom w:val="single" w:sz="4" w:space="0" w:color="2E6DA4"/>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52"/>
      <w:gridCol w:w="28"/>
    </w:tblGrid>
    <w:tr w:rsidR="008C5E59" w14:paraId="1E139729" w14:textId="77777777">
      <w:tc>
        <w:tcPr>
          <w:tcW w:w="0" w:type="auto"/>
          <w:tcBorders>
            <w:top w:val="none" w:sz="0" w:space="0" w:color="FFFFFF"/>
            <w:left w:val="none" w:sz="0" w:space="0" w:color="FFFFFF"/>
            <w:bottom w:val="none" w:sz="0" w:space="0" w:color="FFFFFF"/>
            <w:right w:val="none" w:sz="0" w:space="0" w:color="FFFFFF"/>
          </w:tcBorders>
        </w:tcPr>
        <w:p w14:paraId="3B563F4F" w14:textId="06F9674A" w:rsidR="004306B9" w:rsidRDefault="00A05A4A">
          <w:pPr>
            <w:rPr>
              <w:b/>
              <w:bCs/>
              <w:color w:val="1B3A5C"/>
              <w:sz w:val="16"/>
              <w:szCs w:val="16"/>
            </w:rPr>
          </w:pPr>
          <w:r>
            <w:rPr>
              <w:b/>
              <w:bCs/>
              <w:color w:val="1B3A5C"/>
              <w:sz w:val="16"/>
              <w:szCs w:val="16"/>
            </w:rPr>
            <w:t xml:space="preserve">    </w:t>
          </w:r>
        </w:p>
        <w:p w14:paraId="1E139727" w14:textId="710A7FE6" w:rsidR="008C5E59" w:rsidRDefault="008C5E59" w:rsidP="004306B9">
          <w:pPr>
            <w:jc w:val="center"/>
          </w:pPr>
        </w:p>
      </w:tc>
      <w:tc>
        <w:tcPr>
          <w:tcW w:w="0" w:type="auto"/>
          <w:tcBorders>
            <w:top w:val="none" w:sz="0" w:space="0" w:color="FFFFFF"/>
            <w:left w:val="none" w:sz="0" w:space="0" w:color="FFFFFF"/>
            <w:bottom w:val="none" w:sz="0" w:space="0" w:color="FFFFFF"/>
            <w:right w:val="none" w:sz="0" w:space="0" w:color="FFFFFF"/>
          </w:tcBorders>
        </w:tcPr>
        <w:p w14:paraId="1E139728" w14:textId="5C954E6D" w:rsidR="008C5E59" w:rsidRDefault="008C5E59" w:rsidP="004306B9"/>
      </w:tc>
    </w:tr>
    <w:tr w:rsidR="00207218" w14:paraId="3FD88E93" w14:textId="77777777">
      <w:tc>
        <w:tcPr>
          <w:tcW w:w="0" w:type="auto"/>
          <w:tcBorders>
            <w:top w:val="none" w:sz="0" w:space="0" w:color="FFFFFF"/>
            <w:left w:val="none" w:sz="0" w:space="0" w:color="FFFFFF"/>
            <w:bottom w:val="none" w:sz="0" w:space="0" w:color="FFFFFF"/>
            <w:right w:val="none" w:sz="0" w:space="0" w:color="FFFFFF"/>
          </w:tcBorders>
        </w:tcPr>
        <w:tbl>
          <w:tblPr>
            <w:tblW w:w="9360" w:type="dxa"/>
            <w:tblBorders>
              <w:top w:val="none" w:sz="0" w:space="0" w:color="FFFFFF"/>
              <w:left w:val="none" w:sz="0" w:space="0" w:color="FFFFFF"/>
              <w:bottom w:val="single" w:sz="6" w:space="4" w:color="76DBF4"/>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8"/>
            <w:gridCol w:w="5057"/>
            <w:gridCol w:w="1645"/>
          </w:tblGrid>
          <w:tr w:rsidR="000544C2" w14:paraId="5335668D" w14:textId="77777777" w:rsidTr="00807E82">
            <w:tc>
              <w:tcPr>
                <w:tcW w:w="0" w:type="auto"/>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16578484" w14:textId="77777777" w:rsidR="000544C2" w:rsidRDefault="000544C2" w:rsidP="000544C2">
                <w:r>
                  <w:rPr>
                    <w:noProof/>
                  </w:rPr>
                  <w:drawing>
                    <wp:inline distT="0" distB="0" distL="0" distR="0" wp14:anchorId="42AC125A" wp14:editId="5E48EC72">
                      <wp:extent cx="1047750" cy="485775"/>
                      <wp:effectExtent l="0" t="0" r="0" b="0"/>
                      <wp:docPr id="813472972" name="Imagen 813472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047750" cy="485775"/>
                              </a:xfrm>
                              <a:prstGeom prst="rect">
                                <a:avLst/>
                              </a:prstGeom>
                            </pic:spPr>
                          </pic:pic>
                        </a:graphicData>
                      </a:graphic>
                    </wp:inline>
                  </w:drawing>
                </w:r>
              </w:p>
            </w:tc>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6838AA1" w14:textId="4D2E6067" w:rsidR="000544C2" w:rsidRDefault="000544C2" w:rsidP="000544C2">
                <w:pPr>
                  <w:jc w:val="center"/>
                </w:pPr>
                <w:r>
                  <w:rPr>
                    <w:b/>
                    <w:bCs/>
                    <w:color w:val="052F61"/>
                    <w:sz w:val="18"/>
                    <w:szCs w:val="18"/>
                  </w:rPr>
                  <w:t>Estudio</w:t>
                </w:r>
                <w:r>
                  <w:rPr>
                    <w:b/>
                    <w:bCs/>
                    <w:color w:val="052F61"/>
                    <w:sz w:val="18"/>
                    <w:szCs w:val="18"/>
                  </w:rPr>
                  <w:t xml:space="preserve"> de Mercado —</w:t>
                </w:r>
                <w:r w:rsidR="00FD4448">
                  <w:rPr>
                    <w:b/>
                    <w:bCs/>
                    <w:color w:val="052F61"/>
                    <w:sz w:val="18"/>
                    <w:szCs w:val="18"/>
                  </w:rPr>
                  <w:t xml:space="preserve"> </w:t>
                </w:r>
                <w:r>
                  <w:rPr>
                    <w:b/>
                    <w:bCs/>
                    <w:color w:val="052F61"/>
                    <w:sz w:val="18"/>
                    <w:szCs w:val="18"/>
                  </w:rPr>
                  <w:t>Panama 2026</w:t>
                </w:r>
              </w:p>
            </w:tc>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0" w:type="dxa"/>
                </w:tcMar>
                <w:vAlign w:val="center"/>
              </w:tcPr>
              <w:p w14:paraId="6F6A11AF" w14:textId="77777777" w:rsidR="000544C2" w:rsidRDefault="000544C2" w:rsidP="000544C2">
                <w:pPr>
                  <w:jc w:val="right"/>
                </w:pPr>
                <w:r>
                  <w:rPr>
                    <w:i/>
                    <w:iCs/>
                    <w:color w:val="6B7280"/>
                    <w:sz w:val="18"/>
                    <w:szCs w:val="18"/>
                  </w:rPr>
                  <w:t>Confidencial</w:t>
                </w:r>
              </w:p>
            </w:tc>
          </w:tr>
        </w:tbl>
        <w:p w14:paraId="06404426" w14:textId="77777777" w:rsidR="00207218" w:rsidRDefault="00207218">
          <w:pPr>
            <w:rPr>
              <w:b/>
              <w:bCs/>
              <w:color w:val="1B3A5C"/>
              <w:sz w:val="16"/>
              <w:szCs w:val="16"/>
            </w:rPr>
          </w:pPr>
        </w:p>
      </w:tc>
      <w:tc>
        <w:tcPr>
          <w:tcW w:w="0" w:type="auto"/>
          <w:tcBorders>
            <w:top w:val="none" w:sz="0" w:space="0" w:color="FFFFFF"/>
            <w:left w:val="none" w:sz="0" w:space="0" w:color="FFFFFF"/>
            <w:bottom w:val="none" w:sz="0" w:space="0" w:color="FFFFFF"/>
            <w:right w:val="none" w:sz="0" w:space="0" w:color="FFFFFF"/>
          </w:tcBorders>
        </w:tcPr>
        <w:p w14:paraId="6A83080B" w14:textId="77777777" w:rsidR="00207218" w:rsidRDefault="00207218">
          <w:pPr>
            <w:jc w:val="right"/>
            <w:rPr>
              <w:i/>
              <w:iCs/>
              <w:color w:val="6B7280"/>
              <w:sz w:val="16"/>
              <w:szCs w:val="16"/>
            </w:rPr>
          </w:pP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43996"/>
    <w:multiLevelType w:val="hybridMultilevel"/>
    <w:tmpl w:val="E6ACE05E"/>
    <w:lvl w:ilvl="0" w:tplc="12327906">
      <w:start w:val="1"/>
      <w:numFmt w:val="decimal"/>
      <w:lvlText w:val="%1."/>
      <w:lvlJc w:val="left"/>
      <w:pPr>
        <w:ind w:left="540" w:hanging="300"/>
      </w:pPr>
    </w:lvl>
    <w:lvl w:ilvl="1" w:tplc="4D0059F4">
      <w:numFmt w:val="decimal"/>
      <w:lvlText w:val=""/>
      <w:lvlJc w:val="left"/>
    </w:lvl>
    <w:lvl w:ilvl="2" w:tplc="7CD68170">
      <w:numFmt w:val="decimal"/>
      <w:lvlText w:val=""/>
      <w:lvlJc w:val="left"/>
    </w:lvl>
    <w:lvl w:ilvl="3" w:tplc="189435B2">
      <w:numFmt w:val="decimal"/>
      <w:lvlText w:val=""/>
      <w:lvlJc w:val="left"/>
    </w:lvl>
    <w:lvl w:ilvl="4" w:tplc="587C12A8">
      <w:numFmt w:val="decimal"/>
      <w:lvlText w:val=""/>
      <w:lvlJc w:val="left"/>
    </w:lvl>
    <w:lvl w:ilvl="5" w:tplc="FB28CAA8">
      <w:numFmt w:val="decimal"/>
      <w:lvlText w:val=""/>
      <w:lvlJc w:val="left"/>
    </w:lvl>
    <w:lvl w:ilvl="6" w:tplc="25B0530C">
      <w:numFmt w:val="decimal"/>
      <w:lvlText w:val=""/>
      <w:lvlJc w:val="left"/>
    </w:lvl>
    <w:lvl w:ilvl="7" w:tplc="7C123B4C">
      <w:numFmt w:val="decimal"/>
      <w:lvlText w:val=""/>
      <w:lvlJc w:val="left"/>
    </w:lvl>
    <w:lvl w:ilvl="8" w:tplc="49D6E950">
      <w:numFmt w:val="decimal"/>
      <w:lvlText w:val=""/>
      <w:lvlJc w:val="left"/>
    </w:lvl>
  </w:abstractNum>
  <w:abstractNum w:abstractNumId="1" w15:restartNumberingAfterBreak="0">
    <w:nsid w:val="02510485"/>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EA96037"/>
    <w:multiLevelType w:val="hybridMultilevel"/>
    <w:tmpl w:val="BF583856"/>
    <w:lvl w:ilvl="0" w:tplc="CC9067B6">
      <w:start w:val="1"/>
      <w:numFmt w:val="decimal"/>
      <w:lvlText w:val="%1."/>
      <w:lvlJc w:val="left"/>
      <w:pPr>
        <w:ind w:left="0" w:firstLine="0"/>
      </w:pPr>
    </w:lvl>
    <w:lvl w:ilvl="1" w:tplc="4F640F64">
      <w:numFmt w:val="decimal"/>
      <w:lvlText w:val=""/>
      <w:lvlJc w:val="left"/>
    </w:lvl>
    <w:lvl w:ilvl="2" w:tplc="C1FEA860">
      <w:numFmt w:val="decimal"/>
      <w:lvlText w:val=""/>
      <w:lvlJc w:val="left"/>
    </w:lvl>
    <w:lvl w:ilvl="3" w:tplc="D66C9042">
      <w:numFmt w:val="decimal"/>
      <w:lvlText w:val=""/>
      <w:lvlJc w:val="left"/>
    </w:lvl>
    <w:lvl w:ilvl="4" w:tplc="CA3E4BF6">
      <w:numFmt w:val="decimal"/>
      <w:lvlText w:val=""/>
      <w:lvlJc w:val="left"/>
    </w:lvl>
    <w:lvl w:ilvl="5" w:tplc="AFD27E38">
      <w:numFmt w:val="decimal"/>
      <w:lvlText w:val=""/>
      <w:lvlJc w:val="left"/>
    </w:lvl>
    <w:lvl w:ilvl="6" w:tplc="C63209C8">
      <w:numFmt w:val="decimal"/>
      <w:lvlText w:val=""/>
      <w:lvlJc w:val="left"/>
    </w:lvl>
    <w:lvl w:ilvl="7" w:tplc="A73E9662">
      <w:numFmt w:val="decimal"/>
      <w:lvlText w:val=""/>
      <w:lvlJc w:val="left"/>
    </w:lvl>
    <w:lvl w:ilvl="8" w:tplc="CF42C73A">
      <w:numFmt w:val="decimal"/>
      <w:lvlText w:val=""/>
      <w:lvlJc w:val="left"/>
    </w:lvl>
  </w:abstractNum>
  <w:abstractNum w:abstractNumId="3" w15:restartNumberingAfterBreak="0">
    <w:nsid w:val="34B535D7"/>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D044616"/>
    <w:multiLevelType w:val="hybridMultilevel"/>
    <w:tmpl w:val="000AE4F8"/>
    <w:lvl w:ilvl="0" w:tplc="7938E154">
      <w:start w:val="1"/>
      <w:numFmt w:val="bullet"/>
      <w:lvlText w:val="•"/>
      <w:lvlJc w:val="left"/>
      <w:pPr>
        <w:ind w:left="540" w:hanging="300"/>
      </w:pPr>
    </w:lvl>
    <w:lvl w:ilvl="1" w:tplc="E25209EE">
      <w:numFmt w:val="decimal"/>
      <w:lvlText w:val=""/>
      <w:lvlJc w:val="left"/>
    </w:lvl>
    <w:lvl w:ilvl="2" w:tplc="606A5B9A">
      <w:numFmt w:val="decimal"/>
      <w:lvlText w:val=""/>
      <w:lvlJc w:val="left"/>
    </w:lvl>
    <w:lvl w:ilvl="3" w:tplc="7C94D792">
      <w:numFmt w:val="decimal"/>
      <w:lvlText w:val=""/>
      <w:lvlJc w:val="left"/>
    </w:lvl>
    <w:lvl w:ilvl="4" w:tplc="8E723208">
      <w:numFmt w:val="decimal"/>
      <w:lvlText w:val=""/>
      <w:lvlJc w:val="left"/>
    </w:lvl>
    <w:lvl w:ilvl="5" w:tplc="C630BD64">
      <w:numFmt w:val="decimal"/>
      <w:lvlText w:val=""/>
      <w:lvlJc w:val="left"/>
    </w:lvl>
    <w:lvl w:ilvl="6" w:tplc="20F6BE6E">
      <w:numFmt w:val="decimal"/>
      <w:lvlText w:val=""/>
      <w:lvlJc w:val="left"/>
    </w:lvl>
    <w:lvl w:ilvl="7" w:tplc="22289A80">
      <w:numFmt w:val="decimal"/>
      <w:lvlText w:val=""/>
      <w:lvlJc w:val="left"/>
    </w:lvl>
    <w:lvl w:ilvl="8" w:tplc="C62C343A">
      <w:numFmt w:val="decimal"/>
      <w:lvlText w:val=""/>
      <w:lvlJc w:val="left"/>
    </w:lvl>
  </w:abstractNum>
  <w:abstractNum w:abstractNumId="5" w15:restartNumberingAfterBreak="0">
    <w:nsid w:val="59ED16F9"/>
    <w:multiLevelType w:val="hybridMultilevel"/>
    <w:tmpl w:val="03CE2D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BEE6558"/>
    <w:multiLevelType w:val="hybridMultilevel"/>
    <w:tmpl w:val="409044EC"/>
    <w:lvl w:ilvl="0" w:tplc="240A000F">
      <w:start w:val="1"/>
      <w:numFmt w:val="decimal"/>
      <w:lvlText w:val="%1."/>
      <w:lvlJc w:val="left"/>
      <w:pPr>
        <w:ind w:left="360" w:hanging="360"/>
      </w:p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7" w15:restartNumberingAfterBreak="0">
    <w:nsid w:val="6F850823"/>
    <w:multiLevelType w:val="hybridMultilevel"/>
    <w:tmpl w:val="90D6DDBA"/>
    <w:lvl w:ilvl="0" w:tplc="B87AD806">
      <w:start w:val="1"/>
      <w:numFmt w:val="bullet"/>
      <w:lvlText w:val="●"/>
      <w:lvlJc w:val="left"/>
      <w:pPr>
        <w:ind w:left="720" w:hanging="360"/>
      </w:pPr>
    </w:lvl>
    <w:lvl w:ilvl="1" w:tplc="1170795A">
      <w:start w:val="1"/>
      <w:numFmt w:val="bullet"/>
      <w:lvlText w:val="○"/>
      <w:lvlJc w:val="left"/>
      <w:pPr>
        <w:ind w:left="1440" w:hanging="360"/>
      </w:pPr>
    </w:lvl>
    <w:lvl w:ilvl="2" w:tplc="E504516C">
      <w:start w:val="1"/>
      <w:numFmt w:val="bullet"/>
      <w:lvlText w:val="■"/>
      <w:lvlJc w:val="left"/>
      <w:pPr>
        <w:ind w:left="2160" w:hanging="360"/>
      </w:pPr>
    </w:lvl>
    <w:lvl w:ilvl="3" w:tplc="208A9D44">
      <w:start w:val="1"/>
      <w:numFmt w:val="bullet"/>
      <w:lvlText w:val="●"/>
      <w:lvlJc w:val="left"/>
      <w:pPr>
        <w:ind w:left="2880" w:hanging="360"/>
      </w:pPr>
    </w:lvl>
    <w:lvl w:ilvl="4" w:tplc="E984FC1A">
      <w:start w:val="1"/>
      <w:numFmt w:val="bullet"/>
      <w:lvlText w:val="○"/>
      <w:lvlJc w:val="left"/>
      <w:pPr>
        <w:ind w:left="3600" w:hanging="360"/>
      </w:pPr>
    </w:lvl>
    <w:lvl w:ilvl="5" w:tplc="33D4B6E6">
      <w:start w:val="1"/>
      <w:numFmt w:val="bullet"/>
      <w:lvlText w:val="■"/>
      <w:lvlJc w:val="left"/>
      <w:pPr>
        <w:ind w:left="4320" w:hanging="360"/>
      </w:pPr>
    </w:lvl>
    <w:lvl w:ilvl="6" w:tplc="3B301258">
      <w:start w:val="1"/>
      <w:numFmt w:val="bullet"/>
      <w:lvlText w:val="●"/>
      <w:lvlJc w:val="left"/>
      <w:pPr>
        <w:ind w:left="5040" w:hanging="360"/>
      </w:pPr>
    </w:lvl>
    <w:lvl w:ilvl="7" w:tplc="F676A0EE">
      <w:start w:val="1"/>
      <w:numFmt w:val="bullet"/>
      <w:lvlText w:val="●"/>
      <w:lvlJc w:val="left"/>
      <w:pPr>
        <w:ind w:left="5760" w:hanging="360"/>
      </w:pPr>
    </w:lvl>
    <w:lvl w:ilvl="8" w:tplc="7466C692">
      <w:start w:val="1"/>
      <w:numFmt w:val="bullet"/>
      <w:lvlText w:val="●"/>
      <w:lvlJc w:val="left"/>
      <w:pPr>
        <w:ind w:left="6480" w:hanging="360"/>
      </w:pPr>
    </w:lvl>
  </w:abstractNum>
  <w:num w:numId="1" w16cid:durableId="312222714">
    <w:abstractNumId w:val="7"/>
    <w:lvlOverride w:ilvl="0">
      <w:startOverride w:val="1"/>
    </w:lvlOverride>
  </w:num>
  <w:num w:numId="2" w16cid:durableId="1626038546">
    <w:abstractNumId w:val="4"/>
    <w:lvlOverride w:ilvl="0">
      <w:startOverride w:val="1"/>
    </w:lvlOverride>
  </w:num>
  <w:num w:numId="3" w16cid:durableId="475533494">
    <w:abstractNumId w:val="5"/>
  </w:num>
  <w:num w:numId="4" w16cid:durableId="622811247">
    <w:abstractNumId w:val="6"/>
  </w:num>
  <w:num w:numId="5" w16cid:durableId="1117529424">
    <w:abstractNumId w:val="3"/>
  </w:num>
  <w:num w:numId="6" w16cid:durableId="8482571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5E59"/>
    <w:rsid w:val="00054164"/>
    <w:rsid w:val="000544C2"/>
    <w:rsid w:val="00057EB6"/>
    <w:rsid w:val="000903F4"/>
    <w:rsid w:val="000A388E"/>
    <w:rsid w:val="00101389"/>
    <w:rsid w:val="00110552"/>
    <w:rsid w:val="00130552"/>
    <w:rsid w:val="00132BDB"/>
    <w:rsid w:val="00142208"/>
    <w:rsid w:val="001603B7"/>
    <w:rsid w:val="001B65ED"/>
    <w:rsid w:val="001C19D6"/>
    <w:rsid w:val="001D126F"/>
    <w:rsid w:val="001D4DAA"/>
    <w:rsid w:val="00207218"/>
    <w:rsid w:val="002D268B"/>
    <w:rsid w:val="00306CC3"/>
    <w:rsid w:val="00342947"/>
    <w:rsid w:val="003A6D5C"/>
    <w:rsid w:val="003F37AF"/>
    <w:rsid w:val="004039C6"/>
    <w:rsid w:val="00417734"/>
    <w:rsid w:val="004306B9"/>
    <w:rsid w:val="004D0E0E"/>
    <w:rsid w:val="004E27A1"/>
    <w:rsid w:val="00513849"/>
    <w:rsid w:val="0052676D"/>
    <w:rsid w:val="005A18AE"/>
    <w:rsid w:val="005C5A25"/>
    <w:rsid w:val="005C6A90"/>
    <w:rsid w:val="005E070D"/>
    <w:rsid w:val="00615891"/>
    <w:rsid w:val="00634C78"/>
    <w:rsid w:val="006353F5"/>
    <w:rsid w:val="006608B2"/>
    <w:rsid w:val="00681BC7"/>
    <w:rsid w:val="00682B27"/>
    <w:rsid w:val="006E1AF1"/>
    <w:rsid w:val="00701275"/>
    <w:rsid w:val="007037F4"/>
    <w:rsid w:val="00741C1E"/>
    <w:rsid w:val="007A2ACB"/>
    <w:rsid w:val="007D18CF"/>
    <w:rsid w:val="007E0494"/>
    <w:rsid w:val="007F0127"/>
    <w:rsid w:val="008140F6"/>
    <w:rsid w:val="00847C50"/>
    <w:rsid w:val="00863045"/>
    <w:rsid w:val="00891936"/>
    <w:rsid w:val="00893793"/>
    <w:rsid w:val="00893A75"/>
    <w:rsid w:val="008B45C7"/>
    <w:rsid w:val="008C5E59"/>
    <w:rsid w:val="008F64A7"/>
    <w:rsid w:val="009047D9"/>
    <w:rsid w:val="00904E72"/>
    <w:rsid w:val="00942551"/>
    <w:rsid w:val="00974ACD"/>
    <w:rsid w:val="009812A2"/>
    <w:rsid w:val="00985F1F"/>
    <w:rsid w:val="009B4603"/>
    <w:rsid w:val="009C2787"/>
    <w:rsid w:val="009C3448"/>
    <w:rsid w:val="00A031C4"/>
    <w:rsid w:val="00A05A4A"/>
    <w:rsid w:val="00A63178"/>
    <w:rsid w:val="00AB1FE1"/>
    <w:rsid w:val="00AC7160"/>
    <w:rsid w:val="00AD0E84"/>
    <w:rsid w:val="00B16E6A"/>
    <w:rsid w:val="00C05C99"/>
    <w:rsid w:val="00C3541A"/>
    <w:rsid w:val="00C43E1D"/>
    <w:rsid w:val="00C76FDD"/>
    <w:rsid w:val="00C80AA4"/>
    <w:rsid w:val="00CA0A3F"/>
    <w:rsid w:val="00D21DA4"/>
    <w:rsid w:val="00D262AD"/>
    <w:rsid w:val="00D6323F"/>
    <w:rsid w:val="00D64F5C"/>
    <w:rsid w:val="00DB7C55"/>
    <w:rsid w:val="00E22FC4"/>
    <w:rsid w:val="00E655D6"/>
    <w:rsid w:val="00E7262B"/>
    <w:rsid w:val="00EE3E5E"/>
    <w:rsid w:val="00F93088"/>
    <w:rsid w:val="00FA24AB"/>
    <w:rsid w:val="00FA67EF"/>
    <w:rsid w:val="00FC5F5C"/>
    <w:rsid w:val="00FD4448"/>
    <w:rsid w:val="00FD698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138FF3"/>
  <w15:docId w15:val="{0DD60EDD-D5AE-48B7-819E-DFCC597E6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7734"/>
  </w:style>
  <w:style w:type="paragraph" w:styleId="Ttulo1">
    <w:name w:val="heading 1"/>
    <w:uiPriority w:val="9"/>
    <w:qFormat/>
    <w:rsid w:val="00417734"/>
    <w:pPr>
      <w:spacing w:before="360" w:after="200"/>
      <w:outlineLvl w:val="0"/>
    </w:pPr>
    <w:rPr>
      <w:b/>
      <w:bCs/>
      <w:color w:val="156082" w:themeColor="accent1"/>
      <w:sz w:val="24"/>
      <w:szCs w:val="36"/>
    </w:rPr>
  </w:style>
  <w:style w:type="paragraph" w:styleId="Ttulo2">
    <w:name w:val="heading 2"/>
    <w:uiPriority w:val="9"/>
    <w:unhideWhenUsed/>
    <w:qFormat/>
    <w:pPr>
      <w:spacing w:before="280" w:after="140"/>
      <w:outlineLvl w:val="1"/>
    </w:pPr>
    <w:rPr>
      <w:b/>
      <w:bCs/>
      <w:color w:val="2E6DA4"/>
      <w:sz w:val="28"/>
      <w:szCs w:val="28"/>
    </w:rPr>
  </w:style>
  <w:style w:type="paragraph" w:styleId="Ttulo3">
    <w:name w:val="heading 3"/>
    <w:uiPriority w:val="9"/>
    <w:semiHidden/>
    <w:unhideWhenUsed/>
    <w:qFormat/>
    <w:pPr>
      <w:spacing w:before="200" w:after="80"/>
      <w:outlineLvl w:val="2"/>
    </w:pPr>
    <w:rPr>
      <w:b/>
      <w:bCs/>
      <w:color w:val="1B3A5C"/>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4E27A1"/>
    <w:pPr>
      <w:tabs>
        <w:tab w:val="center" w:pos="4419"/>
        <w:tab w:val="right" w:pos="8838"/>
      </w:tabs>
    </w:pPr>
  </w:style>
  <w:style w:type="character" w:customStyle="1" w:styleId="EncabezadoCar">
    <w:name w:val="Encabezado Car"/>
    <w:basedOn w:val="Fuentedeprrafopredeter"/>
    <w:link w:val="Encabezado"/>
    <w:uiPriority w:val="99"/>
    <w:rsid w:val="004E27A1"/>
  </w:style>
  <w:style w:type="paragraph" w:styleId="Piedepgina">
    <w:name w:val="footer"/>
    <w:basedOn w:val="Normal"/>
    <w:link w:val="PiedepginaCar"/>
    <w:uiPriority w:val="99"/>
    <w:unhideWhenUsed/>
    <w:rsid w:val="004E27A1"/>
    <w:pPr>
      <w:tabs>
        <w:tab w:val="center" w:pos="4419"/>
        <w:tab w:val="right" w:pos="8838"/>
      </w:tabs>
    </w:pPr>
  </w:style>
  <w:style w:type="character" w:customStyle="1" w:styleId="PiedepginaCar">
    <w:name w:val="Pie de página Car"/>
    <w:basedOn w:val="Fuentedeprrafopredeter"/>
    <w:link w:val="Piedepgina"/>
    <w:uiPriority w:val="99"/>
    <w:rsid w:val="004E27A1"/>
  </w:style>
  <w:style w:type="paragraph" w:styleId="TtuloTDC">
    <w:name w:val="TOC Heading"/>
    <w:basedOn w:val="Ttulo1"/>
    <w:next w:val="Normal"/>
    <w:uiPriority w:val="39"/>
    <w:unhideWhenUsed/>
    <w:qFormat/>
    <w:rsid w:val="009C2787"/>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DC1">
    <w:name w:val="toc 1"/>
    <w:basedOn w:val="Normal"/>
    <w:next w:val="Normal"/>
    <w:autoRedefine/>
    <w:uiPriority w:val="39"/>
    <w:unhideWhenUsed/>
    <w:rsid w:val="00C43E1D"/>
    <w:pPr>
      <w:tabs>
        <w:tab w:val="left" w:pos="720"/>
        <w:tab w:val="right" w:leader="dot" w:pos="8828"/>
      </w:tabs>
      <w:spacing w:before="120" w:after="120"/>
    </w:pPr>
  </w:style>
  <w:style w:type="paragraph" w:styleId="TDC2">
    <w:name w:val="toc 2"/>
    <w:basedOn w:val="Normal"/>
    <w:next w:val="Normal"/>
    <w:autoRedefine/>
    <w:uiPriority w:val="39"/>
    <w:unhideWhenUsed/>
    <w:rsid w:val="009B4603"/>
    <w:pPr>
      <w:spacing w:after="100" w:line="259" w:lineRule="auto"/>
      <w:ind w:left="220"/>
    </w:pPr>
    <w:rPr>
      <w:rFonts w:asciiTheme="minorHAnsi" w:eastAsiaTheme="minorEastAsia" w:hAnsiTheme="minorHAnsi" w:cs="Times New Roman"/>
      <w:sz w:val="22"/>
      <w:szCs w:val="22"/>
    </w:rPr>
  </w:style>
  <w:style w:type="paragraph" w:styleId="TDC3">
    <w:name w:val="toc 3"/>
    <w:basedOn w:val="Normal"/>
    <w:next w:val="Normal"/>
    <w:autoRedefine/>
    <w:uiPriority w:val="39"/>
    <w:unhideWhenUsed/>
    <w:rsid w:val="009B4603"/>
    <w:pPr>
      <w:spacing w:after="100" w:line="259" w:lineRule="auto"/>
      <w:ind w:left="440"/>
    </w:pPr>
    <w:rPr>
      <w:rFonts w:asciiTheme="minorHAnsi" w:eastAsiaTheme="minorEastAsia" w:hAnsiTheme="minorHAnsi"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062169-635C-42E6-B45D-354DEA3BD4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918</TotalTime>
  <Pages>17</Pages>
  <Words>5144</Words>
  <Characters>28292</Characters>
  <Application>Microsoft Office Word</Application>
  <DocSecurity>0</DocSecurity>
  <Lines>235</Lines>
  <Paragraphs>66</Paragraphs>
  <ScaleCrop>false</ScaleCrop>
  <Company/>
  <LinksUpToDate>false</LinksUpToDate>
  <CharactersWithSpaces>33370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Armando Hortua</cp:lastModifiedBy>
  <cp:revision>37</cp:revision>
  <dcterms:created xsi:type="dcterms:W3CDTF">2026-06-04T21:54:00Z</dcterms:created>
  <dcterms:modified xsi:type="dcterms:W3CDTF">2026-06-05T16:03:00Z</dcterms:modified>
</cp:coreProperties>
</file>