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52" w:rsidRPr="00A77EEB" w:rsidRDefault="00A77EEB" w:rsidP="00A77EEB">
      <w:pPr>
        <w:jc w:val="center"/>
        <w:rPr>
          <w:b/>
        </w:rPr>
      </w:pPr>
      <w:r w:rsidRPr="00A77EEB">
        <w:rPr>
          <w:b/>
        </w:rPr>
        <w:t>Desafio Semantix</w:t>
      </w:r>
      <w:r>
        <w:rPr>
          <w:b/>
        </w:rPr>
        <w:t xml:space="preserve"> – Engenheiro de Dados</w:t>
      </w:r>
    </w:p>
    <w:p w:rsidR="00A77EEB" w:rsidRDefault="00A77EEB"/>
    <w:p w:rsidR="00A77EEB" w:rsidRPr="00A77EEB" w:rsidRDefault="00A77EEB" w:rsidP="00A77EEB">
      <w:pPr>
        <w:rPr>
          <w:b/>
          <w:u w:val="single"/>
        </w:rPr>
      </w:pPr>
      <w:r>
        <w:rPr>
          <w:b/>
          <w:u w:val="single"/>
        </w:rPr>
        <w:t>Perguntas técnicas</w:t>
      </w:r>
      <w:r w:rsidRPr="00A77EEB">
        <w:rPr>
          <w:b/>
          <w:u w:val="single"/>
        </w:rPr>
        <w:t>:</w:t>
      </w:r>
    </w:p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>1) Qual o objetivo do comando cache em Spark?</w:t>
      </w:r>
    </w:p>
    <w:p w:rsidR="00A77EEB" w:rsidRDefault="00A77EEB" w:rsidP="00A77EEB">
      <w:pPr>
        <w:spacing w:after="0"/>
      </w:pPr>
      <w:r>
        <w:t>R: A</w:t>
      </w:r>
      <w:r>
        <w:t>r</w:t>
      </w:r>
      <w:r>
        <w:t xml:space="preserve">mazenar os dados do RDD em memória, obtendo ganhos bem  maiores de performance pois quando os dados  forem reutilizados, o acesso será muito </w:t>
      </w:r>
    </w:p>
    <w:p w:rsidR="00A77EEB" w:rsidRDefault="00A77EEB" w:rsidP="00A77EEB">
      <w:pPr>
        <w:spacing w:after="0"/>
      </w:pPr>
      <w:r>
        <w:t xml:space="preserve">mais rápido pois já estarão em cache. Recomendado utiliza com cautela, carregando dados menores, pois há limitação de recursos de memória. </w:t>
      </w:r>
    </w:p>
    <w:p w:rsidR="00A77EEB" w:rsidRDefault="00A77EEB" w:rsidP="00A77EEB">
      <w:pPr>
        <w:spacing w:after="0"/>
      </w:pPr>
      <w:r>
        <w:t>Carregar os dados já tratados, ao invés de trazer os dados para serem agrupados no Spark.</w:t>
      </w:r>
    </w:p>
    <w:p w:rsidR="00A77EEB" w:rsidRDefault="00A77EEB" w:rsidP="00A77EEB">
      <w:pPr>
        <w:spacing w:after="0"/>
      </w:pPr>
      <w:r>
        <w:t>Exemplo: meuRDD.cache()</w:t>
      </w:r>
    </w:p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>2) O mesmo código implementado em Spark é normalmente mais rápido que a implementação equivalente em MapReduce. Por quê?</w:t>
      </w:r>
    </w:p>
    <w:p w:rsidR="00A77EEB" w:rsidRDefault="00A77EEB" w:rsidP="00A77EEB">
      <w:pPr>
        <w:spacing w:after="0"/>
      </w:pPr>
      <w:r>
        <w:t>R.: Porque o Spark leva o conceito do MapReduce ao próximo nível, conseguindo utilizar os recursos de memória e do cluster fazendo operações paralelas e distribuidas.</w:t>
      </w:r>
    </w:p>
    <w:p w:rsidR="00A77EEB" w:rsidRDefault="00A77EEB" w:rsidP="00A77EEB">
      <w:pPr>
        <w:spacing w:after="0"/>
      </w:pPr>
      <w:r>
        <w:t>Já o MapReduce realiza suas operações em disco, degradando muito sua performance.</w:t>
      </w:r>
    </w:p>
    <w:p w:rsidR="00A77EEB" w:rsidRDefault="00A77EEB" w:rsidP="00A77EEB">
      <w:pPr>
        <w:spacing w:after="0"/>
      </w:pPr>
      <w:r>
        <w:t>Vantagens do uso do Spark:</w:t>
      </w:r>
    </w:p>
    <w:p w:rsidR="00A77EEB" w:rsidRDefault="00A77EEB" w:rsidP="00A77EEB">
      <w:pPr>
        <w:spacing w:after="0"/>
      </w:pPr>
      <w:r>
        <w:t>• API de alto nível:</w:t>
      </w:r>
    </w:p>
    <w:p w:rsidR="00A77EEB" w:rsidRDefault="00A77EEB" w:rsidP="00A77EEB">
      <w:pPr>
        <w:spacing w:after="0"/>
      </w:pPr>
      <w:r>
        <w:t xml:space="preserve">  desenvolvimento mais rápido, mais fácil</w:t>
      </w:r>
    </w:p>
    <w:p w:rsidR="00A77EEB" w:rsidRDefault="00A77EEB" w:rsidP="00A77EEB">
      <w:pPr>
        <w:spacing w:after="0"/>
      </w:pPr>
      <w:r>
        <w:t>• Latência baixa:</w:t>
      </w:r>
    </w:p>
    <w:p w:rsidR="00A77EEB" w:rsidRDefault="00A77EEB" w:rsidP="00A77EEB">
      <w:pPr>
        <w:spacing w:after="0"/>
      </w:pPr>
      <w:r>
        <w:t xml:space="preserve">  processamento próximo de tempo real</w:t>
      </w:r>
    </w:p>
    <w:p w:rsidR="00A77EEB" w:rsidRDefault="00A77EEB" w:rsidP="00A77EEB">
      <w:pPr>
        <w:spacing w:after="0"/>
      </w:pPr>
      <w:r>
        <w:t>• Armazenamento in-memory:</w:t>
      </w:r>
    </w:p>
    <w:p w:rsidR="00A77EEB" w:rsidRDefault="00A77EEB" w:rsidP="00A77EEB">
      <w:pPr>
        <w:spacing w:after="0"/>
      </w:pPr>
      <w:r>
        <w:t xml:space="preserve">  até 100x de melhoria de performance</w:t>
      </w:r>
    </w:p>
    <w:p w:rsidR="00A77EEB" w:rsidRDefault="00A77EEB" w:rsidP="00A77EEB"/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>3)  Qual é a função do SparkContext?</w:t>
      </w:r>
    </w:p>
    <w:p w:rsidR="00A77EEB" w:rsidRDefault="00A77EEB" w:rsidP="00A77EEB">
      <w:pPr>
        <w:spacing w:after="0"/>
      </w:pPr>
      <w:r>
        <w:t>R: O SparkContext configura serviços internos e estabele conexão com o ambiente do Spark.</w:t>
      </w:r>
    </w:p>
    <w:p w:rsidR="00A77EEB" w:rsidRDefault="00A77EEB" w:rsidP="00A77EEB">
      <w:pPr>
        <w:spacing w:after="0"/>
      </w:pPr>
      <w:r>
        <w:t xml:space="preserve">   Uma vez criado, você criar RDD, executar jobs, cancelar jobs, etc. Tem a função de conectar a aplicação ao cluster.</w:t>
      </w:r>
    </w:p>
    <w:p w:rsidR="00A77EEB" w:rsidRDefault="00A77EEB" w:rsidP="00A77EEB">
      <w:pPr>
        <w:spacing w:after="0"/>
      </w:pPr>
      <w:r>
        <w:t xml:space="preserve">   Por exemplo, utilizando o SparkContext.textFile será atribuído a um RDD (com o nome 'nome_qualquer' o arquivo (/home/training/arq_spark.log), por exemplo. </w:t>
      </w:r>
    </w:p>
    <w:p w:rsidR="00A77EEB" w:rsidRDefault="00A77EEB" w:rsidP="00A77EEB">
      <w:pPr>
        <w:spacing w:after="0"/>
      </w:pPr>
      <w:r>
        <w:t xml:space="preserve">   Cada linha do arquivo será um registro separado no RDD</w:t>
      </w:r>
    </w:p>
    <w:p w:rsidR="00A77EEB" w:rsidRDefault="00A77EEB" w:rsidP="00A77EEB">
      <w:r>
        <w:t xml:space="preserve">   </w:t>
      </w:r>
    </w:p>
    <w:p w:rsidR="00A77EEB" w:rsidRPr="00A77EEB" w:rsidRDefault="00A77EEB" w:rsidP="00A77EEB">
      <w:pPr>
        <w:rPr>
          <w:b/>
        </w:rPr>
      </w:pPr>
      <w:r w:rsidRPr="00A77EEB">
        <w:rPr>
          <w:b/>
        </w:rPr>
        <w:t>4) Explique com suas palavras o que é Resilient Distributed Datasets (RDD).</w:t>
      </w:r>
    </w:p>
    <w:p w:rsidR="00A77EEB" w:rsidRDefault="00A77EEB" w:rsidP="00A77EEB">
      <w:pPr>
        <w:spacing w:after="0"/>
      </w:pPr>
      <w:r>
        <w:t xml:space="preserve">R.: O significado de RDD é Resilient Distributed Dataset. </w:t>
      </w:r>
    </w:p>
    <w:p w:rsidR="00A77EEB" w:rsidRDefault="00A77EEB" w:rsidP="00A77EEB">
      <w:pPr>
        <w:spacing w:after="0"/>
      </w:pPr>
      <w:r>
        <w:t>Resilient: Se o dados em memória são perdidos, eles podem ser recriados.</w:t>
      </w:r>
    </w:p>
    <w:p w:rsidR="00A77EEB" w:rsidRDefault="00A77EEB" w:rsidP="00A77EEB">
      <w:pPr>
        <w:spacing w:after="0"/>
      </w:pPr>
      <w:r>
        <w:t xml:space="preserve">Distributed: É armazenado em memória através do cluster. </w:t>
      </w:r>
    </w:p>
    <w:p w:rsidR="00A77EEB" w:rsidRDefault="00A77EEB" w:rsidP="00A77EEB">
      <w:pPr>
        <w:spacing w:after="0"/>
      </w:pPr>
      <w:r>
        <w:t>Dataset: Os dados podem vir de um arquivo ou pode ser criado por meio de um programa.</w:t>
      </w:r>
    </w:p>
    <w:p w:rsidR="00A77EEB" w:rsidRDefault="00A77EEB" w:rsidP="00A77EEB">
      <w:pPr>
        <w:spacing w:after="0"/>
      </w:pPr>
      <w:r>
        <w:t>RDDs são a unidade fundamental do Spark. É uma coleção de objetos distribuidos e são imutáveis.</w:t>
      </w:r>
    </w:p>
    <w:p w:rsidR="00A77EEB" w:rsidRDefault="00A77EEB" w:rsidP="00A77EEB">
      <w:pPr>
        <w:spacing w:after="0"/>
      </w:pPr>
      <w:r>
        <w:lastRenderedPageBreak/>
        <w:t xml:space="preserve">Há 2 tipos de operações em RDD: </w:t>
      </w:r>
    </w:p>
    <w:p w:rsidR="00A77EEB" w:rsidRDefault="00A77EEB" w:rsidP="00A77EEB">
      <w:pPr>
        <w:spacing w:after="0"/>
      </w:pPr>
    </w:p>
    <w:p w:rsidR="00A77EEB" w:rsidRDefault="00A77EEB" w:rsidP="00A77EEB">
      <w:pPr>
        <w:spacing w:after="0"/>
      </w:pPr>
      <w:r>
        <w:t>1 - Transformação:</w:t>
      </w:r>
    </w:p>
    <w:p w:rsidR="00A77EEB" w:rsidRDefault="00A77EEB" w:rsidP="00A77EEB">
      <w:pPr>
        <w:spacing w:after="0"/>
      </w:pPr>
      <w:r>
        <w:t>Operações que retornam um novo RDD, utilizando Lazy Evalution (Spark não irá executar até haver uma ação).</w:t>
      </w:r>
    </w:p>
    <w:p w:rsidR="00A77EEB" w:rsidRDefault="00A77EEB" w:rsidP="00A77EEB">
      <w:pPr>
        <w:spacing w:after="0"/>
      </w:pPr>
      <w:r>
        <w:t>exemplo de função: map, filter, distinct, union, combineByKey(), groupByKey(), join, etc.</w:t>
      </w:r>
    </w:p>
    <w:p w:rsidR="00A77EEB" w:rsidRDefault="00A77EEB" w:rsidP="00A77EEB">
      <w:pPr>
        <w:spacing w:after="0"/>
      </w:pPr>
    </w:p>
    <w:p w:rsidR="00A77EEB" w:rsidRDefault="00A77EEB" w:rsidP="00A77EEB">
      <w:pPr>
        <w:spacing w:after="0"/>
      </w:pPr>
      <w:r>
        <w:t>2 - Ação:</w:t>
      </w:r>
    </w:p>
    <w:p w:rsidR="00A77EEB" w:rsidRDefault="00A77EEB" w:rsidP="00A77EEB">
      <w:pPr>
        <w:spacing w:after="0"/>
      </w:pPr>
      <w:r>
        <w:t xml:space="preserve">Uma ação que retorna um valor (resultado) para o driver ou escreve no storage. </w:t>
      </w:r>
    </w:p>
    <w:p w:rsidR="00A77EEB" w:rsidRDefault="00A77EEB" w:rsidP="00A77EEB">
      <w:pPr>
        <w:spacing w:after="0"/>
      </w:pPr>
      <w:r>
        <w:t>A ação mais comum utiliza reduce que realiza operações envolvendo dois elementos do mesmo tipo e retorna um novo elemento do mesmo tipo.</w:t>
      </w:r>
    </w:p>
    <w:p w:rsidR="00A77EEB" w:rsidRPr="00A77EEB" w:rsidRDefault="00A77EEB" w:rsidP="00A77EEB">
      <w:pPr>
        <w:spacing w:after="0"/>
        <w:rPr>
          <w:lang w:val="en-US"/>
        </w:rPr>
      </w:pPr>
      <w:r w:rsidRPr="00A77EEB">
        <w:rPr>
          <w:lang w:val="en-US"/>
        </w:rPr>
        <w:t>Exemplos: Collect(), count(), top(num), reduce(func)</w:t>
      </w:r>
    </w:p>
    <w:p w:rsidR="00A77EEB" w:rsidRPr="00A77EEB" w:rsidRDefault="00A77EEB" w:rsidP="00A77EEB">
      <w:pPr>
        <w:rPr>
          <w:lang w:val="en-US"/>
        </w:rPr>
      </w:pPr>
    </w:p>
    <w:p w:rsidR="00A77EEB" w:rsidRPr="00A77EEB" w:rsidRDefault="00A77EEB" w:rsidP="00A77EEB">
      <w:pPr>
        <w:rPr>
          <w:b/>
        </w:rPr>
      </w:pPr>
      <w:r w:rsidRPr="00A77EEB">
        <w:rPr>
          <w:b/>
        </w:rPr>
        <w:t>5) GroupByKey é menos eficiente que reduceByKey em grandes dataset. Por quê?</w:t>
      </w:r>
    </w:p>
    <w:p w:rsidR="00A77EEB" w:rsidRDefault="00A77EEB" w:rsidP="00A77EEB">
      <w:r>
        <w:t>R.: Sempre que possível utilizar o reduceBykey, do que groupByKey.</w:t>
      </w:r>
    </w:p>
    <w:p w:rsidR="00A77EEB" w:rsidRDefault="00A77EEB" w:rsidP="00A77EEB">
      <w:r>
        <w:t>O reduceByKey, primeiro agrupa por palavras em cada node e traz o somente o resultado. Tem pouco Shuffle pois tem pouco tráfego de rede.</w:t>
      </w:r>
    </w:p>
    <w:p w:rsidR="00A77EEB" w:rsidRDefault="00A77EEB" w:rsidP="00A77EEB">
      <w:r>
        <w:t>Se utilizar o groupByKey, irá trazer todas as  ocorrências da palavra de cada node do cluster distribuido, gerando muito Shuffle causando muito tráfego na rede, devida</w:t>
      </w:r>
      <w:r>
        <w:t xml:space="preserve"> </w:t>
      </w:r>
      <w:r>
        <w:t>informações que irão trafegar pela rede distribuida.</w:t>
      </w:r>
    </w:p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>6</w:t>
      </w:r>
      <w:r w:rsidRPr="00A77EEB">
        <w:rPr>
          <w:b/>
        </w:rPr>
        <w:t>) Explique o que o código Scala abaixo faz.</w:t>
      </w:r>
    </w:p>
    <w:p w:rsidR="00A77EEB" w:rsidRDefault="00A77EEB" w:rsidP="00A77EEB"/>
    <w:p w:rsidR="00A77EEB" w:rsidRPr="00A77EEB" w:rsidRDefault="00A77EEB" w:rsidP="00A77EEB">
      <w:pPr>
        <w:spacing w:after="0"/>
        <w:rPr>
          <w:b/>
          <w:lang w:val="en-US"/>
        </w:rPr>
      </w:pPr>
      <w:r w:rsidRPr="00A77EEB">
        <w:rPr>
          <w:b/>
          <w:lang w:val="en-US"/>
        </w:rPr>
        <w:t>val textFile = sc.textFile("hdfs://...")</w:t>
      </w:r>
    </w:p>
    <w:p w:rsidR="00A77EEB" w:rsidRPr="00A77EEB" w:rsidRDefault="00A77EEB" w:rsidP="00A77EEB">
      <w:pPr>
        <w:spacing w:after="0"/>
        <w:rPr>
          <w:b/>
          <w:lang w:val="en-US"/>
        </w:rPr>
      </w:pPr>
      <w:r w:rsidRPr="00A77EEB">
        <w:rPr>
          <w:b/>
          <w:lang w:val="en-US"/>
        </w:rPr>
        <w:tab/>
        <w:t>val counts = textFile.flatMap(line =&gt; line.split(" "))</w:t>
      </w:r>
    </w:p>
    <w:p w:rsidR="00A77EEB" w:rsidRPr="00A77EEB" w:rsidRDefault="00A77EEB" w:rsidP="00A77EEB">
      <w:pPr>
        <w:spacing w:after="0"/>
        <w:rPr>
          <w:b/>
          <w:lang w:val="en-US"/>
        </w:rPr>
      </w:pPr>
      <w:r w:rsidRPr="00A77EEB">
        <w:rPr>
          <w:b/>
          <w:lang w:val="en-US"/>
        </w:rPr>
        <w:tab/>
        <w:t>.map(word=&gt;(word,1))</w:t>
      </w:r>
    </w:p>
    <w:p w:rsidR="00A77EEB" w:rsidRPr="00A77EEB" w:rsidRDefault="00A77EEB" w:rsidP="00A77EEB">
      <w:pPr>
        <w:spacing w:after="0"/>
        <w:rPr>
          <w:b/>
          <w:lang w:val="en-US"/>
        </w:rPr>
      </w:pPr>
      <w:r w:rsidRPr="00A77EEB">
        <w:rPr>
          <w:b/>
          <w:lang w:val="en-US"/>
        </w:rPr>
        <w:tab/>
        <w:t>.reduceByKey(_+_)</w:t>
      </w:r>
    </w:p>
    <w:p w:rsidR="00A77EEB" w:rsidRPr="00A77EEB" w:rsidRDefault="00A77EEB" w:rsidP="00A77EEB">
      <w:pPr>
        <w:spacing w:after="0"/>
        <w:rPr>
          <w:lang w:val="en-US"/>
        </w:rPr>
      </w:pPr>
      <w:r w:rsidRPr="00A77EEB">
        <w:rPr>
          <w:b/>
          <w:lang w:val="en-US"/>
        </w:rPr>
        <w:t>counts.saveAsTextFile("hdfs://...")</w:t>
      </w:r>
    </w:p>
    <w:p w:rsidR="00A77EEB" w:rsidRPr="00A77EEB" w:rsidRDefault="00A77EEB" w:rsidP="00A77EEB">
      <w:pPr>
        <w:rPr>
          <w:lang w:val="en-US"/>
        </w:rPr>
      </w:pPr>
    </w:p>
    <w:p w:rsidR="00A77EEB" w:rsidRPr="00A77EEB" w:rsidRDefault="00A77EEB" w:rsidP="00A77EEB">
      <w:pPr>
        <w:rPr>
          <w:lang w:val="en-US"/>
        </w:rPr>
      </w:pPr>
    </w:p>
    <w:p w:rsidR="00A77EEB" w:rsidRPr="00A77EEB" w:rsidRDefault="00A77EEB" w:rsidP="00A77EEB">
      <w:pPr>
        <w:spacing w:after="0"/>
        <w:rPr>
          <w:lang w:val="en-US"/>
        </w:rPr>
      </w:pPr>
      <w:r w:rsidRPr="00A77EEB">
        <w:rPr>
          <w:lang w:val="en-US"/>
        </w:rPr>
        <w:t>val textFile = sc.textFile("hdfs://...")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-&gt; Carrega os dados e cria o RDD "textFile"</w:t>
      </w:r>
    </w:p>
    <w:p w:rsidR="00A77EEB" w:rsidRDefault="00A77EEB" w:rsidP="00A77EEB">
      <w:pPr>
        <w:spacing w:after="0"/>
      </w:pPr>
    </w:p>
    <w:p w:rsidR="00A77EEB" w:rsidRPr="00A77EEB" w:rsidRDefault="00A77EEB" w:rsidP="00A77EEB">
      <w:pPr>
        <w:spacing w:after="0"/>
        <w:rPr>
          <w:lang w:val="en-US"/>
        </w:rPr>
      </w:pPr>
      <w:r>
        <w:tab/>
      </w:r>
      <w:r w:rsidRPr="00A77EEB">
        <w:rPr>
          <w:lang w:val="en-US"/>
        </w:rPr>
        <w:t>val counts = textFile.flatMap(line =&gt; line.split(" "))</w:t>
      </w:r>
    </w:p>
    <w:p w:rsidR="00A77EEB" w:rsidRDefault="00A77EEB" w:rsidP="00A77EEB">
      <w:pPr>
        <w:spacing w:after="0"/>
      </w:pPr>
      <w:r w:rsidRPr="00A77EEB">
        <w:rPr>
          <w:lang w:val="en-US"/>
        </w:rPr>
        <w:tab/>
      </w:r>
      <w:r w:rsidRPr="00A77EEB">
        <w:rPr>
          <w:lang w:val="en-US"/>
        </w:rPr>
        <w:tab/>
      </w:r>
      <w:r>
        <w:t>.map(word=&gt;(word,1))</w:t>
      </w:r>
    </w:p>
    <w:p w:rsidR="00A77EEB" w:rsidRDefault="00A77EEB" w:rsidP="00A77EEB">
      <w:pPr>
        <w:spacing w:after="0"/>
      </w:pPr>
      <w:r>
        <w:tab/>
      </w:r>
      <w:r>
        <w:tab/>
        <w:t>.reduceByKey(_+_)</w:t>
      </w:r>
    </w:p>
    <w:p w:rsidR="00A77EEB" w:rsidRPr="00A77EEB" w:rsidRDefault="00A77EEB" w:rsidP="00A77EEB">
      <w:pPr>
        <w:spacing w:after="0"/>
        <w:rPr>
          <w:b/>
        </w:rPr>
      </w:pPr>
      <w:r>
        <w:t xml:space="preserve">-&gt; </w:t>
      </w:r>
      <w:r w:rsidRPr="00A77EEB">
        <w:rPr>
          <w:b/>
        </w:rPr>
        <w:t>Separa as palavras e conta a quantidade de cada palavra, agrupando-as com suas respectivas quantidade no final</w:t>
      </w:r>
    </w:p>
    <w:p w:rsidR="00A77EEB" w:rsidRPr="00A77EEB" w:rsidRDefault="00A77EEB" w:rsidP="00A77EEB">
      <w:pPr>
        <w:spacing w:after="0"/>
        <w:rPr>
          <w:b/>
        </w:rPr>
      </w:pPr>
    </w:p>
    <w:p w:rsidR="00A77EEB" w:rsidRPr="00A77EEB" w:rsidRDefault="00A77EEB" w:rsidP="00A77EEB">
      <w:pPr>
        <w:spacing w:after="0"/>
        <w:rPr>
          <w:b/>
        </w:rPr>
      </w:pPr>
      <w:r>
        <w:t xml:space="preserve">-&gt; flatMap + split = </w:t>
      </w:r>
      <w:r w:rsidRPr="00A77EEB">
        <w:rPr>
          <w:b/>
        </w:rPr>
        <w:t xml:space="preserve">Faz o split das linha em palavras, 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 xml:space="preserve">   map = cria a tupla (word,1). Função de "transformação"</w:t>
      </w:r>
    </w:p>
    <w:p w:rsidR="00A77EEB" w:rsidRDefault="00A77EEB" w:rsidP="00A77EEB">
      <w:pPr>
        <w:spacing w:after="0"/>
      </w:pPr>
      <w:r>
        <w:lastRenderedPageBreak/>
        <w:t xml:space="preserve">   reduceByKey = sumariza a quantidade das palavras agrupando as quantidade em cada uma. Executa a função de "ação" no RDD</w:t>
      </w:r>
    </w:p>
    <w:p w:rsidR="00A77EEB" w:rsidRDefault="00A77EEB" w:rsidP="00A77EEB">
      <w:pPr>
        <w:spacing w:after="0"/>
      </w:pPr>
      <w:r>
        <w:t xml:space="preserve">   </w:t>
      </w:r>
    </w:p>
    <w:p w:rsidR="00A77EEB" w:rsidRDefault="00A77EEB" w:rsidP="00A77EEB">
      <w:pPr>
        <w:spacing w:after="0"/>
      </w:pPr>
      <w:r>
        <w:t>counts.saveAsTextFile("hdfs://...")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-&gt; Salva o resultado em um arquivo  no HDFS. Função de "ação"</w:t>
      </w:r>
    </w:p>
    <w:p w:rsidR="00A77EEB" w:rsidRDefault="00A77EEB" w:rsidP="00A77EEB"/>
    <w:p w:rsidR="00A77EEB" w:rsidRPr="00A77EEB" w:rsidRDefault="00A77EEB" w:rsidP="00A77EEB">
      <w:pPr>
        <w:rPr>
          <w:b/>
          <w:sz w:val="24"/>
          <w:szCs w:val="24"/>
        </w:rPr>
      </w:pPr>
      <w:r w:rsidRPr="00A77EEB">
        <w:rPr>
          <w:b/>
          <w:sz w:val="24"/>
          <w:szCs w:val="24"/>
        </w:rPr>
        <w:t xml:space="preserve">Questões Responda as seguintes questões devem ser desenvolvidas em Spark utilizando a sua linguagem de preferência. </w:t>
      </w:r>
    </w:p>
    <w:p w:rsidR="00A77EEB" w:rsidRDefault="00A77EEB" w:rsidP="00A77EEB"/>
    <w:p w:rsidR="00A77EEB" w:rsidRPr="00A77EEB" w:rsidRDefault="00A77EEB" w:rsidP="00A77EEB">
      <w:pPr>
        <w:jc w:val="center"/>
        <w:rPr>
          <w:b/>
          <w:sz w:val="28"/>
          <w:szCs w:val="28"/>
        </w:rPr>
      </w:pPr>
      <w:r w:rsidRPr="00A77EEB">
        <w:rPr>
          <w:b/>
          <w:sz w:val="28"/>
          <w:szCs w:val="28"/>
        </w:rPr>
        <w:t>Questões do Desafio Spark</w:t>
      </w:r>
    </w:p>
    <w:p w:rsidR="00A77EEB" w:rsidRDefault="00A77EEB" w:rsidP="00A77EEB"/>
    <w:p w:rsidR="00F7341C" w:rsidRDefault="00F7341C" w:rsidP="00A77EEB">
      <w:r>
        <w:t xml:space="preserve">A resolução encontra-se no arquivo </w:t>
      </w:r>
      <w:r w:rsidRPr="00F7341C">
        <w:rPr>
          <w:b/>
        </w:rPr>
        <w:t>Desafio_Semantix - Engenheiro de Dados.ipynb</w:t>
      </w:r>
      <w:r>
        <w:t>.</w:t>
      </w:r>
    </w:p>
    <w:p w:rsidR="00F7341C" w:rsidRDefault="00F7341C" w:rsidP="00A77EEB"/>
    <w:p w:rsidR="00F7341C" w:rsidRDefault="00F7341C" w:rsidP="00A77EEB">
      <w:r>
        <w:t>Seguem as respostas das questões:</w:t>
      </w:r>
    </w:p>
    <w:p w:rsidR="00F7341C" w:rsidRDefault="00F7341C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 xml:space="preserve">1. Número de hosts únicos.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E32D3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%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sql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select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count</w:t>
      </w:r>
      <w:r w:rsidRPr="00E32D30">
        <w:rPr>
          <w:rFonts w:ascii="Courier New" w:eastAsia="Times New Roman" w:hAnsi="Courier New" w:cs="Courier New"/>
          <w:color w:val="CCCC77"/>
          <w:sz w:val="20"/>
          <w:szCs w:val="20"/>
          <w:lang w:val="en-US" w:eastAsia="pt-BR"/>
        </w:rPr>
        <w:t>(</w:t>
      </w: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distinct</w:t>
      </w:r>
      <w:r w:rsidRPr="00E32D30">
        <w:rPr>
          <w:rFonts w:ascii="Courier New" w:eastAsia="Times New Roman" w:hAnsi="Courier New" w:cs="Courier New"/>
          <w:color w:val="CCCC77"/>
          <w:sz w:val="20"/>
          <w:szCs w:val="20"/>
          <w:lang w:val="en-US" w:eastAsia="pt-BR"/>
        </w:rPr>
        <w:t>(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host</w:t>
      </w:r>
      <w:r w:rsidRPr="00E32D30">
        <w:rPr>
          <w:rFonts w:ascii="Courier New" w:eastAsia="Times New Roman" w:hAnsi="Courier New" w:cs="Courier New"/>
          <w:color w:val="CCCC77"/>
          <w:sz w:val="20"/>
          <w:szCs w:val="20"/>
          <w:lang w:val="en-US" w:eastAsia="pt-BR"/>
        </w:rPr>
        <w:t>))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as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host_unicos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pt-BR"/>
        </w:rPr>
        <w:t>from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tab_final_df</w:t>
      </w:r>
    </w:p>
    <w:tbl>
      <w:tblPr>
        <w:tblW w:w="1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0"/>
      </w:tblGrid>
      <w:tr w:rsidR="00E32D30" w:rsidRPr="00E32D30" w:rsidTr="00E32D30">
        <w:trPr>
          <w:trHeight w:val="285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AFAFA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E32D30" w:rsidRPr="00E32D30" w:rsidRDefault="00E32D30" w:rsidP="00E3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32D30" w:rsidRPr="00E32D30" w:rsidTr="00E32D30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32D30" w:rsidRPr="00E32D30" w:rsidRDefault="00E32D30" w:rsidP="00E32D3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E32D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137979</w:t>
            </w:r>
          </w:p>
        </w:tc>
      </w:tr>
      <w:tr w:rsidR="00E32D30" w:rsidRPr="00E32D30" w:rsidTr="00E32D30">
        <w:tblPrEx>
          <w:tblCellSpacing w:w="15" w:type="dxa"/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EAF6FF"/>
            <w:tcMar>
              <w:top w:w="60" w:type="dxa"/>
              <w:left w:w="75" w:type="dxa"/>
              <w:bottom w:w="60" w:type="dxa"/>
              <w:right w:w="345" w:type="dxa"/>
            </w:tcMar>
            <w:vAlign w:val="bottom"/>
            <w:hideMark/>
          </w:tcPr>
          <w:p w:rsidR="00E32D30" w:rsidRPr="00E32D30" w:rsidRDefault="00E32D30" w:rsidP="00E32D30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</w:pPr>
            <w:r w:rsidRPr="00E32D30"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  <w:t>host_unicos</w:t>
            </w:r>
          </w:p>
        </w:tc>
      </w:tr>
    </w:tbl>
    <w:p w:rsidR="00A77EEB" w:rsidRDefault="00A77EEB" w:rsidP="00A77EEB"/>
    <w:p w:rsidR="00A77EEB" w:rsidRDefault="00A77EEB" w:rsidP="00A77EEB"/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 xml:space="preserve">2. O total de erros 404.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E32D3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sql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select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count</w:t>
      </w:r>
      <w:r w:rsidRPr="00E32D30">
        <w:rPr>
          <w:rFonts w:ascii="Courier New" w:eastAsia="Times New Roman" w:hAnsi="Courier New" w:cs="Courier New"/>
          <w:color w:val="CCCC77"/>
          <w:sz w:val="20"/>
          <w:szCs w:val="20"/>
          <w:lang w:val="en-US" w:eastAsia="pt-BR"/>
        </w:rPr>
        <w:t>(</w:t>
      </w:r>
      <w:r w:rsidRPr="00E32D3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*</w:t>
      </w:r>
      <w:r w:rsidRPr="00E32D30">
        <w:rPr>
          <w:rFonts w:ascii="Courier New" w:eastAsia="Times New Roman" w:hAnsi="Courier New" w:cs="Courier New"/>
          <w:color w:val="CCCC77"/>
          <w:sz w:val="20"/>
          <w:szCs w:val="20"/>
          <w:lang w:val="en-US" w:eastAsia="pt-BR"/>
        </w:rPr>
        <w:t>)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as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qtd_erro_404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from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 tab_final_df </w:t>
      </w:r>
    </w:p>
    <w:p w:rsidR="00E32D30" w:rsidRPr="00E32D30" w:rsidRDefault="00E32D30" w:rsidP="00E32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75" w:line="285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r w:rsidRPr="00E32D30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pt-BR"/>
        </w:rPr>
        <w:t>where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return_code </w:t>
      </w:r>
      <w:r w:rsidRPr="00E32D3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=</w:t>
      </w:r>
      <w:r w:rsidRPr="00E32D30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r w:rsidRPr="00E32D30">
        <w:rPr>
          <w:rFonts w:ascii="Courier New" w:eastAsia="Times New Roman" w:hAnsi="Courier New" w:cs="Courier New"/>
          <w:color w:val="2A00FF"/>
          <w:sz w:val="20"/>
          <w:szCs w:val="20"/>
          <w:lang w:val="en-US" w:eastAsia="pt-BR"/>
        </w:rPr>
        <w:t>'404'</w:t>
      </w:r>
    </w:p>
    <w:tbl>
      <w:tblPr>
        <w:tblW w:w="1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0"/>
      </w:tblGrid>
      <w:tr w:rsidR="00E32D30" w:rsidRPr="00E32D30" w:rsidTr="00E32D30">
        <w:trPr>
          <w:trHeight w:val="285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AFAFA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E32D30" w:rsidRPr="00E32D30" w:rsidRDefault="00E32D30" w:rsidP="00E3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E32D30" w:rsidRPr="00E32D30" w:rsidTr="00E32D30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E32D30" w:rsidRPr="00E32D30" w:rsidRDefault="00E32D30" w:rsidP="00E32D3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E32D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20901</w:t>
            </w:r>
          </w:p>
        </w:tc>
      </w:tr>
      <w:tr w:rsidR="00E32D30" w:rsidRPr="00E32D30" w:rsidTr="00E32D30">
        <w:tblPrEx>
          <w:tblCellSpacing w:w="15" w:type="dxa"/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EAF6FF"/>
            <w:tcMar>
              <w:top w:w="60" w:type="dxa"/>
              <w:left w:w="75" w:type="dxa"/>
              <w:bottom w:w="60" w:type="dxa"/>
              <w:right w:w="345" w:type="dxa"/>
            </w:tcMar>
            <w:vAlign w:val="bottom"/>
            <w:hideMark/>
          </w:tcPr>
          <w:p w:rsidR="00E32D30" w:rsidRPr="00E32D30" w:rsidRDefault="00E32D30" w:rsidP="00E32D30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</w:pPr>
            <w:r w:rsidRPr="00E32D30"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  <w:t>qtd_erro_404</w:t>
            </w:r>
          </w:p>
        </w:tc>
      </w:tr>
    </w:tbl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lastRenderedPageBreak/>
        <w:t xml:space="preserve">3. Os 5 URLs que mais causaram erro 404.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operator"/>
          <w:color w:val="000000"/>
          <w:lang w:val="en-US"/>
        </w:rPr>
        <w:t>%</w:t>
      </w:r>
      <w:r w:rsidRPr="00E32D30">
        <w:rPr>
          <w:color w:val="333333"/>
          <w:lang w:val="en-US"/>
        </w:rPr>
        <w:t xml:space="preserve">sql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select</w:t>
      </w:r>
      <w:r w:rsidRPr="00E32D30">
        <w:rPr>
          <w:color w:val="333333"/>
          <w:lang w:val="en-US"/>
        </w:rPr>
        <w:t xml:space="preserve"> host </w:t>
      </w:r>
      <w:r w:rsidRPr="00E32D30">
        <w:rPr>
          <w:rStyle w:val="cm-keyword"/>
          <w:b/>
          <w:bCs/>
          <w:color w:val="7F0055"/>
          <w:lang w:val="en-US"/>
        </w:rPr>
        <w:t>as</w:t>
      </w:r>
      <w:r w:rsidRPr="00E32D30">
        <w:rPr>
          <w:color w:val="333333"/>
          <w:lang w:val="en-US"/>
        </w:rPr>
        <w:t xml:space="preserve"> url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color w:val="333333"/>
          <w:lang w:val="en-US"/>
        </w:rPr>
        <w:t xml:space="preserve"> count</w:t>
      </w:r>
      <w:r w:rsidRPr="00E32D30">
        <w:rPr>
          <w:rStyle w:val="cm-bracket"/>
          <w:color w:val="CCCC77"/>
          <w:lang w:val="en-US"/>
        </w:rPr>
        <w:t>(</w:t>
      </w:r>
      <w:r w:rsidRPr="00E32D30">
        <w:rPr>
          <w:rStyle w:val="cm-operator"/>
          <w:color w:val="000000"/>
          <w:lang w:val="en-US"/>
        </w:rPr>
        <w:t>*</w:t>
      </w:r>
      <w:r w:rsidRPr="00E32D30">
        <w:rPr>
          <w:rStyle w:val="cm-bracket"/>
          <w:color w:val="CCCC77"/>
          <w:lang w:val="en-US"/>
        </w:rPr>
        <w:t>)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keyword"/>
          <w:b/>
          <w:bCs/>
          <w:color w:val="7F0055"/>
          <w:lang w:val="en-US"/>
        </w:rPr>
        <w:t>as</w:t>
      </w:r>
      <w:r w:rsidRPr="00E32D30">
        <w:rPr>
          <w:color w:val="333333"/>
          <w:lang w:val="en-US"/>
        </w:rPr>
        <w:t xml:space="preserve"> qtd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from</w:t>
      </w:r>
      <w:r w:rsidRPr="00E32D30">
        <w:rPr>
          <w:color w:val="333333"/>
          <w:lang w:val="en-US"/>
        </w:rPr>
        <w:t xml:space="preserve">   tab_final_df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where</w:t>
      </w:r>
      <w:r w:rsidRPr="00E32D30">
        <w:rPr>
          <w:color w:val="333333"/>
          <w:lang w:val="en-US"/>
        </w:rPr>
        <w:t xml:space="preserve">  return_code </w:t>
      </w:r>
      <w:r w:rsidRPr="00E32D30">
        <w:rPr>
          <w:rStyle w:val="cm-operator"/>
          <w:color w:val="000000"/>
          <w:lang w:val="en-US"/>
        </w:rPr>
        <w:t>=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string"/>
          <w:color w:val="2A00FF"/>
          <w:lang w:val="en-US"/>
        </w:rPr>
        <w:t>'404'</w:t>
      </w:r>
      <w:r w:rsidRPr="00E32D30">
        <w:rPr>
          <w:color w:val="333333"/>
          <w:lang w:val="en-US"/>
        </w:rPr>
        <w:t xml:space="preserve">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group</w:t>
      </w:r>
      <w:r w:rsidRPr="00E32D30">
        <w:rPr>
          <w:color w:val="333333"/>
          <w:lang w:val="en-US"/>
        </w:rPr>
        <w:t xml:space="preserve">  </w:t>
      </w:r>
      <w:r w:rsidRPr="00E32D30">
        <w:rPr>
          <w:rStyle w:val="cm-keyword"/>
          <w:b/>
          <w:bCs/>
          <w:color w:val="7F0055"/>
          <w:lang w:val="en-US"/>
        </w:rPr>
        <w:t>by</w:t>
      </w:r>
      <w:r w:rsidRPr="00E32D30">
        <w:rPr>
          <w:color w:val="333333"/>
          <w:lang w:val="en-US"/>
        </w:rPr>
        <w:t xml:space="preserve"> host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order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keyword"/>
          <w:b/>
          <w:bCs/>
          <w:color w:val="7F0055"/>
          <w:lang w:val="en-US"/>
        </w:rPr>
        <w:t>by</w:t>
      </w:r>
      <w:r w:rsidRPr="00E32D30">
        <w:rPr>
          <w:color w:val="333333"/>
          <w:lang w:val="en-US"/>
        </w:rPr>
        <w:t xml:space="preserve"> count</w:t>
      </w:r>
      <w:r w:rsidRPr="00E32D30">
        <w:rPr>
          <w:rStyle w:val="cm-bracket"/>
          <w:color w:val="CCCC77"/>
          <w:lang w:val="en-US"/>
        </w:rPr>
        <w:t>(</w:t>
      </w:r>
      <w:r w:rsidRPr="00E32D30">
        <w:rPr>
          <w:rStyle w:val="cm-operator"/>
          <w:color w:val="000000"/>
          <w:lang w:val="en-US"/>
        </w:rPr>
        <w:t>*</w:t>
      </w:r>
      <w:r w:rsidRPr="00E32D30">
        <w:rPr>
          <w:rStyle w:val="cm-bracket"/>
          <w:color w:val="CCCC77"/>
          <w:lang w:val="en-US"/>
        </w:rPr>
        <w:t>)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keyword"/>
          <w:b/>
          <w:bCs/>
          <w:color w:val="7F0055"/>
          <w:lang w:val="en-US"/>
        </w:rPr>
        <w:t>desc</w:t>
      </w:r>
    </w:p>
    <w:p w:rsid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</w:rPr>
      </w:pPr>
      <w:r>
        <w:rPr>
          <w:rStyle w:val="cm-keyword"/>
          <w:b/>
          <w:bCs/>
          <w:color w:val="7F0055"/>
        </w:rPr>
        <w:t>limit</w:t>
      </w:r>
      <w:r>
        <w:rPr>
          <w:color w:val="333333"/>
        </w:rPr>
        <w:t xml:space="preserve"> </w:t>
      </w:r>
      <w:r>
        <w:rPr>
          <w:rStyle w:val="cm-number"/>
          <w:color w:val="116644"/>
        </w:rPr>
        <w:t>5</w:t>
      </w:r>
    </w:p>
    <w:p w:rsidR="00A77EEB" w:rsidRPr="00A77EEB" w:rsidRDefault="00A77EEB" w:rsidP="00A77EE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url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                        qtd</w:t>
      </w: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hoohoo.ncsa.uiuc.edu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  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 xml:space="preserve">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251</w:t>
      </w: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piweba3y.prodigy.com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 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 xml:space="preserve">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 xml:space="preserve"> 157</w:t>
      </w: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jbiagioni.npt.nuwc.navy.mil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132</w:t>
      </w: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piweba1y.prodigy.com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  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 xml:space="preserve">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114</w:t>
      </w:r>
    </w:p>
    <w:p w:rsidR="00A77EEB" w:rsidRPr="00A77EEB" w:rsidRDefault="00A77EEB" w:rsidP="00A77EEB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</w:pP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www-d4.proxy.aol.com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ab/>
        <w:t xml:space="preserve">    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 xml:space="preserve">  </w:t>
      </w:r>
      <w:r w:rsidRPr="00A77EE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pt-BR"/>
        </w:rPr>
        <w:t>91</w:t>
      </w:r>
    </w:p>
    <w:p w:rsidR="00A77EEB" w:rsidRPr="00A77EEB" w:rsidRDefault="00A77EEB" w:rsidP="00A77EEB">
      <w:pPr>
        <w:rPr>
          <w:lang w:val="en-US"/>
        </w:rPr>
      </w:pPr>
    </w:p>
    <w:p w:rsidR="00A77EEB" w:rsidRPr="00A77EEB" w:rsidRDefault="00A77EEB" w:rsidP="00A77EEB">
      <w:pPr>
        <w:rPr>
          <w:b/>
        </w:rPr>
      </w:pPr>
      <w:r w:rsidRPr="00A77EEB">
        <w:rPr>
          <w:b/>
        </w:rPr>
        <w:t xml:space="preserve">4. Quantidade de erros 404 por dia.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operator"/>
          <w:color w:val="000000"/>
          <w:lang w:val="en-US"/>
        </w:rPr>
        <w:t>%</w:t>
      </w:r>
      <w:r w:rsidRPr="00E32D30">
        <w:rPr>
          <w:color w:val="333333"/>
          <w:lang w:val="en-US"/>
        </w:rPr>
        <w:t>sql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select</w:t>
      </w:r>
      <w:r w:rsidRPr="00E32D30">
        <w:rPr>
          <w:color w:val="333333"/>
          <w:lang w:val="en-US"/>
        </w:rPr>
        <w:t xml:space="preserve"> substr</w:t>
      </w:r>
      <w:r w:rsidRPr="00E32D30">
        <w:rPr>
          <w:rStyle w:val="cm-bracket"/>
          <w:color w:val="CCCC77"/>
          <w:lang w:val="en-US"/>
        </w:rPr>
        <w:t>(</w:t>
      </w:r>
      <w:r w:rsidRPr="00E32D30">
        <w:rPr>
          <w:rStyle w:val="cm-builtin"/>
          <w:color w:val="3300AA"/>
          <w:lang w:val="en-US"/>
        </w:rPr>
        <w:t>timestamp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rStyle w:val="cm-number"/>
          <w:color w:val="116644"/>
          <w:lang w:val="en-US"/>
        </w:rPr>
        <w:t>1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rStyle w:val="cm-number"/>
          <w:color w:val="116644"/>
          <w:lang w:val="en-US"/>
        </w:rPr>
        <w:t>2</w:t>
      </w:r>
      <w:r w:rsidRPr="00E32D30">
        <w:rPr>
          <w:rStyle w:val="cm-bracket"/>
          <w:color w:val="CCCC77"/>
          <w:lang w:val="en-US"/>
        </w:rPr>
        <w:t>)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keyword"/>
          <w:b/>
          <w:bCs/>
          <w:color w:val="7F0055"/>
          <w:lang w:val="en-US"/>
        </w:rPr>
        <w:t>as</w:t>
      </w:r>
      <w:r w:rsidRPr="00E32D30">
        <w:rPr>
          <w:color w:val="333333"/>
          <w:lang w:val="en-US"/>
        </w:rPr>
        <w:t xml:space="preserve"> dia_req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color w:val="333333"/>
          <w:lang w:val="en-US"/>
        </w:rPr>
        <w:t xml:space="preserve"> count</w:t>
      </w:r>
      <w:r w:rsidRPr="00E32D30">
        <w:rPr>
          <w:rStyle w:val="cm-bracket"/>
          <w:color w:val="CCCC77"/>
          <w:lang w:val="en-US"/>
        </w:rPr>
        <w:t>(</w:t>
      </w:r>
      <w:r w:rsidRPr="00E32D30">
        <w:rPr>
          <w:rStyle w:val="cm-operator"/>
          <w:color w:val="000000"/>
          <w:lang w:val="en-US"/>
        </w:rPr>
        <w:t>*</w:t>
      </w:r>
      <w:r w:rsidRPr="00E32D30">
        <w:rPr>
          <w:rStyle w:val="cm-bracket"/>
          <w:color w:val="CCCC77"/>
          <w:lang w:val="en-US"/>
        </w:rPr>
        <w:t>)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keyword"/>
          <w:b/>
          <w:bCs/>
          <w:color w:val="7F0055"/>
          <w:lang w:val="en-US"/>
        </w:rPr>
        <w:t>as</w:t>
      </w:r>
      <w:r w:rsidRPr="00E32D30">
        <w:rPr>
          <w:color w:val="333333"/>
          <w:lang w:val="en-US"/>
        </w:rPr>
        <w:t xml:space="preserve"> qtd_dia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from</w:t>
      </w:r>
      <w:r w:rsidRPr="00E32D30">
        <w:rPr>
          <w:color w:val="333333"/>
          <w:lang w:val="en-US"/>
        </w:rPr>
        <w:t xml:space="preserve">   tab_final_df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where</w:t>
      </w:r>
      <w:r w:rsidRPr="00E32D30">
        <w:rPr>
          <w:color w:val="333333"/>
          <w:lang w:val="en-US"/>
        </w:rPr>
        <w:t xml:space="preserve">  return_code </w:t>
      </w:r>
      <w:r w:rsidRPr="00E32D30">
        <w:rPr>
          <w:rStyle w:val="cm-operator"/>
          <w:color w:val="000000"/>
          <w:lang w:val="en-US"/>
        </w:rPr>
        <w:t>=</w:t>
      </w:r>
      <w:r w:rsidRPr="00E32D30">
        <w:rPr>
          <w:color w:val="333333"/>
          <w:lang w:val="en-US"/>
        </w:rPr>
        <w:t xml:space="preserve"> </w:t>
      </w:r>
      <w:r w:rsidRPr="00E32D30">
        <w:rPr>
          <w:rStyle w:val="cm-string"/>
          <w:color w:val="2A00FF"/>
          <w:lang w:val="en-US"/>
        </w:rPr>
        <w:t>'404'</w:t>
      </w:r>
      <w:r w:rsidRPr="00E32D30">
        <w:rPr>
          <w:color w:val="333333"/>
          <w:lang w:val="en-US"/>
        </w:rPr>
        <w:t xml:space="preserve"> 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group</w:t>
      </w:r>
      <w:r w:rsidRPr="00E32D30">
        <w:rPr>
          <w:color w:val="333333"/>
          <w:lang w:val="en-US"/>
        </w:rPr>
        <w:t xml:space="preserve">  </w:t>
      </w:r>
      <w:r w:rsidRPr="00E32D30">
        <w:rPr>
          <w:rStyle w:val="cm-keyword"/>
          <w:b/>
          <w:bCs/>
          <w:color w:val="7F0055"/>
          <w:lang w:val="en-US"/>
        </w:rPr>
        <w:t>by</w:t>
      </w:r>
      <w:r w:rsidRPr="00E32D30">
        <w:rPr>
          <w:color w:val="333333"/>
          <w:lang w:val="en-US"/>
        </w:rPr>
        <w:t xml:space="preserve"> substr</w:t>
      </w:r>
      <w:r w:rsidRPr="00E32D30">
        <w:rPr>
          <w:rStyle w:val="cm-bracket"/>
          <w:color w:val="CCCC77"/>
          <w:lang w:val="en-US"/>
        </w:rPr>
        <w:t>(</w:t>
      </w:r>
      <w:r w:rsidRPr="00E32D30">
        <w:rPr>
          <w:rStyle w:val="cm-builtin"/>
          <w:color w:val="3300AA"/>
          <w:lang w:val="en-US"/>
        </w:rPr>
        <w:t>timestamp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rStyle w:val="cm-number"/>
          <w:color w:val="116644"/>
          <w:lang w:val="en-US"/>
        </w:rPr>
        <w:t>1</w:t>
      </w:r>
      <w:r w:rsidRPr="00E32D30">
        <w:rPr>
          <w:rStyle w:val="cm-punctuation"/>
          <w:color w:val="333333"/>
          <w:lang w:val="en-US"/>
        </w:rPr>
        <w:t>,</w:t>
      </w:r>
      <w:r w:rsidRPr="00E32D30">
        <w:rPr>
          <w:rStyle w:val="cm-number"/>
          <w:color w:val="116644"/>
          <w:lang w:val="en-US"/>
        </w:rPr>
        <w:t>2</w:t>
      </w:r>
      <w:r w:rsidRPr="00E32D30">
        <w:rPr>
          <w:rStyle w:val="cm-bracket"/>
          <w:color w:val="CCCC77"/>
          <w:lang w:val="en-US"/>
        </w:rPr>
        <w:t>)</w:t>
      </w:r>
    </w:p>
    <w:p w:rsidR="00E32D30" w:rsidRPr="00E32D30" w:rsidRDefault="00E32D30" w:rsidP="00E32D30">
      <w:pPr>
        <w:pStyle w:val="Pr-formataoHTML"/>
        <w:shd w:val="clear" w:color="auto" w:fill="FFFFFF"/>
        <w:spacing w:before="105" w:after="75" w:line="285" w:lineRule="atLeast"/>
        <w:rPr>
          <w:color w:val="333333"/>
          <w:lang w:val="en-US"/>
        </w:rPr>
      </w:pPr>
      <w:r w:rsidRPr="00E32D30">
        <w:rPr>
          <w:rStyle w:val="cm-keyword"/>
          <w:b/>
          <w:bCs/>
          <w:color w:val="7F0055"/>
          <w:lang w:val="en-US"/>
        </w:rPr>
        <w:t>order</w:t>
      </w:r>
      <w:r w:rsidRPr="00E32D30">
        <w:rPr>
          <w:color w:val="333333"/>
          <w:lang w:val="en-US"/>
        </w:rPr>
        <w:t xml:space="preserve">  </w:t>
      </w:r>
      <w:r w:rsidRPr="00E32D30">
        <w:rPr>
          <w:rStyle w:val="cm-keyword"/>
          <w:b/>
          <w:bCs/>
          <w:color w:val="7F0055"/>
          <w:lang w:val="en-US"/>
        </w:rPr>
        <w:t>by</w:t>
      </w:r>
      <w:r w:rsidRPr="00E32D30">
        <w:rPr>
          <w:color w:val="333333"/>
          <w:lang w:val="en-US"/>
        </w:rPr>
        <w:t xml:space="preserve"> dia_req</w:t>
      </w:r>
    </w:p>
    <w:p w:rsidR="00A77EEB" w:rsidRPr="00E32D30" w:rsidRDefault="00A77EEB" w:rsidP="00A77EEB">
      <w:pPr>
        <w:spacing w:after="0"/>
        <w:rPr>
          <w:lang w:val="en-US"/>
        </w:rPr>
      </w:pP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dia_req   qtd_dia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01</w:t>
      </w:r>
      <w:r w:rsidRPr="00A77EEB">
        <w:rPr>
          <w:b/>
        </w:rPr>
        <w:tab/>
      </w:r>
      <w:r w:rsidRPr="00A77EEB">
        <w:rPr>
          <w:b/>
        </w:rPr>
        <w:t xml:space="preserve">    </w:t>
      </w:r>
      <w:r w:rsidRPr="00A77EEB">
        <w:rPr>
          <w:b/>
        </w:rPr>
        <w:t>559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02</w:t>
      </w:r>
      <w:r w:rsidRPr="00A77EEB">
        <w:rPr>
          <w:b/>
        </w:rPr>
        <w:tab/>
      </w:r>
      <w:r w:rsidRPr="00A77EEB">
        <w:rPr>
          <w:b/>
        </w:rPr>
        <w:t xml:space="preserve">    </w:t>
      </w:r>
      <w:r w:rsidRPr="00A77EEB">
        <w:rPr>
          <w:b/>
        </w:rPr>
        <w:t>291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03</w:t>
      </w:r>
      <w:r w:rsidRPr="00A77EEB">
        <w:rPr>
          <w:b/>
        </w:rPr>
        <w:tab/>
      </w:r>
      <w:r w:rsidRPr="00A77EEB">
        <w:rPr>
          <w:b/>
        </w:rPr>
        <w:t xml:space="preserve">   </w:t>
      </w:r>
      <w:r w:rsidRPr="00A77EEB">
        <w:rPr>
          <w:b/>
        </w:rPr>
        <w:t>778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04</w:t>
      </w:r>
      <w:r w:rsidRPr="00A77EEB">
        <w:rPr>
          <w:b/>
        </w:rPr>
        <w:tab/>
      </w:r>
      <w:r w:rsidRPr="00A77EEB">
        <w:rPr>
          <w:b/>
        </w:rPr>
        <w:t xml:space="preserve">   </w:t>
      </w:r>
      <w:r w:rsidRPr="00A77EEB">
        <w:rPr>
          <w:b/>
        </w:rPr>
        <w:t>705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05</w:t>
      </w:r>
      <w:r w:rsidRPr="00A77EEB">
        <w:rPr>
          <w:b/>
        </w:rPr>
        <w:tab/>
      </w:r>
      <w:r w:rsidRPr="00A77EEB">
        <w:rPr>
          <w:b/>
        </w:rPr>
        <w:t xml:space="preserve">  </w:t>
      </w:r>
      <w:r w:rsidRPr="00A77EEB">
        <w:rPr>
          <w:b/>
        </w:rPr>
        <w:t>733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06</w:t>
      </w:r>
      <w:r w:rsidRPr="00A77EEB">
        <w:rPr>
          <w:b/>
        </w:rPr>
        <w:tab/>
      </w:r>
      <w:r w:rsidRPr="00A77EEB">
        <w:rPr>
          <w:b/>
        </w:rPr>
        <w:t xml:space="preserve">  </w:t>
      </w:r>
      <w:r w:rsidRPr="00A77EEB">
        <w:rPr>
          <w:b/>
        </w:rPr>
        <w:t>1013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07</w:t>
      </w:r>
      <w:r w:rsidRPr="00A77EEB">
        <w:rPr>
          <w:b/>
        </w:rPr>
        <w:tab/>
      </w:r>
      <w:r w:rsidRPr="00A77EEB">
        <w:rPr>
          <w:b/>
        </w:rPr>
        <w:t xml:space="preserve"> </w:t>
      </w:r>
      <w:r w:rsidRPr="00A77EEB">
        <w:rPr>
          <w:b/>
        </w:rPr>
        <w:t>1107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08</w:t>
      </w:r>
      <w:r w:rsidRPr="00A77EEB">
        <w:rPr>
          <w:b/>
        </w:rPr>
        <w:tab/>
      </w:r>
      <w:r w:rsidRPr="00A77EEB">
        <w:rPr>
          <w:b/>
        </w:rPr>
        <w:t xml:space="preserve">   </w:t>
      </w:r>
      <w:r w:rsidRPr="00A77EEB">
        <w:rPr>
          <w:b/>
        </w:rPr>
        <w:t>693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09</w:t>
      </w:r>
      <w:r w:rsidRPr="00A77EEB">
        <w:rPr>
          <w:b/>
        </w:rPr>
        <w:tab/>
        <w:t>627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10</w:t>
      </w:r>
      <w:r w:rsidRPr="00A77EEB">
        <w:rPr>
          <w:b/>
        </w:rPr>
        <w:tab/>
        <w:t>713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 xml:space="preserve">11   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.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.</w:t>
      </w:r>
    </w:p>
    <w:p w:rsidR="00A77EEB" w:rsidRPr="00A77EEB" w:rsidRDefault="00A77EEB" w:rsidP="00A77EEB">
      <w:pPr>
        <w:spacing w:after="0"/>
        <w:rPr>
          <w:b/>
        </w:rPr>
      </w:pPr>
      <w:r w:rsidRPr="00A77EEB">
        <w:rPr>
          <w:b/>
        </w:rPr>
        <w:t>.</w:t>
      </w:r>
    </w:p>
    <w:p w:rsidR="00A77EEB" w:rsidRDefault="00A77EEB" w:rsidP="00A77EEB"/>
    <w:p w:rsidR="00A77EEB" w:rsidRPr="00A77EEB" w:rsidRDefault="00A77EEB" w:rsidP="00A77EEB">
      <w:pPr>
        <w:rPr>
          <w:b/>
        </w:rPr>
      </w:pPr>
      <w:r w:rsidRPr="00A77EEB">
        <w:rPr>
          <w:b/>
        </w:rPr>
        <w:t>5. O total de bytes retornados.</w:t>
      </w:r>
    </w:p>
    <w:p w:rsidR="00A77EEB" w:rsidRDefault="00A77EEB" w:rsidP="00A77EEB">
      <w:pPr>
        <w:pStyle w:val="Pr-formataoHTML"/>
        <w:shd w:val="clear" w:color="auto" w:fill="FFFFFF"/>
        <w:spacing w:after="75" w:line="285" w:lineRule="atLeast"/>
        <w:rPr>
          <w:color w:val="333333"/>
        </w:rPr>
      </w:pPr>
      <w:bookmarkStart w:id="0" w:name="_GoBack"/>
      <w:bookmarkEnd w:id="0"/>
      <w:r>
        <w:rPr>
          <w:rStyle w:val="cm-operator"/>
          <w:color w:val="000000"/>
        </w:rPr>
        <w:lastRenderedPageBreak/>
        <w:t>%</w:t>
      </w:r>
      <w:r>
        <w:rPr>
          <w:color w:val="333333"/>
        </w:rPr>
        <w:t>sql</w:t>
      </w:r>
    </w:p>
    <w:p w:rsidR="00A77EEB" w:rsidRDefault="00A77EEB" w:rsidP="00A77EEB">
      <w:pPr>
        <w:pStyle w:val="Pr-formataoHTML"/>
        <w:shd w:val="clear" w:color="auto" w:fill="FFFFFF"/>
        <w:spacing w:after="75" w:line="285" w:lineRule="atLeast"/>
        <w:rPr>
          <w:color w:val="333333"/>
        </w:rPr>
      </w:pPr>
      <w:r>
        <w:rPr>
          <w:rStyle w:val="cm-keyword"/>
          <w:b/>
          <w:bCs/>
          <w:color w:val="7F0055"/>
        </w:rPr>
        <w:t>select</w:t>
      </w:r>
      <w:r>
        <w:rPr>
          <w:color w:val="333333"/>
        </w:rPr>
        <w:t xml:space="preserve"> sum</w:t>
      </w:r>
      <w:r>
        <w:rPr>
          <w:rStyle w:val="cm-bracket"/>
          <w:color w:val="CCCC77"/>
        </w:rPr>
        <w:t>(</w:t>
      </w:r>
      <w:r>
        <w:rPr>
          <w:color w:val="333333"/>
        </w:rPr>
        <w:t>tab_final_df</w:t>
      </w:r>
      <w:r>
        <w:rPr>
          <w:rStyle w:val="cm-variable-2"/>
          <w:color w:val="0000C0"/>
        </w:rPr>
        <w:t>._4</w:t>
      </w:r>
      <w:r>
        <w:rPr>
          <w:rStyle w:val="cm-bracket"/>
          <w:color w:val="CCCC77"/>
        </w:rPr>
        <w:t>)</w:t>
      </w:r>
      <w:r>
        <w:rPr>
          <w:color w:val="333333"/>
        </w:rPr>
        <w:t xml:space="preserve"> </w:t>
      </w:r>
      <w:r>
        <w:rPr>
          <w:rStyle w:val="cm-keyword"/>
          <w:b/>
          <w:bCs/>
          <w:color w:val="7F0055"/>
        </w:rPr>
        <w:t>as</w:t>
      </w:r>
      <w:r>
        <w:rPr>
          <w:color w:val="333333"/>
        </w:rPr>
        <w:t xml:space="preserve"> total_bytes_retornado</w:t>
      </w:r>
    </w:p>
    <w:p w:rsidR="00A77EEB" w:rsidRDefault="00A77EEB" w:rsidP="00A77EEB">
      <w:pPr>
        <w:pStyle w:val="Pr-formataoHTML"/>
        <w:shd w:val="clear" w:color="auto" w:fill="FFFFFF"/>
        <w:spacing w:after="75" w:line="285" w:lineRule="atLeast"/>
        <w:rPr>
          <w:color w:val="333333"/>
        </w:rPr>
      </w:pPr>
      <w:r>
        <w:rPr>
          <w:rStyle w:val="cm-keyword"/>
          <w:b/>
          <w:bCs/>
          <w:color w:val="7F0055"/>
        </w:rPr>
        <w:t>from</w:t>
      </w:r>
      <w:r>
        <w:rPr>
          <w:color w:val="333333"/>
        </w:rPr>
        <w:t xml:space="preserve">   tab_final_df</w:t>
      </w:r>
    </w:p>
    <w:p w:rsidR="00A77EEB" w:rsidRDefault="00A77EEB" w:rsidP="00A77EEB"/>
    <w:tbl>
      <w:tblPr>
        <w:tblW w:w="1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0"/>
      </w:tblGrid>
      <w:tr w:rsidR="00A77EEB" w:rsidRPr="00A77EEB" w:rsidTr="00A77EEB">
        <w:trPr>
          <w:trHeight w:val="285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AFAFA"/>
            <w:tcMar>
              <w:top w:w="60" w:type="dxa"/>
              <w:left w:w="75" w:type="dxa"/>
              <w:bottom w:w="60" w:type="dxa"/>
              <w:right w:w="75" w:type="dxa"/>
            </w:tcMar>
            <w:vAlign w:val="bottom"/>
            <w:hideMark/>
          </w:tcPr>
          <w:p w:rsidR="00A77EEB" w:rsidRPr="00A77EEB" w:rsidRDefault="00A77EEB" w:rsidP="00A77E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7EEB" w:rsidRPr="00A77EEB" w:rsidTr="00A77EEB">
        <w:trPr>
          <w:trHeight w:val="285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A77EEB" w:rsidRPr="00A77EEB" w:rsidRDefault="00A77EEB" w:rsidP="00A77EE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77EE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65524314915</w:t>
            </w:r>
          </w:p>
        </w:tc>
      </w:tr>
      <w:tr w:rsidR="00A77EEB" w:rsidRPr="00A77EEB" w:rsidTr="00A77EEB">
        <w:tblPrEx>
          <w:tblCellSpacing w:w="15" w:type="dxa"/>
        </w:tblPrEx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</w:tcBorders>
            <w:shd w:val="clear" w:color="auto" w:fill="FAFAFA"/>
            <w:tcMar>
              <w:top w:w="60" w:type="dxa"/>
              <w:left w:w="75" w:type="dxa"/>
              <w:bottom w:w="60" w:type="dxa"/>
              <w:right w:w="345" w:type="dxa"/>
            </w:tcMar>
            <w:vAlign w:val="bottom"/>
            <w:hideMark/>
          </w:tcPr>
          <w:p w:rsidR="00A77EEB" w:rsidRPr="00A77EEB" w:rsidRDefault="00A77EEB" w:rsidP="00A77EEB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</w:pPr>
            <w:r w:rsidRPr="00A77EEB">
              <w:rPr>
                <w:rFonts w:ascii="Helvetica" w:eastAsia="Times New Roman" w:hAnsi="Helvetica" w:cs="Helvetica"/>
                <w:b/>
                <w:bCs/>
                <w:color w:val="888888"/>
                <w:sz w:val="20"/>
                <w:szCs w:val="20"/>
                <w:lang w:eastAsia="pt-BR"/>
              </w:rPr>
              <w:t>total_bytes_retornado</w:t>
            </w:r>
          </w:p>
        </w:tc>
      </w:tr>
    </w:tbl>
    <w:p w:rsidR="00A77EEB" w:rsidRDefault="00A77EEB" w:rsidP="00A77EEB"/>
    <w:p w:rsidR="00A77EEB" w:rsidRDefault="00A77EEB" w:rsidP="00A77EEB"/>
    <w:sectPr w:rsidR="00A77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D26" w:rsidRDefault="000A4D26" w:rsidP="00A77EEB">
      <w:pPr>
        <w:spacing w:after="0" w:line="240" w:lineRule="auto"/>
      </w:pPr>
      <w:r>
        <w:separator/>
      </w:r>
    </w:p>
  </w:endnote>
  <w:endnote w:type="continuationSeparator" w:id="0">
    <w:p w:rsidR="000A4D26" w:rsidRDefault="000A4D26" w:rsidP="00A7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D26" w:rsidRDefault="000A4D26" w:rsidP="00A77EEB">
      <w:pPr>
        <w:spacing w:after="0" w:line="240" w:lineRule="auto"/>
      </w:pPr>
      <w:r>
        <w:separator/>
      </w:r>
    </w:p>
  </w:footnote>
  <w:footnote w:type="continuationSeparator" w:id="0">
    <w:p w:rsidR="000A4D26" w:rsidRDefault="000A4D26" w:rsidP="00A77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71"/>
    <w:rsid w:val="000A4D26"/>
    <w:rsid w:val="003E52D2"/>
    <w:rsid w:val="00567652"/>
    <w:rsid w:val="00994171"/>
    <w:rsid w:val="00A77EEB"/>
    <w:rsid w:val="00E0225D"/>
    <w:rsid w:val="00E32D30"/>
    <w:rsid w:val="00EA3F64"/>
    <w:rsid w:val="00F132D4"/>
    <w:rsid w:val="00F7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96CA0"/>
  <w15:chartTrackingRefBased/>
  <w15:docId w15:val="{E4B46B82-2A5F-4493-BA8A-E575E5C1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ile-uploaded-path">
    <w:name w:val="file-uploaded-path"/>
    <w:basedOn w:val="Fontepargpadro"/>
    <w:rsid w:val="0099417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4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417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variable">
    <w:name w:val="cm-variable"/>
    <w:basedOn w:val="Fontepargpadro"/>
    <w:rsid w:val="00E0225D"/>
  </w:style>
  <w:style w:type="character" w:customStyle="1" w:styleId="cm-operator">
    <w:name w:val="cm-operator"/>
    <w:basedOn w:val="Fontepargpadro"/>
    <w:rsid w:val="00E0225D"/>
  </w:style>
  <w:style w:type="character" w:customStyle="1" w:styleId="cm-property">
    <w:name w:val="cm-property"/>
    <w:basedOn w:val="Fontepargpadro"/>
    <w:rsid w:val="00E0225D"/>
  </w:style>
  <w:style w:type="character" w:customStyle="1" w:styleId="cm-string">
    <w:name w:val="cm-string"/>
    <w:basedOn w:val="Fontepargpadro"/>
    <w:rsid w:val="00E0225D"/>
  </w:style>
  <w:style w:type="character" w:customStyle="1" w:styleId="cm-comment">
    <w:name w:val="cm-comment"/>
    <w:basedOn w:val="Fontepargpadro"/>
    <w:rsid w:val="00E0225D"/>
  </w:style>
  <w:style w:type="character" w:customStyle="1" w:styleId="n">
    <w:name w:val="n"/>
    <w:basedOn w:val="Fontepargpadro"/>
    <w:rsid w:val="003E52D2"/>
  </w:style>
  <w:style w:type="character" w:customStyle="1" w:styleId="o">
    <w:name w:val="o"/>
    <w:basedOn w:val="Fontepargpadro"/>
    <w:rsid w:val="003E52D2"/>
  </w:style>
  <w:style w:type="character" w:customStyle="1" w:styleId="p">
    <w:name w:val="p"/>
    <w:basedOn w:val="Fontepargpadro"/>
    <w:rsid w:val="003E52D2"/>
  </w:style>
  <w:style w:type="character" w:customStyle="1" w:styleId="s2">
    <w:name w:val="s2"/>
    <w:basedOn w:val="Fontepargpadro"/>
    <w:rsid w:val="003E52D2"/>
  </w:style>
  <w:style w:type="character" w:customStyle="1" w:styleId="cm-keyword">
    <w:name w:val="cm-keyword"/>
    <w:basedOn w:val="Fontepargpadro"/>
    <w:rsid w:val="00A77EEB"/>
  </w:style>
  <w:style w:type="character" w:customStyle="1" w:styleId="cm-bracket">
    <w:name w:val="cm-bracket"/>
    <w:basedOn w:val="Fontepargpadro"/>
    <w:rsid w:val="00A77EEB"/>
  </w:style>
  <w:style w:type="character" w:customStyle="1" w:styleId="cm-variable-2">
    <w:name w:val="cm-variable-2"/>
    <w:basedOn w:val="Fontepargpadro"/>
    <w:rsid w:val="00A77EEB"/>
  </w:style>
  <w:style w:type="character" w:customStyle="1" w:styleId="cm-punctuation">
    <w:name w:val="cm-punctuation"/>
    <w:basedOn w:val="Fontepargpadro"/>
    <w:rsid w:val="00A77EEB"/>
  </w:style>
  <w:style w:type="character" w:customStyle="1" w:styleId="cm-number">
    <w:name w:val="cm-number"/>
    <w:basedOn w:val="Fontepargpadro"/>
    <w:rsid w:val="00A77EEB"/>
  </w:style>
  <w:style w:type="character" w:customStyle="1" w:styleId="cm-builtin">
    <w:name w:val="cm-builtin"/>
    <w:basedOn w:val="Fontepargpadro"/>
    <w:rsid w:val="00E3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593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8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51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58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86277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89765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59332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5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649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20997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38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8202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170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3339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6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507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616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40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68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558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9646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823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970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43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0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8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11865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82566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80966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800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3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21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8447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8588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636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2942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64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04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339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8470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69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33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55963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6360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88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5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Takashi Kurata</dc:creator>
  <cp:keywords/>
  <dc:description/>
  <cp:lastModifiedBy>Armando Takashi Kurata</cp:lastModifiedBy>
  <cp:revision>3</cp:revision>
  <dcterms:created xsi:type="dcterms:W3CDTF">2020-02-04T02:51:00Z</dcterms:created>
  <dcterms:modified xsi:type="dcterms:W3CDTF">2020-02-05T07:33:00Z</dcterms:modified>
</cp:coreProperties>
</file>