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75CC0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A6110F">
        <w:rPr>
          <w:rFonts w:ascii="Arial" w:hAnsi="Arial" w:cs="Arial"/>
          <w:b/>
          <w:bCs/>
          <w:sz w:val="24"/>
          <w:szCs w:val="24"/>
          <w:lang w:val="pt-BR"/>
        </w:rPr>
        <w:t>Programação de Computadores III</w:t>
      </w:r>
    </w:p>
    <w:p w14:paraId="14ADE60E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Armando de Freitas</w:t>
      </w:r>
    </w:p>
    <w:p w14:paraId="6E5F5251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Documentação – Clínica Hospitalar</w:t>
      </w:r>
    </w:p>
    <w:p w14:paraId="59E5E635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Dependências utilizadas:</w:t>
      </w:r>
    </w:p>
    <w:p w14:paraId="5627699E" w14:textId="77777777" w:rsidR="00B7550E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Excel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0871F6" w:rsidRPr="004D4DC3">
        <w:rPr>
          <w:rFonts w:ascii="Arial" w:hAnsi="Arial" w:cs="Arial"/>
          <w:sz w:val="24"/>
          <w:szCs w:val="24"/>
          <w:lang w:val="pt-BR"/>
        </w:rPr>
        <w:t>Apache POI</w:t>
      </w:r>
    </w:p>
    <w:p w14:paraId="374A3C1D" w14:textId="77777777" w:rsidR="00B7550E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JSON</w:t>
      </w:r>
      <w:r>
        <w:rPr>
          <w:rFonts w:ascii="Arial" w:hAnsi="Arial" w:cs="Arial"/>
          <w:sz w:val="24"/>
          <w:szCs w:val="24"/>
          <w:lang w:val="pt-BR"/>
        </w:rPr>
        <w:t>: ORG.JSON</w:t>
      </w:r>
    </w:p>
    <w:p w14:paraId="63BD77F6" w14:textId="3262050A" w:rsidR="000871F6" w:rsidRDefault="00B7550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50E">
        <w:rPr>
          <w:rFonts w:ascii="Arial" w:hAnsi="Arial" w:cs="Arial"/>
          <w:b/>
          <w:bCs/>
          <w:sz w:val="24"/>
          <w:szCs w:val="24"/>
          <w:lang w:val="pt-BR"/>
        </w:rPr>
        <w:t>XML</w:t>
      </w:r>
      <w:r>
        <w:rPr>
          <w:rFonts w:ascii="Arial" w:hAnsi="Arial" w:cs="Arial"/>
          <w:sz w:val="24"/>
          <w:szCs w:val="24"/>
          <w:lang w:val="pt-BR"/>
        </w:rPr>
        <w:t>: JAXB</w:t>
      </w:r>
    </w:p>
    <w:p w14:paraId="5A80A3AB" w14:textId="1F639432" w:rsidR="000871F6" w:rsidRPr="00D76CFF" w:rsidRDefault="000871F6" w:rsidP="00D76CFF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proofErr w:type="spellStart"/>
      <w:r w:rsidRPr="0078214B">
        <w:rPr>
          <w:rFonts w:ascii="Arial" w:hAnsi="Arial" w:cs="Arial"/>
          <w:b/>
          <w:bCs/>
          <w:sz w:val="24"/>
          <w:szCs w:val="24"/>
          <w:lang w:val="pt-BR"/>
        </w:rPr>
        <w:t>Video</w:t>
      </w:r>
      <w:proofErr w:type="spellEnd"/>
      <w:r w:rsidR="00D76CF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D76CFF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5" w:history="1">
        <w:r w:rsidR="00D76CFF" w:rsidRPr="00847A96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https://www.youtube.com/watch?v=o5O6tBDUaZI</w:t>
        </w:r>
      </w:hyperlink>
    </w:p>
    <w:p w14:paraId="56A02F30" w14:textId="0214312F" w:rsidR="000871F6" w:rsidRPr="00CF3445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E5236">
        <w:rPr>
          <w:rFonts w:ascii="Arial" w:hAnsi="Arial" w:cs="Arial"/>
          <w:b/>
          <w:bCs/>
          <w:sz w:val="24"/>
          <w:szCs w:val="24"/>
          <w:lang w:val="pt-BR"/>
        </w:rPr>
        <w:t>Repositório</w:t>
      </w:r>
      <w:r w:rsidR="00D76CFF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hyperlink r:id="rId6" w:history="1">
        <w:r w:rsidRPr="00DE5236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https://github.com/armandomtf/ClinicaHospi</w:t>
        </w:r>
        <w:r w:rsidRPr="00DE5236">
          <w:rPr>
            <w:rStyle w:val="Hyperlink"/>
            <w:rFonts w:ascii="Arial" w:hAnsi="Arial" w:cs="Arial"/>
            <w:sz w:val="24"/>
            <w:szCs w:val="24"/>
            <w:lang w:val="pt-BR"/>
          </w:rPr>
          <w:t>t</w:t>
        </w:r>
        <w:r w:rsidRPr="00DE5236">
          <w:rPr>
            <w:rStyle w:val="Hyperlink"/>
            <w:rFonts w:ascii="Arial" w:hAnsi="Arial" w:cs="Arial"/>
            <w:sz w:val="24"/>
            <w:szCs w:val="24"/>
            <w:lang w:val="pt-BR"/>
          </w:rPr>
          <w:t>alar</w:t>
        </w:r>
      </w:hyperlink>
      <w:r w:rsidR="00CC4799">
        <w:rPr>
          <w:rStyle w:val="Hyperlink"/>
          <w:rFonts w:ascii="Arial" w:hAnsi="Arial" w:cs="Arial"/>
          <w:sz w:val="24"/>
          <w:szCs w:val="24"/>
          <w:lang w:val="pt-BR"/>
        </w:rPr>
        <w:t>FX</w:t>
      </w:r>
    </w:p>
    <w:p w14:paraId="5A3F2791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</w:p>
    <w:p w14:paraId="19931484" w14:textId="2C12C940" w:rsidR="000871F6" w:rsidRDefault="004C1450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minha opinião, o desenvolvimento desta parte do projeto, referente a N2, foi mais tranquilo que o da N1, afinal muito código e muita lógica foram reaproveitados. Logo, se deu de forma mais fluída o processo de desenvolvimento das funcionalidades.</w:t>
      </w:r>
    </w:p>
    <w:p w14:paraId="17C2510B" w14:textId="477D9DCF" w:rsidR="0020505E" w:rsidRDefault="0020505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interface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SceneBuilder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manipulação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fxml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facilita bastante o processo de desenvolvimento de telas, dessa forma achei mais fácil lidar do que o Swing. Os controles melhores, mais bonitos e mais tranquilos de lidar.</w:t>
      </w:r>
    </w:p>
    <w:p w14:paraId="7EA7590B" w14:textId="56377155" w:rsidR="0020505E" w:rsidRDefault="0020505E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maiores desafios foram na implementação das novas funcionalidades requeridas: persistência em JSON e XML. Para o primeiro, após as pesquisas me pareceu consenso que 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org.json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era a melhor para esta extensão. A lógica foi parecida com a da Apache POI, o que facilitou bastante. Já para o XML, percebi que havia algo mais nativo da linguagem para persistência neste tipo de arquivo, logo encontrei a JAXB que era a api mais usada nesse sentido e percebi que teria que fazer um mapeamento das classes para a conversão em XML. </w:t>
      </w:r>
    </w:p>
    <w:p w14:paraId="2F6D32DA" w14:textId="36CCAD47" w:rsidR="0020505E" w:rsidRDefault="0020505E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Este mapeamento facilitou bastante na parte de importação, pois usando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unmarshaller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foi bem tranquilo de instanciar os objetos vindos do arquivo XML dado pelo usuário.</w:t>
      </w:r>
      <w:r w:rsidR="00805DBA" w:rsidRPr="00805DBA">
        <w:rPr>
          <w:lang w:val="pt-BR"/>
        </w:rPr>
        <w:t xml:space="preserve"> </w:t>
      </w:r>
    </w:p>
    <w:p w14:paraId="04817032" w14:textId="77777777" w:rsidR="00D76CFF" w:rsidRDefault="00D76CF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0EEB5D" w14:textId="77777777" w:rsidR="00D76CFF" w:rsidRDefault="00D76CF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A86B9A9" w14:textId="5FE47798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Organização d</w:t>
      </w:r>
      <w:r w:rsidR="00415F47">
        <w:rPr>
          <w:rFonts w:ascii="Arial" w:hAnsi="Arial" w:cs="Arial"/>
          <w:b/>
          <w:bCs/>
          <w:sz w:val="24"/>
          <w:szCs w:val="24"/>
          <w:lang w:val="pt-BR"/>
        </w:rPr>
        <w:t>o projeto</w:t>
      </w:r>
    </w:p>
    <w:p w14:paraId="5D8D5A97" w14:textId="1FD03203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organizar os arquivos dentro do projeto, </w:t>
      </w:r>
      <w:r w:rsidR="00C5316B">
        <w:rPr>
          <w:rFonts w:ascii="Arial" w:hAnsi="Arial" w:cs="Arial"/>
          <w:sz w:val="24"/>
          <w:szCs w:val="24"/>
          <w:lang w:val="pt-BR"/>
        </w:rPr>
        <w:t>tentei utilizar algo parecido com um MVC, mas travei em algumas limitações do framework. Dessa forma, organizei desta maneira:</w:t>
      </w:r>
    </w:p>
    <w:p w14:paraId="12D936AA" w14:textId="56A6489D" w:rsidR="000871F6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="00C5316B"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871F6" w:rsidRPr="00E37660">
        <w:rPr>
          <w:rFonts w:ascii="Arial" w:hAnsi="Arial" w:cs="Arial"/>
          <w:sz w:val="24"/>
          <w:szCs w:val="24"/>
          <w:lang w:val="pt-BR"/>
        </w:rPr>
        <w:t xml:space="preserve">– </w:t>
      </w:r>
      <w:r>
        <w:rPr>
          <w:rFonts w:ascii="Arial" w:hAnsi="Arial" w:cs="Arial"/>
          <w:sz w:val="24"/>
          <w:szCs w:val="24"/>
          <w:lang w:val="pt-BR"/>
        </w:rPr>
        <w:t>R</w:t>
      </w:r>
      <w:r w:rsidR="00C5316B">
        <w:rPr>
          <w:rFonts w:ascii="Arial" w:hAnsi="Arial" w:cs="Arial"/>
          <w:sz w:val="24"/>
          <w:szCs w:val="24"/>
          <w:lang w:val="pt-BR"/>
        </w:rPr>
        <w:t>eúne as classes “</w:t>
      </w:r>
      <w:proofErr w:type="spellStart"/>
      <w:r w:rsidR="00C5316B">
        <w:rPr>
          <w:rFonts w:ascii="Arial" w:hAnsi="Arial" w:cs="Arial"/>
          <w:sz w:val="24"/>
          <w:szCs w:val="24"/>
          <w:lang w:val="pt-BR"/>
        </w:rPr>
        <w:t>controllers</w:t>
      </w:r>
      <w:proofErr w:type="spellEnd"/>
      <w:r w:rsidR="00C5316B">
        <w:rPr>
          <w:rFonts w:ascii="Arial" w:hAnsi="Arial" w:cs="Arial"/>
          <w:sz w:val="24"/>
          <w:szCs w:val="24"/>
          <w:lang w:val="pt-BR"/>
        </w:rPr>
        <w:t xml:space="preserve">” respectivas aos </w:t>
      </w:r>
      <w:proofErr w:type="spellStart"/>
      <w:r w:rsidR="00C5316B">
        <w:rPr>
          <w:rFonts w:ascii="Arial" w:hAnsi="Arial" w:cs="Arial"/>
          <w:sz w:val="24"/>
          <w:szCs w:val="24"/>
          <w:lang w:val="pt-BR"/>
        </w:rPr>
        <w:t>fxml’s</w:t>
      </w:r>
      <w:proofErr w:type="spellEnd"/>
      <w:r w:rsidR="00C5316B">
        <w:rPr>
          <w:rFonts w:ascii="Arial" w:hAnsi="Arial" w:cs="Arial"/>
          <w:sz w:val="24"/>
          <w:szCs w:val="24"/>
          <w:lang w:val="pt-BR"/>
        </w:rPr>
        <w:t>. Também armazena o arquivo inicializador App.java</w:t>
      </w:r>
    </w:p>
    <w:p w14:paraId="4027955E" w14:textId="0B803E41" w:rsidR="00B81090" w:rsidRPr="00B8109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</w:t>
      </w:r>
      <w:r>
        <w:rPr>
          <w:rFonts w:ascii="Arial" w:hAnsi="Arial" w:cs="Arial"/>
          <w:b/>
          <w:bCs/>
          <w:sz w:val="24"/>
          <w:szCs w:val="24"/>
          <w:lang w:val="pt-BR"/>
        </w:rPr>
        <w:t>.data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 Reúne as classes de persistência Excel, JSON e XML</w:t>
      </w:r>
    </w:p>
    <w:p w14:paraId="1A891616" w14:textId="0ABF5371" w:rsidR="00B81090" w:rsidRPr="00E3766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java.</w:t>
      </w:r>
      <w:r w:rsidRPr="00C5316B">
        <w:rPr>
          <w:rFonts w:ascii="Arial" w:hAnsi="Arial" w:cs="Arial"/>
          <w:b/>
          <w:bCs/>
          <w:sz w:val="24"/>
          <w:szCs w:val="24"/>
          <w:lang w:val="pt-BR"/>
        </w:rPr>
        <w:t>com.armando.prj_</w:t>
      </w:r>
      <w:proofErr w:type="gramStart"/>
      <w:r w:rsidRPr="00C5316B">
        <w:rPr>
          <w:rFonts w:ascii="Arial" w:hAnsi="Arial" w:cs="Arial"/>
          <w:b/>
          <w:bCs/>
          <w:sz w:val="24"/>
          <w:szCs w:val="24"/>
          <w:lang w:val="pt-BR"/>
        </w:rPr>
        <w:t>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</w:t>
      </w:r>
      <w:r>
        <w:rPr>
          <w:rFonts w:ascii="Arial" w:hAnsi="Arial" w:cs="Arial"/>
          <w:b/>
          <w:bCs/>
          <w:sz w:val="24"/>
          <w:szCs w:val="24"/>
          <w:lang w:val="pt-BR"/>
        </w:rPr>
        <w:t>.model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– Reúne as entidades modelos do diagrama dado. Também possui as classes de parse XML necessárias para o funcionamento da api de XML. </w:t>
      </w:r>
    </w:p>
    <w:p w14:paraId="3212C923" w14:textId="6BCD97EC" w:rsidR="000871F6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resources.</w:t>
      </w:r>
      <w:r w:rsidR="000871F6" w:rsidRPr="00E37660">
        <w:rPr>
          <w:rFonts w:ascii="Arial" w:hAnsi="Arial" w:cs="Arial"/>
          <w:b/>
          <w:bCs/>
          <w:sz w:val="24"/>
          <w:szCs w:val="24"/>
          <w:lang w:val="pt-BR"/>
        </w:rPr>
        <w:t>com.armando.prj_clinicahospitalar</w:t>
      </w:r>
      <w:r>
        <w:rPr>
          <w:rFonts w:ascii="Arial" w:hAnsi="Arial" w:cs="Arial"/>
          <w:b/>
          <w:bCs/>
          <w:sz w:val="24"/>
          <w:szCs w:val="24"/>
          <w:lang w:val="pt-BR"/>
        </w:rPr>
        <w:t>fx</w:t>
      </w:r>
      <w:proofErr w:type="spellEnd"/>
      <w:r w:rsidR="000871F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</w:t>
      </w:r>
      <w:r w:rsidR="000871F6" w:rsidRPr="00E3766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Reúne a parte visual do projeto, ou seja, 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arquivos .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fxml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.</w:t>
      </w:r>
    </w:p>
    <w:p w14:paraId="19FE0432" w14:textId="69576E3E" w:rsidR="00B81090" w:rsidRPr="00E37660" w:rsidRDefault="00B81090" w:rsidP="00D76C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&lt;default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package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&gt; </w:t>
      </w:r>
      <w:r w:rsidRPr="00B81090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sz w:val="24"/>
          <w:szCs w:val="24"/>
          <w:lang w:val="pt-BR"/>
        </w:rPr>
        <w:t xml:space="preserve"> Contém o arquivo de configuração module-info.java</w:t>
      </w:r>
    </w:p>
    <w:p w14:paraId="15BB1218" w14:textId="4261C4E5" w:rsidR="000871F6" w:rsidRPr="00075F24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Telas</w:t>
      </w:r>
    </w:p>
    <w:p w14:paraId="44B1D60B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aplicação visual foi dividida da seguinte forma:</w:t>
      </w:r>
    </w:p>
    <w:p w14:paraId="756D4E17" w14:textId="77777777" w:rsidR="000871F6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075F24">
        <w:rPr>
          <w:rFonts w:ascii="Arial" w:hAnsi="Arial" w:cs="Arial"/>
          <w:b/>
          <w:bCs/>
          <w:sz w:val="24"/>
          <w:szCs w:val="24"/>
          <w:lang w:val="pt-BR"/>
        </w:rPr>
        <w:t>HomePage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– Página inicial para redirecionamento de telas;</w:t>
      </w:r>
    </w:p>
    <w:p w14:paraId="7D59D059" w14:textId="46461D94" w:rsidR="000871F6" w:rsidRDefault="00BA76BF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BA76BF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0AE98FDC" wp14:editId="28C950B4">
            <wp:extent cx="5400040" cy="2894965"/>
            <wp:effectExtent l="0" t="0" r="0" b="635"/>
            <wp:docPr id="169155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A3E" w14:textId="77777777" w:rsidR="000871F6" w:rsidRDefault="000871F6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E2EBC70" w14:textId="09984B94" w:rsidR="000871F6" w:rsidRDefault="00BA76BF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Dados</w:t>
      </w:r>
      <w:r w:rsidR="000871F6">
        <w:rPr>
          <w:rFonts w:ascii="Arial" w:hAnsi="Arial" w:cs="Arial"/>
          <w:sz w:val="24"/>
          <w:szCs w:val="24"/>
          <w:lang w:val="pt-BR"/>
        </w:rPr>
        <w:t xml:space="preserve"> – Reúne as funcionalidades Importar/Exportar </w:t>
      </w:r>
      <w:r>
        <w:rPr>
          <w:rFonts w:ascii="Arial" w:hAnsi="Arial" w:cs="Arial"/>
          <w:sz w:val="24"/>
          <w:szCs w:val="24"/>
          <w:lang w:val="pt-BR"/>
        </w:rPr>
        <w:t>na extensão desejada</w:t>
      </w:r>
      <w:r w:rsidR="000871F6">
        <w:rPr>
          <w:rFonts w:ascii="Arial" w:hAnsi="Arial" w:cs="Arial"/>
          <w:sz w:val="24"/>
          <w:szCs w:val="24"/>
          <w:lang w:val="pt-BR"/>
        </w:rPr>
        <w:t>;</w:t>
      </w:r>
    </w:p>
    <w:p w14:paraId="72000334" w14:textId="1087CAF4" w:rsidR="000871F6" w:rsidRDefault="00BA76BF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BA76BF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4481B241" wp14:editId="57C17D69">
            <wp:extent cx="5400040" cy="2915920"/>
            <wp:effectExtent l="0" t="0" r="0" b="0"/>
            <wp:docPr id="112233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1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BCA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3660A1AD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14589A4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77808C6A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9D8C7C3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CD50D59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39CD552E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37DC146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03EEF83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7F5F36C5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F5355D0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E542B95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66EF699C" w14:textId="77777777" w:rsidR="00843447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460FC076" w14:textId="77777777" w:rsidR="00843447" w:rsidRPr="00BA76BF" w:rsidRDefault="00843447" w:rsidP="00D76CF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02A05938" w14:textId="77777777" w:rsidR="000871F6" w:rsidRPr="00BA76BF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75F24">
        <w:rPr>
          <w:rFonts w:ascii="Arial" w:hAnsi="Arial" w:cs="Arial"/>
          <w:b/>
          <w:bCs/>
          <w:sz w:val="24"/>
          <w:szCs w:val="24"/>
          <w:lang w:val="pt-BR"/>
        </w:rPr>
        <w:t>Gerenciar Consultas</w:t>
      </w:r>
      <w:r>
        <w:rPr>
          <w:rFonts w:ascii="Arial" w:hAnsi="Arial" w:cs="Arial"/>
          <w:sz w:val="24"/>
          <w:szCs w:val="24"/>
          <w:lang w:val="pt-BR"/>
        </w:rPr>
        <w:t xml:space="preserve"> – Cadastrar/Consultar/Alterar/Remover Consultas;</w:t>
      </w:r>
    </w:p>
    <w:p w14:paraId="0587DF06" w14:textId="138AD991" w:rsidR="00BA76BF" w:rsidRPr="00BA76BF" w:rsidRDefault="00BA76B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BA76BF" w:rsidRPr="00BA76BF" w:rsidSect="000871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1793F0" w14:textId="23E7F072" w:rsidR="000871F6" w:rsidRDefault="00BA76BF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0871F6" w:rsidSect="000871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A76BF">
        <w:rPr>
          <w:noProof/>
          <w:lang w:val="pt-BR"/>
        </w:rPr>
        <w:drawing>
          <wp:inline distT="0" distB="0" distL="0" distR="0" wp14:anchorId="4321C4EA" wp14:editId="7467ADB6">
            <wp:extent cx="5676900" cy="3053992"/>
            <wp:effectExtent l="0" t="0" r="0" b="0"/>
            <wp:docPr id="161086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9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026" cy="30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447" w:rsidRPr="00843447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1DCDFE6B" wp14:editId="1664A16C">
            <wp:extent cx="5710699" cy="3057525"/>
            <wp:effectExtent l="0" t="0" r="4445" b="0"/>
            <wp:docPr id="167751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114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59" cy="30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189" w14:textId="77777777" w:rsidR="000871F6" w:rsidRPr="00AB4B5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  <w:sectPr w:rsidR="000871F6" w:rsidRPr="00AB4B56" w:rsidSect="000871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611AEA4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64E5C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1F2FE8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0FA5D2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A353937" w14:textId="77777777" w:rsidR="00843447" w:rsidRPr="00AB4B56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65BCAA" w14:textId="6247C582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Pacientes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Pacientes;</w:t>
      </w:r>
    </w:p>
    <w:p w14:paraId="08450A69" w14:textId="3602895F" w:rsidR="000871F6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1A5CC8C5" wp14:editId="32CAB86B">
            <wp:extent cx="5400040" cy="2899410"/>
            <wp:effectExtent l="0" t="0" r="0" b="0"/>
            <wp:docPr id="214243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396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43B" w14:textId="5BFAC3F8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3E3CE2CD" wp14:editId="61718A90">
            <wp:extent cx="5400040" cy="2891790"/>
            <wp:effectExtent l="0" t="0" r="0" b="3810"/>
            <wp:docPr id="8109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3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7596" w14:textId="77777777" w:rsidR="00843447" w:rsidRPr="00214D93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73B5D80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7C5CF81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00BF6A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BD7AD55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954C828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ECEB5A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91C58D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31BF234" w14:textId="77777777" w:rsid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DC8593" w14:textId="77777777" w:rsidR="00843447" w:rsidRPr="00843447" w:rsidRDefault="00843447" w:rsidP="00D76CFF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AD0136" w14:textId="446BD0F0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Gerenciar Médicos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Médicos;</w:t>
      </w:r>
    </w:p>
    <w:p w14:paraId="17144EC2" w14:textId="65A7792F" w:rsidR="000871F6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64E0F1F7" wp14:editId="47B418F4">
            <wp:extent cx="5634364" cy="3038475"/>
            <wp:effectExtent l="0" t="0" r="4445" b="0"/>
            <wp:docPr id="142656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616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4588" cy="30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AA82" w14:textId="1B3818D0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43447">
        <w:rPr>
          <w:rFonts w:ascii="Arial" w:hAnsi="Arial" w:cs="Arial"/>
          <w:b/>
          <w:bCs/>
          <w:sz w:val="24"/>
          <w:szCs w:val="24"/>
          <w:lang w:val="pt-BR"/>
        </w:rPr>
        <w:drawing>
          <wp:inline distT="0" distB="0" distL="0" distR="0" wp14:anchorId="521CB562" wp14:editId="03C7E886">
            <wp:extent cx="5660283" cy="3038475"/>
            <wp:effectExtent l="0" t="0" r="0" b="0"/>
            <wp:docPr id="137073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6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789" cy="30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45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2AC5F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56656EB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8BF277" w14:textId="77777777" w:rsidR="00843447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316C31E" w14:textId="77777777" w:rsidR="00843447" w:rsidRPr="00214D93" w:rsidRDefault="00843447" w:rsidP="00D76C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11E2FAA" w14:textId="77777777" w:rsidR="000871F6" w:rsidRPr="00214D93" w:rsidRDefault="000871F6" w:rsidP="00D76C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Gerenciar Enfermeiros </w:t>
      </w:r>
      <w:r>
        <w:rPr>
          <w:rFonts w:ascii="Arial" w:hAnsi="Arial" w:cs="Arial"/>
          <w:sz w:val="24"/>
          <w:szCs w:val="24"/>
          <w:lang w:val="pt-BR"/>
        </w:rPr>
        <w:softHyphen/>
        <w:t>- Cadastrar/Consultar/Alterar/Remover Enfermeiros;</w:t>
      </w:r>
    </w:p>
    <w:p w14:paraId="50A03B08" w14:textId="1B39FC7F" w:rsidR="000871F6" w:rsidRDefault="00843447" w:rsidP="00D76CFF">
      <w:pPr>
        <w:spacing w:line="360" w:lineRule="auto"/>
        <w:jc w:val="both"/>
        <w:rPr>
          <w:lang w:val="pt-BR"/>
        </w:rPr>
      </w:pPr>
      <w:r w:rsidRPr="00843447">
        <w:rPr>
          <w:lang w:val="pt-BR"/>
        </w:rPr>
        <w:drawing>
          <wp:inline distT="0" distB="0" distL="0" distR="0" wp14:anchorId="1A98588D" wp14:editId="515AF626">
            <wp:extent cx="5591160" cy="2990850"/>
            <wp:effectExtent l="0" t="0" r="0" b="0"/>
            <wp:docPr id="46766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230" cy="29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574" w14:textId="72C02270" w:rsidR="000871F6" w:rsidRDefault="00843447" w:rsidP="00D76CFF">
      <w:pPr>
        <w:spacing w:line="360" w:lineRule="auto"/>
        <w:jc w:val="both"/>
        <w:rPr>
          <w:lang w:val="pt-BR"/>
        </w:rPr>
      </w:pPr>
      <w:r w:rsidRPr="00843447">
        <w:rPr>
          <w:lang w:val="pt-BR"/>
        </w:rPr>
        <w:drawing>
          <wp:inline distT="0" distB="0" distL="0" distR="0" wp14:anchorId="4FF60CEF" wp14:editId="0FB7C5FE">
            <wp:extent cx="5590540" cy="2980000"/>
            <wp:effectExtent l="0" t="0" r="0" b="0"/>
            <wp:docPr id="44505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06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242" cy="29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281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27358158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5531532B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0BD34D0E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60651622" w14:textId="77777777" w:rsidR="00843447" w:rsidRDefault="00843447" w:rsidP="00D76CFF">
      <w:pPr>
        <w:spacing w:line="360" w:lineRule="auto"/>
        <w:jc w:val="both"/>
        <w:rPr>
          <w:lang w:val="pt-BR"/>
        </w:rPr>
      </w:pPr>
    </w:p>
    <w:p w14:paraId="2277AAED" w14:textId="77777777" w:rsidR="000871F6" w:rsidRDefault="000871F6" w:rsidP="00D76C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1D729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Classes</w:t>
      </w:r>
    </w:p>
    <w:p w14:paraId="63E4FA05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classes foram criadas de acordo com o diagrama dado no exercício:</w:t>
      </w:r>
    </w:p>
    <w:p w14:paraId="62588D4C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FBB9D32" wp14:editId="0B8A874C">
            <wp:extent cx="5400040" cy="3058160"/>
            <wp:effectExtent l="0" t="0" r="0" b="8890"/>
            <wp:docPr id="10723183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8374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83A2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Todos os construtores foram criados de acordo com as necessidades de instanciação dos objetos pertinentes.</w:t>
      </w:r>
    </w:p>
    <w:p w14:paraId="5893D4B0" w14:textId="77777777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HomePage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foram criadas 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arraylists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estáticas de controle que foram usadas para termos estes objetos armazenados de alguma forma durante a execução da aplicação.</w:t>
      </w:r>
    </w:p>
    <w:p w14:paraId="3A534113" w14:textId="210E8F94" w:rsidR="000871F6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Além dessas, foram criadas as classes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ExportarExcel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</w:t>
      </w:r>
      <w:r w:rsidR="00D305C8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ImportarExcel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</w:t>
      </w:r>
      <w:r w:rsidR="00D305C8">
        <w:rPr>
          <w:rFonts w:ascii="Arial" w:hAnsi="Arial" w:cs="Arial"/>
          <w:sz w:val="24"/>
          <w:szCs w:val="24"/>
          <w:lang w:val="pt-BR"/>
        </w:rPr>
        <w:t>, “</w:t>
      </w:r>
      <w:proofErr w:type="spellStart"/>
      <w:r w:rsidR="00D305C8">
        <w:rPr>
          <w:rFonts w:ascii="Arial" w:hAnsi="Arial" w:cs="Arial"/>
          <w:sz w:val="24"/>
          <w:szCs w:val="24"/>
          <w:lang w:val="pt-BR"/>
        </w:rPr>
        <w:t>ExportarJSON</w:t>
      </w:r>
      <w:proofErr w:type="spellEnd"/>
      <w:r w:rsidR="00D305C8"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="00D305C8">
        <w:rPr>
          <w:rFonts w:ascii="Arial" w:hAnsi="Arial" w:cs="Arial"/>
          <w:sz w:val="24"/>
          <w:szCs w:val="24"/>
          <w:lang w:val="pt-BR"/>
        </w:rPr>
        <w:t>ImportarJSON</w:t>
      </w:r>
      <w:proofErr w:type="spellEnd"/>
      <w:r w:rsidR="00D305C8"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="00D305C8">
        <w:rPr>
          <w:rFonts w:ascii="Arial" w:hAnsi="Arial" w:cs="Arial"/>
          <w:sz w:val="24"/>
          <w:szCs w:val="24"/>
          <w:lang w:val="pt-BR"/>
        </w:rPr>
        <w:t>ExportarXML</w:t>
      </w:r>
      <w:proofErr w:type="spellEnd"/>
      <w:r w:rsidR="00D305C8">
        <w:rPr>
          <w:rFonts w:ascii="Arial" w:hAnsi="Arial" w:cs="Arial"/>
          <w:sz w:val="24"/>
          <w:szCs w:val="24"/>
          <w:lang w:val="pt-BR"/>
        </w:rPr>
        <w:t>” e “</w:t>
      </w:r>
      <w:proofErr w:type="spellStart"/>
      <w:r w:rsidR="00D305C8">
        <w:rPr>
          <w:rFonts w:ascii="Arial" w:hAnsi="Arial" w:cs="Arial"/>
          <w:sz w:val="24"/>
          <w:szCs w:val="24"/>
          <w:lang w:val="pt-BR"/>
        </w:rPr>
        <w:t>ImportarXML</w:t>
      </w:r>
      <w:proofErr w:type="spellEnd"/>
      <w:r w:rsidR="00D305C8">
        <w:rPr>
          <w:rFonts w:ascii="Arial" w:hAnsi="Arial" w:cs="Arial"/>
          <w:sz w:val="24"/>
          <w:szCs w:val="24"/>
          <w:lang w:val="pt-BR"/>
        </w:rPr>
        <w:t>”</w:t>
      </w:r>
      <w:r>
        <w:rPr>
          <w:rFonts w:ascii="Arial" w:hAnsi="Arial" w:cs="Arial"/>
          <w:sz w:val="24"/>
          <w:szCs w:val="24"/>
          <w:lang w:val="pt-BR"/>
        </w:rPr>
        <w:t xml:space="preserve"> que </w:t>
      </w:r>
      <w:r w:rsidR="00D305C8">
        <w:rPr>
          <w:rFonts w:ascii="Arial" w:hAnsi="Arial" w:cs="Arial"/>
          <w:sz w:val="24"/>
          <w:szCs w:val="24"/>
          <w:lang w:val="pt-BR"/>
        </w:rPr>
        <w:t xml:space="preserve">as </w:t>
      </w:r>
      <w:proofErr w:type="spellStart"/>
      <w:r w:rsidR="00D305C8">
        <w:rPr>
          <w:rFonts w:ascii="Arial" w:hAnsi="Arial" w:cs="Arial"/>
          <w:sz w:val="24"/>
          <w:szCs w:val="24"/>
          <w:lang w:val="pt-BR"/>
        </w:rPr>
        <w:t>api’s</w:t>
      </w:r>
      <w:proofErr w:type="spellEnd"/>
      <w:r w:rsidR="00D305C8">
        <w:rPr>
          <w:rFonts w:ascii="Arial" w:hAnsi="Arial" w:cs="Arial"/>
          <w:sz w:val="24"/>
          <w:szCs w:val="24"/>
          <w:lang w:val="pt-BR"/>
        </w:rPr>
        <w:t xml:space="preserve"> pertinentes para persistência em cada extensão requisitada.</w:t>
      </w:r>
    </w:p>
    <w:p w14:paraId="26F44747" w14:textId="753EE3F5" w:rsidR="000871F6" w:rsidRDefault="00D305C8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Foram também, criadas classes auxiliares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XMLPacientes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XMLMedicos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XMLEnfermeiros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XMLConsultas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XMLCombine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”. Classes necessárias para o correto funcionamento do JAXB, sendo a última uma classe de “concatenação” das outras 4 para gerar um output único.</w:t>
      </w:r>
    </w:p>
    <w:p w14:paraId="352B9AB6" w14:textId="5AFDB228" w:rsidR="00D76CFF" w:rsidRDefault="00D76CFF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Por último, as classes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GerenciarConsultasController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GerenciarEnfermeirosController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GerenciarMedicosController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GerenciarPacientesController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HomePageController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”, “</w:t>
      </w:r>
      <w:proofErr w:type="spellStart"/>
      <w:r w:rsidRPr="00D76CFF">
        <w:rPr>
          <w:rFonts w:ascii="Arial" w:hAnsi="Arial" w:cs="Arial"/>
          <w:sz w:val="24"/>
          <w:szCs w:val="24"/>
          <w:lang w:val="pt-BR"/>
        </w:rPr>
        <w:t>ImportarExportarController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”, que são as classes de controle dos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fxml’s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correspondentes.</w:t>
      </w:r>
    </w:p>
    <w:p w14:paraId="045F2C50" w14:textId="73A3C561" w:rsidR="000871F6" w:rsidRDefault="000871F6" w:rsidP="007538B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78214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Conclusão</w:t>
      </w:r>
    </w:p>
    <w:p w14:paraId="5233B168" w14:textId="77777777" w:rsidR="000871F6" w:rsidRPr="0078214B" w:rsidRDefault="000871F6" w:rsidP="00D76CF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Foi um projeto bem desafiador, mas foi de bastante aprendizado durante o desenvolvimento. Dediquei muitas horas para a construção e execução dele. Além deste README, também comentei todas as funções auxiliares e métodos presentes no código para que fique de fácil entendimento. Me disponho para esclarecer quaisquer dúvidas pertinentes.</w:t>
      </w:r>
    </w:p>
    <w:p w14:paraId="58FB14BE" w14:textId="77777777" w:rsidR="00924D83" w:rsidRDefault="00924D83" w:rsidP="00D76CFF">
      <w:pPr>
        <w:spacing w:line="360" w:lineRule="auto"/>
        <w:jc w:val="both"/>
      </w:pPr>
    </w:p>
    <w:sectPr w:rsidR="00924D83" w:rsidSect="000871F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65C27"/>
    <w:multiLevelType w:val="hybridMultilevel"/>
    <w:tmpl w:val="157214D6"/>
    <w:lvl w:ilvl="0" w:tplc="AFFA7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42940"/>
    <w:multiLevelType w:val="hybridMultilevel"/>
    <w:tmpl w:val="FEBAB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4695">
    <w:abstractNumId w:val="1"/>
  </w:num>
  <w:num w:numId="2" w16cid:durableId="18628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8"/>
    <w:rsid w:val="000306AA"/>
    <w:rsid w:val="000871F6"/>
    <w:rsid w:val="000F4191"/>
    <w:rsid w:val="0020505E"/>
    <w:rsid w:val="002974DE"/>
    <w:rsid w:val="002D39B2"/>
    <w:rsid w:val="00415F47"/>
    <w:rsid w:val="004C1450"/>
    <w:rsid w:val="00574698"/>
    <w:rsid w:val="00611D09"/>
    <w:rsid w:val="007538BA"/>
    <w:rsid w:val="00805DBA"/>
    <w:rsid w:val="00843447"/>
    <w:rsid w:val="0089257F"/>
    <w:rsid w:val="00924D83"/>
    <w:rsid w:val="009D662E"/>
    <w:rsid w:val="00A47E61"/>
    <w:rsid w:val="00B7550E"/>
    <w:rsid w:val="00B81090"/>
    <w:rsid w:val="00BA76BF"/>
    <w:rsid w:val="00C5316B"/>
    <w:rsid w:val="00CC4799"/>
    <w:rsid w:val="00D033DE"/>
    <w:rsid w:val="00D305C8"/>
    <w:rsid w:val="00D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8C99"/>
  <w15:chartTrackingRefBased/>
  <w15:docId w15:val="{FF4CE278-4495-4D39-8B7E-76109331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F6"/>
  </w:style>
  <w:style w:type="paragraph" w:styleId="Heading1">
    <w:name w:val="heading 1"/>
    <w:basedOn w:val="Normal"/>
    <w:next w:val="Normal"/>
    <w:link w:val="Heading1Char"/>
    <w:uiPriority w:val="9"/>
    <w:qFormat/>
    <w:rsid w:val="00574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rmandomtf/ClinicaHospital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o5O6tBDUaZ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Tavares de Freitas Armando</dc:creator>
  <cp:keywords/>
  <dc:description/>
  <cp:lastModifiedBy>Morais Tavares de Freitas Armando</cp:lastModifiedBy>
  <cp:revision>14</cp:revision>
  <dcterms:created xsi:type="dcterms:W3CDTF">2024-06-25T19:58:00Z</dcterms:created>
  <dcterms:modified xsi:type="dcterms:W3CDTF">2024-06-25T22:18:00Z</dcterms:modified>
</cp:coreProperties>
</file>