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1B" w:rsidRDefault="00DE0ED6">
      <w:r>
        <w:t xml:space="preserve">Armando Gabriel </w:t>
      </w:r>
      <w:proofErr w:type="spellStart"/>
      <w:r>
        <w:t>Saldivar</w:t>
      </w:r>
      <w:proofErr w:type="spellEnd"/>
      <w:r>
        <w:t xml:space="preserve"> Melchor      primer integrante</w:t>
      </w:r>
      <w:bookmarkStart w:id="0" w:name="_GoBack"/>
      <w:bookmarkEnd w:id="0"/>
    </w:p>
    <w:sectPr w:rsidR="0005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54"/>
    <w:rsid w:val="00782F88"/>
    <w:rsid w:val="009B6054"/>
    <w:rsid w:val="00B56343"/>
    <w:rsid w:val="00D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810A1"/>
  <w15:chartTrackingRefBased/>
  <w15:docId w15:val="{BF2B5DC2-2598-4517-9075-158AC9D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2025-10-01T18:56:00Z</dcterms:created>
  <dcterms:modified xsi:type="dcterms:W3CDTF">2025-10-01T18:57:00Z</dcterms:modified>
</cp:coreProperties>
</file>