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503C" w14:textId="61266053" w:rsidR="5EE0E5E4" w:rsidRDefault="00466F81">
      <w:r>
        <w:rPr>
          <w:noProof/>
        </w:rPr>
        <w:drawing>
          <wp:anchor distT="0" distB="0" distL="114300" distR="114300" simplePos="0" relativeHeight="251658240" behindDoc="1" locked="0" layoutInCell="1" allowOverlap="1" wp14:anchorId="359D3F47" wp14:editId="6FB705D5">
            <wp:simplePos x="0" y="0"/>
            <wp:positionH relativeFrom="margin">
              <wp:align>center</wp:align>
            </wp:positionH>
            <wp:positionV relativeFrom="page">
              <wp:posOffset>257175</wp:posOffset>
            </wp:positionV>
            <wp:extent cx="5210175" cy="1479550"/>
            <wp:effectExtent l="0" t="0" r="9525" b="6350"/>
            <wp:wrapTight wrapText="bothSides">
              <wp:wrapPolygon edited="0">
                <wp:start x="0" y="0"/>
                <wp:lineTo x="0" y="21415"/>
                <wp:lineTo x="21561" y="21415"/>
                <wp:lineTo x="2156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1479550"/>
                    </a:xfrm>
                    <a:prstGeom prst="rect">
                      <a:avLst/>
                    </a:prstGeom>
                    <a:noFill/>
                  </pic:spPr>
                </pic:pic>
              </a:graphicData>
            </a:graphic>
            <wp14:sizeRelH relativeFrom="margin">
              <wp14:pctWidth>0</wp14:pctWidth>
            </wp14:sizeRelH>
            <wp14:sizeRelV relativeFrom="margin">
              <wp14:pctHeight>0</wp14:pctHeight>
            </wp14:sizeRelV>
          </wp:anchor>
        </w:drawing>
      </w:r>
    </w:p>
    <w:p w14:paraId="092B0138" w14:textId="77777777" w:rsidR="00631D01" w:rsidRDefault="00631D01" w:rsidP="00330DB5">
      <w:pPr>
        <w:spacing w:before="100" w:beforeAutospacing="1" w:after="100" w:afterAutospacing="1" w:line="240" w:lineRule="auto"/>
        <w:outlineLvl w:val="2"/>
        <w:rPr>
          <w:rFonts w:ascii="Times New Roman" w:eastAsia="Times New Roman" w:hAnsi="Times New Roman" w:cs="Times New Roman"/>
          <w:sz w:val="27"/>
          <w:szCs w:val="27"/>
          <w:lang w:eastAsia="fr-FR"/>
        </w:rPr>
      </w:pPr>
    </w:p>
    <w:p w14:paraId="02601EDC" w14:textId="1DD18012" w:rsidR="00330DB5" w:rsidRPr="00330DB5" w:rsidRDefault="00330DB5" w:rsidP="00406C4B">
      <w:pPr>
        <w:spacing w:before="100" w:beforeAutospacing="1" w:after="100" w:afterAutospacing="1" w:line="240" w:lineRule="auto"/>
        <w:jc w:val="both"/>
        <w:outlineLvl w:val="2"/>
        <w:rPr>
          <w:rFonts w:ascii="Times New Roman" w:eastAsia="Times New Roman" w:hAnsi="Times New Roman" w:cs="Times New Roman"/>
          <w:sz w:val="27"/>
          <w:szCs w:val="27"/>
          <w:lang w:eastAsia="fr-FR"/>
        </w:rPr>
      </w:pPr>
      <w:r w:rsidRPr="00330DB5">
        <w:rPr>
          <w:rFonts w:ascii="Times New Roman" w:eastAsia="Times New Roman" w:hAnsi="Times New Roman" w:cs="Times New Roman"/>
          <w:sz w:val="27"/>
          <w:szCs w:val="27"/>
          <w:lang w:eastAsia="fr-FR"/>
        </w:rPr>
        <w:t>Présentation de Fleury-Michon</w:t>
      </w:r>
    </w:p>
    <w:p w14:paraId="3C8C991E" w14:textId="77777777" w:rsidR="00330DB5" w:rsidRPr="00330DB5" w:rsidRDefault="00330DB5" w:rsidP="00406C4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0DB5">
        <w:rPr>
          <w:rFonts w:ascii="Times New Roman" w:eastAsia="Times New Roman" w:hAnsi="Times New Roman" w:cs="Times New Roman"/>
          <w:sz w:val="24"/>
          <w:szCs w:val="24"/>
          <w:lang w:eastAsia="fr-FR"/>
        </w:rPr>
        <w:t>Fleury Michon est un groupe agroalimentaire vendéen fondé en 1905 par Félix Fleury et Lucien Michon. Il s'agit d'une entreprise industrielle spécialisée dans la fabrication et la vente de produits de charcuterie, de produits de la mer (notamment le surimi), ainsi que de plats préparés. La grande majorité de ses produits est commercialisée dans la grande distribution.</w:t>
      </w:r>
      <w:r w:rsidRPr="00330DB5">
        <w:rPr>
          <w:rFonts w:ascii="Times New Roman" w:eastAsia="Times New Roman" w:hAnsi="Times New Roman" w:cs="Times New Roman"/>
          <w:sz w:val="24"/>
          <w:szCs w:val="24"/>
          <w:lang w:eastAsia="fr-FR"/>
        </w:rPr>
        <w:br/>
        <w:t>Le siège social de l’entreprise se situe à Pouzauges, en Vendée, où sont implantés 10 de ses 12 sites de production.</w:t>
      </w:r>
    </w:p>
    <w:p w14:paraId="78DADA68" w14:textId="77777777" w:rsidR="00330DB5" w:rsidRPr="00330DB5" w:rsidRDefault="00330DB5" w:rsidP="00406C4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0DB5">
        <w:rPr>
          <w:rFonts w:ascii="Times New Roman" w:eastAsia="Times New Roman" w:hAnsi="Times New Roman" w:cs="Times New Roman"/>
          <w:sz w:val="24"/>
          <w:szCs w:val="24"/>
          <w:lang w:eastAsia="fr-FR"/>
        </w:rPr>
        <w:t>Fleury Michon est organisé autour de trois pôles d’activité :</w:t>
      </w:r>
    </w:p>
    <w:p w14:paraId="7EF9B5B3" w14:textId="77777777" w:rsidR="00330DB5" w:rsidRPr="00330DB5" w:rsidRDefault="00330DB5" w:rsidP="00406C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330DB5">
        <w:rPr>
          <w:rFonts w:ascii="Times New Roman" w:eastAsia="Times New Roman" w:hAnsi="Times New Roman" w:cs="Times New Roman"/>
          <w:sz w:val="24"/>
          <w:szCs w:val="24"/>
          <w:lang w:eastAsia="fr-FR"/>
        </w:rPr>
        <w:t>Le pôle GMS France, qui couvre la grande distribution sur le marché national,</w:t>
      </w:r>
    </w:p>
    <w:p w14:paraId="4CBC7FD9" w14:textId="77777777" w:rsidR="00330DB5" w:rsidRPr="00330DB5" w:rsidRDefault="00330DB5" w:rsidP="00406C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330DB5">
        <w:rPr>
          <w:rFonts w:ascii="Times New Roman" w:eastAsia="Times New Roman" w:hAnsi="Times New Roman" w:cs="Times New Roman"/>
          <w:sz w:val="24"/>
          <w:szCs w:val="24"/>
          <w:lang w:eastAsia="fr-FR"/>
        </w:rPr>
        <w:t>Le pôle International,</w:t>
      </w:r>
    </w:p>
    <w:p w14:paraId="7681905B" w14:textId="77777777" w:rsidR="00330DB5" w:rsidRPr="00330DB5" w:rsidRDefault="00330DB5" w:rsidP="00406C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330DB5">
        <w:rPr>
          <w:rFonts w:ascii="Times New Roman" w:eastAsia="Times New Roman" w:hAnsi="Times New Roman" w:cs="Times New Roman"/>
          <w:sz w:val="24"/>
          <w:szCs w:val="24"/>
          <w:lang w:eastAsia="fr-FR"/>
        </w:rPr>
        <w:t>Le pôle Autres Secteurs, qui regroupe des activités comme la restauration ou les services aux entreprises.</w:t>
      </w:r>
    </w:p>
    <w:p w14:paraId="6EE1EE5D" w14:textId="77777777" w:rsidR="00330DB5" w:rsidRDefault="00330DB5" w:rsidP="00406C4B">
      <w:pPr>
        <w:spacing w:after="0" w:line="240" w:lineRule="auto"/>
        <w:jc w:val="both"/>
        <w:rPr>
          <w:rFonts w:ascii="Times New Roman" w:eastAsia="Times New Roman" w:hAnsi="Times New Roman" w:cs="Times New Roman"/>
          <w:sz w:val="24"/>
          <w:szCs w:val="24"/>
          <w:lang w:eastAsia="fr-FR"/>
        </w:rPr>
      </w:pPr>
    </w:p>
    <w:p w14:paraId="077C6BA5" w14:textId="793B315E" w:rsidR="00330DB5" w:rsidRPr="00330DB5" w:rsidRDefault="00330DB5" w:rsidP="00406C4B">
      <w:pPr>
        <w:spacing w:after="0" w:line="240" w:lineRule="auto"/>
        <w:jc w:val="both"/>
        <w:rPr>
          <w:rFonts w:ascii="Times New Roman" w:eastAsia="Times New Roman" w:hAnsi="Times New Roman" w:cs="Times New Roman"/>
          <w:sz w:val="24"/>
          <w:szCs w:val="24"/>
          <w:lang w:eastAsia="fr-FR"/>
        </w:rPr>
      </w:pPr>
      <w:r w:rsidRPr="00330DB5">
        <w:rPr>
          <w:rFonts w:ascii="Times New Roman" w:eastAsia="Times New Roman" w:hAnsi="Times New Roman" w:cs="Times New Roman"/>
          <w:sz w:val="27"/>
          <w:szCs w:val="27"/>
          <w:lang w:eastAsia="fr-FR"/>
        </w:rPr>
        <w:t>Analyse du chiffre d'affaires et du résultat</w:t>
      </w:r>
    </w:p>
    <w:p w14:paraId="4B3A4B71" w14:textId="38A6F2E3" w:rsidR="00330DB5" w:rsidRPr="00330DB5" w:rsidRDefault="00330DB5" w:rsidP="00406C4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0DB5">
        <w:rPr>
          <w:rFonts w:ascii="Times New Roman" w:eastAsia="Times New Roman" w:hAnsi="Times New Roman" w:cs="Times New Roman"/>
          <w:sz w:val="24"/>
          <w:szCs w:val="24"/>
          <w:lang w:eastAsia="fr-FR"/>
        </w:rPr>
        <w:t>En 2021, Fleury Michon a réalisé un chiffre d'affaires (CA) de 705,6 millions d’euros. Celui-ci a connu une forte croissance en 2022 avec une augmentation de 89,2 millions d’euros, puis une nouvelle hausse de 5,2 % entre 2022 et 2023.</w:t>
      </w:r>
      <w:r w:rsidRPr="00330DB5">
        <w:rPr>
          <w:rFonts w:ascii="Times New Roman" w:eastAsia="Times New Roman" w:hAnsi="Times New Roman" w:cs="Times New Roman"/>
          <w:sz w:val="24"/>
          <w:szCs w:val="24"/>
          <w:lang w:eastAsia="fr-FR"/>
        </w:rPr>
        <w:br/>
        <w:t xml:space="preserve">Sur la période 2021-2023, le CA global a </w:t>
      </w:r>
      <w:r w:rsidR="00AB4FC7">
        <w:rPr>
          <w:rFonts w:ascii="Times New Roman" w:eastAsia="Times New Roman" w:hAnsi="Times New Roman" w:cs="Times New Roman"/>
          <w:sz w:val="24"/>
          <w:szCs w:val="24"/>
          <w:lang w:eastAsia="fr-FR"/>
        </w:rPr>
        <w:t xml:space="preserve">donc </w:t>
      </w:r>
      <w:r w:rsidRPr="00330DB5">
        <w:rPr>
          <w:rFonts w:ascii="Times New Roman" w:eastAsia="Times New Roman" w:hAnsi="Times New Roman" w:cs="Times New Roman"/>
          <w:sz w:val="24"/>
          <w:szCs w:val="24"/>
          <w:lang w:eastAsia="fr-FR"/>
        </w:rPr>
        <w:t>progressé de 18,5 %, traduisant une nette amélioration de l’activité.</w:t>
      </w:r>
    </w:p>
    <w:p w14:paraId="166D183A" w14:textId="0339067E" w:rsidR="00330DB5" w:rsidRPr="00330DB5" w:rsidRDefault="00AB4FC7" w:rsidP="00406C4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705B2">
        <w:rPr>
          <w:noProof/>
        </w:rPr>
        <w:drawing>
          <wp:anchor distT="0" distB="0" distL="114300" distR="114300" simplePos="0" relativeHeight="251658241" behindDoc="1" locked="0" layoutInCell="1" allowOverlap="1" wp14:anchorId="7A9BEE18" wp14:editId="2501F2A4">
            <wp:simplePos x="0" y="0"/>
            <wp:positionH relativeFrom="page">
              <wp:posOffset>2589530</wp:posOffset>
            </wp:positionH>
            <wp:positionV relativeFrom="paragraph">
              <wp:posOffset>-324485</wp:posOffset>
            </wp:positionV>
            <wp:extent cx="4504690" cy="3183890"/>
            <wp:effectExtent l="0" t="0" r="0" b="0"/>
            <wp:wrapTight wrapText="bothSides">
              <wp:wrapPolygon edited="0">
                <wp:start x="0" y="0"/>
                <wp:lineTo x="0" y="21454"/>
                <wp:lineTo x="21466" y="21454"/>
                <wp:lineTo x="2146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04690" cy="3183890"/>
                    </a:xfrm>
                    <a:prstGeom prst="rect">
                      <a:avLst/>
                    </a:prstGeom>
                  </pic:spPr>
                </pic:pic>
              </a:graphicData>
            </a:graphic>
            <wp14:sizeRelH relativeFrom="margin">
              <wp14:pctWidth>0</wp14:pctWidth>
            </wp14:sizeRelH>
            <wp14:sizeRelV relativeFrom="margin">
              <wp14:pctHeight>0</wp14:pctHeight>
            </wp14:sizeRelV>
          </wp:anchor>
        </w:drawing>
      </w:r>
      <w:r w:rsidR="009D59C6">
        <w:rPr>
          <w:rFonts w:ascii="Times New Roman" w:eastAsia="Times New Roman" w:hAnsi="Times New Roman" w:cs="Times New Roman"/>
          <w:sz w:val="24"/>
          <w:szCs w:val="24"/>
          <w:lang w:eastAsia="fr-FR"/>
        </w:rPr>
        <w:t>P</w:t>
      </w:r>
      <w:r w:rsidR="003B0A3A">
        <w:rPr>
          <w:rFonts w:ascii="Times New Roman" w:eastAsia="Times New Roman" w:hAnsi="Times New Roman" w:cs="Times New Roman"/>
          <w:sz w:val="24"/>
          <w:szCs w:val="24"/>
          <w:lang w:eastAsia="fr-FR"/>
        </w:rPr>
        <w:t>lus précis</w:t>
      </w:r>
      <w:r w:rsidR="009D3504">
        <w:rPr>
          <w:rFonts w:ascii="Times New Roman" w:eastAsia="Times New Roman" w:hAnsi="Times New Roman" w:cs="Times New Roman"/>
          <w:sz w:val="24"/>
          <w:szCs w:val="24"/>
          <w:lang w:eastAsia="fr-FR"/>
        </w:rPr>
        <w:t>ément, l</w:t>
      </w:r>
      <w:r w:rsidR="00330DB5" w:rsidRPr="00330DB5">
        <w:rPr>
          <w:rFonts w:ascii="Times New Roman" w:eastAsia="Times New Roman" w:hAnsi="Times New Roman" w:cs="Times New Roman"/>
          <w:sz w:val="24"/>
          <w:szCs w:val="24"/>
          <w:lang w:eastAsia="fr-FR"/>
        </w:rPr>
        <w:t xml:space="preserve">e pôle GMS France représentait 89,7 % du chiffre d'affaires en 2021. Cette part a cependant diminué au fil des années, atteignant 84 % en 2023, au profit des autres pôles. </w:t>
      </w:r>
      <w:r w:rsidR="001329AB">
        <w:rPr>
          <w:rFonts w:ascii="Times New Roman" w:eastAsia="Times New Roman" w:hAnsi="Times New Roman" w:cs="Times New Roman"/>
          <w:sz w:val="24"/>
          <w:szCs w:val="24"/>
          <w:lang w:eastAsia="fr-FR"/>
        </w:rPr>
        <w:t>De plus, l</w:t>
      </w:r>
      <w:r w:rsidR="00330DB5" w:rsidRPr="00330DB5">
        <w:rPr>
          <w:rFonts w:ascii="Times New Roman" w:eastAsia="Times New Roman" w:hAnsi="Times New Roman" w:cs="Times New Roman"/>
          <w:sz w:val="24"/>
          <w:szCs w:val="24"/>
          <w:lang w:eastAsia="fr-FR"/>
        </w:rPr>
        <w:t>es pôles International et Autres Secteurs représentaient respectivement 6,5 % et 3,8 % du CA en 2021.</w:t>
      </w:r>
    </w:p>
    <w:p w14:paraId="6681CCAD" w14:textId="61872449" w:rsidR="00330DB5" w:rsidRDefault="00330DB5" w:rsidP="00330DB5">
      <w:pPr>
        <w:spacing w:after="0" w:line="240" w:lineRule="auto"/>
        <w:rPr>
          <w:rFonts w:ascii="Times New Roman" w:eastAsia="Times New Roman" w:hAnsi="Times New Roman" w:cs="Times New Roman"/>
          <w:sz w:val="24"/>
          <w:szCs w:val="24"/>
          <w:lang w:eastAsia="fr-FR"/>
        </w:rPr>
      </w:pPr>
    </w:p>
    <w:p w14:paraId="7460CF54" w14:textId="360AD879" w:rsidR="00330DB5" w:rsidRPr="00330DB5" w:rsidRDefault="00330DB5" w:rsidP="00406C4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0DB5">
        <w:rPr>
          <w:rFonts w:ascii="Times New Roman" w:eastAsia="Times New Roman" w:hAnsi="Times New Roman" w:cs="Times New Roman"/>
          <w:sz w:val="24"/>
          <w:szCs w:val="24"/>
          <w:lang w:eastAsia="fr-FR"/>
        </w:rPr>
        <w:lastRenderedPageBreak/>
        <w:t>En 2021, le résultat opérationnel global s’élevait à 10,1 millions d’euros. Cependant, certains pôles étaient déficitaires :</w:t>
      </w:r>
    </w:p>
    <w:p w14:paraId="40FEC227" w14:textId="133FC066" w:rsidR="00330DB5" w:rsidRPr="00330DB5" w:rsidRDefault="00330DB5" w:rsidP="00406C4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330DB5">
        <w:rPr>
          <w:rFonts w:ascii="Times New Roman" w:eastAsia="Times New Roman" w:hAnsi="Times New Roman" w:cs="Times New Roman"/>
          <w:sz w:val="24"/>
          <w:szCs w:val="24"/>
          <w:lang w:eastAsia="fr-FR"/>
        </w:rPr>
        <w:t>Le pôle International affichait un résultat de -5,2 millions d’euros,</w:t>
      </w:r>
    </w:p>
    <w:p w14:paraId="086B16BB" w14:textId="1FE3C102" w:rsidR="00330DB5" w:rsidRPr="00330DB5" w:rsidRDefault="00330DB5" w:rsidP="00406C4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330DB5">
        <w:rPr>
          <w:rFonts w:ascii="Times New Roman" w:eastAsia="Times New Roman" w:hAnsi="Times New Roman" w:cs="Times New Roman"/>
          <w:sz w:val="24"/>
          <w:szCs w:val="24"/>
          <w:lang w:eastAsia="fr-FR"/>
        </w:rPr>
        <w:t>Les Autres Secteurs France, un résultat de -4,3 millions d’euros.</w:t>
      </w:r>
    </w:p>
    <w:p w14:paraId="0F53BF21" w14:textId="31CD57E3" w:rsidR="00330DB5" w:rsidRPr="00330DB5" w:rsidRDefault="002531AA" w:rsidP="00406C4B">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revanche</w:t>
      </w:r>
      <w:r w:rsidR="00EA74AF">
        <w:rPr>
          <w:rFonts w:ascii="Times New Roman" w:eastAsia="Times New Roman" w:hAnsi="Times New Roman" w:cs="Times New Roman"/>
          <w:sz w:val="24"/>
          <w:szCs w:val="24"/>
          <w:lang w:eastAsia="fr-FR"/>
        </w:rPr>
        <w:t>, e</w:t>
      </w:r>
      <w:r w:rsidR="00330DB5" w:rsidRPr="00330DB5">
        <w:rPr>
          <w:rFonts w:ascii="Times New Roman" w:eastAsia="Times New Roman" w:hAnsi="Times New Roman" w:cs="Times New Roman"/>
          <w:sz w:val="24"/>
          <w:szCs w:val="24"/>
          <w:lang w:eastAsia="fr-FR"/>
        </w:rPr>
        <w:t xml:space="preserve">n 2023, la situation s’est nettement améliorée pour le pôle International, qui </w:t>
      </w:r>
      <w:proofErr w:type="gramStart"/>
      <w:r w:rsidR="00330DB5" w:rsidRPr="00330DB5">
        <w:rPr>
          <w:rFonts w:ascii="Times New Roman" w:eastAsia="Times New Roman" w:hAnsi="Times New Roman" w:cs="Times New Roman"/>
          <w:sz w:val="24"/>
          <w:szCs w:val="24"/>
          <w:lang w:eastAsia="fr-FR"/>
        </w:rPr>
        <w:t>enregistre</w:t>
      </w:r>
      <w:proofErr w:type="gramEnd"/>
      <w:r w:rsidR="00330DB5" w:rsidRPr="00330DB5">
        <w:rPr>
          <w:rFonts w:ascii="Times New Roman" w:eastAsia="Times New Roman" w:hAnsi="Times New Roman" w:cs="Times New Roman"/>
          <w:sz w:val="24"/>
          <w:szCs w:val="24"/>
          <w:lang w:eastAsia="fr-FR"/>
        </w:rPr>
        <w:t xml:space="preserve"> un résultat positif de 4,4 millions d’euros, montrant une bonne dynamique de développement.</w:t>
      </w:r>
      <w:r w:rsidR="00330DB5" w:rsidRPr="00330DB5">
        <w:rPr>
          <w:rFonts w:ascii="Times New Roman" w:eastAsia="Times New Roman" w:hAnsi="Times New Roman" w:cs="Times New Roman"/>
          <w:sz w:val="24"/>
          <w:szCs w:val="24"/>
          <w:lang w:eastAsia="fr-FR"/>
        </w:rPr>
        <w:br/>
        <w:t>Le pôle GMS France a également progressé, avec un taux de profitabilité passant de 3,1 % à 3,4 % entre 2021 et 2023. En revanche, les Autres Secteurs France restent très déficitaires, avec un taux de profitabilité de -27,5 % en 2023.</w:t>
      </w:r>
    </w:p>
    <w:p w14:paraId="1AD81B80" w14:textId="040112B6" w:rsidR="00330DB5" w:rsidRPr="00330DB5" w:rsidRDefault="00406C4B" w:rsidP="00406C4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91288">
        <w:rPr>
          <w:noProof/>
        </w:rPr>
        <w:drawing>
          <wp:anchor distT="0" distB="0" distL="114300" distR="114300" simplePos="0" relativeHeight="251658242" behindDoc="1" locked="0" layoutInCell="1" allowOverlap="1" wp14:anchorId="6BDD66D7" wp14:editId="65B429D6">
            <wp:simplePos x="0" y="0"/>
            <wp:positionH relativeFrom="margin">
              <wp:posOffset>1540372</wp:posOffset>
            </wp:positionH>
            <wp:positionV relativeFrom="paragraph">
              <wp:posOffset>29514</wp:posOffset>
            </wp:positionV>
            <wp:extent cx="4855845" cy="3114675"/>
            <wp:effectExtent l="0" t="0" r="1905" b="9525"/>
            <wp:wrapTight wrapText="bothSides">
              <wp:wrapPolygon edited="0">
                <wp:start x="0" y="0"/>
                <wp:lineTo x="0" y="21534"/>
                <wp:lineTo x="21524" y="21534"/>
                <wp:lineTo x="2152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55845" cy="3114675"/>
                    </a:xfrm>
                    <a:prstGeom prst="rect">
                      <a:avLst/>
                    </a:prstGeom>
                  </pic:spPr>
                </pic:pic>
              </a:graphicData>
            </a:graphic>
            <wp14:sizeRelH relativeFrom="margin">
              <wp14:pctWidth>0</wp14:pctWidth>
            </wp14:sizeRelH>
            <wp14:sizeRelV relativeFrom="margin">
              <wp14:pctHeight>0</wp14:pctHeight>
            </wp14:sizeRelV>
          </wp:anchor>
        </w:drawing>
      </w:r>
      <w:r w:rsidR="0031784C">
        <w:rPr>
          <w:rFonts w:ascii="Times New Roman" w:eastAsia="Times New Roman" w:hAnsi="Times New Roman" w:cs="Times New Roman"/>
          <w:sz w:val="24"/>
          <w:szCs w:val="24"/>
          <w:lang w:eastAsia="fr-FR"/>
        </w:rPr>
        <w:t>Par ailleurs, m</w:t>
      </w:r>
      <w:r w:rsidR="00330DB5" w:rsidRPr="00330DB5">
        <w:rPr>
          <w:rFonts w:ascii="Times New Roman" w:eastAsia="Times New Roman" w:hAnsi="Times New Roman" w:cs="Times New Roman"/>
          <w:sz w:val="24"/>
          <w:szCs w:val="24"/>
          <w:lang w:eastAsia="fr-FR"/>
        </w:rPr>
        <w:t xml:space="preserve">algré l’augmentation du chiffre d’affaires, le résultat opérationnel global a baissé de 10,1 à 9 millions d’euros entre 2021 et 2022, entraînant une baisse du taux de profitabilité de </w:t>
      </w:r>
      <w:r w:rsidR="00C23F1F">
        <w:rPr>
          <w:rFonts w:ascii="Times New Roman" w:eastAsia="Times New Roman" w:hAnsi="Times New Roman" w:cs="Times New Roman"/>
          <w:sz w:val="24"/>
          <w:szCs w:val="24"/>
          <w:lang w:eastAsia="fr-FR"/>
        </w:rPr>
        <w:t>0,</w:t>
      </w:r>
      <w:r w:rsidR="00330DB5" w:rsidRPr="00330DB5">
        <w:rPr>
          <w:rFonts w:ascii="Times New Roman" w:eastAsia="Times New Roman" w:hAnsi="Times New Roman" w:cs="Times New Roman"/>
          <w:sz w:val="24"/>
          <w:szCs w:val="24"/>
          <w:lang w:eastAsia="fr-FR"/>
        </w:rPr>
        <w:t xml:space="preserve">3 point. Toutefois, ce taux a connu une hausse de </w:t>
      </w:r>
      <w:r w:rsidR="00C23F1F">
        <w:rPr>
          <w:rFonts w:ascii="Times New Roman" w:eastAsia="Times New Roman" w:hAnsi="Times New Roman" w:cs="Times New Roman"/>
          <w:sz w:val="24"/>
          <w:szCs w:val="24"/>
          <w:lang w:eastAsia="fr-FR"/>
        </w:rPr>
        <w:t>0,</w:t>
      </w:r>
      <w:r w:rsidR="00330DB5" w:rsidRPr="00330DB5">
        <w:rPr>
          <w:rFonts w:ascii="Times New Roman" w:eastAsia="Times New Roman" w:hAnsi="Times New Roman" w:cs="Times New Roman"/>
          <w:sz w:val="24"/>
          <w:szCs w:val="24"/>
          <w:lang w:eastAsia="fr-FR"/>
        </w:rPr>
        <w:t>7 point en 2023, indiquant une amélioration significative de la rentabilité de l’entreprise.</w:t>
      </w:r>
    </w:p>
    <w:p w14:paraId="76CEF180" w14:textId="122BC7CB" w:rsidR="00330DB5" w:rsidRPr="00330DB5" w:rsidRDefault="00330DB5" w:rsidP="00406C4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0DB5">
        <w:rPr>
          <w:rFonts w:ascii="Times New Roman" w:eastAsia="Times New Roman" w:hAnsi="Times New Roman" w:cs="Times New Roman"/>
          <w:sz w:val="24"/>
          <w:szCs w:val="24"/>
          <w:lang w:eastAsia="fr-FR"/>
        </w:rPr>
        <w:t>Entre 2021 et 2023, le nombre total de salariés est passé de 3 381 à 3 310, soit une diminution de 71 employés.</w:t>
      </w:r>
      <w:r w:rsidRPr="00330DB5">
        <w:rPr>
          <w:rFonts w:ascii="Times New Roman" w:eastAsia="Times New Roman" w:hAnsi="Times New Roman" w:cs="Times New Roman"/>
          <w:sz w:val="24"/>
          <w:szCs w:val="24"/>
          <w:lang w:eastAsia="fr-FR"/>
        </w:rPr>
        <w:br/>
      </w:r>
      <w:r w:rsidR="00F860B7">
        <w:rPr>
          <w:rFonts w:ascii="Times New Roman" w:eastAsia="Times New Roman" w:hAnsi="Times New Roman" w:cs="Times New Roman"/>
          <w:sz w:val="24"/>
          <w:szCs w:val="24"/>
          <w:lang w:eastAsia="fr-FR"/>
        </w:rPr>
        <w:t>Ainsi, c</w:t>
      </w:r>
      <w:r w:rsidRPr="00330DB5">
        <w:rPr>
          <w:rFonts w:ascii="Times New Roman" w:eastAsia="Times New Roman" w:hAnsi="Times New Roman" w:cs="Times New Roman"/>
          <w:sz w:val="24"/>
          <w:szCs w:val="24"/>
          <w:lang w:eastAsia="fr-FR"/>
        </w:rPr>
        <w:t>ette réduction s’est accompagnée d’une hausse du chiffre d'affaires par salarié, passant de 208326 € en 2021 à 252 628 € en 2023, soit une augmentation de 44 302 €.</w:t>
      </w:r>
    </w:p>
    <w:p w14:paraId="1A0C4C68" w14:textId="1738E0B0" w:rsidR="004D7EA9" w:rsidRDefault="003A5818" w:rsidP="00406C4B">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autant, l</w:t>
      </w:r>
      <w:r w:rsidR="00330DB5" w:rsidRPr="00330DB5">
        <w:rPr>
          <w:rFonts w:ascii="Times New Roman" w:eastAsia="Times New Roman" w:hAnsi="Times New Roman" w:cs="Times New Roman"/>
          <w:sz w:val="24"/>
          <w:szCs w:val="24"/>
          <w:lang w:eastAsia="fr-FR"/>
        </w:rPr>
        <w:t>e résultat par salarié a progressé dans tous les pôles, sauf pour les Autres Secteurs France, où il a fortement chuté, passant de -14 184 € en 2022 à -47 584 € en 2023.</w:t>
      </w:r>
    </w:p>
    <w:p w14:paraId="21FCAF15" w14:textId="3FF02F9D" w:rsidR="00AF3071" w:rsidRDefault="003A5818" w:rsidP="00406C4B">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conclure, Fleury Michon</w:t>
      </w:r>
      <w:r w:rsidR="00894846">
        <w:rPr>
          <w:rFonts w:ascii="Times New Roman" w:eastAsia="Times New Roman" w:hAnsi="Times New Roman" w:cs="Times New Roman"/>
          <w:sz w:val="24"/>
          <w:szCs w:val="24"/>
          <w:lang w:eastAsia="fr-FR"/>
        </w:rPr>
        <w:t xml:space="preserve"> n’a cessé d’augmenter son chiffre d’affaires contrairement à sa rentabilité qui a fluctué au fil des années. </w:t>
      </w:r>
      <w:r w:rsidR="00CE11BA">
        <w:rPr>
          <w:rFonts w:ascii="Times New Roman" w:eastAsia="Times New Roman" w:hAnsi="Times New Roman" w:cs="Times New Roman"/>
          <w:sz w:val="24"/>
          <w:szCs w:val="24"/>
          <w:lang w:eastAsia="fr-FR"/>
        </w:rPr>
        <w:t xml:space="preserve">On peut dire que l’activité de l’entreprise </w:t>
      </w:r>
      <w:r w:rsidR="00D9591C">
        <w:rPr>
          <w:rFonts w:ascii="Times New Roman" w:eastAsia="Times New Roman" w:hAnsi="Times New Roman" w:cs="Times New Roman"/>
          <w:sz w:val="24"/>
          <w:szCs w:val="24"/>
          <w:lang w:eastAsia="fr-FR"/>
        </w:rPr>
        <w:t>reste satisfaisante.</w:t>
      </w:r>
    </w:p>
    <w:p w14:paraId="7C5F63E9" w14:textId="7B3A7216" w:rsidR="00AF3071" w:rsidRDefault="00AF307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18521CBA" w14:textId="468DEF48" w:rsidR="187DA306" w:rsidRDefault="187DA306" w:rsidP="00583015">
      <w:pPr>
        <w:spacing w:after="0" w:line="240" w:lineRule="auto"/>
        <w:ind w:firstLine="708"/>
        <w:jc w:val="both"/>
        <w:rPr>
          <w:rFonts w:ascii="Times New Roman" w:eastAsia="Times New Roman" w:hAnsi="Times New Roman" w:cs="Times New Roman"/>
          <w:sz w:val="24"/>
          <w:szCs w:val="24"/>
          <w:lang w:eastAsia="fr-FR"/>
        </w:rPr>
      </w:pPr>
      <w:r w:rsidRPr="1C2D67C8">
        <w:rPr>
          <w:rFonts w:ascii="Times New Roman" w:eastAsia="Times New Roman" w:hAnsi="Times New Roman" w:cs="Times New Roman"/>
          <w:sz w:val="24"/>
          <w:szCs w:val="24"/>
          <w:lang w:eastAsia="fr-FR"/>
        </w:rPr>
        <w:lastRenderedPageBreak/>
        <w:t xml:space="preserve">Nous pouvons constater que le chiffre d’affaires </w:t>
      </w:r>
      <w:r w:rsidR="05DF73A5" w:rsidRPr="34FFB426">
        <w:rPr>
          <w:rFonts w:ascii="Times New Roman" w:eastAsia="Times New Roman" w:hAnsi="Times New Roman" w:cs="Times New Roman"/>
          <w:sz w:val="24"/>
          <w:szCs w:val="24"/>
          <w:lang w:eastAsia="fr-FR"/>
        </w:rPr>
        <w:t xml:space="preserve">(CA) </w:t>
      </w:r>
      <w:r w:rsidRPr="1C2D67C8">
        <w:rPr>
          <w:rFonts w:ascii="Times New Roman" w:eastAsia="Times New Roman" w:hAnsi="Times New Roman" w:cs="Times New Roman"/>
          <w:sz w:val="24"/>
          <w:szCs w:val="24"/>
          <w:lang w:eastAsia="fr-FR"/>
        </w:rPr>
        <w:t xml:space="preserve">de Fleury-Michon LS a </w:t>
      </w:r>
      <w:r w:rsidR="4B43A64C" w:rsidRPr="40B3590E">
        <w:rPr>
          <w:rFonts w:ascii="Times New Roman" w:eastAsia="Times New Roman" w:hAnsi="Times New Roman" w:cs="Times New Roman"/>
          <w:sz w:val="24"/>
          <w:szCs w:val="24"/>
          <w:lang w:eastAsia="fr-FR"/>
        </w:rPr>
        <w:t xml:space="preserve">augmenté </w:t>
      </w:r>
      <w:r w:rsidR="4B43A64C" w:rsidRPr="60169EE1">
        <w:rPr>
          <w:rFonts w:ascii="Times New Roman" w:eastAsia="Times New Roman" w:hAnsi="Times New Roman" w:cs="Times New Roman"/>
          <w:sz w:val="24"/>
          <w:szCs w:val="24"/>
          <w:lang w:eastAsia="fr-FR"/>
        </w:rPr>
        <w:t xml:space="preserve">entre 2019 et 2022. </w:t>
      </w:r>
      <w:r w:rsidR="4B43A64C" w:rsidRPr="5B67DD8B">
        <w:rPr>
          <w:rFonts w:ascii="Times New Roman" w:eastAsia="Times New Roman" w:hAnsi="Times New Roman" w:cs="Times New Roman"/>
          <w:sz w:val="24"/>
          <w:szCs w:val="24"/>
          <w:lang w:eastAsia="fr-FR"/>
        </w:rPr>
        <w:t xml:space="preserve">En effet, il est </w:t>
      </w:r>
      <w:r w:rsidR="24046F02" w:rsidRPr="5B67DD8B">
        <w:rPr>
          <w:rFonts w:ascii="Times New Roman" w:eastAsia="Times New Roman" w:hAnsi="Times New Roman" w:cs="Times New Roman"/>
          <w:sz w:val="24"/>
          <w:szCs w:val="24"/>
          <w:lang w:eastAsia="fr-FR"/>
        </w:rPr>
        <w:t>passé de 685 045 517 à 743 705 434,</w:t>
      </w:r>
      <w:r w:rsidR="4B43A64C" w:rsidRPr="5B67DD8B">
        <w:rPr>
          <w:rFonts w:ascii="Times New Roman" w:eastAsia="Times New Roman" w:hAnsi="Times New Roman" w:cs="Times New Roman"/>
          <w:sz w:val="24"/>
          <w:szCs w:val="24"/>
          <w:lang w:eastAsia="fr-FR"/>
        </w:rPr>
        <w:t xml:space="preserve"> </w:t>
      </w:r>
      <w:r w:rsidR="24046F02" w:rsidRPr="5A052FFE">
        <w:rPr>
          <w:rFonts w:ascii="Times New Roman" w:eastAsia="Times New Roman" w:hAnsi="Times New Roman" w:cs="Times New Roman"/>
          <w:sz w:val="24"/>
          <w:szCs w:val="24"/>
          <w:lang w:eastAsia="fr-FR"/>
        </w:rPr>
        <w:t>soit une hausse de 8,6%.</w:t>
      </w:r>
      <w:r w:rsidR="4B43A64C" w:rsidRPr="5A052FFE">
        <w:rPr>
          <w:rFonts w:ascii="Times New Roman" w:eastAsia="Times New Roman" w:hAnsi="Times New Roman" w:cs="Times New Roman"/>
          <w:sz w:val="24"/>
          <w:szCs w:val="24"/>
          <w:lang w:eastAsia="fr-FR"/>
        </w:rPr>
        <w:t xml:space="preserve"> </w:t>
      </w:r>
    </w:p>
    <w:p w14:paraId="1B26BADC" w14:textId="11812843" w:rsidR="187DA306" w:rsidRDefault="4B43A64C" w:rsidP="003A6770">
      <w:pPr>
        <w:spacing w:after="0" w:line="240" w:lineRule="auto"/>
        <w:jc w:val="both"/>
        <w:rPr>
          <w:rFonts w:ascii="Times New Roman" w:eastAsia="Times New Roman" w:hAnsi="Times New Roman" w:cs="Times New Roman"/>
          <w:sz w:val="24"/>
          <w:szCs w:val="24"/>
          <w:lang w:eastAsia="fr-FR"/>
        </w:rPr>
      </w:pPr>
      <w:r w:rsidRPr="40B3590E">
        <w:rPr>
          <w:rFonts w:ascii="Times New Roman" w:eastAsia="Times New Roman" w:hAnsi="Times New Roman" w:cs="Times New Roman"/>
          <w:sz w:val="24"/>
          <w:szCs w:val="24"/>
          <w:lang w:eastAsia="fr-FR"/>
        </w:rPr>
        <w:t xml:space="preserve">Plus précisément, celui-ci a </w:t>
      </w:r>
      <w:r w:rsidR="68568182" w:rsidRPr="2EA76ABF">
        <w:rPr>
          <w:rFonts w:ascii="Times New Roman" w:eastAsia="Times New Roman" w:hAnsi="Times New Roman" w:cs="Times New Roman"/>
          <w:sz w:val="24"/>
          <w:szCs w:val="24"/>
          <w:lang w:eastAsia="fr-FR"/>
        </w:rPr>
        <w:t xml:space="preserve">subi de nombreuses </w:t>
      </w:r>
      <w:r w:rsidR="68568182" w:rsidRPr="4CCA6BE1">
        <w:rPr>
          <w:rFonts w:ascii="Times New Roman" w:eastAsia="Times New Roman" w:hAnsi="Times New Roman" w:cs="Times New Roman"/>
          <w:sz w:val="24"/>
          <w:szCs w:val="24"/>
          <w:lang w:eastAsia="fr-FR"/>
        </w:rPr>
        <w:t>variations</w:t>
      </w:r>
      <w:r w:rsidR="68568182" w:rsidRPr="2EA76ABF">
        <w:rPr>
          <w:rFonts w:ascii="Times New Roman" w:eastAsia="Times New Roman" w:hAnsi="Times New Roman" w:cs="Times New Roman"/>
          <w:sz w:val="24"/>
          <w:szCs w:val="24"/>
          <w:lang w:eastAsia="fr-FR"/>
        </w:rPr>
        <w:t xml:space="preserve"> durant cette période</w:t>
      </w:r>
      <w:r w:rsidR="187DA306" w:rsidRPr="1C2D67C8">
        <w:rPr>
          <w:rFonts w:ascii="Times New Roman" w:eastAsia="Times New Roman" w:hAnsi="Times New Roman" w:cs="Times New Roman"/>
          <w:sz w:val="24"/>
          <w:szCs w:val="24"/>
          <w:lang w:eastAsia="fr-FR"/>
        </w:rPr>
        <w:t>, passant tout d’abord</w:t>
      </w:r>
      <w:r w:rsidR="3FC61C0B" w:rsidRPr="1C2D67C8">
        <w:rPr>
          <w:rFonts w:ascii="Times New Roman" w:eastAsia="Times New Roman" w:hAnsi="Times New Roman" w:cs="Times New Roman"/>
          <w:sz w:val="24"/>
          <w:szCs w:val="24"/>
          <w:lang w:eastAsia="fr-FR"/>
        </w:rPr>
        <w:t xml:space="preserve"> de </w:t>
      </w:r>
      <w:r w:rsidR="089E1A1D" w:rsidRPr="431BB965">
        <w:rPr>
          <w:rFonts w:ascii="Times New Roman" w:eastAsia="Times New Roman" w:hAnsi="Times New Roman" w:cs="Times New Roman"/>
          <w:sz w:val="24"/>
          <w:szCs w:val="24"/>
          <w:lang w:eastAsia="fr-FR"/>
        </w:rPr>
        <w:t>685</w:t>
      </w:r>
      <w:r w:rsidR="370AFE6C" w:rsidRPr="431BB965">
        <w:rPr>
          <w:rFonts w:ascii="Times New Roman" w:eastAsia="Times New Roman" w:hAnsi="Times New Roman" w:cs="Times New Roman"/>
          <w:sz w:val="24"/>
          <w:szCs w:val="24"/>
          <w:lang w:eastAsia="fr-FR"/>
        </w:rPr>
        <w:t xml:space="preserve"> </w:t>
      </w:r>
      <w:r w:rsidR="304E30B9" w:rsidRPr="51B3C715">
        <w:rPr>
          <w:rFonts w:ascii="Times New Roman" w:eastAsia="Times New Roman" w:hAnsi="Times New Roman" w:cs="Times New Roman"/>
          <w:sz w:val="24"/>
          <w:szCs w:val="24"/>
          <w:lang w:eastAsia="fr-FR"/>
        </w:rPr>
        <w:t>millions</w:t>
      </w:r>
      <w:r w:rsidR="089E1A1D" w:rsidRPr="1C2D67C8">
        <w:rPr>
          <w:rFonts w:ascii="Times New Roman" w:eastAsia="Times New Roman" w:hAnsi="Times New Roman" w:cs="Times New Roman"/>
          <w:sz w:val="24"/>
          <w:szCs w:val="24"/>
          <w:lang w:eastAsia="fr-FR"/>
        </w:rPr>
        <w:t xml:space="preserve"> </w:t>
      </w:r>
      <w:r w:rsidR="621F4A47" w:rsidRPr="48295E82">
        <w:rPr>
          <w:rFonts w:ascii="Times New Roman" w:eastAsia="Times New Roman" w:hAnsi="Times New Roman" w:cs="Times New Roman"/>
          <w:sz w:val="24"/>
          <w:szCs w:val="24"/>
          <w:lang w:eastAsia="fr-FR"/>
        </w:rPr>
        <w:t>à</w:t>
      </w:r>
      <w:r w:rsidR="089E1A1D" w:rsidRPr="1C2D67C8">
        <w:rPr>
          <w:rFonts w:ascii="Times New Roman" w:eastAsia="Times New Roman" w:hAnsi="Times New Roman" w:cs="Times New Roman"/>
          <w:sz w:val="24"/>
          <w:szCs w:val="24"/>
          <w:lang w:eastAsia="fr-FR"/>
        </w:rPr>
        <w:t xml:space="preserve"> </w:t>
      </w:r>
      <w:r w:rsidR="089E1A1D" w:rsidRPr="431BB965">
        <w:rPr>
          <w:rFonts w:ascii="Times New Roman" w:eastAsia="Times New Roman" w:hAnsi="Times New Roman" w:cs="Times New Roman"/>
          <w:sz w:val="24"/>
          <w:szCs w:val="24"/>
          <w:lang w:eastAsia="fr-FR"/>
        </w:rPr>
        <w:t>734</w:t>
      </w:r>
      <w:r w:rsidR="7B680A9A" w:rsidRPr="431BB965">
        <w:rPr>
          <w:rFonts w:ascii="Times New Roman" w:eastAsia="Times New Roman" w:hAnsi="Times New Roman" w:cs="Times New Roman"/>
          <w:sz w:val="24"/>
          <w:szCs w:val="24"/>
          <w:lang w:eastAsia="fr-FR"/>
        </w:rPr>
        <w:t xml:space="preserve"> </w:t>
      </w:r>
      <w:r w:rsidR="30D6F867" w:rsidRPr="51B3C715">
        <w:rPr>
          <w:rFonts w:ascii="Times New Roman" w:eastAsia="Times New Roman" w:hAnsi="Times New Roman" w:cs="Times New Roman"/>
          <w:sz w:val="24"/>
          <w:szCs w:val="24"/>
          <w:lang w:eastAsia="fr-FR"/>
        </w:rPr>
        <w:t xml:space="preserve">millions </w:t>
      </w:r>
      <w:r w:rsidR="30D6F867" w:rsidRPr="391B7191">
        <w:rPr>
          <w:rFonts w:ascii="Times New Roman" w:eastAsia="Times New Roman" w:hAnsi="Times New Roman" w:cs="Times New Roman"/>
          <w:sz w:val="24"/>
          <w:szCs w:val="24"/>
          <w:lang w:eastAsia="fr-FR"/>
        </w:rPr>
        <w:t>d’euros</w:t>
      </w:r>
      <w:r w:rsidR="089E1A1D" w:rsidRPr="1C2D67C8">
        <w:rPr>
          <w:rFonts w:ascii="Times New Roman" w:eastAsia="Times New Roman" w:hAnsi="Times New Roman" w:cs="Times New Roman"/>
          <w:sz w:val="24"/>
          <w:szCs w:val="24"/>
          <w:lang w:eastAsia="fr-FR"/>
        </w:rPr>
        <w:t xml:space="preserve"> </w:t>
      </w:r>
      <w:r w:rsidR="631D9D3B" w:rsidRPr="48295E82">
        <w:rPr>
          <w:rFonts w:ascii="Times New Roman" w:eastAsia="Times New Roman" w:hAnsi="Times New Roman" w:cs="Times New Roman"/>
          <w:sz w:val="24"/>
          <w:szCs w:val="24"/>
          <w:lang w:eastAsia="fr-FR"/>
        </w:rPr>
        <w:t xml:space="preserve">entre </w:t>
      </w:r>
      <w:r w:rsidR="631D9D3B" w:rsidRPr="0A85DC88">
        <w:rPr>
          <w:rFonts w:ascii="Times New Roman" w:eastAsia="Times New Roman" w:hAnsi="Times New Roman" w:cs="Times New Roman"/>
          <w:sz w:val="24"/>
          <w:szCs w:val="24"/>
          <w:lang w:eastAsia="fr-FR"/>
        </w:rPr>
        <w:t>2019</w:t>
      </w:r>
      <w:r w:rsidR="631D9D3B" w:rsidRPr="48295E82">
        <w:rPr>
          <w:rFonts w:ascii="Times New Roman" w:eastAsia="Times New Roman" w:hAnsi="Times New Roman" w:cs="Times New Roman"/>
          <w:sz w:val="24"/>
          <w:szCs w:val="24"/>
          <w:lang w:eastAsia="fr-FR"/>
        </w:rPr>
        <w:t xml:space="preserve"> et 2020,</w:t>
      </w:r>
      <w:r w:rsidR="089E1A1D" w:rsidRPr="48295E82">
        <w:rPr>
          <w:rFonts w:ascii="Times New Roman" w:eastAsia="Times New Roman" w:hAnsi="Times New Roman" w:cs="Times New Roman"/>
          <w:sz w:val="24"/>
          <w:szCs w:val="24"/>
          <w:lang w:eastAsia="fr-FR"/>
        </w:rPr>
        <w:t xml:space="preserve"> </w:t>
      </w:r>
      <w:r w:rsidR="631D9D3B" w:rsidRPr="0A85DC88">
        <w:rPr>
          <w:rFonts w:ascii="Times New Roman" w:eastAsia="Times New Roman" w:hAnsi="Times New Roman" w:cs="Times New Roman"/>
          <w:sz w:val="24"/>
          <w:szCs w:val="24"/>
          <w:lang w:eastAsia="fr-FR"/>
        </w:rPr>
        <w:t xml:space="preserve">puis a diminué </w:t>
      </w:r>
      <w:r w:rsidR="15C971EC" w:rsidRPr="5D104DDF">
        <w:rPr>
          <w:rFonts w:ascii="Times New Roman" w:eastAsia="Times New Roman" w:hAnsi="Times New Roman" w:cs="Times New Roman"/>
          <w:sz w:val="24"/>
          <w:szCs w:val="24"/>
          <w:lang w:eastAsia="fr-FR"/>
        </w:rPr>
        <w:t>de 6,3</w:t>
      </w:r>
      <w:r w:rsidR="15C971EC" w:rsidRPr="2B26CFF1">
        <w:rPr>
          <w:rFonts w:ascii="Times New Roman" w:eastAsia="Times New Roman" w:hAnsi="Times New Roman" w:cs="Times New Roman"/>
          <w:sz w:val="24"/>
          <w:szCs w:val="24"/>
          <w:lang w:eastAsia="fr-FR"/>
        </w:rPr>
        <w:t>%</w:t>
      </w:r>
      <w:r w:rsidR="24A291FB" w:rsidRPr="2B26CFF1">
        <w:rPr>
          <w:rFonts w:ascii="Times New Roman" w:eastAsia="Times New Roman" w:hAnsi="Times New Roman" w:cs="Times New Roman"/>
          <w:sz w:val="24"/>
          <w:szCs w:val="24"/>
          <w:lang w:eastAsia="fr-FR"/>
        </w:rPr>
        <w:t xml:space="preserve">, soit une </w:t>
      </w:r>
      <w:r w:rsidR="24A291FB" w:rsidRPr="0B4B14AD">
        <w:rPr>
          <w:rFonts w:ascii="Times New Roman" w:eastAsia="Times New Roman" w:hAnsi="Times New Roman" w:cs="Times New Roman"/>
          <w:sz w:val="24"/>
          <w:szCs w:val="24"/>
          <w:lang w:eastAsia="fr-FR"/>
        </w:rPr>
        <w:t>réduction</w:t>
      </w:r>
      <w:r w:rsidR="6B3935E0" w:rsidRPr="0B4B14AD">
        <w:rPr>
          <w:rFonts w:ascii="Times New Roman" w:eastAsia="Times New Roman" w:hAnsi="Times New Roman" w:cs="Times New Roman"/>
          <w:sz w:val="24"/>
          <w:szCs w:val="24"/>
          <w:lang w:eastAsia="fr-FR"/>
        </w:rPr>
        <w:t xml:space="preserve"> </w:t>
      </w:r>
      <w:r w:rsidR="24A291FB" w:rsidRPr="0B4B14AD">
        <w:rPr>
          <w:rFonts w:ascii="Times New Roman" w:eastAsia="Times New Roman" w:hAnsi="Times New Roman" w:cs="Times New Roman"/>
          <w:sz w:val="24"/>
          <w:szCs w:val="24"/>
          <w:lang w:eastAsia="fr-FR"/>
        </w:rPr>
        <w:t>de</w:t>
      </w:r>
      <w:r w:rsidR="24A291FB" w:rsidRPr="2B26CFF1">
        <w:rPr>
          <w:rFonts w:ascii="Times New Roman" w:eastAsia="Times New Roman" w:hAnsi="Times New Roman" w:cs="Times New Roman"/>
          <w:sz w:val="24"/>
          <w:szCs w:val="24"/>
          <w:lang w:eastAsia="fr-FR"/>
        </w:rPr>
        <w:t xml:space="preserve"> </w:t>
      </w:r>
      <w:r w:rsidR="4DA4144F" w:rsidRPr="391B7191">
        <w:rPr>
          <w:rFonts w:ascii="Calibri" w:eastAsia="Calibri" w:hAnsi="Calibri" w:cs="Calibri"/>
          <w:color w:val="000000" w:themeColor="text1"/>
        </w:rPr>
        <w:t>46</w:t>
      </w:r>
      <w:r w:rsidR="3FA1DB07" w:rsidRPr="391B7191">
        <w:rPr>
          <w:rFonts w:ascii="Calibri" w:eastAsia="Calibri" w:hAnsi="Calibri" w:cs="Calibri"/>
          <w:color w:val="000000" w:themeColor="text1"/>
        </w:rPr>
        <w:t xml:space="preserve"> millions</w:t>
      </w:r>
      <w:r w:rsidR="60FE8369" w:rsidRPr="0B4B14AD">
        <w:rPr>
          <w:rFonts w:ascii="Calibri" w:eastAsia="Calibri" w:hAnsi="Calibri" w:cs="Calibri"/>
          <w:color w:val="000000" w:themeColor="text1"/>
        </w:rPr>
        <w:t xml:space="preserve"> </w:t>
      </w:r>
      <w:r w:rsidR="60FE8369" w:rsidRPr="4228A9E8">
        <w:rPr>
          <w:rFonts w:ascii="Calibri" w:eastAsia="Calibri" w:hAnsi="Calibri" w:cs="Calibri"/>
          <w:color w:val="000000" w:themeColor="text1"/>
        </w:rPr>
        <w:t xml:space="preserve">€, puis l’entreprise a réalisé une hausse de son CA, </w:t>
      </w:r>
      <w:r w:rsidR="60FE8369" w:rsidRPr="431BB965">
        <w:rPr>
          <w:rFonts w:ascii="Calibri" w:eastAsia="Calibri" w:hAnsi="Calibri" w:cs="Calibri"/>
          <w:color w:val="000000" w:themeColor="text1"/>
        </w:rPr>
        <w:t>augmentant de</w:t>
      </w:r>
      <w:r w:rsidR="49FE5347" w:rsidRPr="431BB965">
        <w:rPr>
          <w:rFonts w:ascii="Calibri" w:eastAsia="Calibri" w:hAnsi="Calibri" w:cs="Calibri"/>
          <w:color w:val="000000" w:themeColor="text1"/>
        </w:rPr>
        <w:t xml:space="preserve"> </w:t>
      </w:r>
      <w:r w:rsidR="089E1A1D" w:rsidRPr="431BB965">
        <w:rPr>
          <w:rFonts w:ascii="Times New Roman" w:eastAsia="Times New Roman" w:hAnsi="Times New Roman" w:cs="Times New Roman"/>
          <w:sz w:val="24"/>
          <w:szCs w:val="24"/>
          <w:lang w:eastAsia="fr-FR"/>
        </w:rPr>
        <w:t>688</w:t>
      </w:r>
      <w:r w:rsidR="3CB4815E" w:rsidRPr="431BB965">
        <w:rPr>
          <w:rFonts w:ascii="Times New Roman" w:eastAsia="Times New Roman" w:hAnsi="Times New Roman" w:cs="Times New Roman"/>
          <w:sz w:val="24"/>
          <w:szCs w:val="24"/>
          <w:lang w:eastAsia="fr-FR"/>
        </w:rPr>
        <w:t xml:space="preserve"> </w:t>
      </w:r>
      <w:r w:rsidR="05D27B48" w:rsidRPr="3BCDE338">
        <w:rPr>
          <w:rFonts w:ascii="Times New Roman" w:eastAsia="Times New Roman" w:hAnsi="Times New Roman" w:cs="Times New Roman"/>
          <w:sz w:val="24"/>
          <w:szCs w:val="24"/>
          <w:lang w:eastAsia="fr-FR"/>
        </w:rPr>
        <w:t>millions</w:t>
      </w:r>
      <w:r w:rsidR="089E1A1D" w:rsidRPr="431BB965">
        <w:rPr>
          <w:rFonts w:ascii="Times New Roman" w:eastAsia="Times New Roman" w:hAnsi="Times New Roman" w:cs="Times New Roman"/>
          <w:sz w:val="24"/>
          <w:szCs w:val="24"/>
          <w:lang w:eastAsia="fr-FR"/>
        </w:rPr>
        <w:t xml:space="preserve"> </w:t>
      </w:r>
      <w:r w:rsidR="5C0F9D85" w:rsidRPr="431BB965">
        <w:rPr>
          <w:rFonts w:ascii="Times New Roman" w:eastAsia="Times New Roman" w:hAnsi="Times New Roman" w:cs="Times New Roman"/>
          <w:sz w:val="24"/>
          <w:szCs w:val="24"/>
          <w:lang w:eastAsia="fr-FR"/>
        </w:rPr>
        <w:t>à</w:t>
      </w:r>
      <w:r w:rsidR="089E1A1D" w:rsidRPr="431BB965">
        <w:rPr>
          <w:rFonts w:ascii="Times New Roman" w:eastAsia="Times New Roman" w:hAnsi="Times New Roman" w:cs="Times New Roman"/>
          <w:sz w:val="24"/>
          <w:szCs w:val="24"/>
          <w:lang w:eastAsia="fr-FR"/>
        </w:rPr>
        <w:t xml:space="preserve"> </w:t>
      </w:r>
      <w:r w:rsidR="48958831" w:rsidRPr="5D51AC06">
        <w:rPr>
          <w:rFonts w:ascii="Times New Roman" w:eastAsia="Times New Roman" w:hAnsi="Times New Roman" w:cs="Times New Roman"/>
          <w:sz w:val="24"/>
          <w:szCs w:val="24"/>
          <w:lang w:eastAsia="fr-FR"/>
        </w:rPr>
        <w:t>74</w:t>
      </w:r>
      <w:r w:rsidR="31535F28" w:rsidRPr="5D51AC06">
        <w:rPr>
          <w:rFonts w:ascii="Times New Roman" w:eastAsia="Times New Roman" w:hAnsi="Times New Roman" w:cs="Times New Roman"/>
          <w:sz w:val="24"/>
          <w:szCs w:val="24"/>
          <w:lang w:eastAsia="fr-FR"/>
        </w:rPr>
        <w:t>4 millions d’euros</w:t>
      </w:r>
      <w:r w:rsidR="0F6278CC" w:rsidRPr="2B26CFF1">
        <w:rPr>
          <w:rFonts w:ascii="Times New Roman" w:eastAsia="Times New Roman" w:hAnsi="Times New Roman" w:cs="Times New Roman"/>
          <w:sz w:val="24"/>
          <w:szCs w:val="24"/>
          <w:lang w:eastAsia="fr-FR"/>
        </w:rPr>
        <w:t xml:space="preserve"> entre 2021 et 2022</w:t>
      </w:r>
      <w:r w:rsidR="5BD4401A" w:rsidRPr="2EA45278">
        <w:rPr>
          <w:rFonts w:ascii="Times New Roman" w:eastAsia="Times New Roman" w:hAnsi="Times New Roman" w:cs="Times New Roman"/>
          <w:sz w:val="24"/>
          <w:szCs w:val="24"/>
          <w:lang w:eastAsia="fr-FR"/>
        </w:rPr>
        <w:t>.</w:t>
      </w:r>
    </w:p>
    <w:p w14:paraId="38EB0E77" w14:textId="14FE25BA" w:rsidR="00583015" w:rsidRDefault="00583015" w:rsidP="00564FA5">
      <w:pPr>
        <w:spacing w:after="0" w:line="240" w:lineRule="auto"/>
        <w:ind w:firstLine="708"/>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 plus</w:t>
      </w:r>
      <w:r w:rsidRPr="24744138">
        <w:rPr>
          <w:rFonts w:ascii="Times New Roman" w:eastAsia="Times New Roman" w:hAnsi="Times New Roman" w:cs="Times New Roman"/>
          <w:sz w:val="24"/>
          <w:szCs w:val="24"/>
          <w:lang w:eastAsia="fr-FR"/>
        </w:rPr>
        <w:t xml:space="preserve">, le CA </w:t>
      </w:r>
      <w:r w:rsidRPr="7E0179A3">
        <w:rPr>
          <w:rFonts w:ascii="Times New Roman" w:eastAsia="Times New Roman" w:hAnsi="Times New Roman" w:cs="Times New Roman"/>
          <w:sz w:val="24"/>
          <w:szCs w:val="24"/>
          <w:lang w:eastAsia="fr-FR"/>
        </w:rPr>
        <w:t xml:space="preserve">de la société représente </w:t>
      </w:r>
      <w:r w:rsidRPr="452EB264">
        <w:rPr>
          <w:rFonts w:ascii="Times New Roman" w:eastAsia="Times New Roman" w:hAnsi="Times New Roman" w:cs="Times New Roman"/>
          <w:sz w:val="24"/>
          <w:szCs w:val="24"/>
          <w:lang w:eastAsia="fr-FR"/>
        </w:rPr>
        <w:t>près de 0,4</w:t>
      </w:r>
      <w:r w:rsidRPr="5E341C78">
        <w:rPr>
          <w:rFonts w:ascii="Times New Roman" w:eastAsia="Times New Roman" w:hAnsi="Times New Roman" w:cs="Times New Roman"/>
          <w:sz w:val="24"/>
          <w:szCs w:val="24"/>
          <w:lang w:eastAsia="fr-FR"/>
        </w:rPr>
        <w:t xml:space="preserve">% du </w:t>
      </w:r>
      <w:r w:rsidRPr="17D636EF">
        <w:rPr>
          <w:rFonts w:ascii="Times New Roman" w:eastAsia="Times New Roman" w:hAnsi="Times New Roman" w:cs="Times New Roman"/>
          <w:sz w:val="24"/>
          <w:szCs w:val="24"/>
          <w:lang w:eastAsia="fr-FR"/>
        </w:rPr>
        <w:t>total</w:t>
      </w:r>
      <w:r w:rsidRPr="28F48626">
        <w:rPr>
          <w:rFonts w:ascii="Times New Roman" w:eastAsia="Times New Roman" w:hAnsi="Times New Roman" w:cs="Times New Roman"/>
          <w:sz w:val="24"/>
          <w:szCs w:val="24"/>
          <w:lang w:eastAsia="fr-FR"/>
        </w:rPr>
        <w:t xml:space="preserve"> du </w:t>
      </w:r>
      <w:r w:rsidRPr="5E341C78">
        <w:rPr>
          <w:rFonts w:ascii="Times New Roman" w:eastAsia="Times New Roman" w:hAnsi="Times New Roman" w:cs="Times New Roman"/>
          <w:sz w:val="24"/>
          <w:szCs w:val="24"/>
          <w:lang w:eastAsia="fr-FR"/>
        </w:rPr>
        <w:t xml:space="preserve">CA </w:t>
      </w:r>
      <w:r w:rsidRPr="28F48626">
        <w:rPr>
          <w:rFonts w:ascii="Times New Roman" w:eastAsia="Times New Roman" w:hAnsi="Times New Roman" w:cs="Times New Roman"/>
          <w:sz w:val="24"/>
          <w:szCs w:val="24"/>
          <w:lang w:eastAsia="fr-FR"/>
        </w:rPr>
        <w:t xml:space="preserve">du secteur de l’industrie alimentaire en </w:t>
      </w:r>
      <w:r w:rsidRPr="17D636EF">
        <w:rPr>
          <w:rFonts w:ascii="Times New Roman" w:eastAsia="Times New Roman" w:hAnsi="Times New Roman" w:cs="Times New Roman"/>
          <w:sz w:val="24"/>
          <w:szCs w:val="24"/>
          <w:lang w:eastAsia="fr-FR"/>
        </w:rPr>
        <w:t>2022</w:t>
      </w:r>
      <w:r w:rsidRPr="7A02EC65">
        <w:rPr>
          <w:rFonts w:ascii="Times New Roman" w:eastAsia="Times New Roman" w:hAnsi="Times New Roman" w:cs="Times New Roman"/>
          <w:sz w:val="24"/>
          <w:szCs w:val="24"/>
          <w:lang w:eastAsia="fr-FR"/>
        </w:rPr>
        <w:t xml:space="preserve">, ce qui représente un poids </w:t>
      </w:r>
      <w:r w:rsidRPr="159C0C30">
        <w:rPr>
          <w:rFonts w:ascii="Times New Roman" w:eastAsia="Times New Roman" w:hAnsi="Times New Roman" w:cs="Times New Roman"/>
          <w:sz w:val="24"/>
          <w:szCs w:val="24"/>
          <w:lang w:eastAsia="fr-FR"/>
        </w:rPr>
        <w:t xml:space="preserve">important dans le secteur de </w:t>
      </w:r>
      <w:r w:rsidRPr="79C1E8A4">
        <w:rPr>
          <w:rFonts w:ascii="Times New Roman" w:eastAsia="Times New Roman" w:hAnsi="Times New Roman" w:cs="Times New Roman"/>
          <w:sz w:val="24"/>
          <w:szCs w:val="24"/>
          <w:lang w:eastAsia="fr-FR"/>
        </w:rPr>
        <w:t>l’alimentation</w:t>
      </w:r>
      <w:r w:rsidRPr="5E341C78">
        <w:rPr>
          <w:rFonts w:ascii="Times New Roman" w:eastAsia="Times New Roman" w:hAnsi="Times New Roman" w:cs="Times New Roman"/>
          <w:sz w:val="24"/>
          <w:szCs w:val="24"/>
          <w:lang w:eastAsia="fr-FR"/>
        </w:rPr>
        <w:t>.</w:t>
      </w:r>
    </w:p>
    <w:p w14:paraId="792A9557" w14:textId="479913D8" w:rsidR="187DA306" w:rsidRDefault="00583015" w:rsidP="00564FA5">
      <w:pPr>
        <w:spacing w:after="0" w:line="240" w:lineRule="auto"/>
        <w:ind w:firstLine="708"/>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autant</w:t>
      </w:r>
      <w:r w:rsidR="7067D624" w:rsidRPr="19995532">
        <w:rPr>
          <w:rFonts w:ascii="Times New Roman" w:eastAsia="Times New Roman" w:hAnsi="Times New Roman" w:cs="Times New Roman"/>
          <w:sz w:val="24"/>
          <w:szCs w:val="24"/>
          <w:lang w:eastAsia="fr-FR"/>
        </w:rPr>
        <w:t xml:space="preserve">, </w:t>
      </w:r>
      <w:r w:rsidR="6E22B8C6" w:rsidRPr="19995532">
        <w:rPr>
          <w:rFonts w:ascii="Times New Roman" w:eastAsia="Times New Roman" w:hAnsi="Times New Roman" w:cs="Times New Roman"/>
          <w:sz w:val="24"/>
          <w:szCs w:val="24"/>
          <w:lang w:eastAsia="fr-FR"/>
        </w:rPr>
        <w:t xml:space="preserve">le résultat de l’exercice de </w:t>
      </w:r>
      <w:r w:rsidR="6E22B8C6" w:rsidRPr="4CCA6BE1">
        <w:rPr>
          <w:rFonts w:ascii="Times New Roman" w:eastAsia="Times New Roman" w:hAnsi="Times New Roman" w:cs="Times New Roman"/>
          <w:sz w:val="24"/>
          <w:szCs w:val="24"/>
          <w:lang w:eastAsia="fr-FR"/>
        </w:rPr>
        <w:t>l</w:t>
      </w:r>
      <w:r w:rsidR="64CD8BC2" w:rsidRPr="4CCA6BE1">
        <w:rPr>
          <w:rFonts w:ascii="Times New Roman" w:eastAsia="Times New Roman" w:hAnsi="Times New Roman" w:cs="Times New Roman"/>
          <w:sz w:val="24"/>
          <w:szCs w:val="24"/>
          <w:lang w:eastAsia="fr-FR"/>
        </w:rPr>
        <w:t>a société</w:t>
      </w:r>
      <w:r w:rsidR="27F5F89A" w:rsidRPr="19995532">
        <w:rPr>
          <w:rFonts w:ascii="Times New Roman" w:eastAsia="Times New Roman" w:hAnsi="Times New Roman" w:cs="Times New Roman"/>
          <w:sz w:val="24"/>
          <w:szCs w:val="24"/>
          <w:lang w:eastAsia="fr-FR"/>
        </w:rPr>
        <w:t xml:space="preserve"> s’est drastiquement accru entre 2019 et 2020, puisqu’il a augmenté de plus de </w:t>
      </w:r>
      <w:r w:rsidR="7A1BF64B" w:rsidRPr="0BA22B90">
        <w:rPr>
          <w:rFonts w:ascii="Times New Roman" w:eastAsia="Times New Roman" w:hAnsi="Times New Roman" w:cs="Times New Roman"/>
          <w:sz w:val="24"/>
          <w:szCs w:val="24"/>
          <w:lang w:eastAsia="fr-FR"/>
        </w:rPr>
        <w:t>17 millions</w:t>
      </w:r>
      <w:r w:rsidR="7A1BF64B" w:rsidRPr="7B4DE2CC">
        <w:rPr>
          <w:rFonts w:ascii="Times New Roman" w:eastAsia="Times New Roman" w:hAnsi="Times New Roman" w:cs="Times New Roman"/>
          <w:sz w:val="24"/>
          <w:szCs w:val="24"/>
          <w:lang w:eastAsia="fr-FR"/>
        </w:rPr>
        <w:t xml:space="preserve"> d’euros, </w:t>
      </w:r>
      <w:r w:rsidR="3C1F85E8" w:rsidRPr="183B1DF6">
        <w:rPr>
          <w:rFonts w:ascii="Times New Roman" w:eastAsia="Times New Roman" w:hAnsi="Times New Roman" w:cs="Times New Roman"/>
          <w:sz w:val="24"/>
          <w:szCs w:val="24"/>
          <w:lang w:eastAsia="fr-FR"/>
        </w:rPr>
        <w:t xml:space="preserve">et est donc passer d’un résultat déficitaire </w:t>
      </w:r>
      <w:r w:rsidR="3C1F85E8" w:rsidRPr="2805FB9F">
        <w:rPr>
          <w:rFonts w:ascii="Times New Roman" w:eastAsia="Times New Roman" w:hAnsi="Times New Roman" w:cs="Times New Roman"/>
          <w:sz w:val="24"/>
          <w:szCs w:val="24"/>
          <w:lang w:eastAsia="fr-FR"/>
        </w:rPr>
        <w:t>(environ 4 millions d’euros</w:t>
      </w:r>
      <w:r w:rsidR="1F074606" w:rsidRPr="726F69BE">
        <w:rPr>
          <w:rFonts w:ascii="Times New Roman" w:eastAsia="Times New Roman" w:hAnsi="Times New Roman" w:cs="Times New Roman"/>
          <w:sz w:val="24"/>
          <w:szCs w:val="24"/>
          <w:lang w:eastAsia="fr-FR"/>
        </w:rPr>
        <w:t xml:space="preserve"> de déficit</w:t>
      </w:r>
      <w:r w:rsidR="3C1F85E8" w:rsidRPr="2805FB9F">
        <w:rPr>
          <w:rFonts w:ascii="Times New Roman" w:eastAsia="Times New Roman" w:hAnsi="Times New Roman" w:cs="Times New Roman"/>
          <w:sz w:val="24"/>
          <w:szCs w:val="24"/>
          <w:lang w:eastAsia="fr-FR"/>
        </w:rPr>
        <w:t>) à un bénéfice (</w:t>
      </w:r>
      <w:r w:rsidR="50B35167" w:rsidRPr="726F69BE">
        <w:rPr>
          <w:rFonts w:ascii="Times New Roman" w:eastAsia="Times New Roman" w:hAnsi="Times New Roman" w:cs="Times New Roman"/>
          <w:sz w:val="24"/>
          <w:szCs w:val="24"/>
          <w:lang w:eastAsia="fr-FR"/>
        </w:rPr>
        <w:t>environ</w:t>
      </w:r>
      <w:r w:rsidR="50B35167" w:rsidRPr="2805FB9F">
        <w:rPr>
          <w:rFonts w:ascii="Times New Roman" w:eastAsia="Times New Roman" w:hAnsi="Times New Roman" w:cs="Times New Roman"/>
          <w:sz w:val="24"/>
          <w:szCs w:val="24"/>
          <w:lang w:eastAsia="fr-FR"/>
        </w:rPr>
        <w:t xml:space="preserve"> 13 </w:t>
      </w:r>
      <w:r w:rsidR="50B35167" w:rsidRPr="3FCDBBD6">
        <w:rPr>
          <w:rFonts w:ascii="Times New Roman" w:eastAsia="Times New Roman" w:hAnsi="Times New Roman" w:cs="Times New Roman"/>
          <w:sz w:val="24"/>
          <w:szCs w:val="24"/>
          <w:lang w:eastAsia="fr-FR"/>
        </w:rPr>
        <w:t>millions d’euros). Ce dernier a ensuite</w:t>
      </w:r>
      <w:r w:rsidR="7A1BF64B" w:rsidRPr="7B4DE2CC">
        <w:rPr>
          <w:rFonts w:ascii="Times New Roman" w:eastAsia="Times New Roman" w:hAnsi="Times New Roman" w:cs="Times New Roman"/>
          <w:sz w:val="24"/>
          <w:szCs w:val="24"/>
          <w:lang w:eastAsia="fr-FR"/>
        </w:rPr>
        <w:t xml:space="preserve"> </w:t>
      </w:r>
      <w:r w:rsidR="66172C24" w:rsidRPr="602736FE">
        <w:rPr>
          <w:rFonts w:ascii="Times New Roman" w:eastAsia="Times New Roman" w:hAnsi="Times New Roman" w:cs="Times New Roman"/>
          <w:sz w:val="24"/>
          <w:szCs w:val="24"/>
          <w:lang w:eastAsia="fr-FR"/>
        </w:rPr>
        <w:t>diminué</w:t>
      </w:r>
      <w:r w:rsidR="7A1BF64B" w:rsidRPr="7B4DE2CC">
        <w:rPr>
          <w:rFonts w:ascii="Times New Roman" w:eastAsia="Times New Roman" w:hAnsi="Times New Roman" w:cs="Times New Roman"/>
          <w:sz w:val="24"/>
          <w:szCs w:val="24"/>
          <w:lang w:eastAsia="fr-FR"/>
        </w:rPr>
        <w:t xml:space="preserve"> les deux années suivantes, </w:t>
      </w:r>
      <w:r w:rsidR="24759378" w:rsidRPr="697F31AC">
        <w:rPr>
          <w:rFonts w:ascii="Times New Roman" w:eastAsia="Times New Roman" w:hAnsi="Times New Roman" w:cs="Times New Roman"/>
          <w:sz w:val="24"/>
          <w:szCs w:val="24"/>
          <w:lang w:eastAsia="fr-FR"/>
        </w:rPr>
        <w:t xml:space="preserve">déclinant jusqu’à </w:t>
      </w:r>
      <w:r w:rsidR="227C0CF1" w:rsidRPr="0AE70CB3">
        <w:rPr>
          <w:rFonts w:ascii="Times New Roman" w:eastAsia="Times New Roman" w:hAnsi="Times New Roman" w:cs="Times New Roman"/>
          <w:sz w:val="24"/>
          <w:szCs w:val="24"/>
          <w:lang w:eastAsia="fr-FR"/>
        </w:rPr>
        <w:t>7,8</w:t>
      </w:r>
      <w:r w:rsidR="227C0CF1" w:rsidRPr="609F0B26">
        <w:rPr>
          <w:rFonts w:ascii="Times New Roman" w:eastAsia="Times New Roman" w:hAnsi="Times New Roman" w:cs="Times New Roman"/>
          <w:sz w:val="24"/>
          <w:szCs w:val="24"/>
          <w:lang w:eastAsia="fr-FR"/>
        </w:rPr>
        <w:t xml:space="preserve"> millions d’euros </w:t>
      </w:r>
      <w:r w:rsidR="04F91079" w:rsidRPr="20B4E952">
        <w:rPr>
          <w:rFonts w:ascii="Times New Roman" w:eastAsia="Times New Roman" w:hAnsi="Times New Roman" w:cs="Times New Roman"/>
          <w:sz w:val="24"/>
          <w:szCs w:val="24"/>
          <w:lang w:eastAsia="fr-FR"/>
        </w:rPr>
        <w:t xml:space="preserve">soit une baisse de </w:t>
      </w:r>
      <w:r w:rsidR="227C0CF1" w:rsidRPr="20B4E952">
        <w:rPr>
          <w:rFonts w:ascii="Times New Roman" w:eastAsia="Times New Roman" w:hAnsi="Times New Roman" w:cs="Times New Roman"/>
          <w:sz w:val="24"/>
          <w:szCs w:val="24"/>
          <w:lang w:eastAsia="fr-FR"/>
        </w:rPr>
        <w:t>40,6%</w:t>
      </w:r>
      <w:r w:rsidR="150B4034" w:rsidRPr="20B4E952">
        <w:rPr>
          <w:rFonts w:ascii="Times New Roman" w:eastAsia="Times New Roman" w:hAnsi="Times New Roman" w:cs="Times New Roman"/>
          <w:sz w:val="24"/>
          <w:szCs w:val="24"/>
          <w:lang w:eastAsia="fr-FR"/>
        </w:rPr>
        <w:t xml:space="preserve"> du </w:t>
      </w:r>
      <w:r w:rsidR="6BE535DA" w:rsidRPr="18698E18">
        <w:rPr>
          <w:rFonts w:ascii="Times New Roman" w:eastAsia="Times New Roman" w:hAnsi="Times New Roman" w:cs="Times New Roman"/>
          <w:sz w:val="24"/>
          <w:szCs w:val="24"/>
          <w:lang w:eastAsia="fr-FR"/>
        </w:rPr>
        <w:t>bénéfice.</w:t>
      </w:r>
    </w:p>
    <w:p w14:paraId="1AB5DBE0" w14:textId="281EC61C" w:rsidR="00C0170B" w:rsidRDefault="00C0170B" w:rsidP="00C0170B">
      <w:pPr>
        <w:spacing w:after="0" w:line="240" w:lineRule="auto"/>
        <w:ind w:firstLine="708"/>
        <w:jc w:val="both"/>
        <w:rPr>
          <w:rFonts w:ascii="Times New Roman" w:eastAsia="Times New Roman" w:hAnsi="Times New Roman" w:cs="Times New Roman"/>
          <w:sz w:val="24"/>
          <w:szCs w:val="24"/>
          <w:lang w:eastAsia="fr-FR"/>
        </w:rPr>
      </w:pPr>
      <w:r w:rsidRPr="5EFAE391">
        <w:rPr>
          <w:rFonts w:ascii="Times New Roman" w:eastAsia="Times New Roman" w:hAnsi="Times New Roman" w:cs="Times New Roman"/>
          <w:sz w:val="24"/>
          <w:szCs w:val="24"/>
          <w:lang w:eastAsia="fr-FR"/>
        </w:rPr>
        <w:t>P</w:t>
      </w:r>
      <w:r w:rsidR="004856A2">
        <w:rPr>
          <w:rFonts w:ascii="Times New Roman" w:eastAsia="Times New Roman" w:hAnsi="Times New Roman" w:cs="Times New Roman"/>
          <w:sz w:val="24"/>
          <w:szCs w:val="24"/>
          <w:lang w:eastAsia="fr-FR"/>
        </w:rPr>
        <w:t>a</w:t>
      </w:r>
      <w:r w:rsidRPr="5EFAE391">
        <w:rPr>
          <w:rFonts w:ascii="Times New Roman" w:eastAsia="Times New Roman" w:hAnsi="Times New Roman" w:cs="Times New Roman"/>
          <w:sz w:val="24"/>
          <w:szCs w:val="24"/>
          <w:lang w:eastAsia="fr-FR"/>
        </w:rPr>
        <w:t xml:space="preserve">r </w:t>
      </w:r>
      <w:r>
        <w:rPr>
          <w:rFonts w:ascii="Times New Roman" w:eastAsia="Times New Roman" w:hAnsi="Times New Roman" w:cs="Times New Roman"/>
          <w:sz w:val="24"/>
          <w:szCs w:val="24"/>
          <w:lang w:eastAsia="fr-FR"/>
        </w:rPr>
        <w:t>ailleurs,</w:t>
      </w:r>
      <w:r w:rsidRPr="5EFAE391">
        <w:rPr>
          <w:rFonts w:ascii="Times New Roman" w:eastAsia="Times New Roman" w:hAnsi="Times New Roman" w:cs="Times New Roman"/>
          <w:sz w:val="24"/>
          <w:szCs w:val="24"/>
          <w:lang w:eastAsia="fr-FR"/>
        </w:rPr>
        <w:t xml:space="preserve"> la société Fleury-Michon LS a diminué son nombre de salarié</w:t>
      </w:r>
      <w:r>
        <w:rPr>
          <w:rFonts w:ascii="Times New Roman" w:eastAsia="Times New Roman" w:hAnsi="Times New Roman" w:cs="Times New Roman"/>
          <w:sz w:val="24"/>
          <w:szCs w:val="24"/>
          <w:lang w:eastAsia="fr-FR"/>
        </w:rPr>
        <w:t>s</w:t>
      </w:r>
      <w:r w:rsidRPr="5EFAE391">
        <w:rPr>
          <w:rFonts w:ascii="Times New Roman" w:eastAsia="Times New Roman" w:hAnsi="Times New Roman" w:cs="Times New Roman"/>
          <w:sz w:val="24"/>
          <w:szCs w:val="24"/>
          <w:lang w:eastAsia="fr-FR"/>
        </w:rPr>
        <w:t xml:space="preserve"> de </w:t>
      </w:r>
      <w:r>
        <w:rPr>
          <w:rFonts w:ascii="Times New Roman" w:eastAsia="Times New Roman" w:hAnsi="Times New Roman" w:cs="Times New Roman"/>
          <w:sz w:val="24"/>
          <w:szCs w:val="24"/>
          <w:lang w:eastAsia="fr-FR"/>
        </w:rPr>
        <w:t>233</w:t>
      </w:r>
      <w:r w:rsidRPr="5EFAE391">
        <w:rPr>
          <w:rFonts w:ascii="Times New Roman" w:eastAsia="Times New Roman" w:hAnsi="Times New Roman" w:cs="Times New Roman"/>
          <w:sz w:val="24"/>
          <w:szCs w:val="24"/>
          <w:lang w:eastAsia="fr-FR"/>
        </w:rPr>
        <w:t xml:space="preserve"> en trois ans, mais le CA par </w:t>
      </w:r>
      <w:r w:rsidRPr="045D03C9">
        <w:rPr>
          <w:rFonts w:ascii="Times New Roman" w:eastAsia="Times New Roman" w:hAnsi="Times New Roman" w:cs="Times New Roman"/>
          <w:sz w:val="24"/>
          <w:szCs w:val="24"/>
          <w:lang w:eastAsia="fr-FR"/>
        </w:rPr>
        <w:t>salarié</w:t>
      </w:r>
      <w:r>
        <w:rPr>
          <w:rFonts w:ascii="Times New Roman" w:eastAsia="Times New Roman" w:hAnsi="Times New Roman" w:cs="Times New Roman"/>
          <w:sz w:val="24"/>
          <w:szCs w:val="24"/>
          <w:lang w:eastAsia="fr-FR"/>
        </w:rPr>
        <w:t xml:space="preserve"> a quant à lui augmenté durant cette période, passant de 270 000 en 2019 à 327 000 en 2022, soit une hausse de 57 000 euros. Cette augmentation peut s’expliquer par l’augmentation des machines de production.</w:t>
      </w:r>
    </w:p>
    <w:p w14:paraId="0F08C04B" w14:textId="2C1E6AF6" w:rsidR="6BE535DA" w:rsidRDefault="00C0170B" w:rsidP="00564FA5">
      <w:pPr>
        <w:spacing w:after="0" w:line="240" w:lineRule="auto"/>
        <w:ind w:firstLine="708"/>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Ensuite</w:t>
      </w:r>
      <w:r w:rsidR="2305BDAF" w:rsidRPr="6B8E5017">
        <w:rPr>
          <w:rFonts w:ascii="Times New Roman" w:eastAsia="Times New Roman" w:hAnsi="Times New Roman" w:cs="Times New Roman"/>
          <w:sz w:val="24"/>
          <w:szCs w:val="24"/>
          <w:lang w:eastAsia="fr-FR"/>
        </w:rPr>
        <w:t>, entre 2019 et 2022</w:t>
      </w:r>
      <w:r w:rsidR="2305BDAF" w:rsidRPr="3791C2AC">
        <w:rPr>
          <w:rFonts w:ascii="Times New Roman" w:eastAsia="Times New Roman" w:hAnsi="Times New Roman" w:cs="Times New Roman"/>
          <w:sz w:val="24"/>
          <w:szCs w:val="24"/>
          <w:lang w:eastAsia="fr-FR"/>
        </w:rPr>
        <w:t>,</w:t>
      </w:r>
      <w:r w:rsidR="6BE535DA" w:rsidRPr="18698E18">
        <w:rPr>
          <w:rFonts w:ascii="Times New Roman" w:eastAsia="Times New Roman" w:hAnsi="Times New Roman" w:cs="Times New Roman"/>
          <w:sz w:val="24"/>
          <w:szCs w:val="24"/>
          <w:lang w:eastAsia="fr-FR"/>
        </w:rPr>
        <w:t xml:space="preserve"> la capacité </w:t>
      </w:r>
      <w:r w:rsidR="6BE535DA" w:rsidRPr="3D510A46">
        <w:rPr>
          <w:rFonts w:ascii="Times New Roman" w:eastAsia="Times New Roman" w:hAnsi="Times New Roman" w:cs="Times New Roman"/>
          <w:sz w:val="24"/>
          <w:szCs w:val="24"/>
          <w:lang w:eastAsia="fr-FR"/>
        </w:rPr>
        <w:t>d’a</w:t>
      </w:r>
      <w:r w:rsidR="3854FEB5" w:rsidRPr="3D510A46">
        <w:rPr>
          <w:rFonts w:ascii="Times New Roman" w:eastAsia="Times New Roman" w:hAnsi="Times New Roman" w:cs="Times New Roman"/>
          <w:sz w:val="24"/>
          <w:szCs w:val="24"/>
          <w:lang w:eastAsia="fr-FR"/>
        </w:rPr>
        <w:t>u</w:t>
      </w:r>
      <w:r w:rsidR="6BE535DA" w:rsidRPr="3D510A46">
        <w:rPr>
          <w:rFonts w:ascii="Times New Roman" w:eastAsia="Times New Roman" w:hAnsi="Times New Roman" w:cs="Times New Roman"/>
          <w:sz w:val="24"/>
          <w:szCs w:val="24"/>
          <w:lang w:eastAsia="fr-FR"/>
        </w:rPr>
        <w:t>to</w:t>
      </w:r>
      <w:r w:rsidR="6BE535DA" w:rsidRPr="18698E18">
        <w:rPr>
          <w:rFonts w:ascii="Times New Roman" w:eastAsia="Times New Roman" w:hAnsi="Times New Roman" w:cs="Times New Roman"/>
          <w:sz w:val="24"/>
          <w:szCs w:val="24"/>
          <w:lang w:eastAsia="fr-FR"/>
        </w:rPr>
        <w:t xml:space="preserve">-financement </w:t>
      </w:r>
      <w:r w:rsidR="4D560363" w:rsidRPr="7239BC19">
        <w:rPr>
          <w:rFonts w:ascii="Times New Roman" w:eastAsia="Times New Roman" w:hAnsi="Times New Roman" w:cs="Times New Roman"/>
          <w:sz w:val="24"/>
          <w:szCs w:val="24"/>
          <w:lang w:eastAsia="fr-FR"/>
        </w:rPr>
        <w:t>(CAF)</w:t>
      </w:r>
      <w:r w:rsidR="6BE535DA" w:rsidRPr="7239BC19">
        <w:rPr>
          <w:rFonts w:ascii="Times New Roman" w:eastAsia="Times New Roman" w:hAnsi="Times New Roman" w:cs="Times New Roman"/>
          <w:sz w:val="24"/>
          <w:szCs w:val="24"/>
          <w:lang w:eastAsia="fr-FR"/>
        </w:rPr>
        <w:t xml:space="preserve"> </w:t>
      </w:r>
      <w:r w:rsidR="6BE535DA" w:rsidRPr="18698E18">
        <w:rPr>
          <w:rFonts w:ascii="Times New Roman" w:eastAsia="Times New Roman" w:hAnsi="Times New Roman" w:cs="Times New Roman"/>
          <w:sz w:val="24"/>
          <w:szCs w:val="24"/>
          <w:lang w:eastAsia="fr-FR"/>
        </w:rPr>
        <w:t xml:space="preserve">de </w:t>
      </w:r>
      <w:r w:rsidR="6BE535DA" w:rsidRPr="66BEC952">
        <w:rPr>
          <w:rFonts w:ascii="Times New Roman" w:eastAsia="Times New Roman" w:hAnsi="Times New Roman" w:cs="Times New Roman"/>
          <w:sz w:val="24"/>
          <w:szCs w:val="24"/>
          <w:lang w:eastAsia="fr-FR"/>
        </w:rPr>
        <w:t xml:space="preserve">Fleury-Michon </w:t>
      </w:r>
      <w:r w:rsidR="68533AA8" w:rsidRPr="208EDFE2">
        <w:rPr>
          <w:rFonts w:ascii="Times New Roman" w:eastAsia="Times New Roman" w:hAnsi="Times New Roman" w:cs="Times New Roman"/>
          <w:sz w:val="24"/>
          <w:szCs w:val="24"/>
          <w:lang w:eastAsia="fr-FR"/>
        </w:rPr>
        <w:t xml:space="preserve">LS </w:t>
      </w:r>
      <w:r w:rsidR="5F5F039E" w:rsidRPr="084BB68F">
        <w:rPr>
          <w:rFonts w:ascii="Times New Roman" w:eastAsia="Times New Roman" w:hAnsi="Times New Roman" w:cs="Times New Roman"/>
          <w:sz w:val="24"/>
          <w:szCs w:val="24"/>
          <w:lang w:eastAsia="fr-FR"/>
        </w:rPr>
        <w:t xml:space="preserve">a </w:t>
      </w:r>
      <w:r w:rsidR="5F5F039E" w:rsidRPr="77A53D49">
        <w:rPr>
          <w:rFonts w:ascii="Times New Roman" w:eastAsia="Times New Roman" w:hAnsi="Times New Roman" w:cs="Times New Roman"/>
          <w:sz w:val="24"/>
          <w:szCs w:val="24"/>
          <w:lang w:eastAsia="fr-FR"/>
        </w:rPr>
        <w:t>subi les mêmes fluctuations</w:t>
      </w:r>
      <w:r w:rsidR="26A21726" w:rsidRPr="77A53D49">
        <w:rPr>
          <w:rFonts w:ascii="Times New Roman" w:eastAsia="Times New Roman" w:hAnsi="Times New Roman" w:cs="Times New Roman"/>
          <w:sz w:val="24"/>
          <w:szCs w:val="24"/>
          <w:lang w:eastAsia="fr-FR"/>
        </w:rPr>
        <w:t xml:space="preserve"> que le CA, </w:t>
      </w:r>
      <w:r w:rsidR="26A21726" w:rsidRPr="31CDA45F">
        <w:rPr>
          <w:rFonts w:ascii="Times New Roman" w:eastAsia="Times New Roman" w:hAnsi="Times New Roman" w:cs="Times New Roman"/>
          <w:sz w:val="24"/>
          <w:szCs w:val="24"/>
          <w:lang w:eastAsia="fr-FR"/>
        </w:rPr>
        <w:t xml:space="preserve">mais globalement, cette capacité a augmenté de </w:t>
      </w:r>
      <w:r w:rsidR="26A21726" w:rsidRPr="3D510A46">
        <w:rPr>
          <w:rFonts w:ascii="Times New Roman" w:eastAsia="Times New Roman" w:hAnsi="Times New Roman" w:cs="Times New Roman"/>
          <w:sz w:val="24"/>
          <w:szCs w:val="24"/>
          <w:lang w:eastAsia="fr-FR"/>
        </w:rPr>
        <w:t>11 mill</w:t>
      </w:r>
      <w:r w:rsidR="6850E59C" w:rsidRPr="3D510A46">
        <w:rPr>
          <w:rFonts w:ascii="Times New Roman" w:eastAsia="Times New Roman" w:hAnsi="Times New Roman" w:cs="Times New Roman"/>
          <w:sz w:val="24"/>
          <w:szCs w:val="24"/>
          <w:lang w:eastAsia="fr-FR"/>
        </w:rPr>
        <w:t>i</w:t>
      </w:r>
      <w:r w:rsidR="26A21726" w:rsidRPr="3D510A46">
        <w:rPr>
          <w:rFonts w:ascii="Times New Roman" w:eastAsia="Times New Roman" w:hAnsi="Times New Roman" w:cs="Times New Roman"/>
          <w:sz w:val="24"/>
          <w:szCs w:val="24"/>
          <w:lang w:eastAsia="fr-FR"/>
        </w:rPr>
        <w:t>on</w:t>
      </w:r>
      <w:r w:rsidR="51953DC1" w:rsidRPr="3D510A46">
        <w:rPr>
          <w:rFonts w:ascii="Times New Roman" w:eastAsia="Times New Roman" w:hAnsi="Times New Roman" w:cs="Times New Roman"/>
          <w:sz w:val="24"/>
          <w:szCs w:val="24"/>
          <w:lang w:eastAsia="fr-FR"/>
        </w:rPr>
        <w:t>s</w:t>
      </w:r>
      <w:r w:rsidR="26A21726" w:rsidRPr="3D510A46">
        <w:rPr>
          <w:rFonts w:ascii="Times New Roman" w:eastAsia="Times New Roman" w:hAnsi="Times New Roman" w:cs="Times New Roman"/>
          <w:sz w:val="24"/>
          <w:szCs w:val="24"/>
          <w:lang w:eastAsia="fr-FR"/>
        </w:rPr>
        <w:t xml:space="preserve"> d’euros</w:t>
      </w:r>
      <w:r w:rsidR="78984365" w:rsidRPr="0706DF5B">
        <w:rPr>
          <w:rFonts w:ascii="Times New Roman" w:eastAsia="Times New Roman" w:hAnsi="Times New Roman" w:cs="Times New Roman"/>
          <w:sz w:val="24"/>
          <w:szCs w:val="24"/>
          <w:lang w:eastAsia="fr-FR"/>
        </w:rPr>
        <w:t xml:space="preserve">, pour atteindre </w:t>
      </w:r>
      <w:r w:rsidR="6810FA9C" w:rsidRPr="55808E1C">
        <w:rPr>
          <w:rFonts w:ascii="Times New Roman" w:eastAsia="Times New Roman" w:hAnsi="Times New Roman" w:cs="Times New Roman"/>
          <w:sz w:val="24"/>
          <w:szCs w:val="24"/>
          <w:lang w:eastAsia="fr-FR"/>
        </w:rPr>
        <w:t>plus de 22 millions d’euros en 2022.</w:t>
      </w:r>
      <w:r w:rsidR="4AFEBFC3" w:rsidRPr="118CF578">
        <w:rPr>
          <w:rFonts w:ascii="Times New Roman" w:eastAsia="Times New Roman" w:hAnsi="Times New Roman" w:cs="Times New Roman"/>
          <w:sz w:val="24"/>
          <w:szCs w:val="24"/>
          <w:lang w:eastAsia="fr-FR"/>
        </w:rPr>
        <w:t xml:space="preserve"> Ainsi,</w:t>
      </w:r>
      <w:r w:rsidR="4AFEBFC3" w:rsidRPr="312F8AE9">
        <w:rPr>
          <w:rFonts w:ascii="Times New Roman" w:eastAsia="Times New Roman" w:hAnsi="Times New Roman" w:cs="Times New Roman"/>
          <w:sz w:val="24"/>
          <w:szCs w:val="24"/>
          <w:lang w:eastAsia="fr-FR"/>
        </w:rPr>
        <w:t xml:space="preserve"> </w:t>
      </w:r>
      <w:r w:rsidR="4D673EA6" w:rsidRPr="312F8AE9">
        <w:rPr>
          <w:rFonts w:ascii="Times New Roman" w:eastAsia="Times New Roman" w:hAnsi="Times New Roman" w:cs="Times New Roman"/>
          <w:sz w:val="24"/>
          <w:szCs w:val="24"/>
          <w:lang w:eastAsia="fr-FR"/>
        </w:rPr>
        <w:t>en 2022</w:t>
      </w:r>
      <w:r w:rsidR="4AFEBFC3" w:rsidRPr="118CF578">
        <w:rPr>
          <w:rFonts w:ascii="Times New Roman" w:eastAsia="Times New Roman" w:hAnsi="Times New Roman" w:cs="Times New Roman"/>
          <w:sz w:val="24"/>
          <w:szCs w:val="24"/>
          <w:lang w:eastAsia="fr-FR"/>
        </w:rPr>
        <w:t xml:space="preserve"> l’entreprise dispose de 22 millions </w:t>
      </w:r>
      <w:r w:rsidR="4AFEBFC3" w:rsidRPr="75F21A03">
        <w:rPr>
          <w:rFonts w:ascii="Times New Roman" w:eastAsia="Times New Roman" w:hAnsi="Times New Roman" w:cs="Times New Roman"/>
          <w:sz w:val="24"/>
          <w:szCs w:val="24"/>
          <w:lang w:eastAsia="fr-FR"/>
        </w:rPr>
        <w:t xml:space="preserve">d’euros </w:t>
      </w:r>
      <w:r w:rsidR="37D3D7C5" w:rsidRPr="06B8A6A0">
        <w:rPr>
          <w:rFonts w:ascii="Times New Roman" w:eastAsia="Times New Roman" w:hAnsi="Times New Roman" w:cs="Times New Roman"/>
          <w:sz w:val="24"/>
          <w:szCs w:val="24"/>
          <w:lang w:eastAsia="fr-FR"/>
        </w:rPr>
        <w:t xml:space="preserve">qu’elle </w:t>
      </w:r>
      <w:r w:rsidR="37D3D7C5" w:rsidRPr="312F8AE9">
        <w:rPr>
          <w:rFonts w:ascii="Times New Roman" w:eastAsia="Times New Roman" w:hAnsi="Times New Roman" w:cs="Times New Roman"/>
          <w:sz w:val="24"/>
          <w:szCs w:val="24"/>
          <w:lang w:eastAsia="fr-FR"/>
        </w:rPr>
        <w:t>p</w:t>
      </w:r>
      <w:r w:rsidR="0EDFAE43" w:rsidRPr="312F8AE9">
        <w:rPr>
          <w:rFonts w:ascii="Times New Roman" w:eastAsia="Times New Roman" w:hAnsi="Times New Roman" w:cs="Times New Roman"/>
          <w:sz w:val="24"/>
          <w:szCs w:val="24"/>
          <w:lang w:eastAsia="fr-FR"/>
        </w:rPr>
        <w:t>eut</w:t>
      </w:r>
      <w:r w:rsidR="37D3D7C5" w:rsidRPr="06B8A6A0">
        <w:rPr>
          <w:rFonts w:ascii="Times New Roman" w:eastAsia="Times New Roman" w:hAnsi="Times New Roman" w:cs="Times New Roman"/>
          <w:sz w:val="24"/>
          <w:szCs w:val="24"/>
          <w:lang w:eastAsia="fr-FR"/>
        </w:rPr>
        <w:t xml:space="preserve"> </w:t>
      </w:r>
      <w:r w:rsidR="37D3D7C5" w:rsidRPr="637BB3A7">
        <w:rPr>
          <w:rFonts w:ascii="Times New Roman" w:eastAsia="Times New Roman" w:hAnsi="Times New Roman" w:cs="Times New Roman"/>
          <w:sz w:val="24"/>
          <w:szCs w:val="24"/>
          <w:lang w:eastAsia="fr-FR"/>
        </w:rPr>
        <w:t>utiliser</w:t>
      </w:r>
      <w:r w:rsidR="37D3D7C5" w:rsidRPr="06B8A6A0">
        <w:rPr>
          <w:rFonts w:ascii="Times New Roman" w:eastAsia="Times New Roman" w:hAnsi="Times New Roman" w:cs="Times New Roman"/>
          <w:sz w:val="24"/>
          <w:szCs w:val="24"/>
          <w:lang w:eastAsia="fr-FR"/>
        </w:rPr>
        <w:t xml:space="preserve"> pour </w:t>
      </w:r>
      <w:r w:rsidR="37D3D7C5" w:rsidRPr="22D958FA">
        <w:rPr>
          <w:rFonts w:ascii="Times New Roman" w:eastAsia="Times New Roman" w:hAnsi="Times New Roman" w:cs="Times New Roman"/>
          <w:sz w:val="24"/>
          <w:szCs w:val="24"/>
          <w:lang w:eastAsia="fr-FR"/>
        </w:rPr>
        <w:t>financer des in</w:t>
      </w:r>
      <w:r w:rsidR="3C00A326" w:rsidRPr="22D958FA">
        <w:rPr>
          <w:rFonts w:ascii="Times New Roman" w:eastAsia="Times New Roman" w:hAnsi="Times New Roman" w:cs="Times New Roman"/>
          <w:sz w:val="24"/>
          <w:szCs w:val="24"/>
          <w:lang w:eastAsia="fr-FR"/>
        </w:rPr>
        <w:t>vestissements, rémunérer ses associés, ou encore rembourser ses emprunts.</w:t>
      </w:r>
    </w:p>
    <w:p w14:paraId="18CA4530" w14:textId="6C9CCF4D" w:rsidR="55808E1C" w:rsidRDefault="235A6329" w:rsidP="00564FA5">
      <w:pPr>
        <w:spacing w:after="0" w:line="240" w:lineRule="auto"/>
        <w:ind w:firstLine="708"/>
        <w:jc w:val="both"/>
        <w:rPr>
          <w:rFonts w:ascii="Times New Roman" w:eastAsia="Times New Roman" w:hAnsi="Times New Roman" w:cs="Times New Roman"/>
          <w:sz w:val="24"/>
          <w:szCs w:val="24"/>
          <w:lang w:eastAsia="fr-FR"/>
        </w:rPr>
      </w:pPr>
      <w:r w:rsidRPr="7239BC19">
        <w:rPr>
          <w:rFonts w:ascii="Times New Roman" w:eastAsia="Times New Roman" w:hAnsi="Times New Roman" w:cs="Times New Roman"/>
          <w:sz w:val="24"/>
          <w:szCs w:val="24"/>
          <w:lang w:eastAsia="fr-FR"/>
        </w:rPr>
        <w:t>Cependant, la CAF</w:t>
      </w:r>
      <w:r w:rsidR="4FEB7614" w:rsidRPr="7239BC19">
        <w:rPr>
          <w:rFonts w:ascii="Times New Roman" w:eastAsia="Times New Roman" w:hAnsi="Times New Roman" w:cs="Times New Roman"/>
          <w:sz w:val="24"/>
          <w:szCs w:val="24"/>
          <w:lang w:eastAsia="fr-FR"/>
        </w:rPr>
        <w:t xml:space="preserve"> ne représente que </w:t>
      </w:r>
      <w:r w:rsidR="4FEB7614" w:rsidRPr="4E6C829D">
        <w:rPr>
          <w:rFonts w:ascii="Times New Roman" w:eastAsia="Times New Roman" w:hAnsi="Times New Roman" w:cs="Times New Roman"/>
          <w:sz w:val="24"/>
          <w:szCs w:val="24"/>
          <w:lang w:eastAsia="fr-FR"/>
        </w:rPr>
        <w:t xml:space="preserve">14,8% </w:t>
      </w:r>
      <w:r w:rsidR="02AE67C2" w:rsidRPr="39253CA7">
        <w:rPr>
          <w:rFonts w:ascii="Times New Roman" w:eastAsia="Times New Roman" w:hAnsi="Times New Roman" w:cs="Times New Roman"/>
          <w:sz w:val="24"/>
          <w:szCs w:val="24"/>
          <w:lang w:eastAsia="fr-FR"/>
        </w:rPr>
        <w:t xml:space="preserve">de </w:t>
      </w:r>
      <w:r w:rsidR="7F8234D0" w:rsidRPr="50904268">
        <w:rPr>
          <w:rFonts w:ascii="Times New Roman" w:eastAsia="Times New Roman" w:hAnsi="Times New Roman" w:cs="Times New Roman"/>
          <w:sz w:val="24"/>
          <w:szCs w:val="24"/>
          <w:lang w:eastAsia="fr-FR"/>
        </w:rPr>
        <w:t>l</w:t>
      </w:r>
      <w:r w:rsidR="02AE67C2" w:rsidRPr="50904268">
        <w:rPr>
          <w:rFonts w:ascii="Times New Roman" w:eastAsia="Times New Roman" w:hAnsi="Times New Roman" w:cs="Times New Roman"/>
          <w:sz w:val="24"/>
          <w:szCs w:val="24"/>
          <w:lang w:eastAsia="fr-FR"/>
        </w:rPr>
        <w:t>a</w:t>
      </w:r>
      <w:r w:rsidR="02AE67C2" w:rsidRPr="39253CA7">
        <w:rPr>
          <w:rFonts w:ascii="Times New Roman" w:eastAsia="Times New Roman" w:hAnsi="Times New Roman" w:cs="Times New Roman"/>
          <w:sz w:val="24"/>
          <w:szCs w:val="24"/>
          <w:lang w:eastAsia="fr-FR"/>
        </w:rPr>
        <w:t xml:space="preserve"> valeur ajoutée</w:t>
      </w:r>
      <w:r w:rsidR="4FEB7614" w:rsidRPr="39253CA7">
        <w:rPr>
          <w:rFonts w:ascii="Times New Roman" w:eastAsia="Times New Roman" w:hAnsi="Times New Roman" w:cs="Times New Roman"/>
          <w:sz w:val="24"/>
          <w:szCs w:val="24"/>
          <w:lang w:eastAsia="fr-FR"/>
        </w:rPr>
        <w:t xml:space="preserve"> </w:t>
      </w:r>
      <w:r w:rsidR="297CAA03" w:rsidRPr="7EF5D3A6">
        <w:rPr>
          <w:rFonts w:ascii="Times New Roman" w:eastAsia="Times New Roman" w:hAnsi="Times New Roman" w:cs="Times New Roman"/>
          <w:sz w:val="24"/>
          <w:szCs w:val="24"/>
          <w:lang w:eastAsia="fr-FR"/>
        </w:rPr>
        <w:t>créée</w:t>
      </w:r>
      <w:r w:rsidR="5B8220F3" w:rsidRPr="50904268">
        <w:rPr>
          <w:rFonts w:ascii="Times New Roman" w:eastAsia="Times New Roman" w:hAnsi="Times New Roman" w:cs="Times New Roman"/>
          <w:sz w:val="24"/>
          <w:szCs w:val="24"/>
          <w:lang w:eastAsia="fr-FR"/>
        </w:rPr>
        <w:t xml:space="preserve"> par Fleury-Michon</w:t>
      </w:r>
      <w:r w:rsidR="5B8220F3" w:rsidRPr="5FCFF77B">
        <w:rPr>
          <w:rFonts w:ascii="Times New Roman" w:eastAsia="Times New Roman" w:hAnsi="Times New Roman" w:cs="Times New Roman"/>
          <w:sz w:val="24"/>
          <w:szCs w:val="24"/>
          <w:lang w:eastAsia="fr-FR"/>
        </w:rPr>
        <w:t xml:space="preserve"> </w:t>
      </w:r>
      <w:r w:rsidR="62D48E83" w:rsidRPr="34FFB426">
        <w:rPr>
          <w:rFonts w:ascii="Times New Roman" w:eastAsia="Times New Roman" w:hAnsi="Times New Roman" w:cs="Times New Roman"/>
          <w:sz w:val="24"/>
          <w:szCs w:val="24"/>
          <w:lang w:eastAsia="fr-FR"/>
        </w:rPr>
        <w:t xml:space="preserve">LS </w:t>
      </w:r>
      <w:r w:rsidR="5B8220F3" w:rsidRPr="5FCFF77B">
        <w:rPr>
          <w:rFonts w:ascii="Times New Roman" w:eastAsia="Times New Roman" w:hAnsi="Times New Roman" w:cs="Times New Roman"/>
          <w:sz w:val="24"/>
          <w:szCs w:val="24"/>
          <w:lang w:eastAsia="fr-FR"/>
        </w:rPr>
        <w:t>en 2022</w:t>
      </w:r>
      <w:r w:rsidR="297CAA03" w:rsidRPr="7EF5D3A6">
        <w:rPr>
          <w:rFonts w:ascii="Times New Roman" w:eastAsia="Times New Roman" w:hAnsi="Times New Roman" w:cs="Times New Roman"/>
          <w:sz w:val="24"/>
          <w:szCs w:val="24"/>
          <w:lang w:eastAsia="fr-FR"/>
        </w:rPr>
        <w:t xml:space="preserve">, alors que </w:t>
      </w:r>
      <w:r w:rsidR="1E17536E" w:rsidRPr="290A9401">
        <w:rPr>
          <w:rFonts w:ascii="Times New Roman" w:eastAsia="Times New Roman" w:hAnsi="Times New Roman" w:cs="Times New Roman"/>
          <w:sz w:val="24"/>
          <w:szCs w:val="24"/>
          <w:lang w:eastAsia="fr-FR"/>
        </w:rPr>
        <w:t>la</w:t>
      </w:r>
      <w:r w:rsidR="728A673F" w:rsidRPr="2F6352B2">
        <w:rPr>
          <w:rFonts w:ascii="Times New Roman" w:eastAsia="Times New Roman" w:hAnsi="Times New Roman" w:cs="Times New Roman"/>
          <w:sz w:val="24"/>
          <w:szCs w:val="24"/>
          <w:lang w:eastAsia="fr-FR"/>
        </w:rPr>
        <w:t xml:space="preserve"> part </w:t>
      </w:r>
      <w:r w:rsidR="1A251C2C" w:rsidRPr="290A9401">
        <w:rPr>
          <w:rFonts w:ascii="Times New Roman" w:eastAsia="Times New Roman" w:hAnsi="Times New Roman" w:cs="Times New Roman"/>
          <w:sz w:val="24"/>
          <w:szCs w:val="24"/>
          <w:lang w:eastAsia="fr-FR"/>
        </w:rPr>
        <w:t>de ses concurrents</w:t>
      </w:r>
      <w:r w:rsidR="728A673F" w:rsidRPr="290A9401">
        <w:rPr>
          <w:rFonts w:ascii="Times New Roman" w:eastAsia="Times New Roman" w:hAnsi="Times New Roman" w:cs="Times New Roman"/>
          <w:sz w:val="24"/>
          <w:szCs w:val="24"/>
          <w:lang w:eastAsia="fr-FR"/>
        </w:rPr>
        <w:t xml:space="preserve"> </w:t>
      </w:r>
      <w:r w:rsidR="728A673F" w:rsidRPr="2F6352B2">
        <w:rPr>
          <w:rFonts w:ascii="Times New Roman" w:eastAsia="Times New Roman" w:hAnsi="Times New Roman" w:cs="Times New Roman"/>
          <w:sz w:val="24"/>
          <w:szCs w:val="24"/>
          <w:lang w:eastAsia="fr-FR"/>
        </w:rPr>
        <w:t xml:space="preserve">représente </w:t>
      </w:r>
      <w:r w:rsidR="4FEB7614" w:rsidRPr="2F6352B2">
        <w:rPr>
          <w:rFonts w:ascii="Times New Roman" w:eastAsia="Times New Roman" w:hAnsi="Times New Roman" w:cs="Times New Roman"/>
          <w:sz w:val="24"/>
          <w:szCs w:val="24"/>
          <w:lang w:eastAsia="fr-FR"/>
        </w:rPr>
        <w:t>33,4</w:t>
      </w:r>
      <w:r w:rsidR="4FEB7614" w:rsidRPr="5FCFF77B">
        <w:rPr>
          <w:rFonts w:ascii="Times New Roman" w:eastAsia="Times New Roman" w:hAnsi="Times New Roman" w:cs="Times New Roman"/>
          <w:sz w:val="24"/>
          <w:szCs w:val="24"/>
          <w:lang w:eastAsia="fr-FR"/>
        </w:rPr>
        <w:t>%</w:t>
      </w:r>
      <w:r w:rsidR="684E4E66" w:rsidRPr="5FCFF77B">
        <w:rPr>
          <w:rFonts w:ascii="Times New Roman" w:eastAsia="Times New Roman" w:hAnsi="Times New Roman" w:cs="Times New Roman"/>
          <w:sz w:val="24"/>
          <w:szCs w:val="24"/>
          <w:lang w:eastAsia="fr-FR"/>
        </w:rPr>
        <w:t xml:space="preserve"> cette même année</w:t>
      </w:r>
      <w:r w:rsidR="7FB9E6EF" w:rsidRPr="5FCFF77B">
        <w:rPr>
          <w:rFonts w:ascii="Times New Roman" w:eastAsia="Times New Roman" w:hAnsi="Times New Roman" w:cs="Times New Roman"/>
          <w:sz w:val="24"/>
          <w:szCs w:val="24"/>
          <w:lang w:eastAsia="fr-FR"/>
        </w:rPr>
        <w:t>.</w:t>
      </w:r>
    </w:p>
    <w:p w14:paraId="7F34AA18" w14:textId="63E2C340" w:rsidR="3CD3B4E2" w:rsidRDefault="3CD3B4E2" w:rsidP="003A6770">
      <w:pPr>
        <w:spacing w:after="0" w:line="240" w:lineRule="auto"/>
        <w:jc w:val="both"/>
        <w:rPr>
          <w:rFonts w:ascii="Times New Roman" w:eastAsia="Times New Roman" w:hAnsi="Times New Roman" w:cs="Times New Roman"/>
          <w:sz w:val="24"/>
          <w:szCs w:val="24"/>
          <w:lang w:eastAsia="fr-FR"/>
        </w:rPr>
      </w:pPr>
      <w:r w:rsidRPr="118CF578">
        <w:rPr>
          <w:rFonts w:ascii="Times New Roman" w:eastAsia="Times New Roman" w:hAnsi="Times New Roman" w:cs="Times New Roman"/>
          <w:sz w:val="24"/>
          <w:szCs w:val="24"/>
          <w:lang w:eastAsia="fr-FR"/>
        </w:rPr>
        <w:t xml:space="preserve">Néanmoins, </w:t>
      </w:r>
      <w:r w:rsidR="3758E58F" w:rsidRPr="17AA3DFF">
        <w:rPr>
          <w:rFonts w:ascii="Times New Roman" w:eastAsia="Times New Roman" w:hAnsi="Times New Roman" w:cs="Times New Roman"/>
          <w:sz w:val="24"/>
          <w:szCs w:val="24"/>
          <w:lang w:eastAsia="fr-FR"/>
        </w:rPr>
        <w:t xml:space="preserve">la valeur ajoutée </w:t>
      </w:r>
      <w:r w:rsidR="01AA2A8C" w:rsidRPr="5F6DAF1D">
        <w:rPr>
          <w:rFonts w:ascii="Times New Roman" w:eastAsia="Times New Roman" w:hAnsi="Times New Roman" w:cs="Times New Roman"/>
          <w:sz w:val="24"/>
          <w:szCs w:val="24"/>
          <w:lang w:eastAsia="fr-FR"/>
        </w:rPr>
        <w:t xml:space="preserve">produite </w:t>
      </w:r>
      <w:r w:rsidR="5E7A5B0B" w:rsidRPr="208EDFE2">
        <w:rPr>
          <w:rFonts w:ascii="Times New Roman" w:eastAsia="Times New Roman" w:hAnsi="Times New Roman" w:cs="Times New Roman"/>
          <w:sz w:val="24"/>
          <w:szCs w:val="24"/>
          <w:lang w:eastAsia="fr-FR"/>
        </w:rPr>
        <w:t xml:space="preserve">correspond à </w:t>
      </w:r>
      <w:r w:rsidR="3758E58F" w:rsidRPr="3C4DC5B5">
        <w:rPr>
          <w:rFonts w:ascii="Times New Roman" w:eastAsia="Times New Roman" w:hAnsi="Times New Roman" w:cs="Times New Roman"/>
          <w:sz w:val="24"/>
          <w:szCs w:val="24"/>
          <w:lang w:eastAsia="fr-FR"/>
        </w:rPr>
        <w:t xml:space="preserve">20,3% </w:t>
      </w:r>
      <w:r w:rsidR="005AA89C" w:rsidRPr="34FFB426">
        <w:rPr>
          <w:rFonts w:ascii="Times New Roman" w:eastAsia="Times New Roman" w:hAnsi="Times New Roman" w:cs="Times New Roman"/>
          <w:sz w:val="24"/>
          <w:szCs w:val="24"/>
          <w:lang w:eastAsia="fr-FR"/>
        </w:rPr>
        <w:t>d</w:t>
      </w:r>
      <w:r w:rsidR="50FC8421" w:rsidRPr="34FFB426">
        <w:rPr>
          <w:rFonts w:ascii="Times New Roman" w:eastAsia="Times New Roman" w:hAnsi="Times New Roman" w:cs="Times New Roman"/>
          <w:sz w:val="24"/>
          <w:szCs w:val="24"/>
          <w:lang w:eastAsia="fr-FR"/>
        </w:rPr>
        <w:t xml:space="preserve">u CA </w:t>
      </w:r>
      <w:r w:rsidR="50FC8421" w:rsidRPr="623E2CA6">
        <w:rPr>
          <w:rFonts w:ascii="Times New Roman" w:eastAsia="Times New Roman" w:hAnsi="Times New Roman" w:cs="Times New Roman"/>
          <w:sz w:val="24"/>
          <w:szCs w:val="24"/>
          <w:lang w:eastAsia="fr-FR"/>
        </w:rPr>
        <w:t>de</w:t>
      </w:r>
      <w:r w:rsidR="634D5946" w:rsidRPr="623E2CA6">
        <w:rPr>
          <w:rFonts w:ascii="Times New Roman" w:eastAsia="Times New Roman" w:hAnsi="Times New Roman" w:cs="Times New Roman"/>
          <w:sz w:val="24"/>
          <w:szCs w:val="24"/>
          <w:lang w:eastAsia="fr-FR"/>
        </w:rPr>
        <w:t xml:space="preserve"> </w:t>
      </w:r>
      <w:r w:rsidR="50FC8421" w:rsidRPr="6B5ADDF6">
        <w:rPr>
          <w:rFonts w:ascii="Times New Roman" w:eastAsia="Times New Roman" w:hAnsi="Times New Roman" w:cs="Times New Roman"/>
          <w:sz w:val="24"/>
          <w:szCs w:val="24"/>
          <w:lang w:eastAsia="fr-FR"/>
        </w:rPr>
        <w:t>l</w:t>
      </w:r>
      <w:r w:rsidR="52F97E77" w:rsidRPr="6B5ADDF6">
        <w:rPr>
          <w:rFonts w:ascii="Times New Roman" w:eastAsia="Times New Roman" w:hAnsi="Times New Roman" w:cs="Times New Roman"/>
          <w:sz w:val="24"/>
          <w:szCs w:val="24"/>
          <w:lang w:eastAsia="fr-FR"/>
        </w:rPr>
        <w:t>a société</w:t>
      </w:r>
      <w:r w:rsidR="141C8D5F" w:rsidRPr="75BAFDB5">
        <w:rPr>
          <w:rFonts w:ascii="Times New Roman" w:eastAsia="Times New Roman" w:hAnsi="Times New Roman" w:cs="Times New Roman"/>
          <w:sz w:val="24"/>
          <w:szCs w:val="24"/>
          <w:lang w:eastAsia="fr-FR"/>
        </w:rPr>
        <w:t xml:space="preserve"> en 2022</w:t>
      </w:r>
      <w:r w:rsidR="10ECFC2F" w:rsidRPr="16297D81">
        <w:rPr>
          <w:rFonts w:ascii="Times New Roman" w:eastAsia="Times New Roman" w:hAnsi="Times New Roman" w:cs="Times New Roman"/>
          <w:sz w:val="24"/>
          <w:szCs w:val="24"/>
          <w:lang w:eastAsia="fr-FR"/>
        </w:rPr>
        <w:t xml:space="preserve">, ce qui est 3 points supérieurs à </w:t>
      </w:r>
      <w:r w:rsidR="3B7E4231" w:rsidRPr="0B6D398B">
        <w:rPr>
          <w:rFonts w:ascii="Times New Roman" w:eastAsia="Times New Roman" w:hAnsi="Times New Roman" w:cs="Times New Roman"/>
          <w:sz w:val="24"/>
          <w:szCs w:val="24"/>
          <w:lang w:eastAsia="fr-FR"/>
        </w:rPr>
        <w:t>celle de ses concurrents</w:t>
      </w:r>
      <w:r w:rsidR="089E0FD8" w:rsidRPr="236E28A0">
        <w:rPr>
          <w:rFonts w:ascii="Times New Roman" w:eastAsia="Times New Roman" w:hAnsi="Times New Roman" w:cs="Times New Roman"/>
          <w:sz w:val="24"/>
          <w:szCs w:val="24"/>
          <w:lang w:eastAsia="fr-FR"/>
        </w:rPr>
        <w:t>,</w:t>
      </w:r>
      <w:r w:rsidR="34BB1136" w:rsidRPr="3C4DC5B5">
        <w:rPr>
          <w:rFonts w:ascii="Times New Roman" w:eastAsia="Times New Roman" w:hAnsi="Times New Roman" w:cs="Times New Roman"/>
          <w:sz w:val="24"/>
          <w:szCs w:val="24"/>
          <w:lang w:eastAsia="fr-FR"/>
        </w:rPr>
        <w:t xml:space="preserve"> </w:t>
      </w:r>
      <w:r w:rsidR="089E0FD8" w:rsidRPr="75BAFDB5">
        <w:rPr>
          <w:rFonts w:ascii="Times New Roman" w:eastAsia="Times New Roman" w:hAnsi="Times New Roman" w:cs="Times New Roman"/>
          <w:sz w:val="24"/>
          <w:szCs w:val="24"/>
          <w:lang w:eastAsia="fr-FR"/>
        </w:rPr>
        <w:t>qui est de</w:t>
      </w:r>
      <w:r w:rsidR="34BB1136" w:rsidRPr="3C4DC5B5">
        <w:rPr>
          <w:rFonts w:ascii="Times New Roman" w:eastAsia="Times New Roman" w:hAnsi="Times New Roman" w:cs="Times New Roman"/>
          <w:sz w:val="24"/>
          <w:szCs w:val="24"/>
          <w:lang w:eastAsia="fr-FR"/>
        </w:rPr>
        <w:t xml:space="preserve"> 17,2 </w:t>
      </w:r>
      <w:r w:rsidR="34BB1136" w:rsidRPr="0EA074DE">
        <w:rPr>
          <w:rFonts w:ascii="Times New Roman" w:eastAsia="Times New Roman" w:hAnsi="Times New Roman" w:cs="Times New Roman"/>
          <w:sz w:val="24"/>
          <w:szCs w:val="24"/>
          <w:lang w:eastAsia="fr-FR"/>
        </w:rPr>
        <w:t>%</w:t>
      </w:r>
      <w:r w:rsidR="60128662" w:rsidRPr="0EA074DE">
        <w:rPr>
          <w:rFonts w:ascii="Times New Roman" w:eastAsia="Times New Roman" w:hAnsi="Times New Roman" w:cs="Times New Roman"/>
          <w:sz w:val="24"/>
          <w:szCs w:val="24"/>
          <w:lang w:eastAsia="fr-FR"/>
        </w:rPr>
        <w:t>.</w:t>
      </w:r>
    </w:p>
    <w:p w14:paraId="125FFBA4" w14:textId="429E9EBB" w:rsidR="3C4DC5B5" w:rsidRPr="00E12866" w:rsidRDefault="004856A2" w:rsidP="00564FA5">
      <w:pPr>
        <w:spacing w:after="0" w:line="240" w:lineRule="auto"/>
        <w:ind w:firstLine="708"/>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 ailleurs</w:t>
      </w:r>
      <w:r w:rsidR="7BFCDEB2" w:rsidRPr="24744138">
        <w:rPr>
          <w:rFonts w:ascii="Times New Roman" w:eastAsia="Times New Roman" w:hAnsi="Times New Roman" w:cs="Times New Roman"/>
          <w:sz w:val="24"/>
          <w:szCs w:val="24"/>
          <w:lang w:eastAsia="fr-FR"/>
        </w:rPr>
        <w:t>,</w:t>
      </w:r>
      <w:r w:rsidR="207044D1" w:rsidRPr="24744138">
        <w:rPr>
          <w:rFonts w:ascii="Times New Roman" w:eastAsia="Times New Roman" w:hAnsi="Times New Roman" w:cs="Times New Roman"/>
          <w:sz w:val="24"/>
          <w:szCs w:val="24"/>
          <w:lang w:eastAsia="fr-FR"/>
        </w:rPr>
        <w:t xml:space="preserve"> en 2022</w:t>
      </w:r>
      <w:r w:rsidR="7BFCDEB2" w:rsidRPr="7EC1C24A">
        <w:rPr>
          <w:rFonts w:ascii="Times New Roman" w:eastAsia="Times New Roman" w:hAnsi="Times New Roman" w:cs="Times New Roman"/>
          <w:sz w:val="24"/>
          <w:szCs w:val="24"/>
          <w:lang w:eastAsia="fr-FR"/>
        </w:rPr>
        <w:t>, l</w:t>
      </w:r>
      <w:r w:rsidR="00F93F43">
        <w:rPr>
          <w:rFonts w:ascii="Times New Roman" w:eastAsia="Times New Roman" w:hAnsi="Times New Roman" w:cs="Times New Roman"/>
          <w:sz w:val="24"/>
          <w:szCs w:val="24"/>
          <w:lang w:eastAsia="fr-FR"/>
        </w:rPr>
        <w:t>a</w:t>
      </w:r>
      <w:r w:rsidR="007A5C12">
        <w:rPr>
          <w:rFonts w:ascii="Times New Roman" w:eastAsia="Times New Roman" w:hAnsi="Times New Roman" w:cs="Times New Roman"/>
          <w:sz w:val="24"/>
          <w:szCs w:val="24"/>
          <w:lang w:eastAsia="fr-FR"/>
        </w:rPr>
        <w:t xml:space="preserve"> part du</w:t>
      </w:r>
      <w:r w:rsidR="7BFCDEB2" w:rsidRPr="7EC1C24A">
        <w:rPr>
          <w:rFonts w:ascii="Times New Roman" w:eastAsia="Times New Roman" w:hAnsi="Times New Roman" w:cs="Times New Roman"/>
          <w:sz w:val="24"/>
          <w:szCs w:val="24"/>
          <w:lang w:eastAsia="fr-FR"/>
        </w:rPr>
        <w:t xml:space="preserve"> résultat de </w:t>
      </w:r>
      <w:r w:rsidR="765B7D97" w:rsidRPr="6D1E6618">
        <w:rPr>
          <w:rFonts w:ascii="Times New Roman" w:eastAsia="Times New Roman" w:hAnsi="Times New Roman" w:cs="Times New Roman"/>
          <w:sz w:val="24"/>
          <w:szCs w:val="24"/>
          <w:lang w:eastAsia="fr-FR"/>
        </w:rPr>
        <w:t xml:space="preserve">l’exercice de </w:t>
      </w:r>
      <w:r w:rsidR="7BFCDEB2" w:rsidRPr="7EC1C24A">
        <w:rPr>
          <w:rFonts w:ascii="Times New Roman" w:eastAsia="Times New Roman" w:hAnsi="Times New Roman" w:cs="Times New Roman"/>
          <w:sz w:val="24"/>
          <w:szCs w:val="24"/>
          <w:lang w:eastAsia="fr-FR"/>
        </w:rPr>
        <w:t>l’entreprise</w:t>
      </w:r>
      <w:r w:rsidR="7650D796" w:rsidRPr="6D1E6618">
        <w:rPr>
          <w:rFonts w:ascii="Times New Roman" w:eastAsia="Times New Roman" w:hAnsi="Times New Roman" w:cs="Times New Roman"/>
          <w:sz w:val="24"/>
          <w:szCs w:val="24"/>
          <w:lang w:eastAsia="fr-FR"/>
        </w:rPr>
        <w:t xml:space="preserve"> </w:t>
      </w:r>
      <w:r w:rsidR="696037B0" w:rsidRPr="0059932D">
        <w:rPr>
          <w:rFonts w:ascii="Times New Roman" w:eastAsia="Times New Roman" w:hAnsi="Times New Roman" w:cs="Times New Roman"/>
          <w:sz w:val="24"/>
          <w:szCs w:val="24"/>
          <w:lang w:eastAsia="fr-FR"/>
        </w:rPr>
        <w:t>et cel</w:t>
      </w:r>
      <w:r w:rsidR="00F93F43">
        <w:rPr>
          <w:rFonts w:ascii="Times New Roman" w:eastAsia="Times New Roman" w:hAnsi="Times New Roman" w:cs="Times New Roman"/>
          <w:sz w:val="24"/>
          <w:szCs w:val="24"/>
          <w:lang w:eastAsia="fr-FR"/>
        </w:rPr>
        <w:t>le</w:t>
      </w:r>
      <w:r w:rsidR="696037B0" w:rsidRPr="0059932D">
        <w:rPr>
          <w:rFonts w:ascii="Times New Roman" w:eastAsia="Times New Roman" w:hAnsi="Times New Roman" w:cs="Times New Roman"/>
          <w:sz w:val="24"/>
          <w:szCs w:val="24"/>
          <w:lang w:eastAsia="fr-FR"/>
        </w:rPr>
        <w:t xml:space="preserve"> du </w:t>
      </w:r>
      <w:r w:rsidR="696037B0" w:rsidRPr="493BB536">
        <w:rPr>
          <w:rFonts w:ascii="Times New Roman" w:eastAsia="Times New Roman" w:hAnsi="Times New Roman" w:cs="Times New Roman"/>
          <w:sz w:val="24"/>
          <w:szCs w:val="24"/>
          <w:lang w:eastAsia="fr-FR"/>
        </w:rPr>
        <w:t xml:space="preserve">secteur de l’industrie alimentaire </w:t>
      </w:r>
      <w:r w:rsidR="007A5C12">
        <w:rPr>
          <w:rFonts w:ascii="Times New Roman" w:eastAsia="Times New Roman" w:hAnsi="Times New Roman" w:cs="Times New Roman"/>
          <w:sz w:val="24"/>
          <w:szCs w:val="24"/>
          <w:lang w:eastAsia="fr-FR"/>
        </w:rPr>
        <w:t xml:space="preserve">dans le chiffre d’affaires </w:t>
      </w:r>
      <w:r w:rsidR="7650D796" w:rsidRPr="493BB536">
        <w:rPr>
          <w:rFonts w:ascii="Times New Roman" w:eastAsia="Times New Roman" w:hAnsi="Times New Roman" w:cs="Times New Roman"/>
          <w:sz w:val="24"/>
          <w:szCs w:val="24"/>
          <w:lang w:eastAsia="fr-FR"/>
        </w:rPr>
        <w:t>s</w:t>
      </w:r>
      <w:r w:rsidR="3145D6B3" w:rsidRPr="493BB536">
        <w:rPr>
          <w:rFonts w:ascii="Times New Roman" w:eastAsia="Times New Roman" w:hAnsi="Times New Roman" w:cs="Times New Roman"/>
          <w:sz w:val="24"/>
          <w:szCs w:val="24"/>
          <w:lang w:eastAsia="fr-FR"/>
        </w:rPr>
        <w:t>ont globalement similaires</w:t>
      </w:r>
      <w:r w:rsidR="7650D796" w:rsidRPr="0D609691">
        <w:rPr>
          <w:rFonts w:ascii="Times New Roman" w:eastAsia="Times New Roman" w:hAnsi="Times New Roman" w:cs="Times New Roman"/>
          <w:sz w:val="24"/>
          <w:szCs w:val="24"/>
          <w:lang w:eastAsia="fr-FR"/>
        </w:rPr>
        <w:t xml:space="preserve">, </w:t>
      </w:r>
      <w:r w:rsidR="6287C622" w:rsidRPr="647C71FA">
        <w:rPr>
          <w:rFonts w:ascii="Times New Roman" w:eastAsia="Times New Roman" w:hAnsi="Times New Roman" w:cs="Times New Roman"/>
          <w:sz w:val="24"/>
          <w:szCs w:val="24"/>
          <w:lang w:eastAsia="fr-FR"/>
        </w:rPr>
        <w:t>avec un résultat de 1,0% pour Fleury-Michon</w:t>
      </w:r>
      <w:r w:rsidR="553866D3" w:rsidRPr="7E0179A3">
        <w:rPr>
          <w:rFonts w:ascii="Times New Roman" w:eastAsia="Times New Roman" w:hAnsi="Times New Roman" w:cs="Times New Roman"/>
          <w:sz w:val="24"/>
          <w:szCs w:val="24"/>
          <w:lang w:eastAsia="fr-FR"/>
        </w:rPr>
        <w:t xml:space="preserve"> LS</w:t>
      </w:r>
      <w:r w:rsidR="6287C622" w:rsidRPr="600BBCE2">
        <w:rPr>
          <w:rFonts w:ascii="Times New Roman" w:eastAsia="Times New Roman" w:hAnsi="Times New Roman" w:cs="Times New Roman"/>
          <w:sz w:val="24"/>
          <w:szCs w:val="24"/>
          <w:lang w:eastAsia="fr-FR"/>
        </w:rPr>
        <w:t xml:space="preserve">, et 1,3% pour les entreprises du </w:t>
      </w:r>
      <w:r w:rsidR="6287C622" w:rsidRPr="2F614FA4">
        <w:rPr>
          <w:rFonts w:ascii="Times New Roman" w:eastAsia="Times New Roman" w:hAnsi="Times New Roman" w:cs="Times New Roman"/>
          <w:sz w:val="24"/>
          <w:szCs w:val="24"/>
          <w:lang w:eastAsia="fr-FR"/>
        </w:rPr>
        <w:t xml:space="preserve">secteur </w:t>
      </w:r>
      <w:r w:rsidR="2B5A487C" w:rsidRPr="2F614FA4">
        <w:rPr>
          <w:rFonts w:ascii="Times New Roman" w:eastAsia="Times New Roman" w:hAnsi="Times New Roman" w:cs="Times New Roman"/>
          <w:sz w:val="24"/>
          <w:szCs w:val="24"/>
          <w:lang w:eastAsia="fr-FR"/>
        </w:rPr>
        <w:t>alimentaire.</w:t>
      </w:r>
      <w:r w:rsidR="00B66D96" w:rsidRPr="00E12866">
        <w:rPr>
          <w:rFonts w:ascii="Times New Roman" w:eastAsia="Times New Roman" w:hAnsi="Times New Roman" w:cs="Times New Roman"/>
          <w:sz w:val="24"/>
          <w:szCs w:val="24"/>
          <w:lang w:eastAsia="fr-FR"/>
        </w:rPr>
        <w:t xml:space="preserve"> </w:t>
      </w:r>
    </w:p>
    <w:p w14:paraId="7512EA26" w14:textId="20B0CA09" w:rsidR="00E12866" w:rsidRDefault="00E12866" w:rsidP="00564FA5">
      <w:pPr>
        <w:spacing w:after="0" w:line="240" w:lineRule="auto"/>
        <w:ind w:firstLine="708"/>
        <w:jc w:val="both"/>
        <w:rPr>
          <w:rFonts w:ascii="Times New Roman" w:eastAsia="Times New Roman" w:hAnsi="Times New Roman" w:cs="Times New Roman"/>
          <w:sz w:val="24"/>
          <w:szCs w:val="24"/>
          <w:lang w:eastAsia="fr-FR"/>
        </w:rPr>
      </w:pPr>
      <w:r w:rsidRPr="00E12866">
        <w:rPr>
          <w:rFonts w:ascii="Times New Roman" w:eastAsia="Times New Roman" w:hAnsi="Times New Roman" w:cs="Times New Roman"/>
          <w:sz w:val="24"/>
          <w:szCs w:val="24"/>
          <w:lang w:eastAsia="fr-FR"/>
        </w:rPr>
        <w:t>Pour conclure,</w:t>
      </w:r>
      <w:r>
        <w:rPr>
          <w:rFonts w:ascii="Times New Roman" w:eastAsia="Times New Roman" w:hAnsi="Times New Roman" w:cs="Times New Roman"/>
          <w:sz w:val="24"/>
          <w:szCs w:val="24"/>
          <w:lang w:eastAsia="fr-FR"/>
        </w:rPr>
        <w:t xml:space="preserve"> </w:t>
      </w:r>
      <w:r w:rsidR="00BC00A5">
        <w:rPr>
          <w:rFonts w:ascii="Times New Roman" w:eastAsia="Times New Roman" w:hAnsi="Times New Roman" w:cs="Times New Roman"/>
          <w:sz w:val="24"/>
          <w:szCs w:val="24"/>
          <w:lang w:eastAsia="fr-FR"/>
        </w:rPr>
        <w:t xml:space="preserve">Fleury-Michon LS </w:t>
      </w:r>
      <w:r w:rsidR="00342F22">
        <w:rPr>
          <w:rFonts w:ascii="Times New Roman" w:eastAsia="Times New Roman" w:hAnsi="Times New Roman" w:cs="Times New Roman"/>
          <w:sz w:val="24"/>
          <w:szCs w:val="24"/>
          <w:lang w:eastAsia="fr-FR"/>
        </w:rPr>
        <w:t xml:space="preserve">a </w:t>
      </w:r>
      <w:r w:rsidR="00F1282B">
        <w:rPr>
          <w:rFonts w:ascii="Times New Roman" w:eastAsia="Times New Roman" w:hAnsi="Times New Roman" w:cs="Times New Roman"/>
          <w:sz w:val="24"/>
          <w:szCs w:val="24"/>
          <w:lang w:eastAsia="fr-FR"/>
        </w:rPr>
        <w:t>réalis</w:t>
      </w:r>
      <w:r w:rsidR="00342F22">
        <w:rPr>
          <w:rFonts w:ascii="Times New Roman" w:eastAsia="Times New Roman" w:hAnsi="Times New Roman" w:cs="Times New Roman"/>
          <w:sz w:val="24"/>
          <w:szCs w:val="24"/>
          <w:lang w:eastAsia="fr-FR"/>
        </w:rPr>
        <w:t>é</w:t>
      </w:r>
      <w:r w:rsidR="00F1282B">
        <w:rPr>
          <w:rFonts w:ascii="Times New Roman" w:eastAsia="Times New Roman" w:hAnsi="Times New Roman" w:cs="Times New Roman"/>
          <w:sz w:val="24"/>
          <w:szCs w:val="24"/>
          <w:lang w:eastAsia="fr-FR"/>
        </w:rPr>
        <w:t xml:space="preserve"> un important CA ces dernières années, mais </w:t>
      </w:r>
      <w:r w:rsidR="00C52E4B">
        <w:rPr>
          <w:rFonts w:ascii="Times New Roman" w:eastAsia="Times New Roman" w:hAnsi="Times New Roman" w:cs="Times New Roman"/>
          <w:sz w:val="24"/>
          <w:szCs w:val="24"/>
          <w:lang w:eastAsia="fr-FR"/>
        </w:rPr>
        <w:t>puisqu’elle a des charges de personnel plus élevées que ses concurrents (</w:t>
      </w:r>
      <w:r w:rsidR="008C70C4">
        <w:rPr>
          <w:rFonts w:ascii="Times New Roman" w:eastAsia="Times New Roman" w:hAnsi="Times New Roman" w:cs="Times New Roman"/>
          <w:sz w:val="24"/>
          <w:szCs w:val="24"/>
          <w:lang w:eastAsia="fr-FR"/>
        </w:rPr>
        <w:t xml:space="preserve">76,9% contre 68,1% en 2022), </w:t>
      </w:r>
      <w:r w:rsidR="00F63E1E">
        <w:rPr>
          <w:rFonts w:ascii="Times New Roman" w:eastAsia="Times New Roman" w:hAnsi="Times New Roman" w:cs="Times New Roman"/>
          <w:sz w:val="24"/>
          <w:szCs w:val="24"/>
          <w:lang w:eastAsia="fr-FR"/>
        </w:rPr>
        <w:t>l</w:t>
      </w:r>
      <w:r w:rsidR="008C70C4">
        <w:rPr>
          <w:rFonts w:ascii="Times New Roman" w:eastAsia="Times New Roman" w:hAnsi="Times New Roman" w:cs="Times New Roman"/>
          <w:sz w:val="24"/>
          <w:szCs w:val="24"/>
          <w:lang w:eastAsia="fr-FR"/>
        </w:rPr>
        <w:t xml:space="preserve">a </w:t>
      </w:r>
      <w:r w:rsidR="00F63E1E">
        <w:rPr>
          <w:rFonts w:ascii="Times New Roman" w:eastAsia="Times New Roman" w:hAnsi="Times New Roman" w:cs="Times New Roman"/>
          <w:sz w:val="24"/>
          <w:szCs w:val="24"/>
          <w:lang w:eastAsia="fr-FR"/>
        </w:rPr>
        <w:t xml:space="preserve">part de </w:t>
      </w:r>
      <w:r w:rsidR="00554C65">
        <w:rPr>
          <w:rFonts w:ascii="Times New Roman" w:eastAsia="Times New Roman" w:hAnsi="Times New Roman" w:cs="Times New Roman"/>
          <w:sz w:val="24"/>
          <w:szCs w:val="24"/>
          <w:lang w:eastAsia="fr-FR"/>
        </w:rPr>
        <w:t>s</w:t>
      </w:r>
      <w:r w:rsidR="00F63E1E">
        <w:rPr>
          <w:rFonts w:ascii="Times New Roman" w:eastAsia="Times New Roman" w:hAnsi="Times New Roman" w:cs="Times New Roman"/>
          <w:sz w:val="24"/>
          <w:szCs w:val="24"/>
          <w:lang w:eastAsia="fr-FR"/>
        </w:rPr>
        <w:t xml:space="preserve">a </w:t>
      </w:r>
      <w:r w:rsidR="008C70C4">
        <w:rPr>
          <w:rFonts w:ascii="Times New Roman" w:eastAsia="Times New Roman" w:hAnsi="Times New Roman" w:cs="Times New Roman"/>
          <w:sz w:val="24"/>
          <w:szCs w:val="24"/>
          <w:lang w:eastAsia="fr-FR"/>
        </w:rPr>
        <w:t xml:space="preserve">capacité d’auto-financement </w:t>
      </w:r>
      <w:r w:rsidR="00F63E1E">
        <w:rPr>
          <w:rFonts w:ascii="Times New Roman" w:eastAsia="Times New Roman" w:hAnsi="Times New Roman" w:cs="Times New Roman"/>
          <w:sz w:val="24"/>
          <w:szCs w:val="24"/>
          <w:lang w:eastAsia="fr-FR"/>
        </w:rPr>
        <w:t xml:space="preserve">dans le CA </w:t>
      </w:r>
      <w:r w:rsidR="008C70C4">
        <w:rPr>
          <w:rFonts w:ascii="Times New Roman" w:eastAsia="Times New Roman" w:hAnsi="Times New Roman" w:cs="Times New Roman"/>
          <w:sz w:val="24"/>
          <w:szCs w:val="24"/>
          <w:lang w:eastAsia="fr-FR"/>
        </w:rPr>
        <w:t xml:space="preserve">est </w:t>
      </w:r>
      <w:r w:rsidR="00687E24">
        <w:rPr>
          <w:rFonts w:ascii="Times New Roman" w:eastAsia="Times New Roman" w:hAnsi="Times New Roman" w:cs="Times New Roman"/>
          <w:sz w:val="24"/>
          <w:szCs w:val="24"/>
          <w:lang w:eastAsia="fr-FR"/>
        </w:rPr>
        <w:t>plus faible</w:t>
      </w:r>
      <w:r w:rsidR="00554C65">
        <w:rPr>
          <w:rFonts w:ascii="Times New Roman" w:eastAsia="Times New Roman" w:hAnsi="Times New Roman" w:cs="Times New Roman"/>
          <w:sz w:val="24"/>
          <w:szCs w:val="24"/>
          <w:lang w:eastAsia="fr-FR"/>
        </w:rPr>
        <w:t xml:space="preserve"> que ses concurrents.</w:t>
      </w:r>
    </w:p>
    <w:p w14:paraId="77E2D74C" w14:textId="548A0D3B" w:rsidR="00B66732" w:rsidRDefault="00B66732">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6D9FC62D" w14:textId="20118C67" w:rsidR="004D7EA9" w:rsidRDefault="00B66732" w:rsidP="623EBBCB">
      <w:pPr>
        <w:spacing w:beforeAutospacing="1" w:afterAutospacing="1" w:line="240" w:lineRule="auto"/>
        <w:jc w:val="both"/>
        <w:rPr>
          <w:rFonts w:ascii="Times New Roman" w:eastAsia="Times New Roman" w:hAnsi="Times New Roman" w:cs="Times New Roman"/>
          <w:sz w:val="24"/>
          <w:szCs w:val="24"/>
          <w:lang w:eastAsia="fr-FR"/>
        </w:rPr>
      </w:pPr>
      <w:r w:rsidRPr="00BB0173">
        <w:rPr>
          <w:rFonts w:ascii="Times New Roman" w:eastAsia="Times New Roman" w:hAnsi="Times New Roman" w:cs="Times New Roman"/>
          <w:noProof/>
          <w:sz w:val="24"/>
          <w:szCs w:val="24"/>
          <w:lang w:eastAsia="fr-FR"/>
        </w:rPr>
        <w:lastRenderedPageBreak/>
        <w:drawing>
          <wp:anchor distT="0" distB="0" distL="114300" distR="114300" simplePos="0" relativeHeight="251658244" behindDoc="1" locked="0" layoutInCell="1" allowOverlap="1" wp14:anchorId="559A204A" wp14:editId="29D2EA50">
            <wp:simplePos x="0" y="0"/>
            <wp:positionH relativeFrom="margin">
              <wp:posOffset>-123945</wp:posOffset>
            </wp:positionH>
            <wp:positionV relativeFrom="page">
              <wp:posOffset>5434150</wp:posOffset>
            </wp:positionV>
            <wp:extent cx="6164580" cy="4632325"/>
            <wp:effectExtent l="0" t="0" r="7620" b="0"/>
            <wp:wrapTight wrapText="bothSides">
              <wp:wrapPolygon edited="0">
                <wp:start x="0" y="0"/>
                <wp:lineTo x="0" y="21496"/>
                <wp:lineTo x="19758" y="21496"/>
                <wp:lineTo x="19758" y="4264"/>
                <wp:lineTo x="21560" y="2931"/>
                <wp:lineTo x="21560" y="2665"/>
                <wp:lineTo x="19758" y="1421"/>
                <wp:lineTo x="1975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64580" cy="4632325"/>
                    </a:xfrm>
                    <a:prstGeom prst="rect">
                      <a:avLst/>
                    </a:prstGeom>
                  </pic:spPr>
                </pic:pic>
              </a:graphicData>
            </a:graphic>
            <wp14:sizeRelH relativeFrom="margin">
              <wp14:pctWidth>0</wp14:pctWidth>
            </wp14:sizeRelH>
            <wp14:sizeRelV relativeFrom="margin">
              <wp14:pctHeight>0</wp14:pctHeight>
            </wp14:sizeRelV>
          </wp:anchor>
        </w:drawing>
      </w:r>
      <w:r w:rsidRPr="004A2F8D">
        <w:rPr>
          <w:rFonts w:ascii="Times New Roman" w:eastAsia="Times New Roman" w:hAnsi="Times New Roman" w:cs="Times New Roman"/>
          <w:noProof/>
          <w:sz w:val="24"/>
          <w:szCs w:val="24"/>
          <w:lang w:eastAsia="fr-FR"/>
        </w:rPr>
        <w:drawing>
          <wp:anchor distT="0" distB="0" distL="114300" distR="114300" simplePos="0" relativeHeight="251658243" behindDoc="1" locked="0" layoutInCell="1" allowOverlap="1" wp14:anchorId="2004342B" wp14:editId="09F1E7D2">
            <wp:simplePos x="0" y="0"/>
            <wp:positionH relativeFrom="margin">
              <wp:posOffset>-2648</wp:posOffset>
            </wp:positionH>
            <wp:positionV relativeFrom="page">
              <wp:posOffset>897147</wp:posOffset>
            </wp:positionV>
            <wp:extent cx="5760720" cy="4411345"/>
            <wp:effectExtent l="0" t="0" r="0" b="8255"/>
            <wp:wrapTight wrapText="bothSides">
              <wp:wrapPolygon edited="0">
                <wp:start x="0" y="0"/>
                <wp:lineTo x="0" y="21547"/>
                <wp:lineTo x="21500" y="21547"/>
                <wp:lineTo x="2150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411345"/>
                    </a:xfrm>
                    <a:prstGeom prst="rect">
                      <a:avLst/>
                    </a:prstGeom>
                  </pic:spPr>
                </pic:pic>
              </a:graphicData>
            </a:graphic>
          </wp:anchor>
        </w:drawing>
      </w:r>
    </w:p>
    <w:sectPr w:rsidR="004D7E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F5DC0"/>
    <w:multiLevelType w:val="multilevel"/>
    <w:tmpl w:val="94C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63A6F"/>
    <w:multiLevelType w:val="multilevel"/>
    <w:tmpl w:val="D1EC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58"/>
    <w:rsid w:val="000060B3"/>
    <w:rsid w:val="00021E19"/>
    <w:rsid w:val="000242AE"/>
    <w:rsid w:val="000423B3"/>
    <w:rsid w:val="0004788B"/>
    <w:rsid w:val="00070880"/>
    <w:rsid w:val="0007250D"/>
    <w:rsid w:val="00082C8C"/>
    <w:rsid w:val="000A6445"/>
    <w:rsid w:val="000B2037"/>
    <w:rsid w:val="000B7CFE"/>
    <w:rsid w:val="000D37E4"/>
    <w:rsid w:val="0010083F"/>
    <w:rsid w:val="00113F91"/>
    <w:rsid w:val="001329AB"/>
    <w:rsid w:val="00141736"/>
    <w:rsid w:val="0015429D"/>
    <w:rsid w:val="001736F0"/>
    <w:rsid w:val="00174654"/>
    <w:rsid w:val="0017603A"/>
    <w:rsid w:val="001775D6"/>
    <w:rsid w:val="0018467F"/>
    <w:rsid w:val="001A1D44"/>
    <w:rsid w:val="001B0312"/>
    <w:rsid w:val="001C746B"/>
    <w:rsid w:val="001D78A6"/>
    <w:rsid w:val="001E3A3B"/>
    <w:rsid w:val="001E4643"/>
    <w:rsid w:val="001F3343"/>
    <w:rsid w:val="001F3500"/>
    <w:rsid w:val="001F4C19"/>
    <w:rsid w:val="001F6DBD"/>
    <w:rsid w:val="00204185"/>
    <w:rsid w:val="00212A50"/>
    <w:rsid w:val="002422D1"/>
    <w:rsid w:val="002505D7"/>
    <w:rsid w:val="002531AA"/>
    <w:rsid w:val="0025406F"/>
    <w:rsid w:val="00254882"/>
    <w:rsid w:val="0028512E"/>
    <w:rsid w:val="00297B36"/>
    <w:rsid w:val="002A22F4"/>
    <w:rsid w:val="002B3E12"/>
    <w:rsid w:val="002B5B29"/>
    <w:rsid w:val="002C3098"/>
    <w:rsid w:val="002C4D3F"/>
    <w:rsid w:val="002D643E"/>
    <w:rsid w:val="002F754B"/>
    <w:rsid w:val="00300CD6"/>
    <w:rsid w:val="00311BCB"/>
    <w:rsid w:val="00316DA1"/>
    <w:rsid w:val="0031784C"/>
    <w:rsid w:val="003228DF"/>
    <w:rsid w:val="00330DB5"/>
    <w:rsid w:val="003327EA"/>
    <w:rsid w:val="00336060"/>
    <w:rsid w:val="00342F22"/>
    <w:rsid w:val="00347D12"/>
    <w:rsid w:val="0036692C"/>
    <w:rsid w:val="0037608D"/>
    <w:rsid w:val="00376776"/>
    <w:rsid w:val="00384867"/>
    <w:rsid w:val="00387CD8"/>
    <w:rsid w:val="00395E09"/>
    <w:rsid w:val="003A5548"/>
    <w:rsid w:val="003A5818"/>
    <w:rsid w:val="003A6770"/>
    <w:rsid w:val="003A7793"/>
    <w:rsid w:val="003B01DB"/>
    <w:rsid w:val="003B0A3A"/>
    <w:rsid w:val="003B5333"/>
    <w:rsid w:val="003C0F2C"/>
    <w:rsid w:val="003C3EC6"/>
    <w:rsid w:val="003D07F9"/>
    <w:rsid w:val="003D1599"/>
    <w:rsid w:val="003D2998"/>
    <w:rsid w:val="003E0AE3"/>
    <w:rsid w:val="00406C4B"/>
    <w:rsid w:val="00425A2B"/>
    <w:rsid w:val="00430A46"/>
    <w:rsid w:val="00431283"/>
    <w:rsid w:val="004337AC"/>
    <w:rsid w:val="00436B37"/>
    <w:rsid w:val="004443AB"/>
    <w:rsid w:val="00453EBB"/>
    <w:rsid w:val="004557C3"/>
    <w:rsid w:val="00460304"/>
    <w:rsid w:val="00461CC4"/>
    <w:rsid w:val="004639C2"/>
    <w:rsid w:val="00466F81"/>
    <w:rsid w:val="00470C78"/>
    <w:rsid w:val="00477A30"/>
    <w:rsid w:val="00481C2F"/>
    <w:rsid w:val="004856A2"/>
    <w:rsid w:val="00491A57"/>
    <w:rsid w:val="00492ADF"/>
    <w:rsid w:val="004A2F8D"/>
    <w:rsid w:val="004A3072"/>
    <w:rsid w:val="004A51D8"/>
    <w:rsid w:val="004B444D"/>
    <w:rsid w:val="004B6611"/>
    <w:rsid w:val="004B7DD6"/>
    <w:rsid w:val="004C078F"/>
    <w:rsid w:val="004C7650"/>
    <w:rsid w:val="004D3951"/>
    <w:rsid w:val="004D59A0"/>
    <w:rsid w:val="004D75C4"/>
    <w:rsid w:val="004D7EA9"/>
    <w:rsid w:val="004E0C64"/>
    <w:rsid w:val="005124C1"/>
    <w:rsid w:val="00516011"/>
    <w:rsid w:val="005255C7"/>
    <w:rsid w:val="0053375C"/>
    <w:rsid w:val="00541330"/>
    <w:rsid w:val="00554C65"/>
    <w:rsid w:val="00564FA5"/>
    <w:rsid w:val="00571B89"/>
    <w:rsid w:val="00583015"/>
    <w:rsid w:val="0059932D"/>
    <w:rsid w:val="005A4965"/>
    <w:rsid w:val="005A7D81"/>
    <w:rsid w:val="005A7DCF"/>
    <w:rsid w:val="005AA89C"/>
    <w:rsid w:val="005B2A85"/>
    <w:rsid w:val="005B7058"/>
    <w:rsid w:val="005E0E95"/>
    <w:rsid w:val="005E617D"/>
    <w:rsid w:val="005E6411"/>
    <w:rsid w:val="005F7747"/>
    <w:rsid w:val="006017AC"/>
    <w:rsid w:val="00613D74"/>
    <w:rsid w:val="00620553"/>
    <w:rsid w:val="00622861"/>
    <w:rsid w:val="00631D01"/>
    <w:rsid w:val="00635FBF"/>
    <w:rsid w:val="00636192"/>
    <w:rsid w:val="00642B45"/>
    <w:rsid w:val="006472CB"/>
    <w:rsid w:val="00662C18"/>
    <w:rsid w:val="00676F3A"/>
    <w:rsid w:val="00683627"/>
    <w:rsid w:val="00687E24"/>
    <w:rsid w:val="006900B9"/>
    <w:rsid w:val="006952E1"/>
    <w:rsid w:val="00695FA0"/>
    <w:rsid w:val="006B204F"/>
    <w:rsid w:val="006B7B28"/>
    <w:rsid w:val="006C50FA"/>
    <w:rsid w:val="006D2903"/>
    <w:rsid w:val="006D7576"/>
    <w:rsid w:val="006E41D1"/>
    <w:rsid w:val="00703B65"/>
    <w:rsid w:val="00704D2F"/>
    <w:rsid w:val="0072032E"/>
    <w:rsid w:val="00737F07"/>
    <w:rsid w:val="00743941"/>
    <w:rsid w:val="00745E5C"/>
    <w:rsid w:val="00746582"/>
    <w:rsid w:val="00764878"/>
    <w:rsid w:val="007704AC"/>
    <w:rsid w:val="00781F56"/>
    <w:rsid w:val="00791288"/>
    <w:rsid w:val="007A5C12"/>
    <w:rsid w:val="007A67E3"/>
    <w:rsid w:val="007C3916"/>
    <w:rsid w:val="007D1107"/>
    <w:rsid w:val="007D51AB"/>
    <w:rsid w:val="007F3806"/>
    <w:rsid w:val="00812F31"/>
    <w:rsid w:val="00820193"/>
    <w:rsid w:val="00826949"/>
    <w:rsid w:val="008309C1"/>
    <w:rsid w:val="00851E94"/>
    <w:rsid w:val="00857769"/>
    <w:rsid w:val="00871646"/>
    <w:rsid w:val="00873B58"/>
    <w:rsid w:val="00894846"/>
    <w:rsid w:val="008962D6"/>
    <w:rsid w:val="008977AD"/>
    <w:rsid w:val="00897E66"/>
    <w:rsid w:val="008A6742"/>
    <w:rsid w:val="008A7355"/>
    <w:rsid w:val="008B170C"/>
    <w:rsid w:val="008C53EF"/>
    <w:rsid w:val="008C70C4"/>
    <w:rsid w:val="008D34FF"/>
    <w:rsid w:val="008E41FC"/>
    <w:rsid w:val="00904E05"/>
    <w:rsid w:val="00906F7C"/>
    <w:rsid w:val="0091047D"/>
    <w:rsid w:val="00915FF1"/>
    <w:rsid w:val="009170D5"/>
    <w:rsid w:val="00924BC9"/>
    <w:rsid w:val="009322A3"/>
    <w:rsid w:val="0093278E"/>
    <w:rsid w:val="00934EF1"/>
    <w:rsid w:val="009429AB"/>
    <w:rsid w:val="009443B6"/>
    <w:rsid w:val="00950386"/>
    <w:rsid w:val="00956EC3"/>
    <w:rsid w:val="00962135"/>
    <w:rsid w:val="009723F6"/>
    <w:rsid w:val="009778D9"/>
    <w:rsid w:val="009B4982"/>
    <w:rsid w:val="009C6BDC"/>
    <w:rsid w:val="009D3504"/>
    <w:rsid w:val="009D59C6"/>
    <w:rsid w:val="009D71A7"/>
    <w:rsid w:val="009E3ADD"/>
    <w:rsid w:val="00A02503"/>
    <w:rsid w:val="00A04DF4"/>
    <w:rsid w:val="00A13202"/>
    <w:rsid w:val="00A26221"/>
    <w:rsid w:val="00A32B29"/>
    <w:rsid w:val="00A42FE0"/>
    <w:rsid w:val="00A7047E"/>
    <w:rsid w:val="00A82172"/>
    <w:rsid w:val="00A877C1"/>
    <w:rsid w:val="00A90ED1"/>
    <w:rsid w:val="00A92FA1"/>
    <w:rsid w:val="00A93CF4"/>
    <w:rsid w:val="00AB0385"/>
    <w:rsid w:val="00AB4DB3"/>
    <w:rsid w:val="00AB4FC7"/>
    <w:rsid w:val="00AD03B1"/>
    <w:rsid w:val="00AD1546"/>
    <w:rsid w:val="00AD53A6"/>
    <w:rsid w:val="00AD788B"/>
    <w:rsid w:val="00AF3071"/>
    <w:rsid w:val="00B201EC"/>
    <w:rsid w:val="00B22322"/>
    <w:rsid w:val="00B24E21"/>
    <w:rsid w:val="00B3397D"/>
    <w:rsid w:val="00B363AB"/>
    <w:rsid w:val="00B63322"/>
    <w:rsid w:val="00B66732"/>
    <w:rsid w:val="00B66D96"/>
    <w:rsid w:val="00B670A1"/>
    <w:rsid w:val="00B76500"/>
    <w:rsid w:val="00B86C79"/>
    <w:rsid w:val="00B93C69"/>
    <w:rsid w:val="00BB0173"/>
    <w:rsid w:val="00BB10AB"/>
    <w:rsid w:val="00BB34C0"/>
    <w:rsid w:val="00BB3CAA"/>
    <w:rsid w:val="00BC00A5"/>
    <w:rsid w:val="00BD361A"/>
    <w:rsid w:val="00BE6FCE"/>
    <w:rsid w:val="00BF56BC"/>
    <w:rsid w:val="00BF7E8D"/>
    <w:rsid w:val="00C0170B"/>
    <w:rsid w:val="00C04955"/>
    <w:rsid w:val="00C04BC0"/>
    <w:rsid w:val="00C05035"/>
    <w:rsid w:val="00C1125B"/>
    <w:rsid w:val="00C23F1F"/>
    <w:rsid w:val="00C26B29"/>
    <w:rsid w:val="00C309E7"/>
    <w:rsid w:val="00C52E4B"/>
    <w:rsid w:val="00C60F5A"/>
    <w:rsid w:val="00C74E89"/>
    <w:rsid w:val="00CA04A9"/>
    <w:rsid w:val="00CA0B76"/>
    <w:rsid w:val="00CC7155"/>
    <w:rsid w:val="00CE11BA"/>
    <w:rsid w:val="00CE5C0C"/>
    <w:rsid w:val="00CF3C95"/>
    <w:rsid w:val="00D039B1"/>
    <w:rsid w:val="00D30943"/>
    <w:rsid w:val="00D3473F"/>
    <w:rsid w:val="00D442B4"/>
    <w:rsid w:val="00D44F44"/>
    <w:rsid w:val="00D61DF8"/>
    <w:rsid w:val="00D72954"/>
    <w:rsid w:val="00D938E3"/>
    <w:rsid w:val="00D9591C"/>
    <w:rsid w:val="00DB0D83"/>
    <w:rsid w:val="00DD1E60"/>
    <w:rsid w:val="00DD28BC"/>
    <w:rsid w:val="00DD2EAD"/>
    <w:rsid w:val="00DE6E56"/>
    <w:rsid w:val="00DF4B0C"/>
    <w:rsid w:val="00E12866"/>
    <w:rsid w:val="00E23207"/>
    <w:rsid w:val="00E23249"/>
    <w:rsid w:val="00E2486D"/>
    <w:rsid w:val="00E25818"/>
    <w:rsid w:val="00E35343"/>
    <w:rsid w:val="00E60DF0"/>
    <w:rsid w:val="00E8392F"/>
    <w:rsid w:val="00E84B17"/>
    <w:rsid w:val="00E8778D"/>
    <w:rsid w:val="00E9015F"/>
    <w:rsid w:val="00E94389"/>
    <w:rsid w:val="00EA6D92"/>
    <w:rsid w:val="00EA74AF"/>
    <w:rsid w:val="00EB1FDC"/>
    <w:rsid w:val="00EB6ECF"/>
    <w:rsid w:val="00ED31F8"/>
    <w:rsid w:val="00EF48CC"/>
    <w:rsid w:val="00F00078"/>
    <w:rsid w:val="00F06CA8"/>
    <w:rsid w:val="00F0711F"/>
    <w:rsid w:val="00F10215"/>
    <w:rsid w:val="00F1282B"/>
    <w:rsid w:val="00F20A84"/>
    <w:rsid w:val="00F327C5"/>
    <w:rsid w:val="00F53EBE"/>
    <w:rsid w:val="00F54BA2"/>
    <w:rsid w:val="00F63E1E"/>
    <w:rsid w:val="00F705B2"/>
    <w:rsid w:val="00F804A2"/>
    <w:rsid w:val="00F860B7"/>
    <w:rsid w:val="00F92381"/>
    <w:rsid w:val="00F93F43"/>
    <w:rsid w:val="00FB29F5"/>
    <w:rsid w:val="00FC13F4"/>
    <w:rsid w:val="00FC1401"/>
    <w:rsid w:val="00FE60A0"/>
    <w:rsid w:val="00FE63EF"/>
    <w:rsid w:val="00FF1BE4"/>
    <w:rsid w:val="0110BFB3"/>
    <w:rsid w:val="01AA2A8C"/>
    <w:rsid w:val="0203DCB2"/>
    <w:rsid w:val="021116AF"/>
    <w:rsid w:val="02AE67C2"/>
    <w:rsid w:val="03A69B37"/>
    <w:rsid w:val="04321AE8"/>
    <w:rsid w:val="045D03C9"/>
    <w:rsid w:val="04F91079"/>
    <w:rsid w:val="05D27B48"/>
    <w:rsid w:val="05DF73A5"/>
    <w:rsid w:val="061CE4C9"/>
    <w:rsid w:val="068DD853"/>
    <w:rsid w:val="06B453E4"/>
    <w:rsid w:val="06B8A6A0"/>
    <w:rsid w:val="0706DF5B"/>
    <w:rsid w:val="0729809C"/>
    <w:rsid w:val="0797EAA7"/>
    <w:rsid w:val="07B6E226"/>
    <w:rsid w:val="084BB68F"/>
    <w:rsid w:val="089E0FD8"/>
    <w:rsid w:val="089E1A1D"/>
    <w:rsid w:val="09753653"/>
    <w:rsid w:val="0A85DC88"/>
    <w:rsid w:val="0AE70CB3"/>
    <w:rsid w:val="0B4B14AD"/>
    <w:rsid w:val="0B6D398B"/>
    <w:rsid w:val="0BA22B90"/>
    <w:rsid w:val="0BE559F3"/>
    <w:rsid w:val="0C3BC909"/>
    <w:rsid w:val="0D609691"/>
    <w:rsid w:val="0EA074DE"/>
    <w:rsid w:val="0EDFAE43"/>
    <w:rsid w:val="0F6278CC"/>
    <w:rsid w:val="0F6288E8"/>
    <w:rsid w:val="1044605C"/>
    <w:rsid w:val="10ECFC2F"/>
    <w:rsid w:val="114EDB93"/>
    <w:rsid w:val="118CF578"/>
    <w:rsid w:val="141C8D5F"/>
    <w:rsid w:val="150B4034"/>
    <w:rsid w:val="1513F247"/>
    <w:rsid w:val="159C0C30"/>
    <w:rsid w:val="15C971EC"/>
    <w:rsid w:val="16297D81"/>
    <w:rsid w:val="16FF0C3C"/>
    <w:rsid w:val="17AA3DFF"/>
    <w:rsid w:val="17D636EF"/>
    <w:rsid w:val="183B1DF6"/>
    <w:rsid w:val="18698E18"/>
    <w:rsid w:val="187DA306"/>
    <w:rsid w:val="19995532"/>
    <w:rsid w:val="1A251C2C"/>
    <w:rsid w:val="1B2EF750"/>
    <w:rsid w:val="1C2D67C8"/>
    <w:rsid w:val="1D68868A"/>
    <w:rsid w:val="1E17536E"/>
    <w:rsid w:val="1F074606"/>
    <w:rsid w:val="205FB118"/>
    <w:rsid w:val="207044D1"/>
    <w:rsid w:val="208EDFE2"/>
    <w:rsid w:val="20B4E952"/>
    <w:rsid w:val="213F8110"/>
    <w:rsid w:val="22380BAA"/>
    <w:rsid w:val="227C0CF1"/>
    <w:rsid w:val="22D958FA"/>
    <w:rsid w:val="2305BDAF"/>
    <w:rsid w:val="235A6329"/>
    <w:rsid w:val="236E28A0"/>
    <w:rsid w:val="24046F02"/>
    <w:rsid w:val="24744138"/>
    <w:rsid w:val="24759378"/>
    <w:rsid w:val="24A291FB"/>
    <w:rsid w:val="265BB229"/>
    <w:rsid w:val="26A21726"/>
    <w:rsid w:val="2729B950"/>
    <w:rsid w:val="27F5F89A"/>
    <w:rsid w:val="2805FB9F"/>
    <w:rsid w:val="28F48626"/>
    <w:rsid w:val="290A9401"/>
    <w:rsid w:val="297CAA03"/>
    <w:rsid w:val="2A82BC52"/>
    <w:rsid w:val="2B10EC38"/>
    <w:rsid w:val="2B26CFF1"/>
    <w:rsid w:val="2B5A487C"/>
    <w:rsid w:val="2B6B7E68"/>
    <w:rsid w:val="2BBB221D"/>
    <w:rsid w:val="2C909968"/>
    <w:rsid w:val="2D0A8E77"/>
    <w:rsid w:val="2DCDC806"/>
    <w:rsid w:val="2EA45278"/>
    <w:rsid w:val="2EA76ABF"/>
    <w:rsid w:val="2F614FA4"/>
    <w:rsid w:val="2F6352B2"/>
    <w:rsid w:val="2FF2833F"/>
    <w:rsid w:val="304E30B9"/>
    <w:rsid w:val="30D6F867"/>
    <w:rsid w:val="31077470"/>
    <w:rsid w:val="312F8AE9"/>
    <w:rsid w:val="31345C0F"/>
    <w:rsid w:val="3145D6B3"/>
    <w:rsid w:val="31535F28"/>
    <w:rsid w:val="31CDA45F"/>
    <w:rsid w:val="3354D5FF"/>
    <w:rsid w:val="33D27451"/>
    <w:rsid w:val="34171C8F"/>
    <w:rsid w:val="34BB1136"/>
    <w:rsid w:val="34FFB426"/>
    <w:rsid w:val="352975BD"/>
    <w:rsid w:val="3692C7B1"/>
    <w:rsid w:val="370AFE6C"/>
    <w:rsid w:val="3758E58F"/>
    <w:rsid w:val="377587FE"/>
    <w:rsid w:val="3791C2AC"/>
    <w:rsid w:val="37D3D7C5"/>
    <w:rsid w:val="3854FEB5"/>
    <w:rsid w:val="389021BF"/>
    <w:rsid w:val="391B7191"/>
    <w:rsid w:val="39253CA7"/>
    <w:rsid w:val="3B415D6D"/>
    <w:rsid w:val="3B7E4231"/>
    <w:rsid w:val="3BCA308E"/>
    <w:rsid w:val="3BCDE338"/>
    <w:rsid w:val="3C00A326"/>
    <w:rsid w:val="3C1F85E8"/>
    <w:rsid w:val="3C4DC5B5"/>
    <w:rsid w:val="3C5538BE"/>
    <w:rsid w:val="3CB4815E"/>
    <w:rsid w:val="3CBDD635"/>
    <w:rsid w:val="3CD3B4E2"/>
    <w:rsid w:val="3D510A46"/>
    <w:rsid w:val="3F5A20EC"/>
    <w:rsid w:val="3FA1DB07"/>
    <w:rsid w:val="3FC61C0B"/>
    <w:rsid w:val="3FCDBBD6"/>
    <w:rsid w:val="40B3590E"/>
    <w:rsid w:val="40FC0284"/>
    <w:rsid w:val="4228A9E8"/>
    <w:rsid w:val="42B28E42"/>
    <w:rsid w:val="431BB965"/>
    <w:rsid w:val="43CF83E0"/>
    <w:rsid w:val="4450C2BC"/>
    <w:rsid w:val="452EB264"/>
    <w:rsid w:val="45FD3A6B"/>
    <w:rsid w:val="46077B0F"/>
    <w:rsid w:val="474182A2"/>
    <w:rsid w:val="482608E1"/>
    <w:rsid w:val="48295E82"/>
    <w:rsid w:val="48846FCF"/>
    <w:rsid w:val="48958831"/>
    <w:rsid w:val="493BB536"/>
    <w:rsid w:val="49D4DE94"/>
    <w:rsid w:val="49FE5347"/>
    <w:rsid w:val="4A7F2ACA"/>
    <w:rsid w:val="4AD3B899"/>
    <w:rsid w:val="4AFEBFC3"/>
    <w:rsid w:val="4B02EA85"/>
    <w:rsid w:val="4B43A64C"/>
    <w:rsid w:val="4BEA1B70"/>
    <w:rsid w:val="4CCA6BE1"/>
    <w:rsid w:val="4CEF22ED"/>
    <w:rsid w:val="4D560363"/>
    <w:rsid w:val="4D673EA6"/>
    <w:rsid w:val="4DA4144F"/>
    <w:rsid w:val="4DF957C0"/>
    <w:rsid w:val="4E6C829D"/>
    <w:rsid w:val="4F574356"/>
    <w:rsid w:val="4FEB7614"/>
    <w:rsid w:val="50904268"/>
    <w:rsid w:val="50B35167"/>
    <w:rsid w:val="50FC8421"/>
    <w:rsid w:val="51953DC1"/>
    <w:rsid w:val="51B3C715"/>
    <w:rsid w:val="52F97E77"/>
    <w:rsid w:val="53E47CED"/>
    <w:rsid w:val="553866D3"/>
    <w:rsid w:val="55808E1C"/>
    <w:rsid w:val="58D9AF89"/>
    <w:rsid w:val="593994F9"/>
    <w:rsid w:val="5A052FFE"/>
    <w:rsid w:val="5B67DD8B"/>
    <w:rsid w:val="5B8220F3"/>
    <w:rsid w:val="5BD4401A"/>
    <w:rsid w:val="5C0F9D85"/>
    <w:rsid w:val="5CC5F97B"/>
    <w:rsid w:val="5D104DDF"/>
    <w:rsid w:val="5D51AC06"/>
    <w:rsid w:val="5D6A7FC9"/>
    <w:rsid w:val="5E341C78"/>
    <w:rsid w:val="5E7A5B0B"/>
    <w:rsid w:val="5EAC6782"/>
    <w:rsid w:val="5EDF44EF"/>
    <w:rsid w:val="5EE0E5E4"/>
    <w:rsid w:val="5EFAE391"/>
    <w:rsid w:val="5F5F039E"/>
    <w:rsid w:val="5F6DAF1D"/>
    <w:rsid w:val="5FB30A12"/>
    <w:rsid w:val="5FCFF77B"/>
    <w:rsid w:val="600BBCE2"/>
    <w:rsid w:val="60128662"/>
    <w:rsid w:val="60169EE1"/>
    <w:rsid w:val="602736FE"/>
    <w:rsid w:val="609F0B26"/>
    <w:rsid w:val="60FE8369"/>
    <w:rsid w:val="621F4A47"/>
    <w:rsid w:val="6225DEEF"/>
    <w:rsid w:val="623E2CA6"/>
    <w:rsid w:val="623EBBCB"/>
    <w:rsid w:val="6287C622"/>
    <w:rsid w:val="62D48E83"/>
    <w:rsid w:val="631D9D3B"/>
    <w:rsid w:val="634D5946"/>
    <w:rsid w:val="637BB3A7"/>
    <w:rsid w:val="647C71FA"/>
    <w:rsid w:val="64CD8BC2"/>
    <w:rsid w:val="650C7642"/>
    <w:rsid w:val="6515931F"/>
    <w:rsid w:val="66172C24"/>
    <w:rsid w:val="66BEC952"/>
    <w:rsid w:val="6798A892"/>
    <w:rsid w:val="6806260A"/>
    <w:rsid w:val="6810FA9C"/>
    <w:rsid w:val="684E4E66"/>
    <w:rsid w:val="6850E59C"/>
    <w:rsid w:val="68533AA8"/>
    <w:rsid w:val="68568182"/>
    <w:rsid w:val="694B182A"/>
    <w:rsid w:val="696037B0"/>
    <w:rsid w:val="697F31AC"/>
    <w:rsid w:val="6B3935E0"/>
    <w:rsid w:val="6B5ADDF6"/>
    <w:rsid w:val="6B8E5017"/>
    <w:rsid w:val="6BE535DA"/>
    <w:rsid w:val="6CDE8EF7"/>
    <w:rsid w:val="6CDFD359"/>
    <w:rsid w:val="6D1E6618"/>
    <w:rsid w:val="6E22B8C6"/>
    <w:rsid w:val="6EF71B43"/>
    <w:rsid w:val="6F90828B"/>
    <w:rsid w:val="6FEA2D22"/>
    <w:rsid w:val="7067D624"/>
    <w:rsid w:val="7239BC19"/>
    <w:rsid w:val="726F69BE"/>
    <w:rsid w:val="728A673F"/>
    <w:rsid w:val="7344075F"/>
    <w:rsid w:val="734C49C5"/>
    <w:rsid w:val="73AF8099"/>
    <w:rsid w:val="744959FF"/>
    <w:rsid w:val="75BAFDB5"/>
    <w:rsid w:val="75F21A03"/>
    <w:rsid w:val="7650D796"/>
    <w:rsid w:val="765B7D97"/>
    <w:rsid w:val="77A53D49"/>
    <w:rsid w:val="7805FBCC"/>
    <w:rsid w:val="783CB355"/>
    <w:rsid w:val="78984365"/>
    <w:rsid w:val="79C1E8A4"/>
    <w:rsid w:val="7A02EC65"/>
    <w:rsid w:val="7A1BF64B"/>
    <w:rsid w:val="7A38ECBE"/>
    <w:rsid w:val="7B4DE2CC"/>
    <w:rsid w:val="7B680A9A"/>
    <w:rsid w:val="7BFCDEB2"/>
    <w:rsid w:val="7E0179A3"/>
    <w:rsid w:val="7EC1C24A"/>
    <w:rsid w:val="7EF5D3A6"/>
    <w:rsid w:val="7F131208"/>
    <w:rsid w:val="7F8234D0"/>
    <w:rsid w:val="7F9C2FD7"/>
    <w:rsid w:val="7FB9E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3FCD"/>
  <w15:chartTrackingRefBased/>
  <w15:docId w15:val="{24C77CEF-812F-4CAD-93E9-750BD3B4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C0495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0495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049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04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58707">
      <w:bodyDiv w:val="1"/>
      <w:marLeft w:val="0"/>
      <w:marRight w:val="0"/>
      <w:marTop w:val="0"/>
      <w:marBottom w:val="0"/>
      <w:divBdr>
        <w:top w:val="none" w:sz="0" w:space="0" w:color="auto"/>
        <w:left w:val="none" w:sz="0" w:space="0" w:color="auto"/>
        <w:bottom w:val="none" w:sz="0" w:space="0" w:color="auto"/>
        <w:right w:val="none" w:sz="0" w:space="0" w:color="auto"/>
      </w:divBdr>
    </w:div>
    <w:div w:id="802773130">
      <w:bodyDiv w:val="1"/>
      <w:marLeft w:val="0"/>
      <w:marRight w:val="0"/>
      <w:marTop w:val="0"/>
      <w:marBottom w:val="0"/>
      <w:divBdr>
        <w:top w:val="none" w:sz="0" w:space="0" w:color="auto"/>
        <w:left w:val="none" w:sz="0" w:space="0" w:color="auto"/>
        <w:bottom w:val="none" w:sz="0" w:space="0" w:color="auto"/>
        <w:right w:val="none" w:sz="0" w:space="0" w:color="auto"/>
      </w:divBdr>
    </w:div>
    <w:div w:id="1159613651">
      <w:bodyDiv w:val="1"/>
      <w:marLeft w:val="0"/>
      <w:marRight w:val="0"/>
      <w:marTop w:val="0"/>
      <w:marBottom w:val="0"/>
      <w:divBdr>
        <w:top w:val="none" w:sz="0" w:space="0" w:color="auto"/>
        <w:left w:val="none" w:sz="0" w:space="0" w:color="auto"/>
        <w:bottom w:val="none" w:sz="0" w:space="0" w:color="auto"/>
        <w:right w:val="none" w:sz="0" w:space="0" w:color="auto"/>
      </w:divBdr>
    </w:div>
    <w:div w:id="1677879358">
      <w:bodyDiv w:val="1"/>
      <w:marLeft w:val="0"/>
      <w:marRight w:val="0"/>
      <w:marTop w:val="0"/>
      <w:marBottom w:val="0"/>
      <w:divBdr>
        <w:top w:val="none" w:sz="0" w:space="0" w:color="auto"/>
        <w:left w:val="none" w:sz="0" w:space="0" w:color="auto"/>
        <w:bottom w:val="none" w:sz="0" w:space="0" w:color="auto"/>
        <w:right w:val="none" w:sz="0" w:space="0" w:color="auto"/>
      </w:divBdr>
    </w:div>
    <w:div w:id="1766224000">
      <w:bodyDiv w:val="1"/>
      <w:marLeft w:val="0"/>
      <w:marRight w:val="0"/>
      <w:marTop w:val="0"/>
      <w:marBottom w:val="0"/>
      <w:divBdr>
        <w:top w:val="none" w:sz="0" w:space="0" w:color="auto"/>
        <w:left w:val="none" w:sz="0" w:space="0" w:color="auto"/>
        <w:bottom w:val="none" w:sz="0" w:space="0" w:color="auto"/>
        <w:right w:val="none" w:sz="0" w:space="0" w:color="auto"/>
      </w:divBdr>
    </w:div>
    <w:div w:id="194229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919</Words>
  <Characters>5055</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GASSE ARMAND-VALENTIN</dc:creator>
  <cp:keywords/>
  <dc:description/>
  <cp:lastModifiedBy>GASSE ARMAND-VALENTIN</cp:lastModifiedBy>
  <cp:revision>2</cp:revision>
  <dcterms:created xsi:type="dcterms:W3CDTF">2025-05-26T15:29:00Z</dcterms:created>
  <dcterms:modified xsi:type="dcterms:W3CDTF">2025-05-26T15:29:00Z</dcterms:modified>
</cp:coreProperties>
</file>