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0132" w14:textId="3438DDCE" w:rsidR="00EF1884" w:rsidRPr="00D174EF" w:rsidRDefault="00EF1884" w:rsidP="00EF1884">
      <w:pPr>
        <w:bidi/>
        <w:rPr>
          <w:rFonts w:cs="B Mitra"/>
          <w:b/>
          <w:bCs/>
          <w:color w:val="002060"/>
          <w:sz w:val="32"/>
          <w:szCs w:val="32"/>
          <w:rtl/>
          <w:lang w:bidi="fa-IR"/>
        </w:rPr>
      </w:pPr>
      <w:r w:rsidRPr="00D174EF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آرمان حیدری </w:t>
      </w:r>
      <w:r w:rsidR="00374AA9">
        <w:rPr>
          <w:rFonts w:ascii="Times New Roman" w:hAnsi="Times New Roman" w:cs="Times New Roman" w:hint="cs"/>
          <w:b/>
          <w:bCs/>
          <w:color w:val="002060"/>
          <w:sz w:val="32"/>
          <w:szCs w:val="32"/>
          <w:rtl/>
          <w:lang w:bidi="fa-IR"/>
        </w:rPr>
        <w:t>–</w:t>
      </w:r>
      <w:r w:rsidRPr="00D174EF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 97521252</w:t>
      </w:r>
      <w:r w:rsidR="00374AA9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 - </w:t>
      </w:r>
      <w:r w:rsidR="00374AA9" w:rsidRPr="00622D18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سوا</w:t>
      </w:r>
      <w:r w:rsidR="00374AA9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ل</w:t>
      </w:r>
      <w:r w:rsidR="00374AA9" w:rsidRPr="00622D18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 xml:space="preserve"> </w:t>
      </w:r>
      <w:r w:rsidR="00374AA9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1</w:t>
      </w:r>
    </w:p>
    <w:p w14:paraId="0F0C0B69" w14:textId="6FD73E0D" w:rsidR="00374AA9" w:rsidRDefault="00374AA9" w:rsidP="00374AA9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الف</w:t>
      </w:r>
      <w:r w:rsidR="00622D18" w:rsidRPr="00622D18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)</w:t>
      </w:r>
      <w:r w:rsidR="00622D18">
        <w:rPr>
          <w:rFonts w:cs="B Mitra" w:hint="cs"/>
          <w:sz w:val="32"/>
          <w:szCs w:val="32"/>
          <w:rtl/>
          <w:lang w:bidi="fa-IR"/>
        </w:rPr>
        <w:t xml:space="preserve"> </w:t>
      </w:r>
    </w:p>
    <w:p w14:paraId="16BEB0CB" w14:textId="5ADCEF74" w:rsidR="00374AA9" w:rsidRDefault="00D903C6" w:rsidP="00374AA9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هدف در این سوال این است که دو </w:t>
      </w:r>
      <w:r>
        <w:rPr>
          <w:rFonts w:cs="B Mitra"/>
          <w:sz w:val="32"/>
          <w:szCs w:val="32"/>
          <w:lang w:bidi="fa-IR"/>
        </w:rPr>
        <w:t xml:space="preserve">command </w:t>
      </w:r>
      <w:r>
        <w:rPr>
          <w:rFonts w:cs="B Mitra" w:hint="cs"/>
          <w:sz w:val="32"/>
          <w:szCs w:val="32"/>
          <w:rtl/>
          <w:lang w:bidi="fa-IR"/>
        </w:rPr>
        <w:t xml:space="preserve"> را پشت سر هم انجام دهیم و در واقع خروجی دستور اول را به جای آن که چاپ کنیم به دستور دوم بدهیم. برای این کار دو </w:t>
      </w:r>
      <w:r>
        <w:rPr>
          <w:rFonts w:cs="B Mitra"/>
          <w:sz w:val="32"/>
          <w:szCs w:val="32"/>
          <w:lang w:bidi="fa-IR"/>
        </w:rPr>
        <w:t>process</w:t>
      </w:r>
      <w:r>
        <w:rPr>
          <w:rFonts w:cs="B Mitra" w:hint="cs"/>
          <w:sz w:val="32"/>
          <w:szCs w:val="32"/>
          <w:rtl/>
          <w:lang w:bidi="fa-IR"/>
        </w:rPr>
        <w:t xml:space="preserve"> میسازیم که فرزند مسئول اجرای دستور اول است و پدر دستور دوم.</w:t>
      </w:r>
    </w:p>
    <w:p w14:paraId="68DB2994" w14:textId="45483B75" w:rsidR="00D903C6" w:rsidRDefault="00D903C6" w:rsidP="00D903C6">
      <w:pPr>
        <w:bidi/>
        <w:jc w:val="both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پس در قسمتی که </w:t>
      </w:r>
      <w:r>
        <w:rPr>
          <w:rFonts w:cs="B Mitra"/>
          <w:sz w:val="32"/>
          <w:szCs w:val="32"/>
          <w:lang w:bidi="fa-IR"/>
        </w:rPr>
        <w:t>process</w:t>
      </w:r>
      <w:r>
        <w:rPr>
          <w:rFonts w:cs="B Mitra" w:hint="cs"/>
          <w:sz w:val="32"/>
          <w:szCs w:val="32"/>
          <w:rtl/>
          <w:lang w:bidi="fa-IR"/>
        </w:rPr>
        <w:t xml:space="preserve"> فرزند اجرا میکند، (داخل شرط صفر بودن</w:t>
      </w:r>
      <w:r>
        <w:rPr>
          <w:rFonts w:cs="B Mitra"/>
          <w:sz w:val="32"/>
          <w:szCs w:val="32"/>
          <w:lang w:bidi="fa-IR"/>
        </w:rPr>
        <w:t xml:space="preserve"> process id</w:t>
      </w:r>
      <w:r>
        <w:rPr>
          <w:rFonts w:cs="B Mitra" w:hint="cs"/>
          <w:sz w:val="32"/>
          <w:szCs w:val="32"/>
          <w:rtl/>
          <w:lang w:bidi="fa-IR"/>
        </w:rPr>
        <w:t xml:space="preserve"> ) باید دستور اول را </w:t>
      </w:r>
      <w:r>
        <w:rPr>
          <w:rFonts w:cs="B Mitra"/>
          <w:sz w:val="32"/>
          <w:szCs w:val="32"/>
          <w:lang w:bidi="fa-IR"/>
        </w:rPr>
        <w:t>execute</w:t>
      </w:r>
      <w:r>
        <w:rPr>
          <w:rFonts w:cs="B Mitra" w:hint="cs"/>
          <w:sz w:val="32"/>
          <w:szCs w:val="32"/>
          <w:rtl/>
          <w:lang w:bidi="fa-IR"/>
        </w:rPr>
        <w:t xml:space="preserve"> کنیم. سپس برای آن که خروجی آن استاندارد شود و به جای چاپ شدن، به یک سر </w:t>
      </w:r>
      <w:r>
        <w:rPr>
          <w:rFonts w:cs="B Mitra"/>
          <w:sz w:val="32"/>
          <w:szCs w:val="32"/>
          <w:lang w:bidi="fa-IR"/>
        </w:rPr>
        <w:t>pipe</w:t>
      </w:r>
      <w:r>
        <w:rPr>
          <w:rFonts w:cs="B Mitra" w:hint="cs"/>
          <w:sz w:val="32"/>
          <w:szCs w:val="32"/>
          <w:rtl/>
          <w:lang w:bidi="fa-IR"/>
        </w:rPr>
        <w:t xml:space="preserve">، </w:t>
      </w:r>
      <w:r>
        <w:rPr>
          <w:rFonts w:cs="B Mitra"/>
          <w:sz w:val="32"/>
          <w:szCs w:val="32"/>
          <w:lang w:bidi="fa-IR"/>
        </w:rPr>
        <w:t>map</w:t>
      </w:r>
      <w:r>
        <w:rPr>
          <w:rFonts w:cs="B Mitra" w:hint="cs"/>
          <w:sz w:val="32"/>
          <w:szCs w:val="32"/>
          <w:rtl/>
          <w:lang w:bidi="fa-IR"/>
        </w:rPr>
        <w:t xml:space="preserve"> شود از </w:t>
      </w:r>
      <w:r>
        <w:rPr>
          <w:rFonts w:cs="B Mitra"/>
          <w:sz w:val="32"/>
          <w:szCs w:val="32"/>
          <w:lang w:bidi="fa-IR"/>
        </w:rPr>
        <w:t>dup</w:t>
      </w:r>
      <w:r>
        <w:rPr>
          <w:rFonts w:cs="B Mitra" w:hint="cs"/>
          <w:sz w:val="32"/>
          <w:szCs w:val="32"/>
          <w:rtl/>
          <w:lang w:bidi="fa-IR"/>
        </w:rPr>
        <w:t xml:space="preserve"> استفاده میکنیم. </w:t>
      </w:r>
      <w:proofErr w:type="spellStart"/>
      <w:proofErr w:type="gramStart"/>
      <w:r>
        <w:rPr>
          <w:rFonts w:cs="B Mitra"/>
          <w:sz w:val="32"/>
          <w:szCs w:val="32"/>
          <w:lang w:bidi="fa-IR"/>
        </w:rPr>
        <w:t>Fd</w:t>
      </w:r>
      <w:proofErr w:type="spellEnd"/>
      <w:r>
        <w:rPr>
          <w:rFonts w:cs="B Mitra"/>
          <w:sz w:val="32"/>
          <w:szCs w:val="32"/>
          <w:lang w:bidi="fa-IR"/>
        </w:rPr>
        <w:t>[</w:t>
      </w:r>
      <w:proofErr w:type="gramEnd"/>
      <w:r>
        <w:rPr>
          <w:rFonts w:cs="B Mitra"/>
          <w:sz w:val="32"/>
          <w:szCs w:val="32"/>
          <w:lang w:bidi="fa-IR"/>
        </w:rPr>
        <w:t>1]</w:t>
      </w:r>
      <w:r>
        <w:rPr>
          <w:rFonts w:cs="B Mitra" w:hint="cs"/>
          <w:sz w:val="32"/>
          <w:szCs w:val="32"/>
          <w:rtl/>
          <w:lang w:bidi="fa-IR"/>
        </w:rPr>
        <w:t xml:space="preserve"> را برای فرزند که درواقع </w:t>
      </w:r>
      <w:r>
        <w:rPr>
          <w:rFonts w:cs="B Mitra"/>
          <w:sz w:val="32"/>
          <w:szCs w:val="32"/>
          <w:lang w:bidi="fa-IR"/>
        </w:rPr>
        <w:t>write</w:t>
      </w:r>
      <w:r>
        <w:rPr>
          <w:rFonts w:cs="B Mitra" w:hint="cs"/>
          <w:sz w:val="32"/>
          <w:szCs w:val="32"/>
          <w:rtl/>
          <w:lang w:bidi="fa-IR"/>
        </w:rPr>
        <w:t xml:space="preserve"> میکند و </w:t>
      </w:r>
      <w:proofErr w:type="spellStart"/>
      <w:r>
        <w:rPr>
          <w:rFonts w:cs="B Mitra"/>
          <w:sz w:val="32"/>
          <w:szCs w:val="32"/>
          <w:lang w:bidi="fa-IR"/>
        </w:rPr>
        <w:t>fd</w:t>
      </w:r>
      <w:proofErr w:type="spellEnd"/>
      <w:r>
        <w:rPr>
          <w:rFonts w:cs="B Mitra"/>
          <w:sz w:val="32"/>
          <w:szCs w:val="32"/>
          <w:lang w:bidi="fa-IR"/>
        </w:rPr>
        <w:t>[0]</w:t>
      </w:r>
      <w:r>
        <w:rPr>
          <w:rFonts w:cs="B Mitra" w:hint="cs"/>
          <w:sz w:val="32"/>
          <w:szCs w:val="32"/>
          <w:rtl/>
          <w:lang w:bidi="fa-IR"/>
        </w:rPr>
        <w:t xml:space="preserve"> را برای پدر که در واقع </w:t>
      </w:r>
      <w:r>
        <w:rPr>
          <w:rFonts w:cs="B Mitra"/>
          <w:sz w:val="32"/>
          <w:szCs w:val="32"/>
          <w:lang w:bidi="fa-IR"/>
        </w:rPr>
        <w:t>read</w:t>
      </w:r>
      <w:r>
        <w:rPr>
          <w:rFonts w:cs="B Mitra" w:hint="cs"/>
          <w:sz w:val="32"/>
          <w:szCs w:val="32"/>
          <w:rtl/>
          <w:lang w:bidi="fa-IR"/>
        </w:rPr>
        <w:t xml:space="preserve"> میکند در نظر میگیریم. به همین صورت در </w:t>
      </w:r>
      <w:r>
        <w:rPr>
          <w:rFonts w:cs="B Mitra"/>
          <w:sz w:val="32"/>
          <w:szCs w:val="32"/>
          <w:lang w:bidi="fa-IR"/>
        </w:rPr>
        <w:t>process</w:t>
      </w:r>
      <w:r>
        <w:rPr>
          <w:rFonts w:cs="B Mitra" w:hint="cs"/>
          <w:sz w:val="32"/>
          <w:szCs w:val="32"/>
          <w:rtl/>
          <w:lang w:bidi="fa-IR"/>
        </w:rPr>
        <w:t xml:space="preserve"> پدر هم با استفاده از </w:t>
      </w:r>
      <w:r>
        <w:rPr>
          <w:rFonts w:cs="B Mitra"/>
          <w:sz w:val="32"/>
          <w:szCs w:val="32"/>
          <w:lang w:bidi="fa-IR"/>
        </w:rPr>
        <w:t>exec</w:t>
      </w:r>
      <w:r>
        <w:rPr>
          <w:rFonts w:cs="B Mitra" w:hint="cs"/>
          <w:sz w:val="32"/>
          <w:szCs w:val="32"/>
          <w:rtl/>
          <w:lang w:bidi="fa-IR"/>
        </w:rPr>
        <w:t xml:space="preserve"> فیلتر روی خروجی دستور اول را انجام میدهیم. باید حواسمان به بستن </w:t>
      </w:r>
      <w:r>
        <w:rPr>
          <w:rFonts w:cs="B Mitra"/>
          <w:sz w:val="32"/>
          <w:szCs w:val="32"/>
          <w:lang w:bidi="fa-IR"/>
        </w:rPr>
        <w:t>file descriptor</w:t>
      </w:r>
      <w:r>
        <w:rPr>
          <w:rFonts w:cs="B Mitra" w:hint="cs"/>
          <w:sz w:val="32"/>
          <w:szCs w:val="32"/>
          <w:rtl/>
          <w:lang w:bidi="fa-IR"/>
        </w:rPr>
        <w:t xml:space="preserve"> ها در محل مناسب هم باشد.</w:t>
      </w:r>
    </w:p>
    <w:p w14:paraId="564C34FF" w14:textId="2A1039B1" w:rsidR="00374AA9" w:rsidRPr="00374AA9" w:rsidRDefault="00374AA9" w:rsidP="00374AA9">
      <w:pPr>
        <w:bidi/>
        <w:jc w:val="both"/>
        <w:rPr>
          <w:rFonts w:cs="B Mitra"/>
          <w:b/>
          <w:bCs/>
          <w:color w:val="002060"/>
          <w:sz w:val="32"/>
          <w:szCs w:val="32"/>
          <w:lang w:bidi="fa-IR"/>
        </w:rPr>
      </w:pPr>
      <w:r w:rsidRPr="00374AA9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ب)</w:t>
      </w:r>
    </w:p>
    <w:p w14:paraId="53E7091D" w14:textId="5DBE22B8" w:rsidR="009A4465" w:rsidRDefault="009A4465" w:rsidP="009A4465">
      <w:pPr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File Descriptions are a user-defined string that can be assigned to a file or folder, often used to keep notes about the file contents.</w:t>
      </w:r>
    </w:p>
    <w:p w14:paraId="7F5DF5C9" w14:textId="1E418DBB" w:rsidR="00D903C6" w:rsidRPr="009A4465" w:rsidRDefault="00D903C6" w:rsidP="009A4465">
      <w:pPr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In </w:t>
      </w:r>
      <w:hyperlink r:id="rId4" w:tooltip="Unix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Unix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 and </w:t>
      </w:r>
      <w:hyperlink r:id="rId5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Unix-like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 computer operating systems, a file descriptor(FD) is a unique identifier (</w:t>
      </w:r>
      <w:hyperlink r:id="rId6" w:tooltip="Handle (computing)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handle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) for a </w:t>
      </w:r>
      <w:hyperlink r:id="rId7" w:tooltip="File (computing)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file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 or other </w:t>
      </w:r>
      <w:hyperlink r:id="rId8" w:tooltip="Input/output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input/output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9" w:tooltip="System resource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resource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, such as a </w:t>
      </w:r>
      <w:hyperlink r:id="rId10" w:tooltip="Pipe (Unix)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pipe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 or </w:t>
      </w:r>
      <w:hyperlink r:id="rId11" w:tooltip="Network socket" w:history="1">
        <w:r w:rsidRPr="009A446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network socket</w:t>
        </w:r>
      </w:hyperlink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.</w:t>
      </w:r>
    </w:p>
    <w:p w14:paraId="0901DB87" w14:textId="5C2B2CAE" w:rsidR="00D174EF" w:rsidRPr="009A4465" w:rsidRDefault="00D903C6" w:rsidP="009A4465">
      <w:pPr>
        <w:jc w:val="both"/>
        <w:rPr>
          <w:rFonts w:asciiTheme="majorBidi" w:hAnsiTheme="majorBidi" w:cstheme="majorBidi"/>
          <w:sz w:val="32"/>
          <w:szCs w:val="32"/>
          <w:lang w:bidi="fa-IR"/>
        </w:rPr>
      </w:pPr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The </w:t>
      </w:r>
      <w:proofErr w:type="gramStart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pipe(</w:t>
      </w:r>
      <w:proofErr w:type="gramEnd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) function shall create a pipe and place two file descriptors, one each into the arguments </w:t>
      </w:r>
      <w:proofErr w:type="spellStart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fildes</w:t>
      </w:r>
      <w:proofErr w:type="spellEnd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[0] and </w:t>
      </w:r>
      <w:proofErr w:type="spellStart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fildes</w:t>
      </w:r>
      <w:proofErr w:type="spellEnd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[1], that refer to the open file descriptions for the read and write ends of the pipe. Their integer values shall be the two lowest available at the time of the </w:t>
      </w:r>
      <w:proofErr w:type="gramStart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pipe(</w:t>
      </w:r>
      <w:proofErr w:type="gramEnd"/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) call</w:t>
      </w:r>
      <w:r w:rsidRPr="009A4465">
        <w:rPr>
          <w:rFonts w:asciiTheme="majorBidi" w:hAnsiTheme="majorBidi" w:cstheme="majorBidi"/>
          <w:sz w:val="32"/>
          <w:szCs w:val="32"/>
          <w:shd w:val="clear" w:color="auto" w:fill="FFFFFF"/>
        </w:rPr>
        <w:t>.</w:t>
      </w:r>
    </w:p>
    <w:sectPr w:rsidR="00D174EF" w:rsidRPr="009A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199F"/>
    <w:rsid w:val="00056D9D"/>
    <w:rsid w:val="001D199F"/>
    <w:rsid w:val="00374AA9"/>
    <w:rsid w:val="00622D18"/>
    <w:rsid w:val="009A4465"/>
    <w:rsid w:val="00C462C9"/>
    <w:rsid w:val="00D174EF"/>
    <w:rsid w:val="00D903C6"/>
    <w:rsid w:val="00E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034"/>
  <w15:chartTrackingRefBased/>
  <w15:docId w15:val="{274ED547-57FB-4FDB-B152-0415B5D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put/outpu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le_(computing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ndle_(computing)" TargetMode="External"/><Relationship Id="rId11" Type="http://schemas.openxmlformats.org/officeDocument/2006/relationships/hyperlink" Target="https://en.wikipedia.org/wiki/Network_socket" TargetMode="External"/><Relationship Id="rId5" Type="http://schemas.openxmlformats.org/officeDocument/2006/relationships/hyperlink" Target="https://en.wikipedia.org/wiki/Unix-like" TargetMode="External"/><Relationship Id="rId10" Type="http://schemas.openxmlformats.org/officeDocument/2006/relationships/hyperlink" Target="https://en.wikipedia.org/wiki/Pipe_(Unix)" TargetMode="External"/><Relationship Id="rId4" Type="http://schemas.openxmlformats.org/officeDocument/2006/relationships/hyperlink" Target="https://en.wikipedia.org/wiki/Unix" TargetMode="External"/><Relationship Id="rId9" Type="http://schemas.openxmlformats.org/officeDocument/2006/relationships/hyperlink" Target="https://en.wikipedia.org/wiki/System_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4</cp:revision>
  <cp:lastPrinted>2021-05-08T14:16:00Z</cp:lastPrinted>
  <dcterms:created xsi:type="dcterms:W3CDTF">2021-05-08T13:55:00Z</dcterms:created>
  <dcterms:modified xsi:type="dcterms:W3CDTF">2021-05-27T21:11:00Z</dcterms:modified>
</cp:coreProperties>
</file>