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Arman Hossen</w:t>
      </w:r>
      <w:r>
        <w:br/>
      </w:r>
      <w:r>
        <w:t xml:space="preserve">Department of Statistics, Miami University</w:t>
      </w:r>
      <w:r>
        <w:br/>
      </w:r>
      <w:r>
        <w:t xml:space="preserve">Oxford, Ohio, USA</w:t>
      </w:r>
      <w:r>
        <w:br/>
      </w:r>
      <w:r>
        <w:t xml:space="preserve">hossena@miamioh.edu | ORCID 0009-0003-4346-1026</w:t>
      </w:r>
    </w:p>
    <w:p>
      <w:pPr>
        <w:pStyle w:val="BodyText"/>
      </w:pPr>
      <w:r>
        <w:t xml:space="preserve">The Editor</w:t>
      </w:r>
      <w:r>
        <w:br/>
      </w:r>
      <w:r>
        <w:rPr>
          <w:i/>
          <w:iCs/>
        </w:rPr>
        <w:t xml:space="preserve">BMC Medical Research Methodology</w:t>
      </w:r>
    </w:p>
    <w:p>
      <w:pPr>
        <w:pStyle w:val="BodyText"/>
      </w:pPr>
      <w:r>
        <w:t xml:space="preserve">Dear Editor,</w:t>
      </w:r>
    </w:p>
    <w:p>
      <w:pPr>
        <w:pStyle w:val="BodyText"/>
      </w:pPr>
      <w:r>
        <w:t xml:space="preserve">On behalf of my co-authors, I am pleased to submit the manuscript</w:t>
      </w:r>
      <w:r>
        <w:t xml:space="preserve"> </w:t>
      </w:r>
      <w:r>
        <w:rPr>
          <w:b/>
          <w:bCs/>
        </w:rPr>
        <w:t xml:space="preserve">“Reproducing official estimates from the Bangladesh Demographic and Health Survey, 1993-2022: Application of bdhs R package”</w:t>
      </w:r>
      <w:r>
        <w:t xml:space="preserve"> </w:t>
      </w:r>
      <w:r>
        <w:t xml:space="preserve">by Arman Hossen, Ashiqur Rahman Rony, Abida Sultana Asha and Kazi Sabbir Ahmad Nahin, for consideration as a research article in</w:t>
      </w:r>
      <w:r>
        <w:t xml:space="preserve"> </w:t>
      </w:r>
      <w:r>
        <w:rPr>
          <w:i/>
          <w:iCs/>
        </w:rPr>
        <w:t xml:space="preserve">BMC Medical Research Methodology</w:t>
      </w:r>
      <w:r>
        <w:t xml:space="preserve">.</w:t>
      </w:r>
    </w:p>
    <w:p>
      <w:pPr>
        <w:pStyle w:val="BodyText"/>
      </w:pPr>
      <w:r>
        <w:t xml:space="preserve">Demographic and Health Surveys are among the most widely analysed data sources in global health, yet analyses of the respondent-level files are rarely checked against the official estimates. For Bangladesh, several features of the survey are easy to get wrong:</w:t>
      </w:r>
    </w:p>
    <w:p>
      <w:pPr>
        <w:pStyle w:val="Compact"/>
        <w:numPr>
          <w:ilvl w:val="0"/>
          <w:numId w:val="1001"/>
        </w:numPr>
      </w:pPr>
      <w:r>
        <w:t xml:space="preserve">women’s samples restricted to women who have ever been married;</w:t>
      </w:r>
    </w:p>
    <w:p>
      <w:pPr>
        <w:pStyle w:val="Compact"/>
        <w:numPr>
          <w:ilvl w:val="0"/>
          <w:numId w:val="1001"/>
        </w:numPr>
      </w:pPr>
      <w:r>
        <w:t xml:space="preserve">division codes that changed between rounds;</w:t>
      </w:r>
    </w:p>
    <w:p>
      <w:pPr>
        <w:pStyle w:val="Compact"/>
        <w:numPr>
          <w:ilvl w:val="0"/>
          <w:numId w:val="1001"/>
        </w:numPr>
      </w:pPr>
      <w:r>
        <w:t xml:space="preserve">a shortened women’s questionnaire in 2022.</w:t>
      </w:r>
    </w:p>
    <w:p>
      <w:pPr>
        <w:pStyle w:val="FirstParagraph"/>
      </w:pPr>
      <w:r>
        <w:t xml:space="preserve">Each of these can change published results substantially.</w:t>
      </w:r>
    </w:p>
    <w:p>
      <w:pPr>
        <w:pStyle w:val="BodyText"/>
      </w:pPr>
      <w:r>
        <w:t xml:space="preserve">In this paper we present bdhs, an open-source R package covering all nine Bangladesh DHS rounds (1993-94 to 2022), and use it to make four contributions that we believe will interest your readers:</w:t>
      </w:r>
    </w:p>
    <w:p>
      <w:pPr>
        <w:pStyle w:val="Compact"/>
        <w:numPr>
          <w:ilvl w:val="0"/>
          <w:numId w:val="1002"/>
        </w:numPr>
      </w:pPr>
      <w:r>
        <w:rPr>
          <w:b/>
          <w:bCs/>
        </w:rPr>
        <w:t xml:space="preserve">Validation.</w:t>
      </w:r>
      <w:r>
        <w:t xml:space="preserve"> </w:t>
      </w:r>
      <w:r>
        <w:t xml:space="preserve">353 of 355 national estimates computed from the recode files reproduce the official values, with a median absolute difference of 0.03 percentage points.</w:t>
      </w:r>
    </w:p>
    <w:p>
      <w:pPr>
        <w:pStyle w:val="Compact"/>
        <w:numPr>
          <w:ilvl w:val="0"/>
          <w:numId w:val="1002"/>
        </w:numPr>
      </w:pPr>
      <w:r>
        <w:rPr>
          <w:b/>
          <w:bCs/>
        </w:rPr>
        <w:t xml:space="preserve">Quantified pitfalls.</w:t>
      </w:r>
      <w:r>
        <w:t xml:space="preserve"> </w:t>
      </w:r>
      <w:r>
        <w:t xml:space="preserve">Treating the ever-married sample as all women overstates child marriage by about ten percentage points, ignoring the 2022 short questionnaire understates unmet need for family planning by a third, and ignoring the sample design makes standard errors up to 1.8 times too small.</w:t>
      </w:r>
    </w:p>
    <w:p>
      <w:pPr>
        <w:pStyle w:val="Compact"/>
        <w:numPr>
          <w:ilvl w:val="0"/>
          <w:numId w:val="1002"/>
        </w:numPr>
      </w:pPr>
      <w:r>
        <w:rPr>
          <w:b/>
          <w:bCs/>
        </w:rPr>
        <w:t xml:space="preserve">Data quality.</w:t>
      </w:r>
      <w:r>
        <w:t xml:space="preserve"> </w:t>
      </w:r>
      <w:r>
        <w:t xml:space="preserve">A data-quality assessment across 30 years of surveys, covering age and date reporting and anthropometric measurement.</w:t>
      </w:r>
    </w:p>
    <w:p>
      <w:pPr>
        <w:pStyle w:val="Compact"/>
        <w:numPr>
          <w:ilvl w:val="0"/>
          <w:numId w:val="1002"/>
        </w:numPr>
      </w:pPr>
      <w:r>
        <w:rPr>
          <w:b/>
          <w:bCs/>
        </w:rPr>
        <w:t xml:space="preserve">Calibrated synthetic data.</w:t>
      </w:r>
      <w:r>
        <w:t xml:space="preserve"> </w:t>
      </w:r>
      <w:r>
        <w:t xml:space="preserve">A new way of generating synthetic data from published aggregates only, reproducing 1,278 official national and subnational estimates to within 0.21 percentage points. Analyses can then be taught, tested and shared without access to restricted microdata.</w:t>
      </w:r>
    </w:p>
    <w:p>
      <w:pPr>
        <w:pStyle w:val="FirstParagraph"/>
      </w:pPr>
      <w:r>
        <w:t xml:space="preserve">A case study of caesarean delivery between 2004 and 2022 shows how trends, inequality and decomposition can be analysed with correct survey methods.</w:t>
      </w:r>
    </w:p>
    <w:p>
      <w:pPr>
        <w:pStyle w:val="BodyText"/>
      </w:pPr>
      <w:r>
        <w:t xml:space="preserve">The work fits the journal’s focus on methods for health research, reproducibility and the analysis of complex survey data. The software, analysis scripts and all aggregate results are openly available on GitHub; the microdata are available to registered users from The DHS Program.</w:t>
      </w:r>
    </w:p>
    <w:p>
      <w:pPr>
        <w:pStyle w:val="BodyText"/>
      </w:pPr>
      <w:r>
        <w:t xml:space="preserve">We confirm that:</w:t>
      </w:r>
    </w:p>
    <w:p>
      <w:pPr>
        <w:pStyle w:val="Compact"/>
        <w:numPr>
          <w:ilvl w:val="0"/>
          <w:numId w:val="1003"/>
        </w:numPr>
      </w:pPr>
      <w:r>
        <w:t xml:space="preserve">the manuscript is original, has not been published, and is not under consideration elsewhere;</w:t>
      </w:r>
    </w:p>
    <w:p>
      <w:pPr>
        <w:pStyle w:val="Compact"/>
        <w:numPr>
          <w:ilvl w:val="0"/>
          <w:numId w:val="1003"/>
        </w:numPr>
      </w:pPr>
      <w:r>
        <w:t xml:space="preserve">a short paper describing the software alone is being prepared for the</w:t>
      </w:r>
      <w:r>
        <w:t xml:space="preserve"> </w:t>
      </w:r>
      <w:r>
        <w:rPr>
          <w:i/>
          <w:iCs/>
        </w:rPr>
        <w:t xml:space="preserve">Journal of Open Source Software</w:t>
      </w:r>
      <w:r>
        <w:t xml:space="preserve">; it does not report the analyses in this manuscript;</w:t>
      </w:r>
    </w:p>
    <w:p>
      <w:pPr>
        <w:pStyle w:val="Compact"/>
        <w:numPr>
          <w:ilvl w:val="0"/>
          <w:numId w:val="1003"/>
        </w:numPr>
      </w:pPr>
      <w:r>
        <w:t xml:space="preserve">all authors have read and approved the manuscript;</w:t>
      </w:r>
    </w:p>
    <w:p>
      <w:pPr>
        <w:pStyle w:val="Compact"/>
        <w:numPr>
          <w:ilvl w:val="0"/>
          <w:numId w:val="1003"/>
        </w:numPr>
      </w:pPr>
      <w:r>
        <w:t xml:space="preserve">there are no competing interests and the work received no specific funding;</w:t>
      </w:r>
    </w:p>
    <w:p>
      <w:pPr>
        <w:pStyle w:val="Compact"/>
        <w:numPr>
          <w:ilvl w:val="0"/>
          <w:numId w:val="1003"/>
        </w:numPr>
      </w:pPr>
      <w:r>
        <w:t xml:space="preserve">the use of an AI assistant for software development and drafting is disclosed in the Acknowledgements, and the authors have verified all code, analyses and text.</w:t>
      </w:r>
    </w:p>
    <w:p>
      <w:pPr>
        <w:pStyle w:val="FirstParagraph"/>
      </w:pPr>
      <w:r>
        <w:t xml:space="preserve">Thank you for considering this submission.</w:t>
      </w:r>
    </w:p>
    <w:p>
      <w:pPr>
        <w:pStyle w:val="BodyText"/>
      </w:pPr>
      <w:r>
        <w:t xml:space="preserve">Yours sincerely,</w:t>
      </w:r>
    </w:p>
    <w:p>
      <w:pPr>
        <w:pStyle w:val="BodyText"/>
      </w:pPr>
      <w:r>
        <w:t xml:space="preserve">Arman Hossen</w:t>
      </w:r>
      <w:r>
        <w:br/>
      </w:r>
      <w:r>
        <w:t xml:space="preserve">Corresponding author, 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2026-10-29T22:46:32Z</dcterms:created>
  <dcterms:modified xsi:type="dcterms:W3CDTF">2026-10-29T22:46:32Z</dcterms:modified>
</cp:coreProperties>
</file>

<file path=docProps/custom.xml><?xml version="1.0" encoding="utf-8"?>
<Properties xmlns="http://schemas.openxmlformats.org/officeDocument/2006/custom-properties" xmlns:vt="http://schemas.openxmlformats.org/officeDocument/2006/docPropsVTypes"/>
</file>