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7E5A2949" w14:textId="77777777" w:rsidR="001F174D" w:rsidRDefault="001F174D" w:rsidP="001F174D">
          <w:pPr>
            <w:rPr>
              <w:color w:val="860051"/>
            </w:rPr>
          </w:pPr>
          <w:r>
            <w:rPr>
              <w:noProof/>
              <w:lang w:val="en-US"/>
            </w:rPr>
            <mc:AlternateContent>
              <mc:Choice Requires="wps">
                <w:drawing>
                  <wp:anchor distT="0" distB="0" distL="114300" distR="114300" simplePos="0" relativeHeight="251663360" behindDoc="0" locked="0" layoutInCell="1" allowOverlap="1" wp14:anchorId="5E0541E9" wp14:editId="0ABE73B2">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0541E9"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769244B" wp14:editId="27A226AB">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244B"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12B2244C" wp14:editId="57273799">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2244C"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Pr>
              <w:noProof/>
              <w:color w:val="860051"/>
              <w:lang w:val="en-US"/>
            </w:rPr>
            <mc:AlternateContent>
              <mc:Choice Requires="wpg">
                <w:drawing>
                  <wp:anchor distT="0" distB="0" distL="114300" distR="114300" simplePos="0" relativeHeight="251659264" behindDoc="0" locked="0" layoutInCell="1" allowOverlap="1" wp14:anchorId="168CC712" wp14:editId="31BDB2E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D564266"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Pr>
              <w:color w:val="860051"/>
            </w:rPr>
            <w:br w:type="page"/>
          </w:r>
        </w:p>
        <w:p w14:paraId="63EED9FE" w14:textId="77777777" w:rsidR="001F174D" w:rsidRPr="00B04BEC" w:rsidRDefault="001F174D" w:rsidP="001F174D">
          <w:pPr>
            <w:rPr>
              <w:color w:val="860051"/>
            </w:rPr>
          </w:pPr>
          <w:r w:rsidRPr="00127930">
            <w:rPr>
              <w:rFonts w:eastAsia="Times New Roman"/>
              <w:b/>
              <w:bCs/>
              <w:noProof/>
              <w:sz w:val="32"/>
              <w:szCs w:val="28"/>
              <w:lang w:val="en-US"/>
            </w:rPr>
            <w:lastRenderedPageBreak/>
            <w:drawing>
              <wp:anchor distT="0" distB="0" distL="114300" distR="114300" simplePos="0" relativeHeight="251661312" behindDoc="0" locked="0" layoutInCell="1" allowOverlap="1" wp14:anchorId="558494E4" wp14:editId="5A50D448">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D2DC481" w14:textId="77777777" w:rsidR="001F174D" w:rsidRDefault="001F174D" w:rsidP="001F174D">
      <w:pPr>
        <w:spacing w:after="0"/>
        <w:jc w:val="both"/>
        <w:outlineLvl w:val="0"/>
        <w:rPr>
          <w:rFonts w:eastAsia="Times New Roman"/>
          <w:b/>
          <w:bCs/>
          <w:sz w:val="22"/>
          <w:szCs w:val="22"/>
        </w:rPr>
      </w:pPr>
      <w:r>
        <w:rPr>
          <w:rFonts w:eastAsia="Times New Roman"/>
          <w:b/>
          <w:bCs/>
          <w:sz w:val="22"/>
          <w:szCs w:val="22"/>
        </w:rPr>
        <w:t>Ett segmenterat tillvägagångssätt med omärkt data för att förutsäga prestanda hos en prediktionsmodell efter överföring till ny kontext</w:t>
      </w:r>
    </w:p>
    <w:p w14:paraId="3FD883E5" w14:textId="77777777" w:rsidR="001F174D"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7048CBC5" w14:textId="77777777" w:rsidR="001F174D" w:rsidRPr="00E8150A"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930786">
        <w:rPr>
          <w:rFonts w:cs="Helvetica"/>
          <w:i/>
          <w:color w:val="000000"/>
          <w:sz w:val="22"/>
          <w:szCs w:val="22"/>
        </w:rPr>
        <w:t>Syfte</w:t>
      </w:r>
      <w:r w:rsidRPr="00930786">
        <w:rPr>
          <w:rFonts w:cs="Helvetica"/>
          <w:color w:val="000000"/>
          <w:sz w:val="22"/>
          <w:szCs w:val="22"/>
        </w:rPr>
        <w:t>:</w:t>
      </w:r>
      <w:r>
        <w:rPr>
          <w:rFonts w:cs="Helvetica"/>
          <w:color w:val="000000"/>
          <w:sz w:val="22"/>
          <w:szCs w:val="22"/>
        </w:rPr>
        <w:t xml:space="preserve"> Att utveckla och testa en metod för att förutsäga prestanda av en prediktionsmodell efter överföring till ett annat land med omärkt data. </w:t>
      </w:r>
      <w:r w:rsidRPr="00930786">
        <w:rPr>
          <w:i/>
          <w:sz w:val="22"/>
          <w:szCs w:val="22"/>
        </w:rPr>
        <w:t>Material och Metoder:</w:t>
      </w:r>
      <w:r>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930786">
        <w:rPr>
          <w:i/>
          <w:sz w:val="22"/>
          <w:szCs w:val="22"/>
        </w:rPr>
        <w:t>Resultat</w:t>
      </w:r>
      <w:r w:rsidRPr="00930786">
        <w:rPr>
          <w:sz w:val="22"/>
          <w:szCs w:val="22"/>
        </w:rPr>
        <w:t>:</w:t>
      </w:r>
      <w:r>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930786">
        <w:rPr>
          <w:i/>
          <w:sz w:val="22"/>
          <w:szCs w:val="22"/>
        </w:rPr>
        <w:t>Slutsats</w:t>
      </w:r>
      <w:r w:rsidRPr="00930786">
        <w:rPr>
          <w:sz w:val="22"/>
          <w:szCs w:val="22"/>
        </w:rPr>
        <w:t>:</w:t>
      </w:r>
      <w:r>
        <w:rPr>
          <w:sz w:val="22"/>
          <w:szCs w:val="22"/>
        </w:rPr>
        <w:t xml:space="preserve"> Våra resultat stödjer inte användningen av vår metod för att förutsäga noggrannheten av en prediktionsmodell efter att den överförts till ett annat land. Ytterligare studier krävs dock på grund av de begränsningar som fanns i vår studie.</w:t>
      </w:r>
    </w:p>
    <w:p w14:paraId="33BE2DC4" w14:textId="77777777" w:rsidR="001F174D" w:rsidRPr="00930786" w:rsidRDefault="001F174D" w:rsidP="001F174D">
      <w:pPr>
        <w:spacing w:after="0"/>
        <w:jc w:val="both"/>
        <w:rPr>
          <w:bCs/>
          <w:sz w:val="22"/>
          <w:szCs w:val="22"/>
        </w:rPr>
      </w:pPr>
    </w:p>
    <w:p w14:paraId="21EE92F2" w14:textId="77777777" w:rsidR="001F174D" w:rsidRPr="009F750F" w:rsidRDefault="001F174D" w:rsidP="001F174D">
      <w:pPr>
        <w:spacing w:after="0"/>
        <w:jc w:val="both"/>
        <w:outlineLvl w:val="0"/>
        <w:rPr>
          <w:b/>
          <w:sz w:val="22"/>
          <w:szCs w:val="22"/>
        </w:rPr>
      </w:pPr>
      <w:r>
        <w:rPr>
          <w:rFonts w:eastAsia="Times New Roman"/>
          <w:b/>
          <w:bCs/>
          <w:sz w:val="22"/>
          <w:szCs w:val="22"/>
        </w:rPr>
        <w:t>A segmented approach to predicting prediction model performance after transfer using unlabeled data</w:t>
      </w:r>
    </w:p>
    <w:p w14:paraId="5888001D" w14:textId="77777777" w:rsidR="001F174D" w:rsidRDefault="001F174D" w:rsidP="001F174D">
      <w:pPr>
        <w:spacing w:after="0"/>
        <w:jc w:val="both"/>
        <w:rPr>
          <w:bCs/>
          <w:i/>
          <w:sz w:val="22"/>
          <w:szCs w:val="22"/>
          <w:lang w:val="en-US"/>
        </w:rPr>
      </w:pPr>
    </w:p>
    <w:p w14:paraId="74794D32" w14:textId="77777777" w:rsidR="001F174D" w:rsidRDefault="001F174D" w:rsidP="001F174D">
      <w:pPr>
        <w:spacing w:after="0"/>
        <w:jc w:val="both"/>
        <w:rPr>
          <w:bCs/>
          <w:iCs/>
          <w:sz w:val="22"/>
          <w:szCs w:val="22"/>
          <w:lang w:val="en-US"/>
        </w:rPr>
      </w:pPr>
      <w:r w:rsidRPr="005A1F36">
        <w:rPr>
          <w:bCs/>
          <w:i/>
          <w:sz w:val="22"/>
          <w:szCs w:val="22"/>
          <w:lang w:val="en-US"/>
        </w:rPr>
        <w:t>Introduction:</w:t>
      </w:r>
      <w:r>
        <w:rPr>
          <w:bCs/>
          <w:i/>
          <w:sz w:val="22"/>
          <w:szCs w:val="22"/>
          <w:lang w:val="en-US"/>
        </w:rPr>
        <w:t xml:space="preserve"> </w:t>
      </w:r>
      <w:r>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5A1F36">
        <w:rPr>
          <w:bCs/>
          <w:i/>
          <w:sz w:val="22"/>
          <w:szCs w:val="22"/>
          <w:lang w:val="en-US"/>
        </w:rPr>
        <w:t>Aims:</w:t>
      </w:r>
      <w:r w:rsidRPr="005A1F36">
        <w:rPr>
          <w:bCs/>
          <w:sz w:val="22"/>
          <w:szCs w:val="22"/>
          <w:lang w:val="en-US"/>
        </w:rPr>
        <w:t xml:space="preserve"> </w:t>
      </w:r>
      <w:r>
        <w:rPr>
          <w:bCs/>
          <w:sz w:val="22"/>
          <w:szCs w:val="22"/>
          <w:lang w:val="en-US"/>
        </w:rPr>
        <w:t>To develop and test a method that predicts prediction model performance after transfer using unlabeled data.</w:t>
      </w:r>
      <w:r>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Pr>
          <w:bCs/>
          <w:iCs/>
          <w:sz w:val="22"/>
          <w:szCs w:val="22"/>
          <w:lang w:val="en-US"/>
        </w:rPr>
        <w:t xml:space="preserve"> </w:t>
      </w:r>
      <w:r w:rsidRPr="00930786">
        <w:rPr>
          <w:bCs/>
          <w:i/>
          <w:sz w:val="22"/>
          <w:szCs w:val="22"/>
        </w:rPr>
        <w:t>Results:</w:t>
      </w:r>
      <w:r>
        <w:rPr>
          <w:bCs/>
          <w:sz w:val="22"/>
          <w:szCs w:val="22"/>
        </w:rPr>
        <w:t xml:space="preserve"> We found that in two of our six transfer combinations that our method’s predicted accuracy was significantly better than the accuracy in the development country at predicting the accuracy after transfer. In the remaning four transfer combinations, we found results that were the exact opposite.</w:t>
      </w:r>
      <w:r>
        <w:rPr>
          <w:bCs/>
          <w:iCs/>
          <w:sz w:val="22"/>
          <w:szCs w:val="22"/>
          <w:lang w:val="en-US"/>
        </w:rPr>
        <w:t xml:space="preserve"> </w:t>
      </w:r>
      <w:r w:rsidRPr="00930786">
        <w:rPr>
          <w:bCs/>
          <w:i/>
          <w:sz w:val="22"/>
          <w:szCs w:val="22"/>
        </w:rPr>
        <w:t>Conclusions:</w:t>
      </w:r>
      <w:r w:rsidRPr="00930786">
        <w:rPr>
          <w:bCs/>
          <w:sz w:val="22"/>
          <w:szCs w:val="22"/>
        </w:rPr>
        <w:t xml:space="preserve">  </w:t>
      </w:r>
      <w:r>
        <w:rPr>
          <w:bCs/>
          <w:sz w:val="22"/>
          <w:szCs w:val="22"/>
        </w:rPr>
        <w:t>Our results do not support the use of our method to predict performance after transfer. However, further studies are required due to limitations of our study.</w:t>
      </w:r>
    </w:p>
    <w:p w14:paraId="6C93703F" w14:textId="77777777" w:rsidR="001F174D" w:rsidRPr="009F750F" w:rsidRDefault="001F174D" w:rsidP="001F174D">
      <w:pPr>
        <w:spacing w:after="0"/>
        <w:jc w:val="both"/>
        <w:rPr>
          <w:bCs/>
          <w:iCs/>
          <w:sz w:val="22"/>
          <w:szCs w:val="22"/>
          <w:lang w:val="en-US"/>
        </w:rPr>
      </w:pPr>
    </w:p>
    <w:p w14:paraId="6F460F1B" w14:textId="77777777" w:rsidR="001F174D" w:rsidRPr="00930786" w:rsidRDefault="001F174D" w:rsidP="001F174D">
      <w:pPr>
        <w:spacing w:after="0"/>
        <w:jc w:val="both"/>
        <w:outlineLvl w:val="0"/>
        <w:rPr>
          <w:bCs/>
          <w:sz w:val="22"/>
          <w:szCs w:val="22"/>
        </w:rPr>
      </w:pPr>
      <w:r w:rsidRPr="00930786">
        <w:rPr>
          <w:bCs/>
          <w:i/>
          <w:sz w:val="22"/>
          <w:szCs w:val="22"/>
        </w:rPr>
        <w:t>Keywords:</w:t>
      </w:r>
      <w:r w:rsidRPr="00930786">
        <w:rPr>
          <w:bCs/>
          <w:sz w:val="22"/>
          <w:szCs w:val="22"/>
        </w:rPr>
        <w:t xml:space="preserve">   </w:t>
      </w:r>
      <w:r>
        <w:rPr>
          <w:bCs/>
          <w:sz w:val="22"/>
          <w:szCs w:val="22"/>
        </w:rPr>
        <w:t>Prediction models; Diagnostic models; Prognostic models; Logistic regression; External validation.</w:t>
      </w:r>
    </w:p>
    <w:p w14:paraId="6DBE6023" w14:textId="77777777" w:rsidR="001F174D" w:rsidRPr="00930786" w:rsidRDefault="001F174D" w:rsidP="001F174D">
      <w:pPr>
        <w:spacing w:after="0" w:line="240" w:lineRule="auto"/>
        <w:jc w:val="both"/>
        <w:rPr>
          <w:rFonts w:eastAsia="Times New Roman"/>
          <w:iCs/>
          <w:sz w:val="22"/>
          <w:szCs w:val="22"/>
        </w:rPr>
      </w:pPr>
    </w:p>
    <w:p w14:paraId="3B7B1D1F" w14:textId="77777777" w:rsidR="001F174D" w:rsidRDefault="001F174D" w:rsidP="001F174D">
      <w:pPr>
        <w:spacing w:after="0" w:line="360" w:lineRule="auto"/>
        <w:jc w:val="both"/>
        <w:rPr>
          <w:b/>
          <w:bCs/>
          <w:sz w:val="32"/>
          <w:szCs w:val="32"/>
          <w:lang w:val="en-GB"/>
        </w:rPr>
      </w:pPr>
    </w:p>
    <w:p w14:paraId="7D18F238" w14:textId="77777777" w:rsidR="001F174D" w:rsidRPr="00037868" w:rsidRDefault="001F174D" w:rsidP="001F174D">
      <w:pPr>
        <w:pStyle w:val="Heading1"/>
        <w:rPr>
          <w:rFonts w:cs="Times New Roman"/>
        </w:rPr>
      </w:pPr>
      <w:bookmarkStart w:id="0" w:name="introduction"/>
      <w:r w:rsidRPr="00037868">
        <w:rPr>
          <w:rFonts w:cs="Times New Roman"/>
        </w:rPr>
        <w:lastRenderedPageBreak/>
        <w:t>Introduction</w:t>
      </w:r>
      <w:bookmarkEnd w:id="0"/>
    </w:p>
    <w:p w14:paraId="411144E1" w14:textId="77777777" w:rsidR="001F174D" w:rsidRDefault="001F174D" w:rsidP="001F174D">
      <w:pPr>
        <w:pStyle w:val="Heading2"/>
      </w:pPr>
      <w:bookmarkStart w:id="1" w:name="aim"/>
      <w:r>
        <w:t>Prediction models</w:t>
      </w:r>
    </w:p>
    <w:p w14:paraId="4E8C535D" w14:textId="77777777" w:rsidR="001F174D" w:rsidRPr="008B7122" w:rsidRDefault="001F174D" w:rsidP="001F174D">
      <w:pPr>
        <w:pStyle w:val="FirstParagraph"/>
        <w:spacing w:line="360" w:lineRule="auto"/>
        <w:jc w:val="both"/>
        <w:rPr>
          <w:rFonts w:ascii="Times New Roman" w:hAnsi="Times New Roman" w:cs="Times New Roman"/>
          <w:b/>
          <w:bCs/>
          <w:sz w:val="28"/>
          <w:szCs w:val="28"/>
        </w:rPr>
      </w:pPr>
      <w:r w:rsidRPr="00037868">
        <w:rPr>
          <w:rFonts w:ascii="Times New Roman" w:hAnsi="Times New Roman" w:cs="Times New Roman"/>
        </w:rPr>
        <w:t>In medicine, health care professionals are confronted with a wide range of information that needs to be processed in order to make informed clinical decisions. To help health care professionals make such decisions, prediction models (also referred to as prediction score</w:t>
      </w:r>
      <w:r>
        <w:rPr>
          <w:rFonts w:ascii="Times New Roman" w:hAnsi="Times New Roman" w:cs="Times New Roman"/>
        </w:rPr>
        <w:t>s</w:t>
      </w:r>
      <w:r w:rsidRPr="00037868">
        <w:rPr>
          <w:rFonts w:ascii="Times New Roman" w:hAnsi="Times New Roman" w:cs="Times New Roman"/>
        </w:rPr>
        <w:t xml:space="preserve"> or prediction rules) </w:t>
      </w:r>
      <w:r>
        <w:rPr>
          <w:rFonts w:ascii="Times New Roman" w:hAnsi="Times New Roman" w:cs="Times New Roman"/>
        </w:rPr>
        <w:t>have been implemented in health care</w:t>
      </w:r>
      <w:r w:rsidRPr="00037868">
        <w:rPr>
          <w:rFonts w:ascii="Times New Roman" w:hAnsi="Times New Roman" w:cs="Times New Roman"/>
        </w:rPr>
        <w:t xml:space="preserve"> (1,</w:t>
      </w:r>
      <w:r>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Pr>
          <w:rFonts w:ascii="Times New Roman" w:hAnsi="Times New Roman" w:cs="Times New Roman"/>
        </w:rPr>
        <w:t>predict</w:t>
      </w:r>
      <w:r w:rsidRPr="00037868">
        <w:rPr>
          <w:rFonts w:ascii="Times New Roman" w:hAnsi="Times New Roman" w:cs="Times New Roman"/>
        </w:rPr>
        <w:t xml:space="preserve"> the risk of a specific outcome occurring in an individual </w:t>
      </w:r>
      <w:r>
        <w:rPr>
          <w:rFonts w:ascii="Times New Roman" w:hAnsi="Times New Roman" w:cs="Times New Roman"/>
        </w:rPr>
        <w:t xml:space="preserve">based on predictors </w:t>
      </w:r>
      <w:r w:rsidRPr="00037868">
        <w:rPr>
          <w:rFonts w:ascii="Times New Roman" w:hAnsi="Times New Roman" w:cs="Times New Roman"/>
        </w:rPr>
        <w:t>(2,</w:t>
      </w:r>
      <w:r>
        <w:rPr>
          <w:rFonts w:ascii="Times New Roman" w:hAnsi="Times New Roman" w:cs="Times New Roman"/>
        </w:rPr>
        <w:t xml:space="preserve"> </w:t>
      </w:r>
      <w:r w:rsidRPr="00037868">
        <w:rPr>
          <w:rFonts w:ascii="Times New Roman" w:hAnsi="Times New Roman" w:cs="Times New Roman"/>
        </w:rPr>
        <w:t xml:space="preserve">3). </w:t>
      </w:r>
      <w:r>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7866F8A3" w14:textId="77777777" w:rsidR="001F174D" w:rsidRDefault="001F174D" w:rsidP="001F174D">
      <w:pPr>
        <w:pStyle w:val="Heading3"/>
        <w:rPr>
          <w:i w:val="0"/>
          <w:iCs/>
        </w:rPr>
      </w:pPr>
      <w:r>
        <w:t>Diagnostic models and prognostic models</w:t>
      </w:r>
    </w:p>
    <w:p w14:paraId="215D8DF6"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1D1BDCE1"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50F5544B" w14:textId="77777777" w:rsidR="001F174D" w:rsidRDefault="001F174D" w:rsidP="001F174D">
      <w:pPr>
        <w:pStyle w:val="Heading2"/>
      </w:pPr>
      <w:r>
        <w:lastRenderedPageBreak/>
        <w:t>Prediction model studies</w:t>
      </w:r>
    </w:p>
    <w:p w14:paraId="6EAF8FB2"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Pr>
          <w:rFonts w:ascii="Times New Roman" w:hAnsi="Times New Roman" w:cs="Times New Roman"/>
        </w:rPr>
        <w:t xml:space="preserve">are </w:t>
      </w:r>
      <w:r w:rsidRPr="00037868">
        <w:rPr>
          <w:rFonts w:ascii="Times New Roman" w:hAnsi="Times New Roman" w:cs="Times New Roman"/>
        </w:rPr>
        <w:t>need</w:t>
      </w:r>
      <w:r>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Pr>
          <w:rFonts w:ascii="Times New Roman" w:hAnsi="Times New Roman" w:cs="Times New Roman"/>
        </w:rPr>
        <w:t xml:space="preserve"> </w:t>
      </w:r>
      <w:r w:rsidRPr="00037868">
        <w:rPr>
          <w:rFonts w:ascii="Times New Roman" w:hAnsi="Times New Roman" w:cs="Times New Roman"/>
        </w:rPr>
        <w:t>13).</w:t>
      </w:r>
    </w:p>
    <w:p w14:paraId="60288052" w14:textId="77777777" w:rsidR="001F174D" w:rsidRDefault="001F174D" w:rsidP="001F174D">
      <w:pPr>
        <w:pStyle w:val="Heading3"/>
      </w:pPr>
      <w:r>
        <w:t>Prediction model development study</w:t>
      </w:r>
    </w:p>
    <w:p w14:paraId="0CCFAFEB"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Pr>
          <w:rFonts w:ascii="Times New Roman" w:hAnsi="Times New Roman" w:cs="Times New Roman"/>
        </w:rPr>
        <w:t xml:space="preserve">development sample to a </w:t>
      </w:r>
      <w:r w:rsidRPr="00037868">
        <w:rPr>
          <w:rFonts w:ascii="Times New Roman" w:hAnsi="Times New Roman" w:cs="Times New Roman"/>
        </w:rPr>
        <w:t>statistical</w:t>
      </w:r>
      <w:r>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Pr>
          <w:rFonts w:ascii="Times New Roman" w:hAnsi="Times New Roman" w:cs="Times New Roman"/>
        </w:rPr>
        <w:t xml:space="preserve">the </w:t>
      </w:r>
      <w:r w:rsidRPr="00037868">
        <w:rPr>
          <w:rFonts w:ascii="Times New Roman" w:hAnsi="Times New Roman" w:cs="Times New Roman"/>
        </w:rPr>
        <w:t xml:space="preserve">predictors and </w:t>
      </w:r>
      <w:r>
        <w:rPr>
          <w:rFonts w:ascii="Times New Roman" w:hAnsi="Times New Roman" w:cs="Times New Roman"/>
        </w:rPr>
        <w:t xml:space="preserve">the </w:t>
      </w:r>
      <w:r w:rsidRPr="00037868">
        <w:rPr>
          <w:rFonts w:ascii="Times New Roman" w:hAnsi="Times New Roman" w:cs="Times New Roman"/>
        </w:rPr>
        <w:t>outcomes (4,</w:t>
      </w:r>
      <w:r>
        <w:rPr>
          <w:rFonts w:ascii="Times New Roman" w:hAnsi="Times New Roman" w:cs="Times New Roman"/>
        </w:rPr>
        <w:t xml:space="preserve"> </w:t>
      </w:r>
      <w:r w:rsidRPr="00037868">
        <w:rPr>
          <w:rFonts w:ascii="Times New Roman" w:hAnsi="Times New Roman" w:cs="Times New Roman"/>
        </w:rPr>
        <w:t>12).</w:t>
      </w:r>
      <w:r>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169C93F4" w14:textId="77777777" w:rsidR="001F174D" w:rsidRDefault="001F174D" w:rsidP="001F174D">
      <w:pPr>
        <w:pStyle w:val="Heading3"/>
        <w:jc w:val="both"/>
      </w:pPr>
      <w:r>
        <w:t>Prediction model validation study</w:t>
      </w:r>
    </w:p>
    <w:p w14:paraId="0FE4B95B" w14:textId="77777777" w:rsidR="001F174D"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Pr>
          <w:rFonts w:ascii="Times New Roman" w:hAnsi="Times New Roman" w:cs="Times New Roman"/>
        </w:rPr>
        <w:t xml:space="preserve"> </w:t>
      </w:r>
      <w:r w:rsidRPr="00037868">
        <w:rPr>
          <w:rFonts w:ascii="Times New Roman" w:hAnsi="Times New Roman" w:cs="Times New Roman"/>
        </w:rPr>
        <w:t>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 or from which country</w:t>
      </w:r>
      <w:r>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Pr>
          <w:rFonts w:ascii="Times New Roman" w:hAnsi="Times New Roman" w:cs="Times New Roman"/>
        </w:rPr>
        <w:t>country</w:t>
      </w:r>
      <w:r w:rsidRPr="00037868">
        <w:rPr>
          <w:rFonts w:ascii="Times New Roman" w:hAnsi="Times New Roman" w:cs="Times New Roman"/>
        </w:rPr>
        <w:t>/</w:t>
      </w:r>
      <w:r>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Pr>
          <w:rFonts w:ascii="Times New Roman" w:hAnsi="Times New Roman" w:cs="Times New Roman"/>
        </w:rPr>
        <w:t>s performing worse when applied to new individuals that differ from those used to develop the prediction model. If the performance is poor in the validation sample, the model is of no value (13).</w:t>
      </w:r>
    </w:p>
    <w:p w14:paraId="54A796FF" w14:textId="77777777" w:rsidR="001F174D" w:rsidRDefault="001F174D" w:rsidP="001F174D">
      <w:pPr>
        <w:pStyle w:val="BodyText"/>
        <w:spacing w:line="360" w:lineRule="auto"/>
        <w:jc w:val="both"/>
        <w:rPr>
          <w:rFonts w:ascii="Times New Roman" w:hAnsi="Times New Roman" w:cs="Times New Roman"/>
        </w:rPr>
      </w:pPr>
    </w:p>
    <w:p w14:paraId="3C58A4A8" w14:textId="77777777" w:rsidR="001F174D" w:rsidRDefault="001F174D" w:rsidP="001F174D">
      <w:pPr>
        <w:pStyle w:val="BodyText"/>
        <w:spacing w:line="360" w:lineRule="auto"/>
        <w:jc w:val="both"/>
      </w:pPr>
    </w:p>
    <w:p w14:paraId="2FB189B7" w14:textId="77777777" w:rsidR="001F174D" w:rsidRDefault="001F174D" w:rsidP="001F174D">
      <w:pPr>
        <w:pStyle w:val="Heading3"/>
      </w:pPr>
      <w:r>
        <w:lastRenderedPageBreak/>
        <w:t>Prediction model impact study</w:t>
      </w:r>
    </w:p>
    <w:p w14:paraId="48FCEC4D" w14:textId="77777777" w:rsidR="001F174D" w:rsidRPr="00E8150A"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decision-making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2A021001" w14:textId="4B7151A3" w:rsidR="001F174D" w:rsidRPr="00E8150A" w:rsidRDefault="001F174D" w:rsidP="001F174D">
      <w:pPr>
        <w:pStyle w:val="Heading2"/>
      </w:pPr>
      <w:r>
        <w:t>Problem that can occur during</w:t>
      </w:r>
      <w:r w:rsidR="008D0FD9">
        <w:t xml:space="preserve"> </w:t>
      </w:r>
      <w:r>
        <w:t>prediction model</w:t>
      </w:r>
      <w:r w:rsidR="008D0FD9">
        <w:t xml:space="preserve"> validation</w:t>
      </w:r>
      <w:r>
        <w:t xml:space="preserve"> studies</w:t>
      </w:r>
    </w:p>
    <w:p w14:paraId="4B22D04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studies. In these studies, in order to obtain the performance of the prediction model within the validation sample, both predictor and outcome data is required </w:t>
      </w:r>
      <w:r>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119C3FE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54D6C2F7" w14:textId="3DCECDC1" w:rsidR="001F174D" w:rsidRPr="00E8150A"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It would therefore be desirable to have a method that can predict the predictive performance of a prediction model, after it has been transferred, by only </w:t>
      </w:r>
      <w:r>
        <w:rPr>
          <w:rFonts w:ascii="Times New Roman" w:hAnsi="Times New Roman" w:cs="Times New Roman"/>
        </w:rPr>
        <w:t>using</w:t>
      </w:r>
      <w:r w:rsidRPr="00037868">
        <w:rPr>
          <w:rFonts w:ascii="Times New Roman" w:hAnsi="Times New Roman" w:cs="Times New Roman"/>
        </w:rPr>
        <w:t xml:space="preserve"> unlabeled predictor data from the validation sample. Such a method could in theory, simplify the process of implementing prediction models in clinical practice and therefore 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4E0272B1" w14:textId="77777777" w:rsidR="001F174D" w:rsidRDefault="001F174D" w:rsidP="001F174D">
      <w:pPr>
        <w:pStyle w:val="Heading3"/>
      </w:pPr>
      <w:r>
        <w:t>Hypothesis</w:t>
      </w:r>
    </w:p>
    <w:p w14:paraId="4EF6DEE5" w14:textId="08B1A304" w:rsidR="001F174D" w:rsidRPr="008B7122"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 xml:space="preserve">Our hypothesis was that our method’s predicted accuracy would be as good </w:t>
      </w:r>
      <w:r w:rsidR="00B0125D">
        <w:rPr>
          <w:rFonts w:ascii="Times New Roman" w:hAnsi="Times New Roman" w:cs="Times New Roman"/>
        </w:rPr>
        <w:t xml:space="preserve">as </w:t>
      </w:r>
      <w:r>
        <w:rPr>
          <w:rFonts w:ascii="Times New Roman" w:hAnsi="Times New Roman" w:cs="Times New Roman"/>
        </w:rPr>
        <w:t>or better at predicting the accuracy of the prediction model after transfer when compared with the accuracy of the prediction model within the country it was developed</w:t>
      </w:r>
      <w:r w:rsidR="0092674B">
        <w:rPr>
          <w:rFonts w:ascii="Times New Roman" w:hAnsi="Times New Roman" w:cs="Times New Roman"/>
        </w:rPr>
        <w:t xml:space="preserve"> in</w:t>
      </w:r>
      <w:r>
        <w:rPr>
          <w:rFonts w:ascii="Times New Roman" w:hAnsi="Times New Roman" w:cs="Times New Roman"/>
        </w:rPr>
        <w:t xml:space="preserve">. This hypothesis was because </w:t>
      </w:r>
      <w:r>
        <w:rPr>
          <w:rFonts w:ascii="Times New Roman" w:hAnsi="Times New Roman" w:cs="Times New Roman"/>
        </w:rPr>
        <w:lastRenderedPageBreak/>
        <w:t>the method’s predicted accuracy would be derived from a segment of the development sample. This segment should theoretically have more similar distribution of model predictors as in the validation sample, hence the hypothesis.</w:t>
      </w:r>
    </w:p>
    <w:p w14:paraId="6FD1D4ED" w14:textId="77777777" w:rsidR="001F174D" w:rsidRPr="00037868" w:rsidRDefault="001F174D" w:rsidP="001F174D">
      <w:pPr>
        <w:pStyle w:val="Heading1"/>
        <w:rPr>
          <w:rFonts w:cs="Times New Roman"/>
        </w:rPr>
      </w:pPr>
      <w:r w:rsidRPr="00037868">
        <w:rPr>
          <w:rFonts w:cs="Times New Roman"/>
        </w:rPr>
        <w:t>Aim</w:t>
      </w:r>
      <w:bookmarkEnd w:id="1"/>
    </w:p>
    <w:p w14:paraId="5FE26AD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w:t>
      </w:r>
    </w:p>
    <w:p w14:paraId="0C2A169F" w14:textId="77777777" w:rsidR="001F174D" w:rsidRPr="00037868" w:rsidRDefault="001F174D" w:rsidP="001F174D">
      <w:pPr>
        <w:pStyle w:val="Heading1"/>
        <w:rPr>
          <w:rFonts w:cs="Times New Roman"/>
        </w:rPr>
      </w:pPr>
      <w:bookmarkStart w:id="2" w:name="methods-and-materials"/>
      <w:r w:rsidRPr="00037868">
        <w:rPr>
          <w:rFonts w:cs="Times New Roman"/>
        </w:rPr>
        <w:t>Methods and Materials</w:t>
      </w:r>
      <w:bookmarkEnd w:id="2"/>
    </w:p>
    <w:p w14:paraId="45B29B0B" w14:textId="77777777" w:rsidR="001F174D" w:rsidRPr="00037868" w:rsidRDefault="001F174D" w:rsidP="001F174D">
      <w:pPr>
        <w:pStyle w:val="Heading2"/>
        <w:rPr>
          <w:rFonts w:cs="Times New Roman"/>
        </w:rPr>
      </w:pPr>
      <w:bookmarkStart w:id="3" w:name="study-design"/>
      <w:r w:rsidRPr="00037868">
        <w:rPr>
          <w:rFonts w:cs="Times New Roman"/>
        </w:rPr>
        <w:t>Study design</w:t>
      </w:r>
      <w:bookmarkEnd w:id="3"/>
    </w:p>
    <w:p w14:paraId="6FF2C132" w14:textId="77777777" w:rsidR="001F174D" w:rsidRPr="00037868" w:rsidRDefault="001F174D" w:rsidP="001F174D">
      <w:pPr>
        <w:pStyle w:val="FirstParagraph"/>
        <w:spacing w:line="360" w:lineRule="auto"/>
        <w:jc w:val="both"/>
        <w:rPr>
          <w:rFonts w:ascii="Times New Roman" w:hAnsi="Times New Roman" w:cs="Times New Roman"/>
        </w:rPr>
      </w:pPr>
      <w:r>
        <w:rPr>
          <w:rFonts w:ascii="Times New Roman" w:hAnsi="Times New Roman" w:cs="Times New Roman"/>
        </w:rPr>
        <w:t xml:space="preserve">The study design was a simulation study. To perform the analysis, a dataset from a multinational observational study that has been made freely reusable by Eckert A et al in the Dryad Digital Repository was used </w:t>
      </w:r>
      <w:r w:rsidRPr="00037868">
        <w:rPr>
          <w:rFonts w:ascii="Times New Roman" w:hAnsi="Times New Roman" w:cs="Times New Roman"/>
        </w:rPr>
        <w:t>(17,</w:t>
      </w:r>
      <w:r>
        <w:rPr>
          <w:rFonts w:ascii="Times New Roman" w:hAnsi="Times New Roman" w:cs="Times New Roman"/>
        </w:rPr>
        <w:t xml:space="preserve"> </w:t>
      </w:r>
      <w:r w:rsidRPr="00037868">
        <w:rPr>
          <w:rFonts w:ascii="Times New Roman" w:hAnsi="Times New Roman" w:cs="Times New Roman"/>
        </w:rPr>
        <w:t>18).</w:t>
      </w:r>
      <w:r>
        <w:rPr>
          <w:rFonts w:ascii="Times New Roman" w:hAnsi="Times New Roman" w:cs="Times New Roman"/>
        </w:rPr>
        <w:t xml:space="preserve"> </w:t>
      </w:r>
      <w:r w:rsidRPr="00037868">
        <w:rPr>
          <w:rFonts w:ascii="Times New Roman" w:hAnsi="Times New Roman" w:cs="Times New Roman"/>
        </w:rPr>
        <w:t xml:space="preserve">This dataset was chosen due to consisting of </w:t>
      </w:r>
      <w:r>
        <w:rPr>
          <w:rFonts w:ascii="Times New Roman" w:hAnsi="Times New Roman" w:cs="Times New Roman"/>
        </w:rPr>
        <w:t>participant</w:t>
      </w:r>
      <w:r w:rsidRPr="00037868">
        <w:rPr>
          <w:rFonts w:ascii="Times New Roman" w:hAnsi="Times New Roman" w:cs="Times New Roman"/>
        </w:rPr>
        <w:t xml:space="preserve"> data from</w:t>
      </w:r>
      <w:r>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Pr>
          <w:rFonts w:ascii="Times New Roman" w:hAnsi="Times New Roman" w:cs="Times New Roman"/>
        </w:rPr>
        <w:t>associated</w:t>
      </w:r>
      <w:r w:rsidRPr="00037868">
        <w:rPr>
          <w:rFonts w:ascii="Times New Roman" w:hAnsi="Times New Roman" w:cs="Times New Roman"/>
        </w:rPr>
        <w:t xml:space="preserve"> to a patient outcome.</w:t>
      </w:r>
    </w:p>
    <w:p w14:paraId="4EEA90F3" w14:textId="77777777" w:rsidR="001F174D" w:rsidRPr="00037868" w:rsidRDefault="001F174D" w:rsidP="001F174D">
      <w:pPr>
        <w:pStyle w:val="Heading2"/>
        <w:rPr>
          <w:rFonts w:cs="Times New Roman"/>
        </w:rPr>
      </w:pPr>
      <w:bookmarkStart w:id="4" w:name="participants"/>
      <w:r w:rsidRPr="00037868">
        <w:rPr>
          <w:rFonts w:cs="Times New Roman"/>
        </w:rPr>
        <w:t>Participants</w:t>
      </w:r>
      <w:bookmarkEnd w:id="4"/>
    </w:p>
    <w:p w14:paraId="562E2840" w14:textId="4E5A8AE5" w:rsidR="001F174D" w:rsidRPr="00C4770D" w:rsidRDefault="001F174D" w:rsidP="00C4770D">
      <w:pPr>
        <w:pStyle w:val="FirstParagraph"/>
        <w:spacing w:line="360" w:lineRule="auto"/>
        <w:jc w:val="both"/>
        <w:rPr>
          <w:rFonts w:ascii="Times New Roman" w:hAnsi="Times New Roman" w:cs="Times New Roman"/>
        </w:rPr>
      </w:pPr>
      <w:r w:rsidRPr="00037868">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037868">
        <w:rPr>
          <w:rFonts w:ascii="Times New Roman" w:hAnsi="Times New Roman" w:cs="Times New Roman"/>
        </w:rPr>
        <w:t>Hôspital</w:t>
      </w:r>
      <w:proofErr w:type="spellEnd"/>
      <w:r w:rsidRPr="00037868">
        <w:rPr>
          <w:rFonts w:ascii="Times New Roman" w:hAnsi="Times New Roman" w:cs="Times New Roman"/>
        </w:rPr>
        <w:t xml:space="preserve"> de la </w:t>
      </w:r>
      <w:proofErr w:type="spellStart"/>
      <w:r w:rsidRPr="00037868">
        <w:rPr>
          <w:rFonts w:ascii="Times New Roman" w:hAnsi="Times New Roman" w:cs="Times New Roman"/>
        </w:rPr>
        <w:t>Salpêtrière</w:t>
      </w:r>
      <w:proofErr w:type="spellEnd"/>
      <w:r w:rsidRPr="00037868">
        <w:rPr>
          <w:rFonts w:ascii="Times New Roman" w:hAnsi="Times New Roman" w:cs="Times New Roman"/>
        </w:rPr>
        <w:t>) and Switzerland (</w:t>
      </w:r>
      <w:proofErr w:type="spellStart"/>
      <w:r w:rsidRPr="00037868">
        <w:rPr>
          <w:rFonts w:ascii="Times New Roman" w:hAnsi="Times New Roman" w:cs="Times New Roman"/>
        </w:rPr>
        <w:t>Kontonsspital</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Aaura</w:t>
      </w:r>
      <w:proofErr w:type="spellEnd"/>
      <w:r w:rsidRPr="00037868">
        <w:rPr>
          <w:rFonts w:ascii="Times New Roman" w:hAnsi="Times New Roman" w:cs="Times New Roman"/>
        </w:rPr>
        <w:t xml:space="preserve">). The data that was registered for each participant included the hospital and the country in which the patient </w:t>
      </w:r>
      <w:r>
        <w:rPr>
          <w:rFonts w:ascii="Times New Roman" w:hAnsi="Times New Roman" w:cs="Times New Roman"/>
        </w:rPr>
        <w:t>sought</w:t>
      </w:r>
      <w:r w:rsidRPr="00037868">
        <w:rPr>
          <w:rFonts w:ascii="Times New Roman" w:hAnsi="Times New Roman" w:cs="Times New Roman"/>
        </w:rPr>
        <w:t xml:space="preserve">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3CB0826" w14:textId="77777777" w:rsidR="001F174D" w:rsidRPr="00037868" w:rsidRDefault="001F174D" w:rsidP="001F174D">
      <w:pPr>
        <w:pStyle w:val="Heading2"/>
        <w:rPr>
          <w:rFonts w:cs="Times New Roman"/>
        </w:rPr>
      </w:pPr>
      <w:bookmarkStart w:id="5" w:name="variables"/>
      <w:r w:rsidRPr="00037868">
        <w:rPr>
          <w:rFonts w:cs="Times New Roman"/>
        </w:rPr>
        <w:t>Variables</w:t>
      </w:r>
      <w:bookmarkEnd w:id="5"/>
    </w:p>
    <w:p w14:paraId="5F047F08" w14:textId="77777777" w:rsidR="001F174D" w:rsidRPr="00037868" w:rsidRDefault="001F174D" w:rsidP="001F174D">
      <w:pPr>
        <w:pStyle w:val="Heading3"/>
      </w:pPr>
      <w:bookmarkStart w:id="6" w:name="model-predictors"/>
      <w:r w:rsidRPr="00037868">
        <w:t>Model predictors</w:t>
      </w:r>
      <w:bookmarkEnd w:id="6"/>
    </w:p>
    <w:p w14:paraId="4A8A3EF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predictors that were used from the dataset in order to develop prediction models and simulate new model predictors in the statistical analysis, </w:t>
      </w:r>
      <w:r>
        <w:rPr>
          <w:rFonts w:ascii="Times New Roman" w:hAnsi="Times New Roman" w:cs="Times New Roman"/>
        </w:rPr>
        <w:t>were</w:t>
      </w:r>
      <w:r w:rsidRPr="00037868">
        <w:rPr>
          <w:rFonts w:ascii="Times New Roman" w:hAnsi="Times New Roman" w:cs="Times New Roman"/>
        </w:rPr>
        <w:t xml:space="preserv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w:t>
      </w:r>
      <w:r w:rsidRPr="00037868">
        <w:rPr>
          <w:rFonts w:ascii="Times New Roman" w:hAnsi="Times New Roman" w:cs="Times New Roman"/>
        </w:rPr>
        <w:lastRenderedPageBreak/>
        <w:t>included to reduce overfitting and selection bias (12). Due to simplicity, we chose to include all model predictors that were continuous and that had no missing data. How these model predictors were measured was not mentioned in the study that publicized them.</w:t>
      </w:r>
    </w:p>
    <w:p w14:paraId="349E09CE" w14:textId="77777777" w:rsidR="001F174D" w:rsidRDefault="001F174D" w:rsidP="001F174D">
      <w:pPr>
        <w:pStyle w:val="Heading3"/>
      </w:pPr>
      <w:bookmarkStart w:id="7" w:name="model-outcomes"/>
      <w:r w:rsidRPr="00037868">
        <w:t>Model outcomes</w:t>
      </w:r>
      <w:bookmarkEnd w:id="7"/>
    </w:p>
    <w:p w14:paraId="2DEB04A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w:t>
      </w:r>
      <w:r>
        <w:rPr>
          <w:rFonts w:ascii="Times New Roman" w:hAnsi="Times New Roman" w:cs="Times New Roman"/>
        </w:rPr>
        <w:t>sought</w:t>
      </w:r>
      <w:r w:rsidRPr="00037868">
        <w:rPr>
          <w:rFonts w:ascii="Times New Roman" w:hAnsi="Times New Roman" w:cs="Times New Roman"/>
        </w:rPr>
        <w:t xml:space="preserve"> ED care. The decision to admit the patients to the ICU was left to the treating physician. ICU admission was chosen as the outcome for the prediction model due being more frequent than death within 30 days.</w:t>
      </w:r>
    </w:p>
    <w:p w14:paraId="2C1DFB7E" w14:textId="77777777" w:rsidR="001F174D" w:rsidRPr="00037868" w:rsidRDefault="001F174D" w:rsidP="001F174D">
      <w:pPr>
        <w:pStyle w:val="Heading3"/>
      </w:pPr>
      <w:bookmarkStart w:id="8" w:name="sample-size"/>
      <w:r w:rsidRPr="00037868">
        <w:t>Sample size</w:t>
      </w:r>
      <w:bookmarkEnd w:id="8"/>
    </w:p>
    <w:p w14:paraId="1545EA8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final sample size used in this study was 1303 participants which included all the participants from the dataset.</w:t>
      </w:r>
    </w:p>
    <w:p w14:paraId="36437AD6" w14:textId="77777777" w:rsidR="001F174D" w:rsidRPr="00037868" w:rsidRDefault="001F174D" w:rsidP="001F174D">
      <w:pPr>
        <w:pStyle w:val="Heading3"/>
      </w:pPr>
      <w:bookmarkStart w:id="9" w:name="missing-data"/>
      <w:r w:rsidRPr="00037868">
        <w:t>Missing data</w:t>
      </w:r>
      <w:bookmarkEnd w:id="9"/>
    </w:p>
    <w:p w14:paraId="55CC414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17F02877" w14:textId="77777777" w:rsidR="001F174D" w:rsidRPr="00037868" w:rsidRDefault="001F174D" w:rsidP="001F174D">
      <w:pPr>
        <w:pStyle w:val="Heading2"/>
        <w:rPr>
          <w:rFonts w:cs="Times New Roman"/>
        </w:rPr>
      </w:pPr>
      <w:bookmarkStart w:id="10" w:name="statistical-analysis"/>
      <w:r w:rsidRPr="00037868">
        <w:rPr>
          <w:rFonts w:cs="Times New Roman"/>
        </w:rPr>
        <w:t>Statistical analysis</w:t>
      </w:r>
      <w:bookmarkEnd w:id="10"/>
    </w:p>
    <w:p w14:paraId="734D2C80" w14:textId="77777777" w:rsidR="001F174D" w:rsidRPr="00037868" w:rsidRDefault="001F174D" w:rsidP="001F174D">
      <w:pPr>
        <w:pStyle w:val="Heading3"/>
      </w:pPr>
      <w:bookmarkStart w:id="11" w:name="dataset"/>
      <w:r w:rsidRPr="00037868">
        <w:t>Dataset</w:t>
      </w:r>
      <w:bookmarkEnd w:id="11"/>
    </w:p>
    <w:p w14:paraId="72B1317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dataset previously mentioned in the study design was divided based on the country from which the participants </w:t>
      </w:r>
      <w:r>
        <w:rPr>
          <w:rFonts w:ascii="Times New Roman" w:hAnsi="Times New Roman" w:cs="Times New Roman"/>
        </w:rPr>
        <w:t>sought</w:t>
      </w:r>
      <w:r w:rsidRPr="00037868">
        <w:rPr>
          <w:rFonts w:ascii="Times New Roman" w:hAnsi="Times New Roman" w:cs="Times New Roman"/>
        </w:rPr>
        <w:t xml:space="preserve"> ED care (USA sample, France sample and Switzerland sample).</w:t>
      </w:r>
    </w:p>
    <w:p w14:paraId="12C2C180" w14:textId="77777777" w:rsidR="001F174D" w:rsidRPr="00037868" w:rsidRDefault="001F174D" w:rsidP="001F174D">
      <w:pPr>
        <w:pStyle w:val="Heading3"/>
      </w:pPr>
      <w:bookmarkStart w:id="12" w:name="sequence-of-analysis"/>
      <w:r w:rsidRPr="00037868">
        <w:t>Sequence of analysis</w:t>
      </w:r>
      <w:bookmarkEnd w:id="12"/>
    </w:p>
    <w:p w14:paraId="28A40A1A" w14:textId="39B93924"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Pr>
          <w:rFonts w:ascii="Times New Roman" w:hAnsi="Times New Roman" w:cs="Times New Roman"/>
        </w:rPr>
        <w:t xml:space="preserve">decision threshold </w:t>
      </w:r>
      <w:r w:rsidRPr="00037868">
        <w:rPr>
          <w:rFonts w:ascii="Times New Roman" w:hAnsi="Times New Roman" w:cs="Times New Roman"/>
        </w:rPr>
        <w:t>for all</w:t>
      </w:r>
      <w:r>
        <w:rPr>
          <w:rFonts w:ascii="Times New Roman" w:hAnsi="Times New Roman" w:cs="Times New Roman"/>
        </w:rPr>
        <w:t xml:space="preserve"> </w:t>
      </w:r>
      <w:r w:rsidRPr="00037868">
        <w:rPr>
          <w:rFonts w:ascii="Times New Roman" w:hAnsi="Times New Roman" w:cs="Times New Roman"/>
        </w:rPr>
        <w:t>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36792D21" w14:textId="77777777" w:rsidR="001F174D" w:rsidRPr="00037868" w:rsidRDefault="001F174D" w:rsidP="001F174D">
      <w:pPr>
        <w:pStyle w:val="Heading3"/>
      </w:pPr>
      <w:bookmarkStart w:id="13" w:name="sample-simulation"/>
      <w:r w:rsidRPr="00037868">
        <w:t>Sample simulation</w:t>
      </w:r>
      <w:bookmarkEnd w:id="13"/>
    </w:p>
    <w:p w14:paraId="61C508F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increase the number of participants, 10000 new participants were simulated for each of the divided samples. The process of simulation included a model predictor simulation and a model </w:t>
      </w:r>
      <w:r w:rsidRPr="00037868">
        <w:rPr>
          <w:rFonts w:ascii="Times New Roman" w:hAnsi="Times New Roman" w:cs="Times New Roman"/>
        </w:rPr>
        <w:lastRenderedPageBreak/>
        <w:t xml:space="preserve">outcome simulation. The model predictors that were used to simulate new model predictors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from the divided samples. The model outcome that</w:t>
      </w:r>
      <w:r>
        <w:rPr>
          <w:rFonts w:ascii="Times New Roman" w:hAnsi="Times New Roman" w:cs="Times New Roman"/>
        </w:rPr>
        <w:t xml:space="preserve"> was</w:t>
      </w:r>
      <w:r w:rsidRPr="00037868">
        <w:rPr>
          <w:rFonts w:ascii="Times New Roman" w:hAnsi="Times New Roman" w:cs="Times New Roman"/>
        </w:rPr>
        <w:t xml:space="preserve"> used to simulate new model outcome</w:t>
      </w:r>
      <w:r>
        <w:rPr>
          <w:rFonts w:ascii="Times New Roman" w:hAnsi="Times New Roman" w:cs="Times New Roman"/>
        </w:rPr>
        <w:t>s</w:t>
      </w:r>
      <w:r w:rsidRPr="00037868">
        <w:rPr>
          <w:rFonts w:ascii="Times New Roman" w:hAnsi="Times New Roman" w:cs="Times New Roman"/>
        </w:rPr>
        <w:t xml:space="preserve"> </w:t>
      </w:r>
      <w:r>
        <w:rPr>
          <w:rFonts w:ascii="Times New Roman" w:hAnsi="Times New Roman" w:cs="Times New Roman"/>
        </w:rPr>
        <w:t>were</w:t>
      </w:r>
      <w:r w:rsidRPr="00037868">
        <w:rPr>
          <w:rFonts w:ascii="Times New Roman" w:hAnsi="Times New Roman" w:cs="Times New Roman"/>
        </w:rPr>
        <w:t xml:space="preserve"> ICU admission from the divided samples.</w:t>
      </w:r>
    </w:p>
    <w:p w14:paraId="5EF55ACC"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w:t>
      </w:r>
      <w:proofErr w:type="spellStart"/>
      <w:r w:rsidRPr="00037868">
        <w:rPr>
          <w:rFonts w:ascii="Times New Roman" w:hAnsi="Times New Roman" w:cs="Times New Roman"/>
        </w:rPr>
        <w:t>mvrnorm</w:t>
      </w:r>
      <w:proofErr w:type="spellEnd"/>
      <w:r w:rsidRPr="00037868">
        <w:rPr>
          <w:rFonts w:ascii="Times New Roman" w:hAnsi="Times New Roman" w:cs="Times New Roman"/>
        </w:rPr>
        <w:t xml:space="preserve"> function implemented in the MASS package was used (20). The function </w:t>
      </w:r>
      <w:r>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w:t>
      </w:r>
      <w:proofErr w:type="spellStart"/>
      <w:r w:rsidRPr="00037868">
        <w:rPr>
          <w:rFonts w:ascii="Times New Roman" w:hAnsi="Times New Roman" w:cs="Times New Roman"/>
        </w:rPr>
        <w:t>glm</w:t>
      </w:r>
      <w:proofErr w:type="spellEnd"/>
      <w:r w:rsidRPr="00037868">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t>
      </w:r>
      <w:r>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A91C01" w14:textId="77777777" w:rsidR="001F174D" w:rsidRPr="00037868" w:rsidRDefault="001F174D" w:rsidP="001F174D">
      <w:pPr>
        <w:pStyle w:val="Heading3"/>
      </w:pPr>
      <w:bookmarkStart w:id="14" w:name="sample-assignment"/>
      <w:r w:rsidRPr="00037868">
        <w:t>Sample assignment</w:t>
      </w:r>
      <w:bookmarkEnd w:id="14"/>
    </w:p>
    <w:p w14:paraId="43A4085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simulate the transfer of a prediction model from one country to another, one of the simulated samples was </w:t>
      </w:r>
      <w:r>
        <w:rPr>
          <w:rFonts w:ascii="Times New Roman" w:hAnsi="Times New Roman" w:cs="Times New Roman"/>
        </w:rPr>
        <w:t>de</w:t>
      </w:r>
      <w:r w:rsidRPr="00037868">
        <w:rPr>
          <w:rFonts w:ascii="Times New Roman" w:hAnsi="Times New Roman" w:cs="Times New Roman"/>
        </w:rPr>
        <w:t xml:space="preserve">noted as the development sample while one of the two remaining simulated samples was </w:t>
      </w:r>
      <w:r>
        <w:rPr>
          <w:rFonts w:ascii="Times New Roman" w:hAnsi="Times New Roman" w:cs="Times New Roman"/>
        </w:rPr>
        <w:t>de</w:t>
      </w:r>
      <w:r w:rsidRPr="00037868">
        <w:rPr>
          <w:rFonts w:ascii="Times New Roman" w:hAnsi="Times New Roman" w:cs="Times New Roman"/>
        </w:rPr>
        <w:t>noted as the validation sample. The development sample represented data from the country in which the prediction model was created, while the validation sample represented data from the country in which the prediction model was transferred to.</w:t>
      </w:r>
    </w:p>
    <w:p w14:paraId="06DFB683" w14:textId="77777777" w:rsidR="001F174D" w:rsidRPr="00037868" w:rsidRDefault="001F174D" w:rsidP="001F174D">
      <w:pPr>
        <w:pStyle w:val="Heading3"/>
      </w:pPr>
      <w:bookmarkStart w:id="15" w:name="prediction-model-development"/>
      <w:r w:rsidRPr="00037868">
        <w:t>Prediction model development</w:t>
      </w:r>
      <w:bookmarkEnd w:id="15"/>
    </w:p>
    <w:p w14:paraId="4F69841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model included ICU admission.</w:t>
      </w:r>
    </w:p>
    <w:p w14:paraId="1DFCA77E" w14:textId="77777777" w:rsidR="001F174D" w:rsidRPr="00037868" w:rsidRDefault="001F174D" w:rsidP="001F174D">
      <w:pPr>
        <w:pStyle w:val="Heading3"/>
      </w:pPr>
      <w:bookmarkStart w:id="16" w:name="development-sample-accuracy"/>
      <w:r w:rsidRPr="00037868">
        <w:t>Development sample accuracy</w:t>
      </w:r>
      <w:bookmarkEnd w:id="16"/>
    </w:p>
    <w:p w14:paraId="00B2576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lastRenderedPageBreak/>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54CFE0F6" w14:textId="77777777" w:rsidR="001F174D" w:rsidRPr="00037868" w:rsidRDefault="001F174D" w:rsidP="001F174D">
      <w:pPr>
        <w:pStyle w:val="Heading3"/>
      </w:pPr>
      <w:bookmarkStart w:id="17" w:name="validation-sample-accuracy"/>
      <w:r w:rsidRPr="00037868">
        <w:t>Validation sample accuracy</w:t>
      </w:r>
      <w:bookmarkEnd w:id="17"/>
    </w:p>
    <w:p w14:paraId="45F60F57"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BB756F9" w14:textId="77777777" w:rsidR="001F174D" w:rsidRPr="00037868" w:rsidRDefault="001F174D" w:rsidP="001F174D">
      <w:pPr>
        <w:pStyle w:val="Heading3"/>
      </w:pPr>
      <w:bookmarkStart w:id="18" w:name="propensity-model-development"/>
      <w:r w:rsidRPr="00037868">
        <w:t>Propensity model development</w:t>
      </w:r>
      <w:bookmarkEnd w:id="18"/>
    </w:p>
    <w:p w14:paraId="1390442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w:t>
      </w:r>
      <w:r>
        <w:rPr>
          <w:rFonts w:ascii="Times New Roman" w:hAnsi="Times New Roman" w:cs="Times New Roman"/>
        </w:rPr>
        <w:t xml:space="preserve">identify a segment of the development sample with observations </w:t>
      </w:r>
      <w:proofErr w:type="gramStart"/>
      <w:r>
        <w:rPr>
          <w:rFonts w:ascii="Times New Roman" w:hAnsi="Times New Roman" w:cs="Times New Roman"/>
        </w:rPr>
        <w:t>similar to</w:t>
      </w:r>
      <w:proofErr w:type="gramEnd"/>
      <w:r>
        <w:rPr>
          <w:rFonts w:ascii="Times New Roman" w:hAnsi="Times New Roman" w:cs="Times New Roman"/>
        </w:rPr>
        <w:t xml:space="preserve"> the validation sample. </w:t>
      </w:r>
      <w:r w:rsidRPr="00037868">
        <w:rPr>
          <w:rFonts w:ascii="Times New Roman" w:hAnsi="Times New Roman" w:cs="Times New Roman"/>
        </w:rPr>
        <w:t xml:space="preserve">The model predictors that were used to train the propensity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propensity model was the country in which the participant </w:t>
      </w:r>
      <w:r>
        <w:rPr>
          <w:rFonts w:ascii="Times New Roman" w:hAnsi="Times New Roman" w:cs="Times New Roman"/>
        </w:rPr>
        <w:t>sought</w:t>
      </w:r>
      <w:r w:rsidRPr="00037868">
        <w:rPr>
          <w:rFonts w:ascii="Times New Roman" w:hAnsi="Times New Roman" w:cs="Times New Roman"/>
        </w:rPr>
        <w:t xml:space="preserve"> ED care.</w:t>
      </w:r>
    </w:p>
    <w:p w14:paraId="20947B9E" w14:textId="77777777" w:rsidR="001F174D" w:rsidRPr="00037868" w:rsidRDefault="001F174D" w:rsidP="001F174D">
      <w:pPr>
        <w:pStyle w:val="Heading3"/>
      </w:pPr>
      <w:bookmarkStart w:id="19" w:name="predicted-validation-sample-accuracy"/>
      <w:r w:rsidRPr="00037868">
        <w:t>Predicted validation sample accuracy</w:t>
      </w:r>
      <w:bookmarkEnd w:id="19"/>
    </w:p>
    <w:p w14:paraId="1BC244BD" w14:textId="71D73DEA"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5A6FA35A" w14:textId="77777777" w:rsidR="001F174D" w:rsidRPr="00037868" w:rsidRDefault="001F174D" w:rsidP="001F174D">
      <w:pPr>
        <w:pStyle w:val="Heading3"/>
      </w:pPr>
      <w:bookmarkStart w:id="20" w:name="approach-comparison"/>
      <w:r w:rsidRPr="00037868">
        <w:t>Approach comparison</w:t>
      </w:r>
      <w:bookmarkEnd w:id="20"/>
    </w:p>
    <w:p w14:paraId="07DA890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error in the “naive approach”, the absolute difference between the development sample accuracy and the validation sample accuracy was calculated. To assess the error in the “segmented approach”, the absolute difference between our method’s predicted validation </w:t>
      </w:r>
      <w:r w:rsidRPr="00037868">
        <w:rPr>
          <w:rFonts w:ascii="Times New Roman" w:hAnsi="Times New Roman" w:cs="Times New Roman"/>
        </w:rPr>
        <w:lastRenderedPageBreak/>
        <w:t>sample accuracy and the validation sample accuracy was calculated. To assess which approach performed best, the difference between the naive approach and the segmented approach was calculated.</w:t>
      </w:r>
    </w:p>
    <w:p w14:paraId="65C81A33" w14:textId="77777777" w:rsidR="001F174D" w:rsidRPr="00037868" w:rsidRDefault="001F174D" w:rsidP="001F174D">
      <w:pPr>
        <w:pStyle w:val="Heading3"/>
      </w:pPr>
      <w:bookmarkStart w:id="21" w:name="sequence-repetition"/>
      <w:r w:rsidRPr="00037868">
        <w:t>Sequence repetition</w:t>
      </w:r>
      <w:bookmarkEnd w:id="21"/>
    </w:p>
    <w:p w14:paraId="48A2010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0A0D3B1D" w14:textId="77777777" w:rsidR="001F174D" w:rsidRPr="00037868" w:rsidRDefault="001F174D" w:rsidP="001F174D">
      <w:pPr>
        <w:pStyle w:val="Heading2"/>
        <w:rPr>
          <w:rFonts w:cs="Times New Roman"/>
        </w:rPr>
      </w:pPr>
      <w:bookmarkStart w:id="22" w:name="ethical-considerations"/>
      <w:r w:rsidRPr="00037868">
        <w:rPr>
          <w:rFonts w:cs="Times New Roman"/>
        </w:rPr>
        <w:t>Ethical considerations</w:t>
      </w:r>
      <w:bookmarkEnd w:id="22"/>
    </w:p>
    <w:p w14:paraId="38A18068" w14:textId="77777777" w:rsidR="001F174D" w:rsidRPr="00037868" w:rsidRDefault="001F174D" w:rsidP="001F174D">
      <w:pPr>
        <w:pStyle w:val="Heading3"/>
      </w:pPr>
      <w:bookmarkStart w:id="23" w:name="principle-of-autonomy"/>
      <w:r w:rsidRPr="00037868">
        <w:t>Principle of autonomy</w:t>
      </w:r>
      <w:bookmarkEnd w:id="23"/>
    </w:p>
    <w:p w14:paraId="26C7EA7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5E7A215B" w14:textId="77777777" w:rsidR="001F174D" w:rsidRPr="00037868" w:rsidRDefault="001F174D" w:rsidP="001F174D">
      <w:pPr>
        <w:pStyle w:val="Heading3"/>
      </w:pPr>
      <w:bookmarkStart w:id="24" w:name="principle-of-beneficence"/>
      <w:r w:rsidRPr="00037868">
        <w:t>Principle of beneficence</w:t>
      </w:r>
      <w:bookmarkEnd w:id="24"/>
    </w:p>
    <w:p w14:paraId="0E5E894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Pr>
          <w:rFonts w:ascii="Times New Roman" w:hAnsi="Times New Roman" w:cs="Times New Roman"/>
        </w:rPr>
        <w:t xml:space="preserve"> </w:t>
      </w:r>
      <w:r w:rsidRPr="00037868">
        <w:rPr>
          <w:rFonts w:ascii="Times New Roman" w:hAnsi="Times New Roman" w:cs="Times New Roman"/>
        </w:rPr>
        <w:t>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w:t>
      </w:r>
    </w:p>
    <w:p w14:paraId="5BC483B7" w14:textId="77777777" w:rsidR="001F174D" w:rsidRPr="00037868" w:rsidRDefault="001F174D" w:rsidP="001F174D">
      <w:pPr>
        <w:pStyle w:val="Heading3"/>
      </w:pPr>
      <w:bookmarkStart w:id="25" w:name="principle-of-nonmaleficence"/>
      <w:r w:rsidRPr="00037868">
        <w:t>Principle of nonmaleficence</w:t>
      </w:r>
      <w:bookmarkEnd w:id="25"/>
    </w:p>
    <w:p w14:paraId="3B03C278" w14:textId="629CDAFC"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51EF86A9" w14:textId="77777777" w:rsidR="001F174D" w:rsidRPr="00037868" w:rsidRDefault="001F174D" w:rsidP="001F174D">
      <w:pPr>
        <w:pStyle w:val="Heading3"/>
      </w:pPr>
      <w:bookmarkStart w:id="26" w:name="principle-of-justice"/>
      <w:r w:rsidRPr="00037868">
        <w:t>Principle of justice</w:t>
      </w:r>
      <w:bookmarkEnd w:id="26"/>
    </w:p>
    <w:p w14:paraId="6D0DD41D"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468F4AC1" w14:textId="77777777" w:rsidR="001F174D" w:rsidRPr="00037868" w:rsidRDefault="001F174D" w:rsidP="001F174D">
      <w:pPr>
        <w:pStyle w:val="Heading3"/>
      </w:pPr>
      <w:bookmarkStart w:id="27" w:name="ethical-permit"/>
      <w:r w:rsidRPr="00037868">
        <w:t>Ethical permit</w:t>
      </w:r>
      <w:bookmarkEnd w:id="27"/>
    </w:p>
    <w:p w14:paraId="0233AF7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13DE8062" w14:textId="77777777" w:rsidR="001F174D" w:rsidRPr="00037868" w:rsidRDefault="001F174D" w:rsidP="001F174D">
      <w:pPr>
        <w:pStyle w:val="Heading1"/>
        <w:rPr>
          <w:rFonts w:cs="Times New Roman"/>
        </w:rPr>
      </w:pPr>
      <w:bookmarkStart w:id="28" w:name="results"/>
      <w:r w:rsidRPr="00037868">
        <w:rPr>
          <w:rFonts w:cs="Times New Roman"/>
        </w:rPr>
        <w:lastRenderedPageBreak/>
        <w:t>Results</w:t>
      </w:r>
      <w:bookmarkEnd w:id="28"/>
    </w:p>
    <w:p w14:paraId="59EFEC85" w14:textId="77777777" w:rsidR="001F174D" w:rsidRPr="00037868" w:rsidRDefault="001F174D" w:rsidP="001F174D">
      <w:pPr>
        <w:pStyle w:val="Heading2"/>
        <w:rPr>
          <w:rFonts w:cs="Times New Roman"/>
        </w:rPr>
      </w:pPr>
      <w:bookmarkStart w:id="29" w:name="original-sample-description"/>
      <w:r w:rsidRPr="00037868">
        <w:rPr>
          <w:rFonts w:cs="Times New Roman"/>
        </w:rPr>
        <w:t>Original Sample description</w:t>
      </w:r>
      <w:bookmarkEnd w:id="29"/>
    </w:p>
    <w:p w14:paraId="64518EA5"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1303 participants (USA 940, France 355, Switzerland 8) in the original dataset were used to simulated new participants. </w:t>
      </w:r>
      <w:r>
        <w:rPr>
          <w:rFonts w:ascii="Times New Roman" w:hAnsi="Times New Roman" w:cs="Times New Roman"/>
        </w:rPr>
        <w:t>1132 o</w:t>
      </w:r>
      <w:r w:rsidRPr="00037868">
        <w:rPr>
          <w:rFonts w:ascii="Times New Roman" w:hAnsi="Times New Roman" w:cs="Times New Roman"/>
        </w:rPr>
        <w:t>ut of these participants</w:t>
      </w:r>
      <w:r>
        <w:rPr>
          <w:rFonts w:ascii="Times New Roman" w:hAnsi="Times New Roman" w:cs="Times New Roman"/>
        </w:rPr>
        <w:t xml:space="preserve"> </w:t>
      </w:r>
      <w:r w:rsidRPr="00037868">
        <w:rPr>
          <w:rFonts w:ascii="Times New Roman" w:hAnsi="Times New Roman" w:cs="Times New Roman"/>
        </w:rPr>
        <w:t>were not admitted to the ICU and their mean age was 64.73 years with 50.5 % being males. Baseline characteristics of the original dataset stratified by country are shown in table 1.</w:t>
      </w:r>
    </w:p>
    <w:p w14:paraId="27DA3219" w14:textId="77777777" w:rsidR="001F174D" w:rsidRPr="00AC73A8"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1: </w:t>
      </w:r>
      <w:r w:rsidRPr="00CC59AD">
        <w:rPr>
          <w:rFonts w:ascii="Times New Roman" w:hAnsi="Times New Roman" w:cs="Times New Roman"/>
          <w:b/>
          <w:bCs/>
          <w:i w:val="0"/>
          <w:iCs/>
        </w:rPr>
        <w:t>Baseline characteristics of the original dataset</w:t>
      </w:r>
      <w:r>
        <w:rPr>
          <w:rFonts w:ascii="Times New Roman" w:hAnsi="Times New Roman" w:cs="Times New Roman"/>
          <w:b/>
          <w:bCs/>
          <w:i w:val="0"/>
          <w:iCs/>
        </w:rPr>
        <w:t xml:space="preserve"> </w:t>
      </w:r>
      <w:r w:rsidRPr="00CC59AD">
        <w:rPr>
          <w:rFonts w:ascii="Times New Roman" w:hAnsi="Times New Roman" w:cs="Times New Roman"/>
          <w:b/>
          <w:bCs/>
          <w:i w:val="0"/>
          <w:iCs/>
        </w:rPr>
        <w:t>stratified by country.</w:t>
      </w:r>
    </w:p>
    <w:tbl>
      <w:tblPr>
        <w:tblStyle w:val="Table"/>
        <w:tblW w:w="5000" w:type="pct"/>
        <w:tblLook w:val="07E0" w:firstRow="1" w:lastRow="1" w:firstColumn="1" w:lastColumn="1" w:noHBand="1" w:noVBand="1"/>
        <w:tblCaption w:val="Baseline characteristics of the original dataset stratified by country."/>
      </w:tblPr>
      <w:tblGrid>
        <w:gridCol w:w="3444"/>
        <w:gridCol w:w="1370"/>
        <w:gridCol w:w="1363"/>
        <w:gridCol w:w="1532"/>
        <w:gridCol w:w="1362"/>
      </w:tblGrid>
      <w:tr w:rsidR="001F174D" w:rsidRPr="00037868" w14:paraId="44FAEDEC" w14:textId="77777777" w:rsidTr="0059434D">
        <w:trPr>
          <w:trHeight w:val="727"/>
        </w:trPr>
        <w:tc>
          <w:tcPr>
            <w:tcW w:w="0" w:type="auto"/>
            <w:tcBorders>
              <w:bottom w:val="single" w:sz="0" w:space="0" w:color="auto"/>
            </w:tcBorders>
            <w:vAlign w:val="bottom"/>
          </w:tcPr>
          <w:p w14:paraId="78C0C0F8" w14:textId="77777777" w:rsidR="001F174D" w:rsidRPr="00037868" w:rsidRDefault="001F174D" w:rsidP="00A24023">
            <w:pPr>
              <w:spacing w:line="360" w:lineRule="auto"/>
            </w:pPr>
          </w:p>
        </w:tc>
        <w:tc>
          <w:tcPr>
            <w:tcW w:w="0" w:type="auto"/>
            <w:tcBorders>
              <w:bottom w:val="single" w:sz="0" w:space="0" w:color="auto"/>
            </w:tcBorders>
            <w:vAlign w:val="bottom"/>
          </w:tcPr>
          <w:p w14:paraId="15B7ECC6"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C03130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FD44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751" w:type="pct"/>
            <w:tcBorders>
              <w:bottom w:val="single" w:sz="0" w:space="0" w:color="auto"/>
            </w:tcBorders>
            <w:vAlign w:val="bottom"/>
          </w:tcPr>
          <w:p w14:paraId="0B4A85C8"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57370136" w14:textId="77777777" w:rsidTr="0059434D">
        <w:trPr>
          <w:trHeight w:val="529"/>
        </w:trPr>
        <w:tc>
          <w:tcPr>
            <w:tcW w:w="0" w:type="auto"/>
          </w:tcPr>
          <w:p w14:paraId="69864D4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604F6E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1303</w:t>
            </w:r>
          </w:p>
        </w:tc>
        <w:tc>
          <w:tcPr>
            <w:tcW w:w="0" w:type="auto"/>
          </w:tcPr>
          <w:p w14:paraId="6259241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355</w:t>
            </w:r>
          </w:p>
        </w:tc>
        <w:tc>
          <w:tcPr>
            <w:tcW w:w="0" w:type="auto"/>
          </w:tcPr>
          <w:p w14:paraId="10CADD8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w:t>
            </w:r>
          </w:p>
        </w:tc>
        <w:tc>
          <w:tcPr>
            <w:tcW w:w="751" w:type="pct"/>
          </w:tcPr>
          <w:p w14:paraId="51A237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940</w:t>
            </w:r>
          </w:p>
        </w:tc>
      </w:tr>
      <w:tr w:rsidR="001F174D" w:rsidRPr="00037868" w14:paraId="74F737A2" w14:textId="77777777" w:rsidTr="0059434D">
        <w:trPr>
          <w:trHeight w:val="970"/>
        </w:trPr>
        <w:tc>
          <w:tcPr>
            <w:tcW w:w="0" w:type="auto"/>
          </w:tcPr>
          <w:p w14:paraId="74364F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62A06DD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19.92 (5.24)</w:t>
            </w:r>
          </w:p>
        </w:tc>
        <w:tc>
          <w:tcPr>
            <w:tcW w:w="0" w:type="auto"/>
          </w:tcPr>
          <w:p w14:paraId="3FA2F9C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6A54CF8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751" w:type="pct"/>
          </w:tcPr>
          <w:p w14:paraId="52AA93D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27D17837" w14:textId="77777777" w:rsidTr="0059434D">
        <w:trPr>
          <w:trHeight w:val="551"/>
        </w:trPr>
        <w:tc>
          <w:tcPr>
            <w:tcW w:w="0" w:type="auto"/>
          </w:tcPr>
          <w:p w14:paraId="4B1E44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Gender = Male (%)</w:t>
            </w:r>
          </w:p>
        </w:tc>
        <w:tc>
          <w:tcPr>
            <w:tcW w:w="0" w:type="auto"/>
          </w:tcPr>
          <w:p w14:paraId="6334E0B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658 (50.5)</w:t>
            </w:r>
          </w:p>
        </w:tc>
        <w:tc>
          <w:tcPr>
            <w:tcW w:w="0" w:type="auto"/>
          </w:tcPr>
          <w:p w14:paraId="7E9CDC3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182 (51.3)</w:t>
            </w:r>
          </w:p>
        </w:tc>
        <w:tc>
          <w:tcPr>
            <w:tcW w:w="0" w:type="auto"/>
          </w:tcPr>
          <w:p w14:paraId="62B9E64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 (37.5)</w:t>
            </w:r>
          </w:p>
        </w:tc>
        <w:tc>
          <w:tcPr>
            <w:tcW w:w="751" w:type="pct"/>
          </w:tcPr>
          <w:p w14:paraId="10C31A3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473 (50.3)</w:t>
            </w:r>
          </w:p>
        </w:tc>
      </w:tr>
      <w:tr w:rsidR="001F174D" w:rsidRPr="00037868" w14:paraId="33982359" w14:textId="77777777" w:rsidTr="0059434D">
        <w:trPr>
          <w:trHeight w:val="970"/>
        </w:trPr>
        <w:tc>
          <w:tcPr>
            <w:tcW w:w="0" w:type="auto"/>
          </w:tcPr>
          <w:p w14:paraId="29FD8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7F24987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96.42 (3.87)</w:t>
            </w:r>
          </w:p>
        </w:tc>
        <w:tc>
          <w:tcPr>
            <w:tcW w:w="0" w:type="auto"/>
          </w:tcPr>
          <w:p w14:paraId="39F95D0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2E739D8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(10.56)</w:t>
            </w:r>
          </w:p>
        </w:tc>
        <w:tc>
          <w:tcPr>
            <w:tcW w:w="751" w:type="pct"/>
          </w:tcPr>
          <w:p w14:paraId="246E394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33C0CAC3" w14:textId="77777777" w:rsidTr="0059434D">
        <w:trPr>
          <w:trHeight w:val="970"/>
        </w:trPr>
        <w:tc>
          <w:tcPr>
            <w:tcW w:w="0" w:type="auto"/>
          </w:tcPr>
          <w:p w14:paraId="6E90DCE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4677866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141.26 (30.16)</w:t>
            </w:r>
          </w:p>
        </w:tc>
        <w:tc>
          <w:tcPr>
            <w:tcW w:w="0" w:type="auto"/>
          </w:tcPr>
          <w:p w14:paraId="726ADF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090C138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(21.49)</w:t>
            </w:r>
          </w:p>
        </w:tc>
        <w:tc>
          <w:tcPr>
            <w:tcW w:w="751" w:type="pct"/>
          </w:tcPr>
          <w:p w14:paraId="2F56E5F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6302C8B8" w14:textId="77777777" w:rsidTr="0059434D">
        <w:trPr>
          <w:trHeight w:val="992"/>
        </w:trPr>
        <w:tc>
          <w:tcPr>
            <w:tcW w:w="0" w:type="auto"/>
          </w:tcPr>
          <w:p w14:paraId="062F5D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622C70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85.70 (21.27)</w:t>
            </w:r>
          </w:p>
        </w:tc>
        <w:tc>
          <w:tcPr>
            <w:tcW w:w="0" w:type="auto"/>
          </w:tcPr>
          <w:p w14:paraId="5DE30C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6A7494F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751" w:type="pct"/>
          </w:tcPr>
          <w:p w14:paraId="158323D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5BB811B6" w14:textId="77777777" w:rsidTr="0059434D">
        <w:trPr>
          <w:trHeight w:val="529"/>
        </w:trPr>
        <w:tc>
          <w:tcPr>
            <w:tcW w:w="0" w:type="auto"/>
          </w:tcPr>
          <w:p w14:paraId="7CDB1DF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7D19BF3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36.58 (0.70)</w:t>
            </w:r>
          </w:p>
        </w:tc>
        <w:tc>
          <w:tcPr>
            <w:tcW w:w="0" w:type="auto"/>
          </w:tcPr>
          <w:p w14:paraId="5FC947D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47D6F3F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751" w:type="pct"/>
          </w:tcPr>
          <w:p w14:paraId="1C5A9F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1377BFBD" w14:textId="77777777" w:rsidTr="0059434D">
        <w:trPr>
          <w:trHeight w:val="970"/>
        </w:trPr>
        <w:tc>
          <w:tcPr>
            <w:tcW w:w="0" w:type="auto"/>
          </w:tcPr>
          <w:p w14:paraId="3F8C4F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04D0006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64.73 (18.01)</w:t>
            </w:r>
          </w:p>
        </w:tc>
        <w:tc>
          <w:tcPr>
            <w:tcW w:w="0" w:type="auto"/>
          </w:tcPr>
          <w:p w14:paraId="3AAC80A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06CF7B1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751" w:type="pct"/>
          </w:tcPr>
          <w:p w14:paraId="60B178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6FDEDD6E" w14:textId="77777777" w:rsidTr="0059434D">
        <w:trPr>
          <w:trHeight w:val="551"/>
        </w:trPr>
        <w:tc>
          <w:tcPr>
            <w:tcW w:w="0" w:type="auto"/>
          </w:tcPr>
          <w:p w14:paraId="7403614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40B762F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1132 (86.9)</w:t>
            </w:r>
          </w:p>
        </w:tc>
        <w:tc>
          <w:tcPr>
            <w:tcW w:w="0" w:type="auto"/>
          </w:tcPr>
          <w:p w14:paraId="565C81E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318 (89.6)</w:t>
            </w:r>
          </w:p>
        </w:tc>
        <w:tc>
          <w:tcPr>
            <w:tcW w:w="0" w:type="auto"/>
          </w:tcPr>
          <w:p w14:paraId="35F09BD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7 (87.5)</w:t>
            </w:r>
          </w:p>
        </w:tc>
        <w:tc>
          <w:tcPr>
            <w:tcW w:w="751" w:type="pct"/>
          </w:tcPr>
          <w:p w14:paraId="6A984D6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807 (85.9)</w:t>
            </w:r>
          </w:p>
        </w:tc>
      </w:tr>
      <w:tr w:rsidR="0059434D" w:rsidRPr="00037868" w14:paraId="47AEA550" w14:textId="77777777" w:rsidTr="0059434D">
        <w:trPr>
          <w:trHeight w:val="529"/>
        </w:trPr>
        <w:tc>
          <w:tcPr>
            <w:tcW w:w="0" w:type="auto"/>
          </w:tcPr>
          <w:p w14:paraId="29174DA5"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E0A7DA4"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3830073"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03B52FFF" w14:textId="77777777" w:rsidR="0059434D" w:rsidRPr="00D10847" w:rsidRDefault="0059434D" w:rsidP="00A24023">
            <w:pPr>
              <w:pStyle w:val="Compact"/>
              <w:spacing w:line="360" w:lineRule="auto"/>
              <w:rPr>
                <w:rFonts w:ascii="Times New Roman" w:hAnsi="Times New Roman" w:cs="Times New Roman"/>
                <w:sz w:val="22"/>
                <w:szCs w:val="22"/>
              </w:rPr>
            </w:pPr>
          </w:p>
        </w:tc>
        <w:tc>
          <w:tcPr>
            <w:tcW w:w="751" w:type="pct"/>
          </w:tcPr>
          <w:p w14:paraId="58FEF29F" w14:textId="77777777" w:rsidR="0059434D" w:rsidRPr="00D10847" w:rsidRDefault="0059434D" w:rsidP="00A24023">
            <w:pPr>
              <w:pStyle w:val="Compact"/>
              <w:spacing w:line="360" w:lineRule="auto"/>
              <w:rPr>
                <w:rFonts w:ascii="Times New Roman" w:hAnsi="Times New Roman" w:cs="Times New Roman"/>
                <w:sz w:val="22"/>
                <w:szCs w:val="22"/>
              </w:rPr>
            </w:pPr>
          </w:p>
        </w:tc>
      </w:tr>
    </w:tbl>
    <w:p w14:paraId="53E1C3D0" w14:textId="5843FE43" w:rsidR="001F174D" w:rsidRPr="00037868" w:rsidRDefault="001F174D" w:rsidP="001F174D">
      <w:pPr>
        <w:pStyle w:val="Heading2"/>
        <w:rPr>
          <w:rFonts w:cs="Times New Roman"/>
        </w:rPr>
      </w:pPr>
      <w:bookmarkStart w:id="30" w:name="simulation-sample-description"/>
      <w:r w:rsidRPr="00037868">
        <w:rPr>
          <w:rFonts w:cs="Times New Roman"/>
        </w:rPr>
        <w:lastRenderedPageBreak/>
        <w:t>Simulation sample description</w:t>
      </w:r>
      <w:bookmarkEnd w:id="30"/>
    </w:p>
    <w:p w14:paraId="0E4716D7" w14:textId="22511F31" w:rsidR="0059434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C0DCAB1" w14:textId="77777777" w:rsidR="001F174D" w:rsidRPr="00CC59AD"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2: </w:t>
      </w:r>
      <w:r w:rsidRPr="00CC59AD">
        <w:rPr>
          <w:rFonts w:ascii="Times New Roman" w:hAnsi="Times New Roman" w:cs="Times New Roman"/>
          <w:b/>
          <w:bCs/>
          <w:i w:val="0"/>
          <w:iCs/>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126"/>
        <w:gridCol w:w="1510"/>
        <w:gridCol w:w="1448"/>
        <w:gridCol w:w="1537"/>
        <w:gridCol w:w="1448"/>
      </w:tblGrid>
      <w:tr w:rsidR="001F174D" w:rsidRPr="00037868" w14:paraId="6384B866" w14:textId="77777777" w:rsidTr="00A24023">
        <w:tc>
          <w:tcPr>
            <w:tcW w:w="0" w:type="auto"/>
            <w:tcBorders>
              <w:bottom w:val="single" w:sz="0" w:space="0" w:color="auto"/>
            </w:tcBorders>
            <w:vAlign w:val="bottom"/>
          </w:tcPr>
          <w:p w14:paraId="0825ABAA" w14:textId="77777777" w:rsidR="001F174D" w:rsidRPr="00037868" w:rsidRDefault="001F174D" w:rsidP="00A24023">
            <w:pPr>
              <w:spacing w:line="360" w:lineRule="auto"/>
            </w:pPr>
          </w:p>
        </w:tc>
        <w:tc>
          <w:tcPr>
            <w:tcW w:w="0" w:type="auto"/>
            <w:tcBorders>
              <w:bottom w:val="single" w:sz="0" w:space="0" w:color="auto"/>
            </w:tcBorders>
            <w:vAlign w:val="bottom"/>
          </w:tcPr>
          <w:p w14:paraId="2837578D"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6E2677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54D42979"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6A47E76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1F980360" w14:textId="77777777" w:rsidTr="00A24023">
        <w:tc>
          <w:tcPr>
            <w:tcW w:w="0" w:type="auto"/>
          </w:tcPr>
          <w:p w14:paraId="75A30F6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0B9391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30000000</w:t>
            </w:r>
          </w:p>
        </w:tc>
        <w:tc>
          <w:tcPr>
            <w:tcW w:w="0" w:type="auto"/>
          </w:tcPr>
          <w:p w14:paraId="373EF1B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04CBE1A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1C9BC9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r>
      <w:tr w:rsidR="001F174D" w:rsidRPr="00037868" w14:paraId="7F594E60" w14:textId="77777777" w:rsidTr="00A24023">
        <w:tc>
          <w:tcPr>
            <w:tcW w:w="0" w:type="auto"/>
          </w:tcPr>
          <w:p w14:paraId="25C642E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4202821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63.84 (16.35)</w:t>
            </w:r>
          </w:p>
        </w:tc>
        <w:tc>
          <w:tcPr>
            <w:tcW w:w="0" w:type="auto"/>
          </w:tcPr>
          <w:p w14:paraId="7546BB0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3582A8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0" w:type="auto"/>
          </w:tcPr>
          <w:p w14:paraId="7090D5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3CEC47EA" w14:textId="77777777" w:rsidTr="00A24023">
        <w:tc>
          <w:tcPr>
            <w:tcW w:w="0" w:type="auto"/>
          </w:tcPr>
          <w:p w14:paraId="2020C2A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23D8F57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24.16 (8.15)</w:t>
            </w:r>
          </w:p>
        </w:tc>
        <w:tc>
          <w:tcPr>
            <w:tcW w:w="0" w:type="auto"/>
          </w:tcPr>
          <w:p w14:paraId="554D73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1752FCD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0" w:type="auto"/>
          </w:tcPr>
          <w:p w14:paraId="65BA737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4447B0BB" w14:textId="77777777" w:rsidTr="00A24023">
        <w:tc>
          <w:tcPr>
            <w:tcW w:w="0" w:type="auto"/>
          </w:tcPr>
          <w:p w14:paraId="4F8FB1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56A7BE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94.52 (7.35)</w:t>
            </w:r>
          </w:p>
        </w:tc>
        <w:tc>
          <w:tcPr>
            <w:tcW w:w="0" w:type="auto"/>
          </w:tcPr>
          <w:p w14:paraId="7C3E9D0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091BB61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(10.55)</w:t>
            </w:r>
          </w:p>
        </w:tc>
        <w:tc>
          <w:tcPr>
            <w:tcW w:w="0" w:type="auto"/>
          </w:tcPr>
          <w:p w14:paraId="07257D6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26743DD3" w14:textId="77777777" w:rsidTr="00A24023">
        <w:tc>
          <w:tcPr>
            <w:tcW w:w="0" w:type="auto"/>
          </w:tcPr>
          <w:p w14:paraId="0D53BC2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6065927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141.88 (26.67)</w:t>
            </w:r>
          </w:p>
        </w:tc>
        <w:tc>
          <w:tcPr>
            <w:tcW w:w="0" w:type="auto"/>
          </w:tcPr>
          <w:p w14:paraId="33B17D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3B3AE55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(21.48)</w:t>
            </w:r>
          </w:p>
        </w:tc>
        <w:tc>
          <w:tcPr>
            <w:tcW w:w="0" w:type="auto"/>
          </w:tcPr>
          <w:p w14:paraId="5D7D2EA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38F073D8" w14:textId="77777777" w:rsidTr="00A24023">
        <w:tc>
          <w:tcPr>
            <w:tcW w:w="0" w:type="auto"/>
          </w:tcPr>
          <w:p w14:paraId="54748A1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15E358C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87.01 (22.61)</w:t>
            </w:r>
          </w:p>
        </w:tc>
        <w:tc>
          <w:tcPr>
            <w:tcW w:w="0" w:type="auto"/>
          </w:tcPr>
          <w:p w14:paraId="4DD250E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187713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0" w:type="auto"/>
          </w:tcPr>
          <w:p w14:paraId="2B3F5D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61CD8992" w14:textId="77777777" w:rsidTr="00A24023">
        <w:tc>
          <w:tcPr>
            <w:tcW w:w="0" w:type="auto"/>
          </w:tcPr>
          <w:p w14:paraId="7B98F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373C8EB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36.92 (1.05)</w:t>
            </w:r>
          </w:p>
        </w:tc>
        <w:tc>
          <w:tcPr>
            <w:tcW w:w="0" w:type="auto"/>
          </w:tcPr>
          <w:p w14:paraId="293C93B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13FCCA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0" w:type="auto"/>
          </w:tcPr>
          <w:p w14:paraId="63FFA79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3802E485" w14:textId="77777777" w:rsidTr="00A24023">
        <w:tc>
          <w:tcPr>
            <w:tcW w:w="0" w:type="auto"/>
          </w:tcPr>
          <w:p w14:paraId="2523A2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632EEFE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26044963 (86.8)</w:t>
            </w:r>
          </w:p>
        </w:tc>
        <w:tc>
          <w:tcPr>
            <w:tcW w:w="0" w:type="auto"/>
          </w:tcPr>
          <w:p w14:paraId="1AB5A65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8962656 (89.6)</w:t>
            </w:r>
          </w:p>
        </w:tc>
        <w:tc>
          <w:tcPr>
            <w:tcW w:w="0" w:type="auto"/>
          </w:tcPr>
          <w:p w14:paraId="45BC21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8507184 (85.1)</w:t>
            </w:r>
          </w:p>
        </w:tc>
        <w:tc>
          <w:tcPr>
            <w:tcW w:w="0" w:type="auto"/>
          </w:tcPr>
          <w:p w14:paraId="5D6CF51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8575123 (85.8)</w:t>
            </w:r>
          </w:p>
        </w:tc>
      </w:tr>
      <w:tr w:rsidR="001F174D" w:rsidRPr="00037868" w14:paraId="1DA15A2C" w14:textId="77777777" w:rsidTr="00A24023">
        <w:tc>
          <w:tcPr>
            <w:tcW w:w="0" w:type="auto"/>
          </w:tcPr>
          <w:p w14:paraId="62059D8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0C7839E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B51224F"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29E2C07"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390C0826" w14:textId="77777777" w:rsidR="001F174D" w:rsidRPr="0059434D" w:rsidRDefault="001F174D" w:rsidP="00A24023">
            <w:pPr>
              <w:pStyle w:val="Compact"/>
              <w:spacing w:line="360" w:lineRule="auto"/>
              <w:rPr>
                <w:rFonts w:ascii="Times New Roman" w:hAnsi="Times New Roman" w:cs="Times New Roman"/>
              </w:rPr>
            </w:pPr>
          </w:p>
        </w:tc>
      </w:tr>
    </w:tbl>
    <w:p w14:paraId="520CFE95" w14:textId="77777777" w:rsidR="001F174D" w:rsidRPr="00037868" w:rsidRDefault="001F174D" w:rsidP="001F174D">
      <w:pPr>
        <w:pStyle w:val="Heading2"/>
        <w:rPr>
          <w:rFonts w:cs="Times New Roman"/>
        </w:rPr>
      </w:pPr>
      <w:bookmarkStart w:id="31" w:name="development-sample-accuracies"/>
      <w:r w:rsidRPr="00037868">
        <w:rPr>
          <w:rFonts w:cs="Times New Roman"/>
        </w:rPr>
        <w:t>Development sample accuracies</w:t>
      </w:r>
      <w:bookmarkEnd w:id="31"/>
    </w:p>
    <w:p w14:paraId="578F8799"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Pr>
          <w:rFonts w:ascii="Times New Roman" w:hAnsi="Times New Roman" w:cs="Times New Roman"/>
        </w:rPr>
        <w:t>figure 1</w:t>
      </w:r>
      <w:r w:rsidRPr="00037868">
        <w:rPr>
          <w:rFonts w:ascii="Times New Roman" w:hAnsi="Times New Roman" w:cs="Times New Roman"/>
        </w:rPr>
        <w:t xml:space="preserve"> stratified by country.</w:t>
      </w:r>
    </w:p>
    <w:p w14:paraId="3851E0E2"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69ECA5BF" wp14:editId="1746C524">
            <wp:extent cx="5284520" cy="4524498"/>
            <wp:effectExtent l="0" t="0" r="0" b="9525"/>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9"/>
                    <a:stretch>
                      <a:fillRect/>
                    </a:stretch>
                  </pic:blipFill>
                  <pic:spPr bwMode="auto">
                    <a:xfrm>
                      <a:off x="0" y="0"/>
                      <a:ext cx="5328198" cy="4561894"/>
                    </a:xfrm>
                    <a:prstGeom prst="rect">
                      <a:avLst/>
                    </a:prstGeom>
                    <a:noFill/>
                    <a:ln w="9525">
                      <a:noFill/>
                      <a:headEnd/>
                      <a:tailEnd/>
                    </a:ln>
                  </pic:spPr>
                </pic:pic>
              </a:graphicData>
            </a:graphic>
          </wp:inline>
        </w:drawing>
      </w:r>
    </w:p>
    <w:p w14:paraId="79964A0B" w14:textId="25E5252D" w:rsidR="005943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1: Development sample accuracies in each country.</w:t>
      </w:r>
      <w:r w:rsidRPr="00CC59AD">
        <w:rPr>
          <w:rFonts w:ascii="Times New Roman" w:hAnsi="Times New Roman" w:cs="Times New Roman"/>
          <w:i w:val="0"/>
          <w:iCs/>
        </w:rPr>
        <w:t xml:space="preserve"> Each black dot represents the development sample accuracy in one simulated sample with the red dot representing the mean accuracy. The bars indicate the 95% CI around the accuracies.</w:t>
      </w:r>
    </w:p>
    <w:p w14:paraId="34165492" w14:textId="77777777" w:rsidR="001F174D" w:rsidRPr="00037868" w:rsidRDefault="001F174D" w:rsidP="001F174D">
      <w:pPr>
        <w:pStyle w:val="Heading2"/>
        <w:rPr>
          <w:rFonts w:cs="Times New Roman"/>
        </w:rPr>
      </w:pPr>
      <w:bookmarkStart w:id="32" w:name="validation-sample-accuracies"/>
      <w:r w:rsidRPr="00037868">
        <w:rPr>
          <w:rFonts w:cs="Times New Roman"/>
        </w:rPr>
        <w:t>Validation sample accuracies</w:t>
      </w:r>
      <w:bookmarkEnd w:id="32"/>
    </w:p>
    <w:p w14:paraId="57B72ED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Pr>
          <w:rFonts w:ascii="Times New Roman" w:hAnsi="Times New Roman" w:cs="Times New Roman"/>
        </w:rPr>
        <w:t>figure 2</w:t>
      </w:r>
      <w:r w:rsidRPr="00037868">
        <w:rPr>
          <w:rFonts w:ascii="Times New Roman" w:hAnsi="Times New Roman" w:cs="Times New Roman"/>
        </w:rPr>
        <w:t xml:space="preserve"> stratified by transfer combination.</w:t>
      </w:r>
    </w:p>
    <w:p w14:paraId="298CEB16"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1EAC4E5F" wp14:editId="594349C4">
            <wp:extent cx="5509895" cy="4381994"/>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0"/>
                    <a:stretch>
                      <a:fillRect/>
                    </a:stretch>
                  </pic:blipFill>
                  <pic:spPr bwMode="auto">
                    <a:xfrm>
                      <a:off x="0" y="0"/>
                      <a:ext cx="5546340" cy="4410978"/>
                    </a:xfrm>
                    <a:prstGeom prst="rect">
                      <a:avLst/>
                    </a:prstGeom>
                    <a:noFill/>
                    <a:ln w="9525">
                      <a:noFill/>
                      <a:headEnd/>
                      <a:tailEnd/>
                    </a:ln>
                  </pic:spPr>
                </pic:pic>
              </a:graphicData>
            </a:graphic>
          </wp:inline>
        </w:drawing>
      </w:r>
    </w:p>
    <w:p w14:paraId="1E2383EF"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2: Validation sample accuracies stratified by transfer combination.</w:t>
      </w:r>
      <w:r w:rsidRPr="00CC59AD">
        <w:rPr>
          <w:rFonts w:ascii="Times New Roman" w:hAnsi="Times New Roman" w:cs="Times New Roman"/>
          <w:i w:val="0"/>
          <w:iCs/>
        </w:rPr>
        <w:t xml:space="preserve"> Each black dot represents the validation sample accuracy in one simulated sample with the red dot representing the mean accuracy across all simulations. The bars indicate the 95% CI around the accuracies.</w:t>
      </w:r>
    </w:p>
    <w:p w14:paraId="5389329A" w14:textId="77777777" w:rsidR="001F174D" w:rsidRPr="00037868" w:rsidRDefault="001F174D" w:rsidP="001F174D">
      <w:pPr>
        <w:pStyle w:val="Heading2"/>
        <w:rPr>
          <w:rFonts w:cs="Times New Roman"/>
        </w:rPr>
      </w:pPr>
      <w:bookmarkStart w:id="33" w:name="predicted-validation-sample-accuracies"/>
      <w:r w:rsidRPr="00037868">
        <w:rPr>
          <w:rFonts w:cs="Times New Roman"/>
        </w:rPr>
        <w:t>Predicted validation sample accuracies</w:t>
      </w:r>
      <w:bookmarkEnd w:id="33"/>
    </w:p>
    <w:p w14:paraId="5167226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 (95% CI 87.24 to 89.35) within the France to USA transfer and 91.06 % (95% CI 90.07 to 92.23) within the France to Switzerland transfer. All predicted validation sample accuracies with mean accuracies and CIs are shown in </w:t>
      </w:r>
      <w:r>
        <w:rPr>
          <w:rFonts w:ascii="Times New Roman" w:hAnsi="Times New Roman" w:cs="Times New Roman"/>
        </w:rPr>
        <w:t>figure 3</w:t>
      </w:r>
      <w:r w:rsidRPr="00037868">
        <w:rPr>
          <w:rFonts w:ascii="Times New Roman" w:hAnsi="Times New Roman" w:cs="Times New Roman"/>
        </w:rPr>
        <w:t xml:space="preserve"> stratified by transfer combination.</w:t>
      </w:r>
    </w:p>
    <w:p w14:paraId="7CA07953"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72A7D1CF" wp14:editId="7F238EB7">
            <wp:extent cx="5427024" cy="4322618"/>
            <wp:effectExtent l="0" t="0" r="2540" b="1905"/>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1"/>
                    <a:stretch>
                      <a:fillRect/>
                    </a:stretch>
                  </pic:blipFill>
                  <pic:spPr bwMode="auto">
                    <a:xfrm>
                      <a:off x="0" y="0"/>
                      <a:ext cx="5444978" cy="4336918"/>
                    </a:xfrm>
                    <a:prstGeom prst="rect">
                      <a:avLst/>
                    </a:prstGeom>
                    <a:noFill/>
                    <a:ln w="9525">
                      <a:noFill/>
                      <a:headEnd/>
                      <a:tailEnd/>
                    </a:ln>
                  </pic:spPr>
                </pic:pic>
              </a:graphicData>
            </a:graphic>
          </wp:inline>
        </w:drawing>
      </w:r>
    </w:p>
    <w:p w14:paraId="335B5B2A"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3: Predicted validation sample accuracies stratified by transfer combination.</w:t>
      </w:r>
      <w:r w:rsidRPr="00CC59AD">
        <w:rPr>
          <w:rFonts w:ascii="Times New Roman" w:hAnsi="Times New Roman" w:cs="Times New Roman"/>
          <w:i w:val="0"/>
          <w:iCs/>
        </w:rPr>
        <w:t xml:space="preserve"> Each black dot represents the predicted validation sample accuracy in one transfer with the red dot representing the mean accuracy. The bars indicate the 95% CI around the accuracies.</w:t>
      </w:r>
    </w:p>
    <w:p w14:paraId="52C53765" w14:textId="77777777" w:rsidR="001F174D" w:rsidRPr="00037868" w:rsidRDefault="001F174D" w:rsidP="001F174D">
      <w:pPr>
        <w:pStyle w:val="Heading2"/>
        <w:rPr>
          <w:rFonts w:cs="Times New Roman"/>
        </w:rPr>
      </w:pPr>
      <w:bookmarkStart w:id="34" w:name="error-in-naive-approach"/>
      <w:r w:rsidRPr="00037868">
        <w:rPr>
          <w:rFonts w:cs="Times New Roman"/>
        </w:rPr>
        <w:t>Error in naive approach</w:t>
      </w:r>
      <w:bookmarkEnd w:id="34"/>
    </w:p>
    <w:p w14:paraId="72EAEF1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approach with mean errors and CIs are shown in table 4 stratified by transfer combination.</w:t>
      </w:r>
    </w:p>
    <w:p w14:paraId="39E21CB1"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5B7B1B83" wp14:editId="107C489F">
            <wp:extent cx="5569527" cy="4215740"/>
            <wp:effectExtent l="0" t="0" r="0" b="0"/>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2"/>
                    <a:stretch>
                      <a:fillRect/>
                    </a:stretch>
                  </pic:blipFill>
                  <pic:spPr bwMode="auto">
                    <a:xfrm>
                      <a:off x="0" y="0"/>
                      <a:ext cx="5597405" cy="4236842"/>
                    </a:xfrm>
                    <a:prstGeom prst="rect">
                      <a:avLst/>
                    </a:prstGeom>
                    <a:noFill/>
                    <a:ln w="9525">
                      <a:noFill/>
                      <a:headEnd/>
                      <a:tailEnd/>
                    </a:ln>
                  </pic:spPr>
                </pic:pic>
              </a:graphicData>
            </a:graphic>
          </wp:inline>
        </w:drawing>
      </w:r>
    </w:p>
    <w:p w14:paraId="32739116"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4: Errors in the naive approach stratified by transfer combination.</w:t>
      </w:r>
      <w:r w:rsidRPr="00CC59AD">
        <w:rPr>
          <w:rFonts w:ascii="Times New Roman" w:hAnsi="Times New Roman" w:cs="Times New Roman"/>
          <w:i w:val="0"/>
          <w:iCs/>
        </w:rPr>
        <w:t xml:space="preserve"> Each black dot represents the error in the naive approach for one transfer with the red dot representing the mean error. The bars indicate the 95% CI around the errors.</w:t>
      </w:r>
    </w:p>
    <w:p w14:paraId="1691CA38" w14:textId="77777777" w:rsidR="001F174D" w:rsidRPr="00037868" w:rsidRDefault="001F174D" w:rsidP="001F174D">
      <w:pPr>
        <w:pStyle w:val="Heading2"/>
        <w:rPr>
          <w:rFonts w:cs="Times New Roman"/>
        </w:rPr>
      </w:pPr>
      <w:bookmarkStart w:id="35" w:name="error-in-segmented-approach"/>
      <w:r w:rsidRPr="00037868">
        <w:rPr>
          <w:rFonts w:cs="Times New Roman"/>
        </w:rPr>
        <w:t>Error in segmented approach</w:t>
      </w:r>
      <w:bookmarkEnd w:id="35"/>
    </w:p>
    <w:p w14:paraId="720775E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Pr>
          <w:rFonts w:ascii="Times New Roman" w:hAnsi="Times New Roman" w:cs="Times New Roman"/>
        </w:rPr>
        <w:t>figure 5</w:t>
      </w:r>
      <w:r w:rsidRPr="00037868">
        <w:rPr>
          <w:rFonts w:ascii="Times New Roman" w:hAnsi="Times New Roman" w:cs="Times New Roman"/>
        </w:rPr>
        <w:t xml:space="preserve"> stratified by transfer combination.</w:t>
      </w:r>
    </w:p>
    <w:p w14:paraId="2343C5B0"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2763A5DD" wp14:editId="3EDE2D84">
            <wp:extent cx="5533901" cy="4263241"/>
            <wp:effectExtent l="0" t="0" r="0" b="4445"/>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3"/>
                    <a:stretch>
                      <a:fillRect/>
                    </a:stretch>
                  </pic:blipFill>
                  <pic:spPr bwMode="auto">
                    <a:xfrm>
                      <a:off x="0" y="0"/>
                      <a:ext cx="5570214" cy="4291216"/>
                    </a:xfrm>
                    <a:prstGeom prst="rect">
                      <a:avLst/>
                    </a:prstGeom>
                    <a:noFill/>
                    <a:ln w="9525">
                      <a:noFill/>
                      <a:headEnd/>
                      <a:tailEnd/>
                    </a:ln>
                  </pic:spPr>
                </pic:pic>
              </a:graphicData>
            </a:graphic>
          </wp:inline>
        </w:drawing>
      </w:r>
    </w:p>
    <w:p w14:paraId="7A03BA97"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5: Errors in the segmented approach stratified by transfer combination.</w:t>
      </w:r>
      <w:r w:rsidRPr="00CC59AD">
        <w:rPr>
          <w:rFonts w:ascii="Times New Roman" w:hAnsi="Times New Roman" w:cs="Times New Roman"/>
          <w:i w:val="0"/>
          <w:iCs/>
        </w:rPr>
        <w:t xml:space="preserve"> Each black dot represents the error in the segmented approach for one transfer with the red dot representing the mean error. The bars indicate the 95% CI around the errors.</w:t>
      </w:r>
    </w:p>
    <w:p w14:paraId="7C1A21E5" w14:textId="77777777" w:rsidR="001F174D" w:rsidRPr="00037868" w:rsidRDefault="001F174D" w:rsidP="001F174D">
      <w:pPr>
        <w:pStyle w:val="Heading2"/>
        <w:rPr>
          <w:rFonts w:cs="Times New Roman"/>
        </w:rPr>
      </w:pPr>
      <w:bookmarkStart w:id="36" w:name="approach-comparison-1"/>
      <w:r w:rsidRPr="00037868">
        <w:rPr>
          <w:rFonts w:cs="Times New Roman"/>
        </w:rPr>
        <w:t>Approach comparison</w:t>
      </w:r>
      <w:bookmarkEnd w:id="36"/>
    </w:p>
    <w:p w14:paraId="119355E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5C52BD81"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3CE81C" w14:textId="77777777" w:rsidR="001F174D" w:rsidRPr="00037868" w:rsidRDefault="001F174D" w:rsidP="00DC1DB9">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628ED13E" wp14:editId="3C752847">
            <wp:extent cx="5545777" cy="4156363"/>
            <wp:effectExtent l="0" t="0" r="0" b="0"/>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4"/>
                    <a:stretch>
                      <a:fillRect/>
                    </a:stretch>
                  </pic:blipFill>
                  <pic:spPr bwMode="auto">
                    <a:xfrm>
                      <a:off x="0" y="0"/>
                      <a:ext cx="5606798" cy="4202096"/>
                    </a:xfrm>
                    <a:prstGeom prst="rect">
                      <a:avLst/>
                    </a:prstGeom>
                    <a:noFill/>
                    <a:ln w="9525">
                      <a:noFill/>
                      <a:headEnd/>
                      <a:tailEnd/>
                    </a:ln>
                  </pic:spPr>
                </pic:pic>
              </a:graphicData>
            </a:graphic>
          </wp:inline>
        </w:drawing>
      </w:r>
    </w:p>
    <w:p w14:paraId="54A169BD"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6: Error differences between the naive approach and the segmented approach stratified by transfer combination.</w:t>
      </w:r>
      <w:r w:rsidRPr="00CC59AD">
        <w:rPr>
          <w:rFonts w:ascii="Times New Roman" w:hAnsi="Times New Roman" w:cs="Times New Roman"/>
          <w:i w:val="0"/>
          <w:iCs/>
        </w:rPr>
        <w:t xml:space="preserve"> Each black dot represents the error difference between the naive and the segmented approach for one transfer with the red dot representing the mean error difference. The bars indicate the 95% CI around the error differences. Asterisk (*) above the mean error difference indicate statistical significance.</w:t>
      </w:r>
    </w:p>
    <w:p w14:paraId="4F626355" w14:textId="77777777" w:rsidR="001F174D" w:rsidRPr="00037868" w:rsidRDefault="001F174D" w:rsidP="001F174D">
      <w:pPr>
        <w:pStyle w:val="Heading1"/>
        <w:rPr>
          <w:rFonts w:cs="Times New Roman"/>
        </w:rPr>
      </w:pPr>
      <w:bookmarkStart w:id="37" w:name="discussion"/>
      <w:r w:rsidRPr="00037868">
        <w:rPr>
          <w:rFonts w:cs="Times New Roman"/>
        </w:rPr>
        <w:t>Discussion</w:t>
      </w:r>
      <w:bookmarkEnd w:id="37"/>
    </w:p>
    <w:p w14:paraId="0C898E65" w14:textId="77777777" w:rsidR="001F174D" w:rsidRPr="00037868" w:rsidRDefault="001F174D" w:rsidP="001F174D">
      <w:pPr>
        <w:pStyle w:val="Heading2"/>
        <w:rPr>
          <w:rFonts w:cs="Times New Roman"/>
        </w:rPr>
      </w:pPr>
      <w:bookmarkStart w:id="38" w:name="key-findings"/>
      <w:r w:rsidRPr="00037868">
        <w:rPr>
          <w:rFonts w:cs="Times New Roman"/>
        </w:rPr>
        <w:t>Key findings</w:t>
      </w:r>
      <w:bookmarkEnd w:id="38"/>
    </w:p>
    <w:p w14:paraId="14287C5B" w14:textId="3183EBCB"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w:t>
      </w:r>
      <w:r w:rsidR="009C24DA">
        <w:rPr>
          <w:rFonts w:ascii="Times New Roman" w:hAnsi="Times New Roman" w:cs="Times New Roman"/>
        </w:rPr>
        <w:t xml:space="preserve">as </w:t>
      </w:r>
      <w:r w:rsidRPr="00037868">
        <w:rPr>
          <w:rFonts w:ascii="Times New Roman" w:hAnsi="Times New Roman" w:cs="Times New Roman"/>
        </w:rPr>
        <w:t>or better at predicting the accuracy after transfer.</w:t>
      </w:r>
    </w:p>
    <w:p w14:paraId="7037635B" w14:textId="77777777" w:rsidR="001F174D" w:rsidRPr="00037868" w:rsidRDefault="001F174D" w:rsidP="001F174D">
      <w:pPr>
        <w:pStyle w:val="Heading2"/>
        <w:jc w:val="both"/>
        <w:rPr>
          <w:rFonts w:cs="Times New Roman"/>
        </w:rPr>
      </w:pPr>
      <w:bookmarkStart w:id="39" w:name="naive-and-segmented-approach"/>
      <w:r w:rsidRPr="00037868">
        <w:rPr>
          <w:rFonts w:cs="Times New Roman"/>
        </w:rPr>
        <w:lastRenderedPageBreak/>
        <w:t>Naive and segmented approach</w:t>
      </w:r>
      <w:bookmarkEnd w:id="39"/>
    </w:p>
    <w:p w14:paraId="17EB9206"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that the accuracy of the prediction models was significantly worse after transfer when compared with the development sample accuracy. This was the case in five out of six transfer combinations, which suggest that our initial predictions were optimistic. These findings support the concluding remarks of Moons et al (13), that most prediction models perform worse when applied to</w:t>
      </w:r>
      <w:r>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et al (22) showed similar losses in performance in most of the prediction models that had been externally validated in their review.</w:t>
      </w:r>
    </w:p>
    <w:p w14:paraId="434D9C50"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also found that the accuracy of the prediction models was significantly worse after transfer when compared with our method’s predicted accuracy. This was the case in four of our six transfer combinations, which suggest that our method’s predicted accuracy was still optimistic. One reason why our method’s predicted accuracy was still optimistic, may have been due to participants from the segmented samples being included in the training of the prediction models. Another reason may have been that the association between the model predictors and the model outcomes varied greatly between the segmented samples and the validation samples. Hence why we found optimistic results even though the segmented samples may have had more similar distribution of model predictors as in the validation samples.</w:t>
      </w:r>
    </w:p>
    <w:p w14:paraId="13728261" w14:textId="77777777" w:rsidR="001F174D" w:rsidRPr="00037868" w:rsidRDefault="001F174D" w:rsidP="001F174D">
      <w:pPr>
        <w:pStyle w:val="Heading2"/>
        <w:rPr>
          <w:rFonts w:cs="Times New Roman"/>
        </w:rPr>
      </w:pPr>
      <w:bookmarkStart w:id="40" w:name="Xfb38bd1cd8dc5cc5c5e67e15a4747d1111e4ff9"/>
      <w:r w:rsidRPr="00037868">
        <w:rPr>
          <w:rFonts w:cs="Times New Roman"/>
        </w:rPr>
        <w:t>Transfer combinations where our method was better</w:t>
      </w:r>
      <w:bookmarkEnd w:id="40"/>
    </w:p>
    <w:p w14:paraId="2B008A7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was significantly better at predicting the accuracy of the prediction model after transfer, this was the case. Although no significant difference was present, the average of our method’s predicted accuracy was lower in these transfer combinations.</w:t>
      </w:r>
    </w:p>
    <w:p w14:paraId="4ECDFA0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misclassified fewer validation samples than development samples. </w:t>
      </w:r>
      <w:r w:rsidRPr="00037868">
        <w:rPr>
          <w:rFonts w:ascii="Times New Roman" w:hAnsi="Times New Roman" w:cs="Times New Roman"/>
        </w:rPr>
        <w:lastRenderedPageBreak/>
        <w:t xml:space="preserve">Because the misclassified validation samples have more similar distribution of model predictors as the development samples </w:t>
      </w:r>
      <w:r>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EFD10B1" w14:textId="77777777" w:rsidR="001F174D" w:rsidRPr="00037868" w:rsidRDefault="001F174D" w:rsidP="001F174D">
      <w:pPr>
        <w:pStyle w:val="Heading2"/>
        <w:rPr>
          <w:rFonts w:cs="Times New Roman"/>
        </w:rPr>
      </w:pPr>
      <w:bookmarkStart w:id="41" w:name="prediction-model-selection-strategy"/>
      <w:r w:rsidRPr="00037868">
        <w:rPr>
          <w:rFonts w:cs="Times New Roman"/>
        </w:rPr>
        <w:t>Prediction model selection strategy</w:t>
      </w:r>
      <w:bookmarkEnd w:id="41"/>
    </w:p>
    <w:p w14:paraId="5D763AB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good</w:t>
      </w:r>
      <w:r>
        <w:rPr>
          <w:rFonts w:ascii="Times New Roman" w:hAnsi="Times New Roman" w:cs="Times New Roman"/>
        </w:rPr>
        <w:t xml:space="preserve"> as</w:t>
      </w:r>
      <w:r w:rsidRPr="00037868">
        <w:rPr>
          <w:rFonts w:ascii="Times New Roman" w:hAnsi="Times New Roman" w:cs="Times New Roman"/>
        </w:rPr>
        <w:t xml:space="preserve"> or better than the development sample accuracy at predicting the accuracy after transfer.</w:t>
      </w:r>
    </w:p>
    <w:p w14:paraId="1BB6F484" w14:textId="77777777" w:rsidR="001F174D" w:rsidRPr="00037868" w:rsidRDefault="001F174D" w:rsidP="001F174D">
      <w:pPr>
        <w:pStyle w:val="Heading2"/>
        <w:rPr>
          <w:rFonts w:cs="Times New Roman"/>
        </w:rPr>
      </w:pPr>
      <w:bookmarkStart w:id="42" w:name="methods-predicting-optimism"/>
      <w:r w:rsidRPr="00037868">
        <w:rPr>
          <w:rFonts w:cs="Times New Roman"/>
        </w:rPr>
        <w:t>Methods predicting optimism</w:t>
      </w:r>
      <w:bookmarkEnd w:id="42"/>
    </w:p>
    <w:p w14:paraId="54CF3FB9"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Pr>
          <w:rFonts w:ascii="Times New Roman" w:hAnsi="Times New Roman" w:cs="Times New Roman"/>
        </w:rPr>
        <w:t xml:space="preserve"> However, </w:t>
      </w:r>
      <w:r w:rsidRPr="00037868">
        <w:rPr>
          <w:rFonts w:ascii="Times New Roman" w:hAnsi="Times New Roman" w:cs="Times New Roman"/>
        </w:rPr>
        <w:t xml:space="preserve">these methods only predict performance more accurately in populations </w:t>
      </w:r>
      <w:r>
        <w:rPr>
          <w:rFonts w:ascii="Times New Roman" w:hAnsi="Times New Roman" w:cs="Times New Roman"/>
        </w:rPr>
        <w:t xml:space="preserve">that are </w:t>
      </w:r>
      <w:proofErr w:type="gramStart"/>
      <w:r>
        <w:rPr>
          <w:rFonts w:ascii="Times New Roman" w:hAnsi="Times New Roman" w:cs="Times New Roman"/>
        </w:rPr>
        <w:t>similar to</w:t>
      </w:r>
      <w:proofErr w:type="gramEnd"/>
      <w:r>
        <w:rPr>
          <w:rFonts w:ascii="Times New Roman" w:hAnsi="Times New Roman" w:cs="Times New Roman"/>
        </w:rPr>
        <w:t xml:space="preserve"> </w:t>
      </w:r>
      <w:r w:rsidRPr="00037868">
        <w:rPr>
          <w:rFonts w:ascii="Times New Roman" w:hAnsi="Times New Roman" w:cs="Times New Roman"/>
        </w:rPr>
        <w:t>the population used to train the prediction model</w:t>
      </w:r>
      <w:r>
        <w:rPr>
          <w:rFonts w:ascii="Times New Roman" w:hAnsi="Times New Roman" w:cs="Times New Roman"/>
        </w:rPr>
        <w:t>, and not after the prediction model have been transferred.</w:t>
      </w:r>
    </w:p>
    <w:p w14:paraId="2DCC78E5" w14:textId="77777777" w:rsidR="001F174D" w:rsidRPr="00037868" w:rsidRDefault="001F174D" w:rsidP="001F174D">
      <w:pPr>
        <w:pStyle w:val="Heading2"/>
        <w:rPr>
          <w:rFonts w:cs="Times New Roman"/>
        </w:rPr>
      </w:pPr>
      <w:bookmarkStart w:id="43" w:name="strengths-and-limitations"/>
      <w:r w:rsidRPr="00037868">
        <w:rPr>
          <w:rFonts w:cs="Times New Roman"/>
        </w:rPr>
        <w:t>Strengths and limitations</w:t>
      </w:r>
      <w:bookmarkEnd w:id="43"/>
    </w:p>
    <w:p w14:paraId="1846B71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6BEBD023"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w:t>
      </w:r>
      <w:r>
        <w:rPr>
          <w:rFonts w:ascii="Times New Roman" w:hAnsi="Times New Roman" w:cs="Times New Roman"/>
        </w:rPr>
        <w:t>F</w:t>
      </w:r>
      <w:r w:rsidRPr="00037868">
        <w:rPr>
          <w:rFonts w:ascii="Times New Roman" w:hAnsi="Times New Roman" w:cs="Times New Roman"/>
        </w:rPr>
        <w:t xml:space="preserve">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w:t>
      </w:r>
      <w:r w:rsidRPr="00037868">
        <w:rPr>
          <w:rFonts w:ascii="Times New Roman" w:hAnsi="Times New Roman" w:cs="Times New Roman"/>
        </w:rPr>
        <w:lastRenderedPageBreak/>
        <w:t>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w:t>
      </w:r>
      <w:r>
        <w:rPr>
          <w:rFonts w:ascii="Times New Roman" w:hAnsi="Times New Roman" w:cs="Times New Roman"/>
        </w:rPr>
        <w:t xml:space="preserve"> for</w:t>
      </w:r>
      <w:r w:rsidRPr="00037868">
        <w:rPr>
          <w:rFonts w:ascii="Times New Roman" w:hAnsi="Times New Roman" w:cs="Times New Roman"/>
        </w:rPr>
        <w:t xml:space="preserve"> just one specific decision threshold. Third, we chose based on simplicity</w:t>
      </w:r>
      <w:r>
        <w:rPr>
          <w:rFonts w:ascii="Times New Roman" w:hAnsi="Times New Roman" w:cs="Times New Roman"/>
        </w:rPr>
        <w:t>,</w:t>
      </w:r>
      <w:r w:rsidRPr="00037868">
        <w:rPr>
          <w:rFonts w:ascii="Times New Roman" w:hAnsi="Times New Roman" w:cs="Times New Roman"/>
        </w:rPr>
        <w:t xml:space="preserve"> to only include model predictors that were continuous and that had no missing data. Although there is no consensus on which method is best for selecting model </w:t>
      </w:r>
      <w:r>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Due to not including categorical variables that were available as model predictors, we may have increased overfitting and selection bias which may have reflected poorly on our method. Fourth, due to not assessing the proportion of participants from the segmented samples that were used to train the prediction models, </w:t>
      </w:r>
      <w:r>
        <w:rPr>
          <w:rFonts w:ascii="Times New Roman" w:hAnsi="Times New Roman" w:cs="Times New Roman"/>
        </w:rPr>
        <w:t xml:space="preserve">we can only hypothesize how this may have reflected on our results. </w:t>
      </w:r>
      <w:r w:rsidRPr="00037868">
        <w:rPr>
          <w:rFonts w:ascii="Times New Roman" w:hAnsi="Times New Roman" w:cs="Times New Roman"/>
        </w:rPr>
        <w:t>Fifth, due to not assessing the number of development samples and validation samples that were misclassified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509CD18A" w14:textId="77777777" w:rsidR="001F174D" w:rsidRPr="00037868" w:rsidRDefault="001F174D" w:rsidP="001F174D">
      <w:pPr>
        <w:pStyle w:val="Heading2"/>
        <w:rPr>
          <w:rFonts w:cs="Times New Roman"/>
        </w:rPr>
      </w:pPr>
      <w:bookmarkStart w:id="44" w:name="significance"/>
      <w:r w:rsidRPr="00037868">
        <w:rPr>
          <w:rFonts w:cs="Times New Roman"/>
        </w:rPr>
        <w:t>Significance</w:t>
      </w:r>
      <w:bookmarkEnd w:id="44"/>
    </w:p>
    <w:p w14:paraId="2B1F7AA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71B1BC4C" w14:textId="77777777" w:rsidR="001F174D" w:rsidRPr="00037868" w:rsidRDefault="001F174D" w:rsidP="001F174D">
      <w:pPr>
        <w:pStyle w:val="Heading2"/>
        <w:rPr>
          <w:rFonts w:cs="Times New Roman"/>
        </w:rPr>
      </w:pPr>
      <w:bookmarkStart w:id="45" w:name="future-studies"/>
      <w:r w:rsidRPr="00037868">
        <w:rPr>
          <w:rFonts w:cs="Times New Roman"/>
        </w:rPr>
        <w:t>Future studies</w:t>
      </w:r>
      <w:bookmarkEnd w:id="45"/>
    </w:p>
    <w:p w14:paraId="4A91A91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r>
        <w:rPr>
          <w:rFonts w:ascii="Times New Roman" w:hAnsi="Times New Roman" w:cs="Times New Roman"/>
        </w:rPr>
        <w:t xml:space="preserve"> Further improvements could also be done by for example assessing multiple measurements of performance such as area under the receiver operating characteristic curve.</w:t>
      </w:r>
    </w:p>
    <w:p w14:paraId="510FDBF3" w14:textId="77777777" w:rsidR="001F174D" w:rsidRPr="00037868"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 xml:space="preserve">Because we did not assess how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w:t>
      </w:r>
      <w:r>
        <w:rPr>
          <w:rFonts w:ascii="Times New Roman" w:hAnsi="Times New Roman" w:cs="Times New Roman"/>
        </w:rPr>
        <w:lastRenderedPageBreak/>
        <w:t xml:space="preserve">misclassified by our propensity model, a future study could separate transfers based on this relationship to gain a better understanding of the performance of our method and possible improvements to it. </w:t>
      </w:r>
    </w:p>
    <w:p w14:paraId="6875CCE5" w14:textId="77777777" w:rsidR="001F174D" w:rsidRPr="00037868" w:rsidRDefault="001F174D" w:rsidP="001F174D">
      <w:pPr>
        <w:pStyle w:val="Heading1"/>
        <w:rPr>
          <w:rFonts w:cs="Times New Roman"/>
        </w:rPr>
      </w:pPr>
      <w:bookmarkStart w:id="46" w:name="conclusions"/>
      <w:r w:rsidRPr="00037868">
        <w:rPr>
          <w:rFonts w:cs="Times New Roman"/>
        </w:rPr>
        <w:t>Conclusions</w:t>
      </w:r>
      <w:bookmarkEnd w:id="46"/>
    </w:p>
    <w:p w14:paraId="0A42624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in order to gain a better understanding of our methods performance and possible areas </w:t>
      </w:r>
      <w:r>
        <w:rPr>
          <w:rFonts w:ascii="Times New Roman" w:hAnsi="Times New Roman" w:cs="Times New Roman"/>
        </w:rPr>
        <w:t>of</w:t>
      </w:r>
      <w:r w:rsidRPr="00037868">
        <w:rPr>
          <w:rFonts w:ascii="Times New Roman" w:hAnsi="Times New Roman" w:cs="Times New Roman"/>
        </w:rPr>
        <w:t xml:space="preserve"> improvement.</w:t>
      </w:r>
    </w:p>
    <w:p w14:paraId="2FC22081" w14:textId="77777777" w:rsidR="001F174D" w:rsidRPr="00037868" w:rsidRDefault="001F174D" w:rsidP="001F174D">
      <w:pPr>
        <w:pStyle w:val="Heading1"/>
        <w:rPr>
          <w:rFonts w:cs="Times New Roman"/>
        </w:rPr>
      </w:pPr>
      <w:bookmarkStart w:id="47" w:name="contributions"/>
      <w:r w:rsidRPr="00037868">
        <w:rPr>
          <w:rFonts w:cs="Times New Roman"/>
        </w:rPr>
        <w:t>Contributions</w:t>
      </w:r>
      <w:bookmarkEnd w:id="47"/>
    </w:p>
    <w:p w14:paraId="4565CA5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proofErr w:type="spellStart"/>
      <w:r>
        <w:rPr>
          <w:rFonts w:ascii="Times New Roman" w:hAnsi="Times New Roman" w:cs="Times New Roman"/>
        </w:rPr>
        <w:t>G</w:t>
      </w:r>
      <w:r w:rsidRPr="00037868">
        <w:rPr>
          <w:rFonts w:ascii="Times New Roman" w:hAnsi="Times New Roman" w:cs="Times New Roman"/>
        </w:rPr>
        <w:t>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Wränberg</w:t>
      </w:r>
      <w:proofErr w:type="spellEnd"/>
      <w:r w:rsidRPr="00037868">
        <w:rPr>
          <w:rFonts w:ascii="Times New Roman" w:hAnsi="Times New Roman" w:cs="Times New Roman"/>
        </w:rPr>
        <w:t>.</w:t>
      </w:r>
    </w:p>
    <w:p w14:paraId="6D10E890" w14:textId="77777777" w:rsidR="001F174D" w:rsidRPr="00037868" w:rsidRDefault="001F174D" w:rsidP="001F174D">
      <w:pPr>
        <w:pStyle w:val="Heading1"/>
        <w:rPr>
          <w:rFonts w:cs="Times New Roman"/>
        </w:rPr>
      </w:pPr>
      <w:bookmarkStart w:id="48" w:name="acknowledgements"/>
      <w:r w:rsidRPr="00037868">
        <w:rPr>
          <w:rFonts w:cs="Times New Roman"/>
        </w:rPr>
        <w:t>Acknowledgements</w:t>
      </w:r>
      <w:bookmarkEnd w:id="48"/>
    </w:p>
    <w:p w14:paraId="3CB6BE8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w:t>
      </w:r>
      <w:proofErr w:type="spellStart"/>
      <w:r w:rsidRPr="00037868">
        <w:rPr>
          <w:rFonts w:ascii="Times New Roman" w:hAnsi="Times New Roman" w:cs="Times New Roman"/>
        </w:rPr>
        <w:t>Gerdin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Wärnberg</w:t>
      </w:r>
      <w:proofErr w:type="spellEnd"/>
      <w:r w:rsidRPr="00037868">
        <w:rPr>
          <w:rFonts w:ascii="Times New Roman" w:hAnsi="Times New Roman" w:cs="Times New Roman"/>
        </w:rPr>
        <w:t xml:space="preserve"> for the opportunity to take part in this study. He has been available for questions and discussion almost daily while giving feedback weekly. My thanks are extended to </w:t>
      </w:r>
      <w:proofErr w:type="spellStart"/>
      <w:r w:rsidRPr="00037868">
        <w:rPr>
          <w:rFonts w:ascii="Times New Roman" w:hAnsi="Times New Roman" w:cs="Times New Roman"/>
        </w:rPr>
        <w:t>Andreea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Bocancea</w:t>
      </w:r>
      <w:proofErr w:type="spellEnd"/>
      <w:r w:rsidRPr="00037868">
        <w:rPr>
          <w:rFonts w:ascii="Times New Roman" w:hAnsi="Times New Roman" w:cs="Times New Roman"/>
        </w:rPr>
        <w:t xml:space="preserve"> for giving feedback. I would also like to thank my coordinator Mark Taylor for his valuable feedback and thoughts.</w:t>
      </w:r>
    </w:p>
    <w:p w14:paraId="49B8B96E" w14:textId="77777777" w:rsidR="001F174D" w:rsidRPr="00037868" w:rsidRDefault="001F174D" w:rsidP="001F174D">
      <w:pPr>
        <w:pStyle w:val="Heading1"/>
        <w:rPr>
          <w:rFonts w:cs="Times New Roman"/>
        </w:rPr>
      </w:pPr>
      <w:bookmarkStart w:id="49" w:name="references"/>
      <w:r w:rsidRPr="00037868">
        <w:rPr>
          <w:rFonts w:cs="Times New Roman"/>
        </w:rPr>
        <w:t>References</w:t>
      </w:r>
      <w:bookmarkEnd w:id="49"/>
    </w:p>
    <w:p w14:paraId="4EAE901F" w14:textId="77777777" w:rsidR="001F174D" w:rsidRPr="00037868" w:rsidRDefault="001F174D" w:rsidP="001F174D">
      <w:pPr>
        <w:pStyle w:val="Bibliography"/>
        <w:spacing w:line="360" w:lineRule="auto"/>
        <w:rPr>
          <w:rFonts w:ascii="Times New Roman" w:hAnsi="Times New Roman" w:cs="Times New Roman"/>
        </w:rPr>
      </w:pPr>
      <w:bookmarkStart w:id="50" w:name="ref-steyerberg2013prognosis"/>
      <w:bookmarkStart w:id="51" w:name="refs"/>
      <w:r w:rsidRPr="00037868">
        <w:rPr>
          <w:rFonts w:ascii="Times New Roman" w:hAnsi="Times New Roman" w:cs="Times New Roman"/>
        </w:rPr>
        <w:t xml:space="preserve">1.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w:t>
      </w:r>
      <w:proofErr w:type="spellStart"/>
      <w:r w:rsidRPr="00037868">
        <w:rPr>
          <w:rFonts w:ascii="Times New Roman" w:hAnsi="Times New Roman" w:cs="Times New Roman"/>
        </w:rPr>
        <w:t>Windt</w:t>
      </w:r>
      <w:proofErr w:type="spellEnd"/>
      <w:r w:rsidRPr="00037868">
        <w:rPr>
          <w:rFonts w:ascii="Times New Roman" w:hAnsi="Times New Roman" w:cs="Times New Roman"/>
        </w:rPr>
        <w:t xml:space="preserve"> DA van der, Hayden JA, </w:t>
      </w:r>
      <w:proofErr w:type="spellStart"/>
      <w:r w:rsidRPr="00037868">
        <w:rPr>
          <w:rFonts w:ascii="Times New Roman" w:hAnsi="Times New Roman" w:cs="Times New Roman"/>
        </w:rPr>
        <w:t>Perel</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Schroter</w:t>
      </w:r>
      <w:proofErr w:type="spellEnd"/>
      <w:r w:rsidRPr="00037868">
        <w:rPr>
          <w:rFonts w:ascii="Times New Roman" w:hAnsi="Times New Roman" w:cs="Times New Roman"/>
        </w:rPr>
        <w:t xml:space="preserve"> S, et al. Prognosis research strategy (progress) 3: Prognostic model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1001381. </w:t>
      </w:r>
    </w:p>
    <w:p w14:paraId="19DBC2F7" w14:textId="77777777" w:rsidR="001F174D" w:rsidRPr="00037868" w:rsidRDefault="001F174D" w:rsidP="001F174D">
      <w:pPr>
        <w:pStyle w:val="Bibliography"/>
        <w:spacing w:line="360" w:lineRule="auto"/>
        <w:rPr>
          <w:rFonts w:ascii="Times New Roman" w:hAnsi="Times New Roman" w:cs="Times New Roman"/>
        </w:rPr>
      </w:pPr>
      <w:bookmarkStart w:id="52" w:name="ref-moons2009prognosis"/>
      <w:bookmarkEnd w:id="50"/>
      <w:r w:rsidRPr="00037868">
        <w:rPr>
          <w:rFonts w:ascii="Times New Roman" w:hAnsi="Times New Roman" w:cs="Times New Roman"/>
        </w:rPr>
        <w:t xml:space="preserve">2. Moons KG,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Altman DG. Prognosis and prognostic research: What, why, and how? </w:t>
      </w:r>
      <w:proofErr w:type="spellStart"/>
      <w:r w:rsidRPr="00037868">
        <w:rPr>
          <w:rFonts w:ascii="Times New Roman" w:hAnsi="Times New Roman" w:cs="Times New Roman"/>
        </w:rPr>
        <w:t>Bmj</w:t>
      </w:r>
      <w:proofErr w:type="spellEnd"/>
      <w:r w:rsidRPr="00037868">
        <w:rPr>
          <w:rFonts w:ascii="Times New Roman" w:hAnsi="Times New Roman" w:cs="Times New Roman"/>
        </w:rPr>
        <w:t>. 2009;</w:t>
      </w:r>
      <w:proofErr w:type="gramStart"/>
      <w:r w:rsidRPr="00037868">
        <w:rPr>
          <w:rFonts w:ascii="Times New Roman" w:hAnsi="Times New Roman" w:cs="Times New Roman"/>
        </w:rPr>
        <w:t>338:b</w:t>
      </w:r>
      <w:proofErr w:type="gramEnd"/>
      <w:r w:rsidRPr="00037868">
        <w:rPr>
          <w:rFonts w:ascii="Times New Roman" w:hAnsi="Times New Roman" w:cs="Times New Roman"/>
        </w:rPr>
        <w:t xml:space="preserve">375. </w:t>
      </w:r>
    </w:p>
    <w:p w14:paraId="1ED33F12" w14:textId="77777777" w:rsidR="001F174D" w:rsidRPr="00037868" w:rsidRDefault="001F174D" w:rsidP="001F174D">
      <w:pPr>
        <w:pStyle w:val="Bibliography"/>
        <w:spacing w:line="360" w:lineRule="auto"/>
        <w:rPr>
          <w:rFonts w:ascii="Times New Roman" w:hAnsi="Times New Roman" w:cs="Times New Roman"/>
        </w:rPr>
      </w:pPr>
      <w:bookmarkStart w:id="53" w:name="ref-collins2015transparent"/>
      <w:bookmarkEnd w:id="52"/>
      <w:r w:rsidRPr="00037868">
        <w:rPr>
          <w:rFonts w:ascii="Times New Roman" w:hAnsi="Times New Roman" w:cs="Times New Roman"/>
        </w:rPr>
        <w:t xml:space="preserve">3. Collins GS, </w:t>
      </w:r>
      <w:proofErr w:type="spellStart"/>
      <w:r w:rsidRPr="00037868">
        <w:rPr>
          <w:rFonts w:ascii="Times New Roman" w:hAnsi="Times New Roman" w:cs="Times New Roman"/>
        </w:rPr>
        <w:t>Reitsma</w:t>
      </w:r>
      <w:proofErr w:type="spellEnd"/>
      <w:r w:rsidRPr="00037868">
        <w:rPr>
          <w:rFonts w:ascii="Times New Roman" w:hAnsi="Times New Roman" w:cs="Times New Roman"/>
        </w:rPr>
        <w:t xml:space="preserve"> JB, Altman DG, Moons KG. Transparent reporting of a multivariable prediction model for individual prognosis or diagnosis (tripod) the tripod statement. Circulation. 2015;131(2):211–9. </w:t>
      </w:r>
    </w:p>
    <w:p w14:paraId="29275801" w14:textId="77777777" w:rsidR="001F174D" w:rsidRPr="00037868" w:rsidRDefault="001F174D" w:rsidP="001F174D">
      <w:pPr>
        <w:pStyle w:val="Bibliography"/>
        <w:spacing w:line="360" w:lineRule="auto"/>
        <w:rPr>
          <w:rFonts w:ascii="Times New Roman" w:hAnsi="Times New Roman" w:cs="Times New Roman"/>
        </w:rPr>
      </w:pPr>
      <w:bookmarkStart w:id="54" w:name="ref-deo2015machine"/>
      <w:bookmarkEnd w:id="53"/>
      <w:r w:rsidRPr="00037868">
        <w:rPr>
          <w:rFonts w:ascii="Times New Roman" w:hAnsi="Times New Roman" w:cs="Times New Roman"/>
        </w:rPr>
        <w:t xml:space="preserve">4. Deo RC. Machine learning in medicine. Circulation. 2015;132(20):1920–30. </w:t>
      </w:r>
    </w:p>
    <w:p w14:paraId="6567D642" w14:textId="77777777" w:rsidR="001F174D" w:rsidRPr="00037868" w:rsidRDefault="001F174D" w:rsidP="001F174D">
      <w:pPr>
        <w:pStyle w:val="Bibliography"/>
        <w:spacing w:line="360" w:lineRule="auto"/>
        <w:rPr>
          <w:rFonts w:ascii="Times New Roman" w:hAnsi="Times New Roman" w:cs="Times New Roman"/>
        </w:rPr>
      </w:pPr>
      <w:bookmarkStart w:id="55" w:name="ref-riley2013prognosis"/>
      <w:bookmarkEnd w:id="54"/>
      <w:r w:rsidRPr="00037868">
        <w:rPr>
          <w:rFonts w:ascii="Times New Roman" w:hAnsi="Times New Roman" w:cs="Times New Roman"/>
        </w:rPr>
        <w:lastRenderedPageBreak/>
        <w:t xml:space="preserve">5. Riley RD, Hayden JA,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Abrams K, </w:t>
      </w:r>
      <w:proofErr w:type="spellStart"/>
      <w:r w:rsidRPr="00037868">
        <w:rPr>
          <w:rFonts w:ascii="Times New Roman" w:hAnsi="Times New Roman" w:cs="Times New Roman"/>
        </w:rPr>
        <w:t>Kyzas</w:t>
      </w:r>
      <w:proofErr w:type="spellEnd"/>
      <w:r w:rsidRPr="00037868">
        <w:rPr>
          <w:rFonts w:ascii="Times New Roman" w:hAnsi="Times New Roman" w:cs="Times New Roman"/>
        </w:rPr>
        <w:t xml:space="preserve"> PA, et al. Prognosis research strategy (progress) 2: Prognostic factor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1001380. </w:t>
      </w:r>
    </w:p>
    <w:p w14:paraId="5B938F25" w14:textId="77777777" w:rsidR="001F174D" w:rsidRPr="00037868" w:rsidRDefault="001F174D" w:rsidP="001F174D">
      <w:pPr>
        <w:pStyle w:val="Bibliography"/>
        <w:spacing w:line="360" w:lineRule="auto"/>
        <w:rPr>
          <w:rFonts w:ascii="Times New Roman" w:hAnsi="Times New Roman" w:cs="Times New Roman"/>
        </w:rPr>
      </w:pPr>
      <w:bookmarkStart w:id="56" w:name="ref-shell1993decision"/>
      <w:bookmarkEnd w:id="55"/>
      <w:r w:rsidRPr="00037868">
        <w:rPr>
          <w:rFonts w:ascii="Times New Roman" w:hAnsi="Times New Roman" w:cs="Times New Roman"/>
        </w:rPr>
        <w:t xml:space="preserve">6. Shell IG, Greenberg GH, McKnight RD, Nair RC, McDowell I, Reardon M, et al. Decision rules for the use of radiography in acute ankle injuries: Refinement and prospective validation. Jama. 1993;269(9):1127–32. </w:t>
      </w:r>
    </w:p>
    <w:p w14:paraId="46E7713B" w14:textId="77777777" w:rsidR="001F174D" w:rsidRPr="00037868" w:rsidRDefault="001F174D" w:rsidP="001F174D">
      <w:pPr>
        <w:pStyle w:val="Bibliography"/>
        <w:spacing w:line="360" w:lineRule="auto"/>
        <w:rPr>
          <w:rFonts w:ascii="Times New Roman" w:hAnsi="Times New Roman" w:cs="Times New Roman"/>
        </w:rPr>
      </w:pPr>
      <w:bookmarkStart w:id="57" w:name="ref-steyerberg2009practical"/>
      <w:bookmarkEnd w:id="56"/>
      <w:r w:rsidRPr="00037868">
        <w:rPr>
          <w:rFonts w:ascii="Times New Roman" w:hAnsi="Times New Roman" w:cs="Times New Roman"/>
        </w:rPr>
        <w:t xml:space="preserve">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A practical approach to development, validation, and updating. New York: Springer; 2009. </w:t>
      </w:r>
    </w:p>
    <w:p w14:paraId="37EFC8C3" w14:textId="77777777" w:rsidR="001F174D" w:rsidRPr="00037868" w:rsidRDefault="001F174D" w:rsidP="001F174D">
      <w:pPr>
        <w:pStyle w:val="Bibliography"/>
        <w:spacing w:line="360" w:lineRule="auto"/>
        <w:rPr>
          <w:rFonts w:ascii="Times New Roman" w:hAnsi="Times New Roman" w:cs="Times New Roman"/>
        </w:rPr>
      </w:pPr>
      <w:bookmarkStart w:id="58" w:name="ref-dorresteijn2011estimating"/>
      <w:bookmarkEnd w:id="57"/>
      <w:r w:rsidRPr="00037868">
        <w:rPr>
          <w:rFonts w:ascii="Times New Roman" w:hAnsi="Times New Roman" w:cs="Times New Roman"/>
        </w:rPr>
        <w:t xml:space="preserve">8. </w:t>
      </w:r>
      <w:proofErr w:type="spellStart"/>
      <w:r w:rsidRPr="00037868">
        <w:rPr>
          <w:rFonts w:ascii="Times New Roman" w:hAnsi="Times New Roman" w:cs="Times New Roman"/>
        </w:rPr>
        <w:t>Dorresteijn</w:t>
      </w:r>
      <w:proofErr w:type="spellEnd"/>
      <w:r w:rsidRPr="00037868">
        <w:rPr>
          <w:rFonts w:ascii="Times New Roman" w:hAnsi="Times New Roman" w:cs="Times New Roman"/>
        </w:rPr>
        <w:t xml:space="preserve"> JA, </w:t>
      </w:r>
      <w:proofErr w:type="spellStart"/>
      <w:r w:rsidRPr="00037868">
        <w:rPr>
          <w:rFonts w:ascii="Times New Roman" w:hAnsi="Times New Roman" w:cs="Times New Roman"/>
        </w:rPr>
        <w:t>Visseren</w:t>
      </w:r>
      <w:proofErr w:type="spellEnd"/>
      <w:r w:rsidRPr="00037868">
        <w:rPr>
          <w:rFonts w:ascii="Times New Roman" w:hAnsi="Times New Roman" w:cs="Times New Roman"/>
        </w:rPr>
        <w:t xml:space="preserve"> FL, </w:t>
      </w:r>
      <w:proofErr w:type="spellStart"/>
      <w:r w:rsidRPr="00037868">
        <w:rPr>
          <w:rFonts w:ascii="Times New Roman" w:hAnsi="Times New Roman" w:cs="Times New Roman"/>
        </w:rPr>
        <w:t>Ridker</w:t>
      </w:r>
      <w:proofErr w:type="spellEnd"/>
      <w:r w:rsidRPr="00037868">
        <w:rPr>
          <w:rFonts w:ascii="Times New Roman" w:hAnsi="Times New Roman" w:cs="Times New Roman"/>
        </w:rPr>
        <w:t xml:space="preserve"> PM, </w:t>
      </w:r>
      <w:proofErr w:type="spellStart"/>
      <w:r w:rsidRPr="00037868">
        <w:rPr>
          <w:rFonts w:ascii="Times New Roman" w:hAnsi="Times New Roman" w:cs="Times New Roman"/>
        </w:rPr>
        <w:t>Wassink</w:t>
      </w:r>
      <w:proofErr w:type="spellEnd"/>
      <w:r w:rsidRPr="00037868">
        <w:rPr>
          <w:rFonts w:ascii="Times New Roman" w:hAnsi="Times New Roman" w:cs="Times New Roman"/>
        </w:rPr>
        <w:t xml:space="preserve"> AM, Paynter NP,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et al. Estimating treatment effects for individual patients based on the results of </w:t>
      </w:r>
      <w:proofErr w:type="spellStart"/>
      <w:r w:rsidRPr="00037868">
        <w:rPr>
          <w:rFonts w:ascii="Times New Roman" w:hAnsi="Times New Roman" w:cs="Times New Roman"/>
        </w:rPr>
        <w:t>randomised</w:t>
      </w:r>
      <w:proofErr w:type="spellEnd"/>
      <w:r w:rsidRPr="00037868">
        <w:rPr>
          <w:rFonts w:ascii="Times New Roman" w:hAnsi="Times New Roman" w:cs="Times New Roman"/>
        </w:rPr>
        <w:t xml:space="preserve"> clinical trials. </w:t>
      </w:r>
      <w:proofErr w:type="spellStart"/>
      <w:r w:rsidRPr="00037868">
        <w:rPr>
          <w:rFonts w:ascii="Times New Roman" w:hAnsi="Times New Roman" w:cs="Times New Roman"/>
        </w:rPr>
        <w:t>Bmj</w:t>
      </w:r>
      <w:proofErr w:type="spellEnd"/>
      <w:r w:rsidRPr="00037868">
        <w:rPr>
          <w:rFonts w:ascii="Times New Roman" w:hAnsi="Times New Roman" w:cs="Times New Roman"/>
        </w:rPr>
        <w:t>. 2011;</w:t>
      </w:r>
      <w:proofErr w:type="gramStart"/>
      <w:r w:rsidRPr="00037868">
        <w:rPr>
          <w:rFonts w:ascii="Times New Roman" w:hAnsi="Times New Roman" w:cs="Times New Roman"/>
        </w:rPr>
        <w:t>343:d</w:t>
      </w:r>
      <w:proofErr w:type="gramEnd"/>
      <w:r w:rsidRPr="00037868">
        <w:rPr>
          <w:rFonts w:ascii="Times New Roman" w:hAnsi="Times New Roman" w:cs="Times New Roman"/>
        </w:rPr>
        <w:t xml:space="preserve">5888. </w:t>
      </w:r>
    </w:p>
    <w:p w14:paraId="04F5C300" w14:textId="77777777" w:rsidR="001F174D" w:rsidRPr="00037868" w:rsidRDefault="001F174D" w:rsidP="001F174D">
      <w:pPr>
        <w:pStyle w:val="Bibliography"/>
        <w:spacing w:line="360" w:lineRule="auto"/>
        <w:rPr>
          <w:rFonts w:ascii="Times New Roman" w:hAnsi="Times New Roman" w:cs="Times New Roman"/>
        </w:rPr>
      </w:pPr>
      <w:bookmarkStart w:id="59" w:name="ref-hayward2006multivariable"/>
      <w:bookmarkEnd w:id="58"/>
      <w:r w:rsidRPr="00037868">
        <w:rPr>
          <w:rFonts w:ascii="Times New Roman" w:hAnsi="Times New Roman" w:cs="Times New Roman"/>
        </w:rPr>
        <w:t xml:space="preserve">9. Hayward RA, Kent DM, </w:t>
      </w:r>
      <w:proofErr w:type="spellStart"/>
      <w:r w:rsidRPr="00037868">
        <w:rPr>
          <w:rFonts w:ascii="Times New Roman" w:hAnsi="Times New Roman" w:cs="Times New Roman"/>
        </w:rPr>
        <w:t>Vijan</w:t>
      </w:r>
      <w:proofErr w:type="spellEnd"/>
      <w:r w:rsidRPr="00037868">
        <w:rPr>
          <w:rFonts w:ascii="Times New Roman" w:hAnsi="Times New Roman" w:cs="Times New Roman"/>
        </w:rPr>
        <w:t xml:space="preserve"> S, Hofer TP. Multivariable risk prediction can greatly enhance the statistical power of clinical trial subgroup analysis. BMC medical research methodology. 2006;6(1):18. </w:t>
      </w:r>
    </w:p>
    <w:p w14:paraId="63468887" w14:textId="77777777" w:rsidR="001F174D" w:rsidRPr="00037868" w:rsidRDefault="001F174D" w:rsidP="001F174D">
      <w:pPr>
        <w:pStyle w:val="Bibliography"/>
        <w:spacing w:line="360" w:lineRule="auto"/>
        <w:rPr>
          <w:rFonts w:ascii="Times New Roman" w:hAnsi="Times New Roman" w:cs="Times New Roman"/>
        </w:rPr>
      </w:pPr>
      <w:bookmarkStart w:id="60" w:name="ref-lip2010refining"/>
      <w:bookmarkEnd w:id="59"/>
      <w:r w:rsidRPr="00037868">
        <w:rPr>
          <w:rFonts w:ascii="Times New Roman" w:hAnsi="Times New Roman" w:cs="Times New Roman"/>
        </w:rPr>
        <w:t xml:space="preserve">10. Lip GY, </w:t>
      </w:r>
      <w:proofErr w:type="spellStart"/>
      <w:r w:rsidRPr="00037868">
        <w:rPr>
          <w:rFonts w:ascii="Times New Roman" w:hAnsi="Times New Roman" w:cs="Times New Roman"/>
        </w:rPr>
        <w:t>Nieuwlaat</w:t>
      </w:r>
      <w:proofErr w:type="spellEnd"/>
      <w:r w:rsidRPr="00037868">
        <w:rPr>
          <w:rFonts w:ascii="Times New Roman" w:hAnsi="Times New Roman" w:cs="Times New Roman"/>
        </w:rPr>
        <w:t xml:space="preserve"> R, Pisters R, Lane DA, </w:t>
      </w:r>
      <w:proofErr w:type="spellStart"/>
      <w:r w:rsidRPr="00037868">
        <w:rPr>
          <w:rFonts w:ascii="Times New Roman" w:hAnsi="Times New Roman" w:cs="Times New Roman"/>
        </w:rPr>
        <w:t>Crijns</w:t>
      </w:r>
      <w:proofErr w:type="spellEnd"/>
      <w:r w:rsidRPr="00037868">
        <w:rPr>
          <w:rFonts w:ascii="Times New Roman" w:hAnsi="Times New Roman" w:cs="Times New Roman"/>
        </w:rPr>
        <w:t xml:space="preserve"> HJ. Refining clinical risk stratification for predicting stroke and thromboembolism in atrial fibrillation using a novel risk factor-based approach: The euro heart survey on atrial fibrillation. Chest. 2010;137(2):263–72. </w:t>
      </w:r>
    </w:p>
    <w:p w14:paraId="23F07F5B" w14:textId="77777777" w:rsidR="001F174D" w:rsidRPr="00037868" w:rsidRDefault="001F174D" w:rsidP="001F174D">
      <w:pPr>
        <w:pStyle w:val="Bibliography"/>
        <w:spacing w:line="360" w:lineRule="auto"/>
        <w:rPr>
          <w:rFonts w:ascii="Times New Roman" w:hAnsi="Times New Roman" w:cs="Times New Roman"/>
        </w:rPr>
      </w:pPr>
      <w:bookmarkStart w:id="61" w:name="ref-kirchhof20162016"/>
      <w:bookmarkEnd w:id="60"/>
      <w:r w:rsidRPr="00037868">
        <w:rPr>
          <w:rFonts w:ascii="Times New Roman" w:hAnsi="Times New Roman" w:cs="Times New Roman"/>
        </w:rPr>
        <w:t xml:space="preserve">11. </w:t>
      </w:r>
      <w:proofErr w:type="spellStart"/>
      <w:r w:rsidRPr="00037868">
        <w:rPr>
          <w:rFonts w:ascii="Times New Roman" w:hAnsi="Times New Roman" w:cs="Times New Roman"/>
        </w:rPr>
        <w:t>Kirchhof</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Benussi</w:t>
      </w:r>
      <w:proofErr w:type="spellEnd"/>
      <w:r w:rsidRPr="00037868">
        <w:rPr>
          <w:rFonts w:ascii="Times New Roman" w:hAnsi="Times New Roman" w:cs="Times New Roman"/>
        </w:rPr>
        <w:t xml:space="preserve"> S, Kotecha D, </w:t>
      </w:r>
      <w:proofErr w:type="spellStart"/>
      <w:r w:rsidRPr="00037868">
        <w:rPr>
          <w:rFonts w:ascii="Times New Roman" w:hAnsi="Times New Roman" w:cs="Times New Roman"/>
        </w:rPr>
        <w:t>Ahlsson</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Atar</w:t>
      </w:r>
      <w:proofErr w:type="spellEnd"/>
      <w:r w:rsidRPr="00037868">
        <w:rPr>
          <w:rFonts w:ascii="Times New Roman" w:hAnsi="Times New Roman" w:cs="Times New Roman"/>
        </w:rPr>
        <w:t xml:space="preserve"> D, </w:t>
      </w:r>
      <w:proofErr w:type="spellStart"/>
      <w:r w:rsidRPr="00037868">
        <w:rPr>
          <w:rFonts w:ascii="Times New Roman" w:hAnsi="Times New Roman" w:cs="Times New Roman"/>
        </w:rPr>
        <w:t>Casadei</w:t>
      </w:r>
      <w:proofErr w:type="spellEnd"/>
      <w:r w:rsidRPr="00037868">
        <w:rPr>
          <w:rFonts w:ascii="Times New Roman" w:hAnsi="Times New Roman" w:cs="Times New Roman"/>
        </w:rPr>
        <w:t xml:space="preserve"> B, et al. 2016 esc guidelines for the management of atrial fibrillation developed in collaboration with </w:t>
      </w:r>
      <w:proofErr w:type="spellStart"/>
      <w:r w:rsidRPr="00037868">
        <w:rPr>
          <w:rFonts w:ascii="Times New Roman" w:hAnsi="Times New Roman" w:cs="Times New Roman"/>
        </w:rPr>
        <w:t>eacts</w:t>
      </w:r>
      <w:proofErr w:type="spellEnd"/>
      <w:r w:rsidRPr="00037868">
        <w:rPr>
          <w:rFonts w:ascii="Times New Roman" w:hAnsi="Times New Roman" w:cs="Times New Roman"/>
        </w:rPr>
        <w:t>. European journal of cardio-thoracic surgery. 2016;50(5</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1–e88. </w:t>
      </w:r>
    </w:p>
    <w:p w14:paraId="5C529781" w14:textId="77777777" w:rsidR="001F174D" w:rsidRPr="00037868" w:rsidRDefault="001F174D" w:rsidP="001F174D">
      <w:pPr>
        <w:pStyle w:val="Bibliography"/>
        <w:spacing w:line="360" w:lineRule="auto"/>
        <w:rPr>
          <w:rFonts w:ascii="Times New Roman" w:hAnsi="Times New Roman" w:cs="Times New Roman"/>
        </w:rPr>
      </w:pPr>
      <w:bookmarkStart w:id="62" w:name="ref-royston2009prognosis"/>
      <w:bookmarkEnd w:id="61"/>
      <w:r w:rsidRPr="00037868">
        <w:rPr>
          <w:rFonts w:ascii="Times New Roman" w:hAnsi="Times New Roman" w:cs="Times New Roman"/>
        </w:rPr>
        <w:t xml:space="preserve">12. Royston P, Moons KG, Altman DG,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Prognosis and prognostic research: Developing a prognostic model. </w:t>
      </w:r>
      <w:proofErr w:type="spellStart"/>
      <w:r w:rsidRPr="00037868">
        <w:rPr>
          <w:rFonts w:ascii="Times New Roman" w:hAnsi="Times New Roman" w:cs="Times New Roman"/>
        </w:rPr>
        <w:t>Bmj</w:t>
      </w:r>
      <w:proofErr w:type="spellEnd"/>
      <w:r w:rsidRPr="00037868">
        <w:rPr>
          <w:rFonts w:ascii="Times New Roman" w:hAnsi="Times New Roman" w:cs="Times New Roman"/>
        </w:rPr>
        <w:t xml:space="preserve">. 2009;338. </w:t>
      </w:r>
    </w:p>
    <w:p w14:paraId="678B1AB5" w14:textId="77777777" w:rsidR="001F174D" w:rsidRPr="00037868" w:rsidRDefault="001F174D" w:rsidP="001F174D">
      <w:pPr>
        <w:pStyle w:val="Bibliography"/>
        <w:spacing w:line="360" w:lineRule="auto"/>
        <w:rPr>
          <w:rFonts w:ascii="Times New Roman" w:hAnsi="Times New Roman" w:cs="Times New Roman"/>
        </w:rPr>
      </w:pPr>
      <w:bookmarkStart w:id="63" w:name="ref-moons2012risk"/>
      <w:bookmarkEnd w:id="62"/>
      <w:r w:rsidRPr="00037868">
        <w:rPr>
          <w:rFonts w:ascii="Times New Roman" w:hAnsi="Times New Roman" w:cs="Times New Roman"/>
        </w:rPr>
        <w:t xml:space="preserve">13. Moons KG, </w:t>
      </w:r>
      <w:proofErr w:type="spellStart"/>
      <w:r w:rsidRPr="00037868">
        <w:rPr>
          <w:rFonts w:ascii="Times New Roman" w:hAnsi="Times New Roman" w:cs="Times New Roman"/>
        </w:rPr>
        <w:t>Kengne</w:t>
      </w:r>
      <w:proofErr w:type="spellEnd"/>
      <w:r w:rsidRPr="00037868">
        <w:rPr>
          <w:rFonts w:ascii="Times New Roman" w:hAnsi="Times New Roman" w:cs="Times New Roman"/>
        </w:rPr>
        <w:t xml:space="preserve"> AP,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Altman DG, et al. Risk prediction models: II. External validation, model updating, and impact assessment. Heart. 2012;98(9):691–8. </w:t>
      </w:r>
    </w:p>
    <w:p w14:paraId="5E8C92B4" w14:textId="77777777" w:rsidR="001F174D" w:rsidRPr="00037868" w:rsidRDefault="001F174D" w:rsidP="001F174D">
      <w:pPr>
        <w:pStyle w:val="Bibliography"/>
        <w:spacing w:line="360" w:lineRule="auto"/>
        <w:rPr>
          <w:rFonts w:ascii="Times New Roman" w:hAnsi="Times New Roman" w:cs="Times New Roman"/>
        </w:rPr>
      </w:pPr>
      <w:bookmarkStart w:id="64" w:name="ref-steyerberg2003internal"/>
      <w:bookmarkEnd w:id="63"/>
      <w:r w:rsidRPr="00037868">
        <w:rPr>
          <w:rFonts w:ascii="Times New Roman" w:hAnsi="Times New Roman" w:cs="Times New Roman"/>
        </w:rPr>
        <w:t xml:space="preserve">14.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Bleeker SE, Moll HA,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Moons KG. Internal and external validation of predictive models: A simulation study of bias and precision in small samples. Journal of clinical epidemiology. 2003;56(5):441–7. </w:t>
      </w:r>
    </w:p>
    <w:p w14:paraId="51E4F462" w14:textId="77777777" w:rsidR="001F174D" w:rsidRPr="00037868" w:rsidRDefault="001F174D" w:rsidP="001F174D">
      <w:pPr>
        <w:pStyle w:val="Bibliography"/>
        <w:spacing w:line="360" w:lineRule="auto"/>
        <w:rPr>
          <w:rFonts w:ascii="Times New Roman" w:hAnsi="Times New Roman" w:cs="Times New Roman"/>
        </w:rPr>
      </w:pPr>
      <w:bookmarkStart w:id="65" w:name="ref-steyerberg2001application"/>
      <w:bookmarkEnd w:id="64"/>
      <w:r w:rsidRPr="00037868">
        <w:rPr>
          <w:rFonts w:ascii="Times New Roman" w:hAnsi="Times New Roman" w:cs="Times New Roman"/>
        </w:rPr>
        <w:t xml:space="preserve">15.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 Application of shrinkage techniques in logistic regression analysis: A case study. </w:t>
      </w:r>
      <w:proofErr w:type="spellStart"/>
      <w:r w:rsidRPr="00037868">
        <w:rPr>
          <w:rFonts w:ascii="Times New Roman" w:hAnsi="Times New Roman" w:cs="Times New Roman"/>
        </w:rPr>
        <w:t>Statistica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Neerlandica</w:t>
      </w:r>
      <w:proofErr w:type="spellEnd"/>
      <w:r w:rsidRPr="00037868">
        <w:rPr>
          <w:rFonts w:ascii="Times New Roman" w:hAnsi="Times New Roman" w:cs="Times New Roman"/>
        </w:rPr>
        <w:t xml:space="preserve">. 2001;55(1):76–88. </w:t>
      </w:r>
    </w:p>
    <w:p w14:paraId="57802A25" w14:textId="77777777" w:rsidR="001F174D" w:rsidRPr="00037868" w:rsidRDefault="001F174D" w:rsidP="001F174D">
      <w:pPr>
        <w:pStyle w:val="Bibliography"/>
        <w:spacing w:line="360" w:lineRule="auto"/>
        <w:rPr>
          <w:rFonts w:ascii="Times New Roman" w:hAnsi="Times New Roman" w:cs="Times New Roman"/>
        </w:rPr>
      </w:pPr>
      <w:bookmarkStart w:id="66" w:name="ref-anderson1991cardiovascular"/>
      <w:bookmarkEnd w:id="65"/>
      <w:r w:rsidRPr="00037868">
        <w:rPr>
          <w:rFonts w:ascii="Times New Roman" w:hAnsi="Times New Roman" w:cs="Times New Roman"/>
        </w:rPr>
        <w:lastRenderedPageBreak/>
        <w:t xml:space="preserve">16. Anderson KM, Odell PM, Wilson PW, </w:t>
      </w:r>
      <w:proofErr w:type="spellStart"/>
      <w:r w:rsidRPr="00037868">
        <w:rPr>
          <w:rFonts w:ascii="Times New Roman" w:hAnsi="Times New Roman" w:cs="Times New Roman"/>
        </w:rPr>
        <w:t>Kannel</w:t>
      </w:r>
      <w:proofErr w:type="spellEnd"/>
      <w:r w:rsidRPr="00037868">
        <w:rPr>
          <w:rFonts w:ascii="Times New Roman" w:hAnsi="Times New Roman" w:cs="Times New Roman"/>
        </w:rPr>
        <w:t xml:space="preserve"> WB. Cardiovascular disease risk profiles. American heart journal. 1991;121(1):293–8. </w:t>
      </w:r>
    </w:p>
    <w:p w14:paraId="6ADD9F69" w14:textId="77777777" w:rsidR="001F174D" w:rsidRPr="00037868" w:rsidRDefault="001F174D" w:rsidP="001F174D">
      <w:pPr>
        <w:pStyle w:val="Bibliography"/>
        <w:spacing w:line="360" w:lineRule="auto"/>
        <w:rPr>
          <w:rFonts w:ascii="Times New Roman" w:hAnsi="Times New Roman" w:cs="Times New Roman"/>
        </w:rPr>
      </w:pPr>
      <w:bookmarkStart w:id="67" w:name="ref-eckart2019combination"/>
      <w:bookmarkEnd w:id="66"/>
      <w:r w:rsidRPr="00037868">
        <w:rPr>
          <w:rFonts w:ascii="Times New Roman" w:hAnsi="Times New Roman" w:cs="Times New Roman"/>
        </w:rPr>
        <w:t xml:space="preserve">17. Eckart A, Hauser SI, </w:t>
      </w:r>
      <w:proofErr w:type="spellStart"/>
      <w:r w:rsidRPr="00037868">
        <w:rPr>
          <w:rFonts w:ascii="Times New Roman" w:hAnsi="Times New Roman" w:cs="Times New Roman"/>
        </w:rPr>
        <w:t>Kutz</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Haubitz</w:t>
      </w:r>
      <w:proofErr w:type="spellEnd"/>
      <w:r w:rsidRPr="00037868">
        <w:rPr>
          <w:rFonts w:ascii="Times New Roman" w:hAnsi="Times New Roman" w:cs="Times New Roman"/>
        </w:rPr>
        <w:t xml:space="preserve"> S, </w:t>
      </w:r>
      <w:proofErr w:type="spellStart"/>
      <w:r w:rsidRPr="00037868">
        <w:rPr>
          <w:rFonts w:ascii="Times New Roman" w:hAnsi="Times New Roman" w:cs="Times New Roman"/>
        </w:rPr>
        <w:t>Hausfater</w:t>
      </w:r>
      <w:proofErr w:type="spellEnd"/>
      <w:r w:rsidRPr="00037868">
        <w:rPr>
          <w:rFonts w:ascii="Times New Roman" w:hAnsi="Times New Roman" w:cs="Times New Roman"/>
        </w:rPr>
        <w:t xml:space="preserve"> P, Amin D, et al. Combination of the national early warning score (news) and inflammatory biomarkers for early risk stratification in emergency department patients: Results of a multinational, observational study. BMJ open. 2019;9(1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024636. </w:t>
      </w:r>
    </w:p>
    <w:p w14:paraId="53397468" w14:textId="77777777" w:rsidR="001F174D" w:rsidRPr="00037868" w:rsidRDefault="001F174D" w:rsidP="001F174D">
      <w:pPr>
        <w:pStyle w:val="Bibliography"/>
        <w:spacing w:line="360" w:lineRule="auto"/>
        <w:rPr>
          <w:rFonts w:ascii="Times New Roman" w:hAnsi="Times New Roman" w:cs="Times New Roman"/>
        </w:rPr>
      </w:pPr>
      <w:bookmarkStart w:id="68" w:name="ref-dryadrepos"/>
      <w:bookmarkEnd w:id="67"/>
      <w:r w:rsidRPr="00037868">
        <w:rPr>
          <w:rFonts w:ascii="Times New Roman" w:hAnsi="Times New Roman" w:cs="Times New Roman"/>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5">
        <w:r w:rsidRPr="00037868">
          <w:rPr>
            <w:rStyle w:val="Hyperlink"/>
            <w:rFonts w:ascii="Times New Roman" w:hAnsi="Times New Roman" w:cs="Times New Roman"/>
          </w:rPr>
          <w:t>https://datadryad.org/stash/dataset/doi:10.5061/dryad.d22q6vh</w:t>
        </w:r>
      </w:hyperlink>
    </w:p>
    <w:p w14:paraId="5E339DF5" w14:textId="77777777" w:rsidR="001F174D" w:rsidRPr="00037868" w:rsidRDefault="001F174D" w:rsidP="001F174D">
      <w:pPr>
        <w:pStyle w:val="Bibliography"/>
        <w:spacing w:line="360" w:lineRule="auto"/>
        <w:rPr>
          <w:rFonts w:ascii="Times New Roman" w:hAnsi="Times New Roman" w:cs="Times New Roman"/>
        </w:rPr>
      </w:pPr>
      <w:bookmarkStart w:id="69" w:name="ref-Rcitation"/>
      <w:bookmarkEnd w:id="68"/>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16">
        <w:r w:rsidRPr="00037868">
          <w:rPr>
            <w:rStyle w:val="Hyperlink"/>
            <w:rFonts w:ascii="Times New Roman" w:hAnsi="Times New Roman" w:cs="Times New Roman"/>
          </w:rPr>
          <w:t>https://www.R-project.org/</w:t>
        </w:r>
      </w:hyperlink>
    </w:p>
    <w:p w14:paraId="7D3FBA95" w14:textId="77777777" w:rsidR="001F174D" w:rsidRPr="00037868" w:rsidRDefault="001F174D" w:rsidP="001F174D">
      <w:pPr>
        <w:pStyle w:val="Bibliography"/>
        <w:spacing w:line="360" w:lineRule="auto"/>
        <w:rPr>
          <w:rFonts w:ascii="Times New Roman" w:hAnsi="Times New Roman" w:cs="Times New Roman"/>
        </w:rPr>
      </w:pPr>
      <w:bookmarkStart w:id="70" w:name="ref-MVRnormMass"/>
      <w:bookmarkEnd w:id="69"/>
      <w:r w:rsidRPr="00037868">
        <w:rPr>
          <w:rFonts w:ascii="Times New Roman" w:hAnsi="Times New Roman" w:cs="Times New Roman"/>
        </w:rPr>
        <w:t xml:space="preserve">20. Venables WN, Ripley BD. Modern applied statistics with s [Internet]. Fourth. New York: Springer; 2002. Available from: </w:t>
      </w:r>
      <w:hyperlink r:id="rId17">
        <w:r w:rsidRPr="00037868">
          <w:rPr>
            <w:rStyle w:val="Hyperlink"/>
            <w:rFonts w:ascii="Times New Roman" w:hAnsi="Times New Roman" w:cs="Times New Roman"/>
          </w:rPr>
          <w:t>http://www.stats.ox.ac.uk/pub/MASS4/</w:t>
        </w:r>
      </w:hyperlink>
    </w:p>
    <w:p w14:paraId="10E5ECA1" w14:textId="77777777" w:rsidR="001F174D" w:rsidRPr="00037868" w:rsidRDefault="001F174D" w:rsidP="001F174D">
      <w:pPr>
        <w:pStyle w:val="Bibliography"/>
        <w:spacing w:line="360" w:lineRule="auto"/>
        <w:rPr>
          <w:rFonts w:ascii="Times New Roman" w:hAnsi="Times New Roman" w:cs="Times New Roman"/>
        </w:rPr>
      </w:pPr>
      <w:bookmarkStart w:id="71" w:name="ref-Caretpackage"/>
      <w:bookmarkEnd w:id="70"/>
      <w:r w:rsidRPr="00037868">
        <w:rPr>
          <w:rFonts w:ascii="Times New Roman" w:hAnsi="Times New Roman" w:cs="Times New Roman"/>
        </w:rPr>
        <w:t xml:space="preserve">21. Kuhn M. Caret: Classification and regression training [Internet]. 2020. Available from: </w:t>
      </w:r>
      <w:hyperlink r:id="rId18">
        <w:r w:rsidRPr="00037868">
          <w:rPr>
            <w:rStyle w:val="Hyperlink"/>
            <w:rFonts w:ascii="Times New Roman" w:hAnsi="Times New Roman" w:cs="Times New Roman"/>
          </w:rPr>
          <w:t>https://CRAN.R-project.org/package=caret</w:t>
        </w:r>
      </w:hyperlink>
    </w:p>
    <w:p w14:paraId="5FB391C3" w14:textId="77777777" w:rsidR="001F174D" w:rsidRPr="00037868" w:rsidRDefault="001F174D" w:rsidP="001F174D">
      <w:pPr>
        <w:pStyle w:val="Bibliography"/>
        <w:spacing w:line="360" w:lineRule="auto"/>
        <w:rPr>
          <w:rFonts w:ascii="Times New Roman" w:hAnsi="Times New Roman" w:cs="Times New Roman"/>
        </w:rPr>
      </w:pPr>
      <w:bookmarkStart w:id="72" w:name="ref-ohnuma2017prediction"/>
      <w:bookmarkEnd w:id="71"/>
      <w:r w:rsidRPr="00037868">
        <w:rPr>
          <w:rFonts w:ascii="Times New Roman" w:hAnsi="Times New Roman" w:cs="Times New Roman"/>
        </w:rPr>
        <w:t xml:space="preserve">22.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T, Uchino S. Prediction models and their external validation studies for mortality of patients with acute kidney injury: A systematic review.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One. 2017;12(1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0169341. </w:t>
      </w:r>
    </w:p>
    <w:p w14:paraId="06EBC54D" w14:textId="77777777" w:rsidR="001F174D" w:rsidRPr="00037868" w:rsidRDefault="001F174D" w:rsidP="001F174D">
      <w:pPr>
        <w:pStyle w:val="Bibliography"/>
        <w:spacing w:line="360" w:lineRule="auto"/>
        <w:rPr>
          <w:rFonts w:ascii="Times New Roman" w:hAnsi="Times New Roman" w:cs="Times New Roman"/>
        </w:rPr>
      </w:pPr>
      <w:bookmarkStart w:id="73" w:name="ref-efron1983estimating"/>
      <w:bookmarkEnd w:id="72"/>
      <w:r w:rsidRPr="00037868">
        <w:rPr>
          <w:rFonts w:ascii="Times New Roman" w:hAnsi="Times New Roman" w:cs="Times New Roman"/>
        </w:rPr>
        <w:t xml:space="preserve">23.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Estimating the error rate of a prediction rule: Improvement on cross-validation. Journal of the American statistical association. 1983;78(382):316–31. </w:t>
      </w:r>
    </w:p>
    <w:p w14:paraId="1DFCDE30" w14:textId="77777777" w:rsidR="001F174D" w:rsidRPr="00037868" w:rsidRDefault="001F174D" w:rsidP="001F174D">
      <w:pPr>
        <w:pStyle w:val="Bibliography"/>
        <w:spacing w:line="360" w:lineRule="auto"/>
        <w:rPr>
          <w:rFonts w:ascii="Times New Roman" w:hAnsi="Times New Roman" w:cs="Times New Roman"/>
        </w:rPr>
      </w:pPr>
      <w:bookmarkStart w:id="74" w:name="ref-efron1994introduction"/>
      <w:bookmarkEnd w:id="73"/>
      <w:r w:rsidRPr="00037868">
        <w:rPr>
          <w:rFonts w:ascii="Times New Roman" w:hAnsi="Times New Roman" w:cs="Times New Roman"/>
        </w:rPr>
        <w:t xml:space="preserve">24.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RJ. An introduction to the bootstrap. CRC press; 1994. </w:t>
      </w:r>
    </w:p>
    <w:p w14:paraId="08E4884B" w14:textId="77777777" w:rsidR="001F174D" w:rsidRPr="00037868" w:rsidRDefault="001F174D" w:rsidP="001F174D">
      <w:pPr>
        <w:pStyle w:val="Bibliography"/>
        <w:spacing w:line="360" w:lineRule="auto"/>
        <w:rPr>
          <w:rFonts w:ascii="Times New Roman" w:hAnsi="Times New Roman" w:cs="Times New Roman"/>
        </w:rPr>
      </w:pPr>
      <w:bookmarkStart w:id="75" w:name="ref-efron1997improvements"/>
      <w:bookmarkEnd w:id="74"/>
      <w:r w:rsidRPr="00037868">
        <w:rPr>
          <w:rFonts w:ascii="Times New Roman" w:hAnsi="Times New Roman" w:cs="Times New Roman"/>
        </w:rPr>
        <w:t xml:space="preserve">25.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 Improvements on cross-validation: The 632+ bootstrap method. Journal of the American Statistical Association. 1997;92(438):548–60. </w:t>
      </w:r>
    </w:p>
    <w:p w14:paraId="424D6935" w14:textId="77777777" w:rsidR="001F174D" w:rsidRPr="00037868" w:rsidRDefault="001F174D" w:rsidP="001F174D">
      <w:pPr>
        <w:pStyle w:val="Bibliography"/>
        <w:spacing w:line="360" w:lineRule="auto"/>
        <w:rPr>
          <w:rFonts w:ascii="Times New Roman" w:hAnsi="Times New Roman" w:cs="Times New Roman"/>
        </w:rPr>
      </w:pPr>
      <w:bookmarkStart w:id="76" w:name="ref-picard1990data"/>
      <w:bookmarkEnd w:id="75"/>
      <w:r w:rsidRPr="00037868">
        <w:rPr>
          <w:rFonts w:ascii="Times New Roman" w:hAnsi="Times New Roman" w:cs="Times New Roman"/>
        </w:rPr>
        <w:t xml:space="preserve">26. Picard RR, Berk KN. Data splitting. The American Statistician. 1990;44(2):140–7. </w:t>
      </w:r>
    </w:p>
    <w:p w14:paraId="2EC9E66E" w14:textId="77777777" w:rsidR="001F174D" w:rsidRPr="00037868" w:rsidRDefault="001F174D" w:rsidP="001F174D">
      <w:pPr>
        <w:pStyle w:val="Bibliography"/>
        <w:spacing w:line="360" w:lineRule="auto"/>
        <w:rPr>
          <w:rFonts w:ascii="Times New Roman" w:hAnsi="Times New Roman" w:cs="Times New Roman"/>
        </w:rPr>
      </w:pPr>
      <w:bookmarkStart w:id="77" w:name="ref-steyerberg2001internal"/>
      <w:bookmarkEnd w:id="76"/>
      <w:r w:rsidRPr="00037868">
        <w:rPr>
          <w:rFonts w:ascii="Times New Roman" w:hAnsi="Times New Roman" w:cs="Times New Roman"/>
        </w:rPr>
        <w:t xml:space="preserve">27.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Harrell Jr FE, </w:t>
      </w:r>
      <w:proofErr w:type="spellStart"/>
      <w:r w:rsidRPr="00037868">
        <w:rPr>
          <w:rFonts w:ascii="Times New Roman" w:hAnsi="Times New Roman" w:cs="Times New Roman"/>
        </w:rPr>
        <w:t>Borsboom</w:t>
      </w:r>
      <w:proofErr w:type="spellEnd"/>
      <w:r w:rsidRPr="00037868">
        <w:rPr>
          <w:rFonts w:ascii="Times New Roman" w:hAnsi="Times New Roman" w:cs="Times New Roman"/>
        </w:rPr>
        <w:t xml:space="preserve"> GJ,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JDF. Internal validation of predictive models: Efficiency of some procedures for logistic regression analysis. Journal of clinical epidemiology. 2001;54(8):774–81. </w:t>
      </w:r>
    </w:p>
    <w:p w14:paraId="1299CB14" w14:textId="77777777" w:rsidR="001F174D" w:rsidRPr="00037868" w:rsidRDefault="001F174D" w:rsidP="001F174D">
      <w:pPr>
        <w:pStyle w:val="Bibliography"/>
        <w:spacing w:line="360" w:lineRule="auto"/>
        <w:rPr>
          <w:rFonts w:ascii="Times New Roman" w:hAnsi="Times New Roman" w:cs="Times New Roman"/>
        </w:rPr>
      </w:pPr>
      <w:bookmarkStart w:id="78" w:name="ref-van2019sample"/>
      <w:bookmarkEnd w:id="77"/>
      <w:r w:rsidRPr="00037868">
        <w:rPr>
          <w:rFonts w:ascii="Times New Roman" w:hAnsi="Times New Roman" w:cs="Times New Roman"/>
        </w:rPr>
        <w:lastRenderedPageBreak/>
        <w:t xml:space="preserve">28. </w:t>
      </w:r>
      <w:proofErr w:type="spellStart"/>
      <w:r w:rsidRPr="00037868">
        <w:rPr>
          <w:rFonts w:ascii="Times New Roman" w:hAnsi="Times New Roman" w:cs="Times New Roman"/>
        </w:rPr>
        <w:t>Smeden</w:t>
      </w:r>
      <w:proofErr w:type="spellEnd"/>
      <w:r w:rsidRPr="00037868">
        <w:rPr>
          <w:rFonts w:ascii="Times New Roman" w:hAnsi="Times New Roman" w:cs="Times New Roman"/>
        </w:rPr>
        <w:t xml:space="preserve"> M van, Moons KG, Groot JA de, Collins GS, Altman DG,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MJ, et al. Sample size for binary logistic prediction models: Beyond events per variable criteria. Statistical methods in medical research. 2019;28(8):2455–74. </w:t>
      </w:r>
      <w:bookmarkEnd w:id="51"/>
      <w:bookmarkEnd w:id="78"/>
    </w:p>
    <w:p w14:paraId="31106BD3" w14:textId="77777777" w:rsidR="001F174D" w:rsidRPr="00D05488" w:rsidRDefault="001F174D" w:rsidP="001F174D">
      <w:pPr>
        <w:spacing w:after="0" w:line="360" w:lineRule="auto"/>
        <w:jc w:val="both"/>
        <w:rPr>
          <w:lang w:val="en-GB"/>
        </w:rPr>
      </w:pPr>
      <w:r>
        <w:rPr>
          <w:lang w:val="en-GB"/>
        </w:rPr>
        <w:t xml:space="preserve"> </w:t>
      </w:r>
    </w:p>
    <w:p w14:paraId="7E4E63F8" w14:textId="77777777" w:rsidR="00F16671" w:rsidRDefault="00F16671"/>
    <w:sectPr w:rsidR="00F16671" w:rsidSect="005D3119">
      <w:footerReference w:type="default" r:id="rId19"/>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0DBB1" w14:textId="77777777" w:rsidR="009B39AA" w:rsidRDefault="009B39AA">
      <w:pPr>
        <w:spacing w:after="0" w:line="240" w:lineRule="auto"/>
      </w:pPr>
      <w:r>
        <w:separator/>
      </w:r>
    </w:p>
  </w:endnote>
  <w:endnote w:type="continuationSeparator" w:id="0">
    <w:p w14:paraId="68D41FAA" w14:textId="77777777" w:rsidR="009B39AA" w:rsidRDefault="009B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24761"/>
      <w:docPartObj>
        <w:docPartGallery w:val="Page Numbers (Bottom of Page)"/>
        <w:docPartUnique/>
      </w:docPartObj>
    </w:sdtPr>
    <w:sdtEndPr>
      <w:rPr>
        <w:noProof/>
      </w:rPr>
    </w:sdtEndPr>
    <w:sdtContent>
      <w:p w14:paraId="7CD30F9E" w14:textId="77777777" w:rsidR="00B878FE" w:rsidRDefault="001F174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0B1EE1" w14:textId="77777777" w:rsidR="00B878FE" w:rsidRPr="00417597" w:rsidRDefault="009B39A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C9CAF" w14:textId="77777777" w:rsidR="009B39AA" w:rsidRDefault="009B39AA">
      <w:pPr>
        <w:spacing w:after="0" w:line="240" w:lineRule="auto"/>
      </w:pPr>
      <w:r>
        <w:separator/>
      </w:r>
    </w:p>
  </w:footnote>
  <w:footnote w:type="continuationSeparator" w:id="0">
    <w:p w14:paraId="4910B7F0" w14:textId="77777777" w:rsidR="009B39AA" w:rsidRDefault="009B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4D"/>
    <w:rsid w:val="001F174D"/>
    <w:rsid w:val="0059434D"/>
    <w:rsid w:val="007D29F6"/>
    <w:rsid w:val="008D0FD9"/>
    <w:rsid w:val="0092674B"/>
    <w:rsid w:val="009B39AA"/>
    <w:rsid w:val="009C24DA"/>
    <w:rsid w:val="00B0125D"/>
    <w:rsid w:val="00C4770D"/>
    <w:rsid w:val="00DC1DB9"/>
    <w:rsid w:val="00F16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6C68"/>
  <w15:chartTrackingRefBased/>
  <w15:docId w15:val="{AEE4AB3B-319B-4704-97E6-0072965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174D"/>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1F174D"/>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F174D"/>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F174D"/>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4D"/>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1F174D"/>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1F174D"/>
    <w:rPr>
      <w:rFonts w:ascii="Times New Roman" w:hAnsi="Times New Roman" w:cs="Times New Roman"/>
      <w:i/>
      <w:sz w:val="24"/>
      <w:szCs w:val="24"/>
      <w:lang w:val="sv-SE"/>
    </w:rPr>
  </w:style>
  <w:style w:type="paragraph" w:styleId="Footer">
    <w:name w:val="footer"/>
    <w:basedOn w:val="Normal"/>
    <w:link w:val="FooterChar"/>
    <w:uiPriority w:val="99"/>
    <w:unhideWhenUsed/>
    <w:rsid w:val="001F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4D"/>
    <w:rPr>
      <w:rFonts w:ascii="Times New Roman" w:hAnsi="Times New Roman" w:cs="Times New Roman"/>
      <w:sz w:val="24"/>
      <w:szCs w:val="24"/>
      <w:lang w:val="sv-SE"/>
    </w:rPr>
  </w:style>
  <w:style w:type="character" w:styleId="Hyperlink">
    <w:name w:val="Hyperlink"/>
    <w:basedOn w:val="DefaultParagraphFont"/>
    <w:uiPriority w:val="99"/>
    <w:unhideWhenUsed/>
    <w:rsid w:val="001F174D"/>
    <w:rPr>
      <w:color w:val="0563C1" w:themeColor="hyperlink"/>
      <w:u w:val="single"/>
    </w:rPr>
  </w:style>
  <w:style w:type="paragraph" w:styleId="BodyText">
    <w:name w:val="Body Text"/>
    <w:basedOn w:val="Normal"/>
    <w:link w:val="BodyTextChar"/>
    <w:qFormat/>
    <w:rsid w:val="001F174D"/>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1F174D"/>
    <w:rPr>
      <w:sz w:val="24"/>
      <w:szCs w:val="24"/>
      <w:lang w:val="en-US"/>
    </w:rPr>
  </w:style>
  <w:style w:type="paragraph" w:customStyle="1" w:styleId="FirstParagraph">
    <w:name w:val="First Paragraph"/>
    <w:basedOn w:val="BodyText"/>
    <w:next w:val="BodyText"/>
    <w:qFormat/>
    <w:rsid w:val="001F174D"/>
  </w:style>
  <w:style w:type="paragraph" w:customStyle="1" w:styleId="Compact">
    <w:name w:val="Compact"/>
    <w:basedOn w:val="BodyText"/>
    <w:qFormat/>
    <w:rsid w:val="001F174D"/>
    <w:pPr>
      <w:spacing w:before="36" w:after="36"/>
    </w:pPr>
  </w:style>
  <w:style w:type="paragraph" w:styleId="Bibliography">
    <w:name w:val="Bibliography"/>
    <w:basedOn w:val="Normal"/>
    <w:qFormat/>
    <w:rsid w:val="001F174D"/>
    <w:pPr>
      <w:spacing w:line="240" w:lineRule="auto"/>
    </w:pPr>
    <w:rPr>
      <w:rFonts w:asciiTheme="minorHAnsi" w:hAnsiTheme="minorHAnsi" w:cstheme="minorBidi"/>
      <w:lang w:val="en-US"/>
    </w:rPr>
  </w:style>
  <w:style w:type="table" w:customStyle="1" w:styleId="Table">
    <w:name w:val="Table"/>
    <w:semiHidden/>
    <w:unhideWhenUsed/>
    <w:qFormat/>
    <w:rsid w:val="001F174D"/>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TableCaption">
    <w:name w:val="Table Caption"/>
    <w:basedOn w:val="Caption"/>
    <w:rsid w:val="001F174D"/>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1F174D"/>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1F174D"/>
    <w:pPr>
      <w:keepNext/>
      <w:spacing w:line="240" w:lineRule="auto"/>
    </w:pPr>
    <w:rPr>
      <w:rFonts w:asciiTheme="minorHAnsi" w:hAnsiTheme="minorHAnsi" w:cstheme="minorBidi"/>
      <w:lang w:val="en-US"/>
    </w:rPr>
  </w:style>
  <w:style w:type="paragraph" w:styleId="Caption">
    <w:name w:val="caption"/>
    <w:basedOn w:val="Normal"/>
    <w:next w:val="Normal"/>
    <w:uiPriority w:val="35"/>
    <w:semiHidden/>
    <w:unhideWhenUsed/>
    <w:qFormat/>
    <w:rsid w:val="001F174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RAN.R-project.org/package=car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tats.ox.ac.uk/pub/MASS4/"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atadryad.org/stash/dataset/doi:10.5061/dryad.d22q6vh"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Pages>
  <Words>6557</Words>
  <Characters>37378</Characters>
  <Application>Microsoft Office Word</Application>
  <DocSecurity>0</DocSecurity>
  <Lines>311</Lines>
  <Paragraphs>87</Paragraphs>
  <ScaleCrop>false</ScaleCrop>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10</cp:revision>
  <dcterms:created xsi:type="dcterms:W3CDTF">2020-12-19T17:24:00Z</dcterms:created>
  <dcterms:modified xsi:type="dcterms:W3CDTF">2020-12-20T14:37:00Z</dcterms:modified>
</cp:coreProperties>
</file>