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4BF0" w14:textId="46088F80" w:rsidR="00AF7E69" w:rsidRDefault="00AF7E69" w:rsidP="00AF7E69">
      <w:pPr>
        <w:pStyle w:val="ListParagraph"/>
        <w:numPr>
          <w:ilvl w:val="0"/>
          <w:numId w:val="1"/>
        </w:numPr>
      </w:pPr>
      <w:r>
        <w:t xml:space="preserve">First create scanner object to read in input. </w:t>
      </w:r>
    </w:p>
    <w:p w14:paraId="5175F2A6" w14:textId="449A1E5C" w:rsidR="00AF7E69" w:rsidRDefault="00AF7E69" w:rsidP="00AF7E69">
      <w:pPr>
        <w:pStyle w:val="ListParagraph"/>
        <w:numPr>
          <w:ilvl w:val="0"/>
          <w:numId w:val="1"/>
        </w:numPr>
      </w:pPr>
      <w:r>
        <w:t>Declare variables</w:t>
      </w:r>
    </w:p>
    <w:p w14:paraId="678B97A5" w14:textId="5219A8E0" w:rsidR="00AF7E69" w:rsidRDefault="00AF7E69" w:rsidP="00AF7E69">
      <w:pPr>
        <w:pStyle w:val="ListParagraph"/>
        <w:numPr>
          <w:ilvl w:val="1"/>
          <w:numId w:val="1"/>
        </w:numPr>
      </w:pPr>
      <w:r>
        <w:t>Int I // for for loop</w:t>
      </w:r>
    </w:p>
    <w:p w14:paraId="3D708100" w14:textId="44516FA0" w:rsidR="00AF7E69" w:rsidRDefault="00AF7E69" w:rsidP="00AF7E69">
      <w:pPr>
        <w:pStyle w:val="ListParagraph"/>
        <w:numPr>
          <w:ilvl w:val="1"/>
          <w:numId w:val="1"/>
        </w:numPr>
      </w:pPr>
      <w:r>
        <w:t>Temp variable to hold user values</w:t>
      </w:r>
    </w:p>
    <w:p w14:paraId="0334302F" w14:textId="29A63754" w:rsidR="00AF7E69" w:rsidRDefault="00AF7E69" w:rsidP="00AF7E69">
      <w:pPr>
        <w:pStyle w:val="ListParagraph"/>
        <w:numPr>
          <w:ilvl w:val="1"/>
          <w:numId w:val="1"/>
        </w:numPr>
      </w:pPr>
      <w:r>
        <w:t xml:space="preserve">Total variable to </w:t>
      </w:r>
      <w:r w:rsidR="004B2EF6">
        <w:t xml:space="preserve">sum all numbers for average </w:t>
      </w:r>
    </w:p>
    <w:p w14:paraId="68A562A9" w14:textId="6F2BC27C" w:rsidR="004B2EF6" w:rsidRDefault="004B2EF6" w:rsidP="00AF7E69">
      <w:pPr>
        <w:pStyle w:val="ListParagraph"/>
        <w:numPr>
          <w:ilvl w:val="1"/>
          <w:numId w:val="1"/>
        </w:numPr>
      </w:pPr>
      <w:r>
        <w:t>Sum2 variable to hold the sum of the squares</w:t>
      </w:r>
    </w:p>
    <w:p w14:paraId="0766EF58" w14:textId="08BFC110" w:rsidR="004B2EF6" w:rsidRDefault="004B2EF6" w:rsidP="004B2EF6">
      <w:pPr>
        <w:pStyle w:val="ListParagraph"/>
        <w:numPr>
          <w:ilvl w:val="0"/>
          <w:numId w:val="1"/>
        </w:numPr>
      </w:pPr>
      <w:r>
        <w:t xml:space="preserve">Create a for loop that will iterate through ten times </w:t>
      </w:r>
    </w:p>
    <w:p w14:paraId="3F5E4AAB" w14:textId="73D5F81B" w:rsidR="004B2EF6" w:rsidRDefault="004B2EF6" w:rsidP="004B2EF6">
      <w:pPr>
        <w:pStyle w:val="ListParagraph"/>
        <w:numPr>
          <w:ilvl w:val="1"/>
          <w:numId w:val="1"/>
        </w:numPr>
      </w:pPr>
      <w:r>
        <w:t xml:space="preserve">Since user will input ten numbers. </w:t>
      </w:r>
    </w:p>
    <w:p w14:paraId="729C0C7B" w14:textId="1CC08E9F" w:rsidR="004B2EF6" w:rsidRDefault="004B2EF6" w:rsidP="004B2EF6">
      <w:pPr>
        <w:pStyle w:val="ListParagraph"/>
        <w:numPr>
          <w:ilvl w:val="1"/>
          <w:numId w:val="1"/>
        </w:numPr>
      </w:pPr>
      <w:r>
        <w:t>Prompt user to enter a number</w:t>
      </w:r>
    </w:p>
    <w:p w14:paraId="222C3A50" w14:textId="2EF6E60D" w:rsidR="004B2EF6" w:rsidRDefault="004B2EF6" w:rsidP="004B2EF6">
      <w:pPr>
        <w:pStyle w:val="ListParagraph"/>
        <w:numPr>
          <w:ilvl w:val="1"/>
          <w:numId w:val="1"/>
        </w:numPr>
      </w:pPr>
      <w:r>
        <w:t>Scanner stores number in temp</w:t>
      </w:r>
    </w:p>
    <w:p w14:paraId="50E43CAA" w14:textId="26D17098" w:rsidR="004B2EF6" w:rsidRDefault="004B2EF6" w:rsidP="004B2EF6">
      <w:pPr>
        <w:pStyle w:val="ListParagraph"/>
        <w:numPr>
          <w:ilvl w:val="1"/>
          <w:numId w:val="1"/>
        </w:numPr>
      </w:pPr>
      <w:r>
        <w:t>Sum2 holds the total of the squares in each loop iteration</w:t>
      </w:r>
    </w:p>
    <w:p w14:paraId="0F6625E6" w14:textId="4F400E82" w:rsidR="004B2EF6" w:rsidRDefault="004B2EF6" w:rsidP="004B2EF6">
      <w:pPr>
        <w:pStyle w:val="ListParagraph"/>
        <w:numPr>
          <w:ilvl w:val="1"/>
          <w:numId w:val="1"/>
        </w:numPr>
      </w:pPr>
      <w:r>
        <w:t>Total sums all the numbers in all the loops</w:t>
      </w:r>
    </w:p>
    <w:p w14:paraId="677974BB" w14:textId="3EC7F573" w:rsidR="004B2EF6" w:rsidRDefault="004B2EF6" w:rsidP="004B2EF6">
      <w:pPr>
        <w:pStyle w:val="ListParagraph"/>
        <w:numPr>
          <w:ilvl w:val="0"/>
          <w:numId w:val="1"/>
        </w:numPr>
      </w:pPr>
      <w:r>
        <w:t>Create a function that will compute the mean</w:t>
      </w:r>
    </w:p>
    <w:p w14:paraId="1820198B" w14:textId="106026D5" w:rsidR="004B2EF6" w:rsidRDefault="004B2EF6" w:rsidP="004B2EF6">
      <w:pPr>
        <w:pStyle w:val="ListParagraph"/>
        <w:numPr>
          <w:ilvl w:val="1"/>
          <w:numId w:val="1"/>
        </w:numPr>
      </w:pPr>
      <w:r>
        <w:t>Print out the results of the method to the user output</w:t>
      </w:r>
    </w:p>
    <w:p w14:paraId="53BE6450" w14:textId="314EA970" w:rsidR="004B2EF6" w:rsidRDefault="004B2EF6" w:rsidP="004B2EF6">
      <w:pPr>
        <w:pStyle w:val="ListParagraph"/>
        <w:numPr>
          <w:ilvl w:val="0"/>
          <w:numId w:val="1"/>
        </w:numPr>
      </w:pPr>
      <w:r>
        <w:t>Create a variance formula that will compute variance (since standard deviation is sqrt(variance))</w:t>
      </w:r>
    </w:p>
    <w:p w14:paraId="31C6E8A8" w14:textId="24F234D6" w:rsidR="002C6BDC" w:rsidRDefault="002C6BDC" w:rsidP="002C6BDC">
      <w:pPr>
        <w:pStyle w:val="ListParagraph"/>
        <w:numPr>
          <w:ilvl w:val="1"/>
          <w:numId w:val="1"/>
        </w:numPr>
      </w:pPr>
      <w:r>
        <w:t>Take the square root of calculated variance and print it out to user output.</w:t>
      </w:r>
    </w:p>
    <w:p w14:paraId="7AE1BE59" w14:textId="70ED4F8D" w:rsidR="002C6BDC" w:rsidRDefault="002C6BDC" w:rsidP="002C6BDC"/>
    <w:p w14:paraId="5B11CFDA" w14:textId="5124A01C" w:rsidR="008C6302" w:rsidRDefault="008C6302" w:rsidP="002C6BDC">
      <w:r>
        <w:t>Test Plan validation:</w:t>
      </w:r>
    </w:p>
    <w:tbl>
      <w:tblPr>
        <w:tblStyle w:val="TableGrid"/>
        <w:tblW w:w="0" w:type="auto"/>
        <w:tblInd w:w="0" w:type="dxa"/>
        <w:tblLook w:val="04A0" w:firstRow="1" w:lastRow="0" w:firstColumn="1" w:lastColumn="0" w:noHBand="0" w:noVBand="1"/>
      </w:tblPr>
      <w:tblGrid>
        <w:gridCol w:w="1402"/>
        <w:gridCol w:w="1937"/>
        <w:gridCol w:w="2266"/>
        <w:gridCol w:w="2430"/>
        <w:gridCol w:w="1315"/>
      </w:tblGrid>
      <w:tr w:rsidR="008C6302" w14:paraId="145EED29" w14:textId="77777777" w:rsidTr="002710F9">
        <w:tc>
          <w:tcPr>
            <w:tcW w:w="1471" w:type="dxa"/>
            <w:tcBorders>
              <w:top w:val="single" w:sz="4" w:space="0" w:color="auto"/>
              <w:left w:val="single" w:sz="4" w:space="0" w:color="auto"/>
              <w:bottom w:val="single" w:sz="4" w:space="0" w:color="auto"/>
              <w:right w:val="single" w:sz="4" w:space="0" w:color="auto"/>
            </w:tcBorders>
            <w:hideMark/>
          </w:tcPr>
          <w:p w14:paraId="50B04124" w14:textId="77777777" w:rsidR="008C6302" w:rsidRDefault="008C6302" w:rsidP="002710F9">
            <w:r>
              <w:t>Cases</w:t>
            </w:r>
          </w:p>
        </w:tc>
        <w:tc>
          <w:tcPr>
            <w:tcW w:w="1660" w:type="dxa"/>
            <w:tcBorders>
              <w:top w:val="single" w:sz="4" w:space="0" w:color="auto"/>
              <w:left w:val="single" w:sz="4" w:space="0" w:color="auto"/>
              <w:bottom w:val="single" w:sz="4" w:space="0" w:color="auto"/>
              <w:right w:val="single" w:sz="4" w:space="0" w:color="auto"/>
            </w:tcBorders>
            <w:hideMark/>
          </w:tcPr>
          <w:p w14:paraId="14BFE596" w14:textId="77777777" w:rsidR="008C6302" w:rsidRDefault="008C6302" w:rsidP="002710F9">
            <w:r>
              <w:t>Input</w:t>
            </w:r>
          </w:p>
        </w:tc>
        <w:tc>
          <w:tcPr>
            <w:tcW w:w="2387" w:type="dxa"/>
            <w:tcBorders>
              <w:top w:val="single" w:sz="4" w:space="0" w:color="auto"/>
              <w:left w:val="single" w:sz="4" w:space="0" w:color="auto"/>
              <w:bottom w:val="single" w:sz="4" w:space="0" w:color="auto"/>
              <w:right w:val="single" w:sz="4" w:space="0" w:color="auto"/>
            </w:tcBorders>
            <w:hideMark/>
          </w:tcPr>
          <w:p w14:paraId="20D7675D" w14:textId="77777777" w:rsidR="008C6302" w:rsidRDefault="008C6302" w:rsidP="002710F9">
            <w:r>
              <w:t>Expected Output</w:t>
            </w:r>
          </w:p>
        </w:tc>
        <w:tc>
          <w:tcPr>
            <w:tcW w:w="2457" w:type="dxa"/>
            <w:tcBorders>
              <w:top w:val="single" w:sz="4" w:space="0" w:color="auto"/>
              <w:left w:val="single" w:sz="4" w:space="0" w:color="auto"/>
              <w:bottom w:val="single" w:sz="4" w:space="0" w:color="auto"/>
              <w:right w:val="single" w:sz="4" w:space="0" w:color="auto"/>
            </w:tcBorders>
            <w:hideMark/>
          </w:tcPr>
          <w:p w14:paraId="02A51349" w14:textId="77777777" w:rsidR="008C6302" w:rsidRDefault="008C6302" w:rsidP="002710F9">
            <w:r>
              <w:t>Actual Output</w:t>
            </w:r>
          </w:p>
        </w:tc>
        <w:tc>
          <w:tcPr>
            <w:tcW w:w="1375" w:type="dxa"/>
            <w:tcBorders>
              <w:top w:val="single" w:sz="4" w:space="0" w:color="auto"/>
              <w:left w:val="single" w:sz="4" w:space="0" w:color="auto"/>
              <w:bottom w:val="single" w:sz="4" w:space="0" w:color="auto"/>
              <w:right w:val="single" w:sz="4" w:space="0" w:color="auto"/>
            </w:tcBorders>
            <w:hideMark/>
          </w:tcPr>
          <w:p w14:paraId="11E1895A" w14:textId="77777777" w:rsidR="008C6302" w:rsidRDefault="008C6302" w:rsidP="002710F9">
            <w:r>
              <w:t>Did Test Pass?</w:t>
            </w:r>
          </w:p>
        </w:tc>
      </w:tr>
      <w:tr w:rsidR="008C6302" w14:paraId="1DFE7C18" w14:textId="77777777" w:rsidTr="002710F9">
        <w:tc>
          <w:tcPr>
            <w:tcW w:w="1471" w:type="dxa"/>
            <w:tcBorders>
              <w:top w:val="single" w:sz="4" w:space="0" w:color="auto"/>
              <w:left w:val="single" w:sz="4" w:space="0" w:color="auto"/>
              <w:bottom w:val="single" w:sz="4" w:space="0" w:color="auto"/>
              <w:right w:val="single" w:sz="4" w:space="0" w:color="auto"/>
            </w:tcBorders>
            <w:hideMark/>
          </w:tcPr>
          <w:p w14:paraId="18BCEF80" w14:textId="77777777" w:rsidR="008C6302" w:rsidRDefault="008C6302" w:rsidP="002710F9">
            <w:r>
              <w:t>Case 1</w:t>
            </w:r>
          </w:p>
        </w:tc>
        <w:tc>
          <w:tcPr>
            <w:tcW w:w="1660" w:type="dxa"/>
            <w:tcBorders>
              <w:top w:val="single" w:sz="4" w:space="0" w:color="auto"/>
              <w:left w:val="single" w:sz="4" w:space="0" w:color="auto"/>
              <w:bottom w:val="single" w:sz="4" w:space="0" w:color="auto"/>
              <w:right w:val="single" w:sz="4" w:space="0" w:color="auto"/>
            </w:tcBorders>
          </w:tcPr>
          <w:p w14:paraId="4BA08FC6" w14:textId="77777777" w:rsidR="008C6302" w:rsidRPr="008C6302" w:rsidRDefault="008C6302" w:rsidP="008C6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8C6302">
              <w:rPr>
                <w:rFonts w:ascii="Courier New" w:eastAsia="Times New Roman" w:hAnsi="Courier New" w:cs="Courier New"/>
                <w:color w:val="6A8759"/>
                <w:sz w:val="18"/>
                <w:szCs w:val="18"/>
              </w:rPr>
              <w:t>"Enter 10 numbers."</w:t>
            </w:r>
          </w:p>
          <w:p w14:paraId="6C61DC32" w14:textId="77777777" w:rsidR="008C6302" w:rsidRDefault="008C6302" w:rsidP="008C63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2387" w:type="dxa"/>
            <w:tcBorders>
              <w:top w:val="single" w:sz="4" w:space="0" w:color="auto"/>
              <w:left w:val="single" w:sz="4" w:space="0" w:color="auto"/>
              <w:bottom w:val="single" w:sz="4" w:space="0" w:color="auto"/>
              <w:right w:val="single" w:sz="4" w:space="0" w:color="auto"/>
            </w:tcBorders>
          </w:tcPr>
          <w:p w14:paraId="01495564" w14:textId="17EC38BD" w:rsidR="008C6302" w:rsidRDefault="00750766" w:rsidP="002710F9">
            <w:r>
              <w:t>NA</w:t>
            </w:r>
          </w:p>
        </w:tc>
        <w:tc>
          <w:tcPr>
            <w:tcW w:w="2457" w:type="dxa"/>
            <w:tcBorders>
              <w:top w:val="single" w:sz="4" w:space="0" w:color="auto"/>
              <w:left w:val="single" w:sz="4" w:space="0" w:color="auto"/>
              <w:bottom w:val="single" w:sz="4" w:space="0" w:color="auto"/>
              <w:right w:val="single" w:sz="4" w:space="0" w:color="auto"/>
            </w:tcBorders>
          </w:tcPr>
          <w:p w14:paraId="755D8E1B" w14:textId="1B714773" w:rsidR="008C6302" w:rsidRDefault="00750766" w:rsidP="002710F9">
            <w:r>
              <w:t>NA</w:t>
            </w:r>
          </w:p>
        </w:tc>
        <w:tc>
          <w:tcPr>
            <w:tcW w:w="1375" w:type="dxa"/>
            <w:tcBorders>
              <w:top w:val="single" w:sz="4" w:space="0" w:color="auto"/>
              <w:left w:val="single" w:sz="4" w:space="0" w:color="auto"/>
              <w:bottom w:val="single" w:sz="4" w:space="0" w:color="auto"/>
              <w:right w:val="single" w:sz="4" w:space="0" w:color="auto"/>
            </w:tcBorders>
            <w:hideMark/>
          </w:tcPr>
          <w:p w14:paraId="2121852B" w14:textId="77777777" w:rsidR="008C6302" w:rsidRDefault="008C6302" w:rsidP="002710F9">
            <w:r>
              <w:t>Y</w:t>
            </w:r>
          </w:p>
        </w:tc>
      </w:tr>
      <w:tr w:rsidR="008C6302" w14:paraId="3170F1F9" w14:textId="77777777" w:rsidTr="002710F9">
        <w:tc>
          <w:tcPr>
            <w:tcW w:w="1471" w:type="dxa"/>
            <w:tcBorders>
              <w:top w:val="single" w:sz="4" w:space="0" w:color="auto"/>
              <w:left w:val="single" w:sz="4" w:space="0" w:color="auto"/>
              <w:bottom w:val="single" w:sz="4" w:space="0" w:color="auto"/>
              <w:right w:val="single" w:sz="4" w:space="0" w:color="auto"/>
            </w:tcBorders>
            <w:hideMark/>
          </w:tcPr>
          <w:p w14:paraId="46EB6468" w14:textId="77777777" w:rsidR="008C6302" w:rsidRDefault="008C6302" w:rsidP="002710F9">
            <w:r>
              <w:t>Case 2</w:t>
            </w:r>
          </w:p>
        </w:tc>
        <w:tc>
          <w:tcPr>
            <w:tcW w:w="1660" w:type="dxa"/>
            <w:tcBorders>
              <w:top w:val="single" w:sz="4" w:space="0" w:color="auto"/>
              <w:left w:val="single" w:sz="4" w:space="0" w:color="auto"/>
              <w:bottom w:val="single" w:sz="4" w:space="0" w:color="auto"/>
              <w:right w:val="single" w:sz="4" w:space="0" w:color="auto"/>
            </w:tcBorders>
          </w:tcPr>
          <w:p w14:paraId="42DD224F" w14:textId="0FF47299" w:rsidR="008C6302" w:rsidRDefault="00750766" w:rsidP="002710F9">
            <w:r>
              <w:t>1,2,3,4,5,6,7,8,9,10</w:t>
            </w:r>
          </w:p>
        </w:tc>
        <w:tc>
          <w:tcPr>
            <w:tcW w:w="2387" w:type="dxa"/>
            <w:tcBorders>
              <w:top w:val="single" w:sz="4" w:space="0" w:color="auto"/>
              <w:left w:val="single" w:sz="4" w:space="0" w:color="auto"/>
              <w:bottom w:val="single" w:sz="4" w:space="0" w:color="auto"/>
              <w:right w:val="single" w:sz="4" w:space="0" w:color="auto"/>
            </w:tcBorders>
          </w:tcPr>
          <w:p w14:paraId="387A15A1" w14:textId="00218771" w:rsidR="008C6302" w:rsidRPr="00ED15C9" w:rsidRDefault="00750766" w:rsidP="00271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“The mean is 5.5”</w:t>
            </w:r>
          </w:p>
        </w:tc>
        <w:tc>
          <w:tcPr>
            <w:tcW w:w="2457" w:type="dxa"/>
            <w:tcBorders>
              <w:top w:val="single" w:sz="4" w:space="0" w:color="auto"/>
              <w:left w:val="single" w:sz="4" w:space="0" w:color="auto"/>
              <w:bottom w:val="single" w:sz="4" w:space="0" w:color="auto"/>
              <w:right w:val="single" w:sz="4" w:space="0" w:color="auto"/>
            </w:tcBorders>
          </w:tcPr>
          <w:p w14:paraId="3E9C8EAA" w14:textId="710B4D66" w:rsidR="008C6302" w:rsidRPr="00ED15C9" w:rsidRDefault="00750766" w:rsidP="00271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“The mean is 5.5”</w:t>
            </w:r>
          </w:p>
          <w:p w14:paraId="1719ED0C" w14:textId="77777777" w:rsidR="008C6302" w:rsidRDefault="008C6302" w:rsidP="002710F9"/>
        </w:tc>
        <w:tc>
          <w:tcPr>
            <w:tcW w:w="1375" w:type="dxa"/>
            <w:tcBorders>
              <w:top w:val="single" w:sz="4" w:space="0" w:color="auto"/>
              <w:left w:val="single" w:sz="4" w:space="0" w:color="auto"/>
              <w:bottom w:val="single" w:sz="4" w:space="0" w:color="auto"/>
              <w:right w:val="single" w:sz="4" w:space="0" w:color="auto"/>
            </w:tcBorders>
            <w:hideMark/>
          </w:tcPr>
          <w:p w14:paraId="58A79E4E" w14:textId="77777777" w:rsidR="008C6302" w:rsidRDefault="008C6302" w:rsidP="002710F9">
            <w:r>
              <w:t>Y</w:t>
            </w:r>
          </w:p>
        </w:tc>
      </w:tr>
      <w:tr w:rsidR="008C6302" w14:paraId="19ADB079" w14:textId="77777777" w:rsidTr="002710F9">
        <w:trPr>
          <w:trHeight w:val="530"/>
        </w:trPr>
        <w:tc>
          <w:tcPr>
            <w:tcW w:w="1471" w:type="dxa"/>
            <w:tcBorders>
              <w:top w:val="single" w:sz="4" w:space="0" w:color="auto"/>
              <w:left w:val="single" w:sz="4" w:space="0" w:color="auto"/>
              <w:bottom w:val="single" w:sz="4" w:space="0" w:color="auto"/>
              <w:right w:val="single" w:sz="4" w:space="0" w:color="auto"/>
            </w:tcBorders>
          </w:tcPr>
          <w:p w14:paraId="54FFBCEA" w14:textId="77777777" w:rsidR="008C6302" w:rsidRDefault="008C6302" w:rsidP="002710F9">
            <w:r>
              <w:t>Case 3</w:t>
            </w:r>
          </w:p>
        </w:tc>
        <w:tc>
          <w:tcPr>
            <w:tcW w:w="1660" w:type="dxa"/>
            <w:tcBorders>
              <w:top w:val="single" w:sz="4" w:space="0" w:color="auto"/>
              <w:left w:val="single" w:sz="4" w:space="0" w:color="auto"/>
              <w:bottom w:val="single" w:sz="4" w:space="0" w:color="auto"/>
              <w:right w:val="single" w:sz="4" w:space="0" w:color="auto"/>
            </w:tcBorders>
          </w:tcPr>
          <w:p w14:paraId="0877A06C" w14:textId="7F68BF29" w:rsidR="008C6302" w:rsidRDefault="00750766" w:rsidP="007507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1,2,3,4,5,6,7,8,9,10</w:t>
            </w:r>
          </w:p>
        </w:tc>
        <w:tc>
          <w:tcPr>
            <w:tcW w:w="2387" w:type="dxa"/>
            <w:tcBorders>
              <w:top w:val="single" w:sz="4" w:space="0" w:color="auto"/>
              <w:left w:val="single" w:sz="4" w:space="0" w:color="auto"/>
              <w:bottom w:val="single" w:sz="4" w:space="0" w:color="auto"/>
              <w:right w:val="single" w:sz="4" w:space="0" w:color="auto"/>
            </w:tcBorders>
          </w:tcPr>
          <w:p w14:paraId="1749FA41" w14:textId="008CD4F3" w:rsidR="008C6302" w:rsidRDefault="00750766" w:rsidP="007507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standard deviation is</w:t>
            </w:r>
            <w:r w:rsidR="00E734FB">
              <w:t xml:space="preserve"> </w:t>
            </w:r>
            <w:r w:rsidR="00E734FB" w:rsidRPr="00E734FB">
              <w:t>2.8722</w:t>
            </w:r>
            <w:r w:rsidR="00E734FB">
              <w:t>”</w:t>
            </w:r>
          </w:p>
        </w:tc>
        <w:tc>
          <w:tcPr>
            <w:tcW w:w="2457" w:type="dxa"/>
            <w:tcBorders>
              <w:top w:val="single" w:sz="4" w:space="0" w:color="auto"/>
              <w:left w:val="single" w:sz="4" w:space="0" w:color="auto"/>
              <w:bottom w:val="single" w:sz="4" w:space="0" w:color="auto"/>
              <w:right w:val="single" w:sz="4" w:space="0" w:color="auto"/>
            </w:tcBorders>
          </w:tcPr>
          <w:p w14:paraId="36287E0F" w14:textId="7B75B79B" w:rsidR="008C6302" w:rsidRDefault="00E734FB" w:rsidP="002710F9">
            <w:r w:rsidRPr="00E734FB">
              <w:rPr>
                <w:rFonts w:ascii="Courier New" w:eastAsia="Times New Roman" w:hAnsi="Courier New" w:cs="Courier New"/>
                <w:color w:val="6A8759"/>
                <w:sz w:val="18"/>
                <w:szCs w:val="18"/>
              </w:rPr>
              <w:t>The Standard deviation is 2.8722813232690143</w:t>
            </w:r>
          </w:p>
        </w:tc>
        <w:tc>
          <w:tcPr>
            <w:tcW w:w="1375" w:type="dxa"/>
            <w:tcBorders>
              <w:top w:val="single" w:sz="4" w:space="0" w:color="auto"/>
              <w:left w:val="single" w:sz="4" w:space="0" w:color="auto"/>
              <w:bottom w:val="single" w:sz="4" w:space="0" w:color="auto"/>
              <w:right w:val="single" w:sz="4" w:space="0" w:color="auto"/>
            </w:tcBorders>
          </w:tcPr>
          <w:p w14:paraId="4A78DC71" w14:textId="77777777" w:rsidR="008C6302" w:rsidRDefault="008C6302" w:rsidP="002710F9">
            <w:r>
              <w:t>Y</w:t>
            </w:r>
          </w:p>
        </w:tc>
      </w:tr>
    </w:tbl>
    <w:p w14:paraId="583A53DE" w14:textId="77777777" w:rsidR="008C6302" w:rsidRDefault="008C6302" w:rsidP="002C6BDC"/>
    <w:p w14:paraId="6BDFAF3B" w14:textId="12503D8F" w:rsidR="00750766" w:rsidRDefault="002669ED" w:rsidP="002C6BDC">
      <w:r>
        <w:t xml:space="preserve">Flow Chart: </w:t>
      </w:r>
    </w:p>
    <w:p w14:paraId="17814496" w14:textId="499ECD54" w:rsidR="00750766" w:rsidRDefault="00FC4E03" w:rsidP="002C6BDC">
      <w:r w:rsidRPr="00FC4E03">
        <w:lastRenderedPageBreak/>
        <w:drawing>
          <wp:inline distT="0" distB="0" distL="0" distR="0" wp14:anchorId="6C37F112" wp14:editId="72BA7FE3">
            <wp:extent cx="5943600" cy="536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68925"/>
                    </a:xfrm>
                    <a:prstGeom prst="rect">
                      <a:avLst/>
                    </a:prstGeom>
                  </pic:spPr>
                </pic:pic>
              </a:graphicData>
            </a:graphic>
          </wp:inline>
        </w:drawing>
      </w:r>
      <w:bookmarkStart w:id="0" w:name="_GoBack"/>
      <w:bookmarkEnd w:id="0"/>
    </w:p>
    <w:p w14:paraId="50622CDE" w14:textId="77777777" w:rsidR="00750766" w:rsidRDefault="00750766" w:rsidP="002C6BDC"/>
    <w:p w14:paraId="3F803819" w14:textId="77777777" w:rsidR="00750766" w:rsidRDefault="00750766" w:rsidP="002C6BDC"/>
    <w:p w14:paraId="34DF52FE" w14:textId="77777777" w:rsidR="00750766" w:rsidRDefault="00750766" w:rsidP="002C6BDC"/>
    <w:p w14:paraId="1A5063AD" w14:textId="77777777" w:rsidR="00750766" w:rsidRDefault="00750766" w:rsidP="002C6BDC"/>
    <w:p w14:paraId="17CD6683" w14:textId="77777777" w:rsidR="00750766" w:rsidRDefault="00750766" w:rsidP="002C6BDC"/>
    <w:p w14:paraId="30419D62" w14:textId="77777777" w:rsidR="00750766" w:rsidRDefault="00750766" w:rsidP="002C6BDC"/>
    <w:p w14:paraId="0254C58E" w14:textId="77777777" w:rsidR="00750766" w:rsidRDefault="00750766" w:rsidP="002C6BDC"/>
    <w:p w14:paraId="12C65ADD" w14:textId="603F9570" w:rsidR="002C6BDC" w:rsidRDefault="002C6BDC" w:rsidP="002C6BDC">
      <w:r>
        <w:t>Program Screen shot:</w:t>
      </w:r>
    </w:p>
    <w:p w14:paraId="1E9E8383" w14:textId="7FF36D27" w:rsidR="002C6BDC" w:rsidRDefault="002C6BDC" w:rsidP="002C6BDC">
      <w:r w:rsidRPr="002C6BDC">
        <w:lastRenderedPageBreak/>
        <w:drawing>
          <wp:inline distT="0" distB="0" distL="0" distR="0" wp14:anchorId="6D72D923" wp14:editId="6A011304">
            <wp:extent cx="5468113" cy="3820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3820058"/>
                    </a:xfrm>
                    <a:prstGeom prst="rect">
                      <a:avLst/>
                    </a:prstGeom>
                  </pic:spPr>
                </pic:pic>
              </a:graphicData>
            </a:graphic>
          </wp:inline>
        </w:drawing>
      </w:r>
    </w:p>
    <w:p w14:paraId="38AF5BF1" w14:textId="3A67003F" w:rsidR="008C6302" w:rsidRDefault="008C6302" w:rsidP="002C6BDC"/>
    <w:p w14:paraId="267E7A5B" w14:textId="77777777" w:rsidR="008C6302" w:rsidRDefault="008C6302" w:rsidP="008C6302">
      <w:r>
        <w:t>UML class diagram:</w:t>
      </w:r>
    </w:p>
    <w:tbl>
      <w:tblPr>
        <w:tblStyle w:val="TableGrid"/>
        <w:tblW w:w="0" w:type="auto"/>
        <w:tblInd w:w="0" w:type="dxa"/>
        <w:tblLook w:val="04A0" w:firstRow="1" w:lastRow="0" w:firstColumn="1" w:lastColumn="0" w:noHBand="0" w:noVBand="1"/>
      </w:tblPr>
      <w:tblGrid>
        <w:gridCol w:w="2785"/>
      </w:tblGrid>
      <w:tr w:rsidR="008C6302" w14:paraId="22A4E142" w14:textId="77777777" w:rsidTr="002710F9">
        <w:trPr>
          <w:trHeight w:val="395"/>
        </w:trPr>
        <w:tc>
          <w:tcPr>
            <w:tcW w:w="2785" w:type="dxa"/>
            <w:tcBorders>
              <w:top w:val="single" w:sz="4" w:space="0" w:color="auto"/>
              <w:left w:val="single" w:sz="4" w:space="0" w:color="auto"/>
              <w:bottom w:val="single" w:sz="4" w:space="0" w:color="auto"/>
              <w:right w:val="single" w:sz="4" w:space="0" w:color="auto"/>
            </w:tcBorders>
            <w:hideMark/>
          </w:tcPr>
          <w:p w14:paraId="5D28CAED" w14:textId="77777777" w:rsidR="008C6302" w:rsidRDefault="008C6302" w:rsidP="002710F9">
            <w:pPr>
              <w:jc w:val="center"/>
              <w:rPr>
                <w:b/>
              </w:rPr>
            </w:pPr>
            <w:r>
              <w:rPr>
                <w:b/>
              </w:rPr>
              <w:t>Class Name:</w:t>
            </w:r>
          </w:p>
          <w:p w14:paraId="00FDC616" w14:textId="7692DFE1" w:rsidR="008C6302" w:rsidRDefault="008C6302" w:rsidP="002710F9">
            <w:pPr>
              <w:jc w:val="center"/>
              <w:rPr>
                <w:b/>
              </w:rPr>
            </w:pPr>
            <w:r>
              <w:rPr>
                <w:b/>
              </w:rPr>
              <w:t>Statistics</w:t>
            </w:r>
          </w:p>
        </w:tc>
      </w:tr>
      <w:tr w:rsidR="008C6302" w14:paraId="77C77880" w14:textId="77777777" w:rsidTr="002710F9">
        <w:trPr>
          <w:trHeight w:val="890"/>
        </w:trPr>
        <w:tc>
          <w:tcPr>
            <w:tcW w:w="2785" w:type="dxa"/>
            <w:tcBorders>
              <w:top w:val="single" w:sz="4" w:space="0" w:color="auto"/>
              <w:left w:val="single" w:sz="4" w:space="0" w:color="auto"/>
              <w:bottom w:val="single" w:sz="4" w:space="0" w:color="auto"/>
              <w:right w:val="single" w:sz="4" w:space="0" w:color="auto"/>
            </w:tcBorders>
            <w:hideMark/>
          </w:tcPr>
          <w:p w14:paraId="2A625B59" w14:textId="50704217" w:rsidR="008C6302" w:rsidRDefault="008C6302" w:rsidP="002710F9">
            <w:pPr>
              <w:rPr>
                <w:b/>
              </w:rPr>
            </w:pPr>
            <w:r>
              <w:rPr>
                <w:b/>
              </w:rPr>
              <w:t>+</w:t>
            </w:r>
            <w:r>
              <w:rPr>
                <w:b/>
              </w:rPr>
              <w:t>i</w:t>
            </w:r>
            <w:r>
              <w:rPr>
                <w:b/>
              </w:rPr>
              <w:t>: int</w:t>
            </w:r>
          </w:p>
          <w:p w14:paraId="1A57376B" w14:textId="2D143239" w:rsidR="008C6302" w:rsidRDefault="008C6302" w:rsidP="002710F9">
            <w:pPr>
              <w:rPr>
                <w:b/>
              </w:rPr>
            </w:pPr>
            <w:r>
              <w:rPr>
                <w:b/>
              </w:rPr>
              <w:t>+</w:t>
            </w:r>
            <w:r>
              <w:rPr>
                <w:b/>
              </w:rPr>
              <w:t>temp</w:t>
            </w:r>
            <w:r>
              <w:rPr>
                <w:b/>
              </w:rPr>
              <w:t xml:space="preserve">: </w:t>
            </w:r>
            <w:r>
              <w:rPr>
                <w:b/>
              </w:rPr>
              <w:t>double</w:t>
            </w:r>
          </w:p>
          <w:p w14:paraId="1EF5CA0B" w14:textId="5532CC32" w:rsidR="008C6302" w:rsidRDefault="008C6302" w:rsidP="002710F9">
            <w:pPr>
              <w:rPr>
                <w:b/>
              </w:rPr>
            </w:pPr>
            <w:r>
              <w:rPr>
                <w:b/>
              </w:rPr>
              <w:t>+</w:t>
            </w:r>
            <w:r>
              <w:rPr>
                <w:b/>
              </w:rPr>
              <w:t>sum2</w:t>
            </w:r>
            <w:r>
              <w:rPr>
                <w:b/>
              </w:rPr>
              <w:t xml:space="preserve">: </w:t>
            </w:r>
            <w:r>
              <w:rPr>
                <w:b/>
              </w:rPr>
              <w:t>double</w:t>
            </w:r>
          </w:p>
          <w:p w14:paraId="5654D2BC" w14:textId="14C8589D" w:rsidR="008C6302" w:rsidRDefault="008C6302" w:rsidP="002710F9">
            <w:pPr>
              <w:rPr>
                <w:b/>
              </w:rPr>
            </w:pPr>
            <w:r>
              <w:rPr>
                <w:b/>
              </w:rPr>
              <w:t>+</w:t>
            </w:r>
            <w:r>
              <w:rPr>
                <w:b/>
              </w:rPr>
              <w:t>total</w:t>
            </w:r>
            <w:r>
              <w:rPr>
                <w:b/>
              </w:rPr>
              <w:t xml:space="preserve">: </w:t>
            </w:r>
            <w:r>
              <w:rPr>
                <w:b/>
              </w:rPr>
              <w:t>double</w:t>
            </w:r>
          </w:p>
          <w:p w14:paraId="291723DC" w14:textId="77777777" w:rsidR="008C6302" w:rsidRDefault="008C6302" w:rsidP="008C6302"/>
        </w:tc>
      </w:tr>
      <w:tr w:rsidR="008C6302" w:rsidRPr="00EA0817" w14:paraId="104422C9" w14:textId="77777777" w:rsidTr="002710F9">
        <w:trPr>
          <w:trHeight w:val="548"/>
        </w:trPr>
        <w:tc>
          <w:tcPr>
            <w:tcW w:w="2785" w:type="dxa"/>
            <w:tcBorders>
              <w:top w:val="single" w:sz="4" w:space="0" w:color="auto"/>
              <w:left w:val="single" w:sz="4" w:space="0" w:color="auto"/>
              <w:bottom w:val="single" w:sz="4" w:space="0" w:color="auto"/>
              <w:right w:val="single" w:sz="4" w:space="0" w:color="auto"/>
            </w:tcBorders>
            <w:hideMark/>
          </w:tcPr>
          <w:p w14:paraId="77A5C07E" w14:textId="073DC05E" w:rsidR="008C6302" w:rsidRDefault="008C6302" w:rsidP="002710F9">
            <w:pPr>
              <w:rPr>
                <w:b/>
              </w:rPr>
            </w:pPr>
            <w:r>
              <w:rPr>
                <w:b/>
              </w:rPr>
              <w:t>+</w:t>
            </w:r>
            <w:r>
              <w:rPr>
                <w:b/>
              </w:rPr>
              <w:t>for</w:t>
            </w:r>
            <w:r>
              <w:rPr>
                <w:b/>
              </w:rPr>
              <w:t>(</w:t>
            </w:r>
            <w:r w:rsidR="000C3456">
              <w:rPr>
                <w:b/>
              </w:rPr>
              <w:t>i</w:t>
            </w:r>
            <w:r>
              <w:rPr>
                <w:b/>
              </w:rPr>
              <w:t xml:space="preserve"> = 0; </w:t>
            </w:r>
            <w:r w:rsidR="000C3456">
              <w:rPr>
                <w:b/>
              </w:rPr>
              <w:t>i</w:t>
            </w:r>
            <w:r>
              <w:rPr>
                <w:b/>
              </w:rPr>
              <w:t xml:space="preserve"> &lt; 10; i++</w:t>
            </w:r>
            <w:r>
              <w:rPr>
                <w:b/>
              </w:rPr>
              <w:t>)</w:t>
            </w:r>
          </w:p>
          <w:p w14:paraId="3A66AE93" w14:textId="4E24C822" w:rsidR="000C3456" w:rsidRPr="00EA0817" w:rsidRDefault="000C3456" w:rsidP="002710F9">
            <w:pPr>
              <w:rPr>
                <w:b/>
              </w:rPr>
            </w:pPr>
            <w:r>
              <w:rPr>
                <w:b/>
              </w:rPr>
              <w:t>+mean(double sum, int n)</w:t>
            </w:r>
          </w:p>
        </w:tc>
      </w:tr>
    </w:tbl>
    <w:p w14:paraId="1C81469B" w14:textId="764BB15B" w:rsidR="008C6302" w:rsidRDefault="008C6302" w:rsidP="002C6BDC"/>
    <w:p w14:paraId="50DFF0B6" w14:textId="70E273C4" w:rsidR="002669ED" w:rsidRDefault="002669ED" w:rsidP="002C6BDC">
      <w:r>
        <w:t>Lessons learned:</w:t>
      </w:r>
    </w:p>
    <w:p w14:paraId="3A802369" w14:textId="12AF854E" w:rsidR="002669ED" w:rsidRDefault="002669ED" w:rsidP="002C6BDC">
      <w:r>
        <w:t xml:space="preserve">Figuring out how to get a easy to read formula for variance/standard deviation and code that in was the most difficult part. Simplifying and understanding variance and how it relates to standard deviation helped the most during this activity. Calculating the mean was the easy part of the activity for this project. </w:t>
      </w:r>
    </w:p>
    <w:sectPr w:rsidR="0026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24AA4"/>
    <w:multiLevelType w:val="hybridMultilevel"/>
    <w:tmpl w:val="3A7AD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69"/>
    <w:rsid w:val="000C3456"/>
    <w:rsid w:val="002669ED"/>
    <w:rsid w:val="002C6BDC"/>
    <w:rsid w:val="004B2EF6"/>
    <w:rsid w:val="00535F16"/>
    <w:rsid w:val="00750766"/>
    <w:rsid w:val="008C6302"/>
    <w:rsid w:val="00AF7E69"/>
    <w:rsid w:val="00E734FB"/>
    <w:rsid w:val="00F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0A5B"/>
  <w15:chartTrackingRefBased/>
  <w15:docId w15:val="{83CB1971-519E-4B7E-8116-87BD9D45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69"/>
    <w:pPr>
      <w:ind w:left="720"/>
      <w:contextualSpacing/>
    </w:pPr>
  </w:style>
  <w:style w:type="table" w:styleId="TableGrid">
    <w:name w:val="Table Grid"/>
    <w:basedOn w:val="TableNormal"/>
    <w:uiPriority w:val="39"/>
    <w:rsid w:val="008C63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C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3959</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Khan</dc:creator>
  <cp:keywords/>
  <dc:description/>
  <cp:lastModifiedBy>Arman Khan</cp:lastModifiedBy>
  <cp:revision>7</cp:revision>
  <dcterms:created xsi:type="dcterms:W3CDTF">2020-02-14T03:49:00Z</dcterms:created>
  <dcterms:modified xsi:type="dcterms:W3CDTF">2020-02-16T21:53:00Z</dcterms:modified>
</cp:coreProperties>
</file>