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D4F53" w14:textId="77777777" w:rsidR="00AA2465" w:rsidRDefault="0035275C" w:rsidP="00AA2465">
      <w:pPr>
        <w:keepNext/>
        <w:jc w:val="center"/>
      </w:pPr>
      <w:r>
        <w:rPr>
          <w:noProof/>
        </w:rPr>
        <w:drawing>
          <wp:inline distT="0" distB="0" distL="0" distR="0" wp14:anchorId="423414F2" wp14:editId="465A574A">
            <wp:extent cx="4109987" cy="4803007"/>
            <wp:effectExtent l="0" t="0" r="0" b="0"/>
            <wp:docPr id="86447" name="Picture 86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7" name="Picture 864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8737" cy="482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3BA4" w14:textId="17620F01" w:rsidR="00AA2465" w:rsidRDefault="00AA2465" w:rsidP="00AA2465">
      <w:pPr>
        <w:spacing w:after="317" w:line="269" w:lineRule="auto"/>
        <w:ind w:left="455" w:right="460" w:hanging="1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 w:rsidRPr="00AA2465">
        <w:t xml:space="preserve"> </w:t>
      </w:r>
      <w:r>
        <w:t>Flowchart for vectorizing all included studies.</w:t>
      </w:r>
    </w:p>
    <w:p w14:paraId="1C81C577" w14:textId="2968FF76" w:rsidR="008A2C67" w:rsidRDefault="002F7307" w:rsidP="006739BF">
      <w:pPr>
        <w:spacing w:after="317" w:line="269" w:lineRule="auto"/>
        <w:ind w:right="460"/>
      </w:pPr>
      <w:r>
        <w:rPr>
          <w:noProof/>
        </w:rPr>
      </w:r>
      <w:r>
        <w:pict w14:anchorId="2F544C8B">
          <v:group id="_x0000_s1030" style="position:absolute;margin-left:0;margin-top:0;width:343.7pt;height:.4pt;z-index:3;mso-position-horizontal-relative:char;mso-position-vertical-relative:line" coordsize="4365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">
            <v:shape id="Shape 797" o:spid="_x0000_s1031" style="position:absolute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" path="m,l4365130,e" filled="f" strokeweight=".14042mm">
              <v:stroke miterlimit="83231f" joinstyle="miter"/>
              <v:path arrowok="t" textboxrect="0,0,4365130,0"/>
            </v:shape>
            <w10:anchorlock/>
          </v:group>
        </w:pict>
      </w:r>
    </w:p>
    <w:p w14:paraId="2F1647BB" w14:textId="14774C8E" w:rsidR="006739BF" w:rsidRPr="006739BF" w:rsidRDefault="006739BF" w:rsidP="006739BF">
      <w:pPr>
        <w:spacing w:after="245" w:line="256" w:lineRule="auto"/>
        <w:ind w:right="798"/>
        <w:rPr>
          <w:rFonts w:asciiTheme="majorBidi" w:eastAsia="Cambria" w:hAnsiTheme="majorBidi" w:cstheme="majorBidi"/>
          <w:color w:val="000000"/>
          <w:sz w:val="20"/>
        </w:rPr>
      </w:pPr>
    </w:p>
    <w:p w14:paraId="04CA9E7D" w14:textId="397D52CC" w:rsidR="006739BF" w:rsidRDefault="006739BF" w:rsidP="006739BF">
      <w:pPr>
        <w:spacing w:after="48" w:line="256" w:lineRule="auto"/>
        <w:ind w:left="8" w:right="798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noProof/>
        </w:rPr>
      </w:r>
      <w:r>
        <w:pict w14:anchorId="5E07E919">
          <v:group id="Group 65209" o:spid="_x0000_s1040" style="width:460.8pt;height:.4pt;mso-position-horizontal-relative:char;mso-position-vertical-relative:line" coordsize="43651,50">
            <v:shape id="Shape 797" o:spid="_x0000_s1041" style="position:absolute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" path="m,l4365130,e" filled="f" strokeweight=".14042mm">
              <v:stroke miterlimit="83231f" joinstyle="miter"/>
              <v:path arrowok="t" textboxrect="0,0,4365130,0"/>
            </v:shape>
            <w10:anchorlock/>
          </v:group>
        </w:pict>
      </w:r>
      <w:r w:rsidRPr="006739BF">
        <w:rPr>
          <w:rFonts w:ascii="Cambria" w:eastAsia="Cambria" w:hAnsi="Cambria" w:cs="Cambria"/>
          <w:b/>
          <w:color w:val="000000"/>
          <w:sz w:val="20"/>
        </w:rPr>
        <w:t xml:space="preserve">Algorithm 1 </w:t>
      </w:r>
      <w:r w:rsidRPr="006739BF">
        <w:rPr>
          <w:rFonts w:ascii="Cambria" w:eastAsia="Cambria" w:hAnsi="Cambria" w:cs="Cambria"/>
          <w:color w:val="000000"/>
          <w:sz w:val="20"/>
        </w:rPr>
        <w:t>Process for Extracting Variables from Studies</w:t>
      </w:r>
    </w:p>
    <w:p w14:paraId="24907F1D" w14:textId="6C9824E8" w:rsidR="006739BF" w:rsidRPr="006739BF" w:rsidRDefault="006739BF" w:rsidP="006739BF">
      <w:pPr>
        <w:spacing w:after="48" w:line="256" w:lineRule="auto"/>
        <w:ind w:right="798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noProof/>
        </w:rPr>
      </w:r>
      <w:r>
        <w:pict w14:anchorId="1F9BB0F7">
          <v:group id="_x0000_s1036" style="width:460.8pt;height:.4pt;mso-position-horizontal-relative:char;mso-position-vertical-relative:line" coordsize="43651,50">
            <v:shape id="Shape 797" o:spid="_x0000_s1037" style="position:absolute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" path="m,l4365130,e" filled="f" strokeweight=".14042mm">
              <v:stroke miterlimit="83231f" joinstyle="miter"/>
              <v:path arrowok="t" textboxrect="0,0,4365130,0"/>
            </v:shape>
            <w10:anchorlock/>
          </v:group>
        </w:pict>
      </w:r>
    </w:p>
    <w:p w14:paraId="6C2ED4CF" w14:textId="77777777" w:rsidR="006739BF" w:rsidRPr="006739BF" w:rsidRDefault="006739BF" w:rsidP="006739BF">
      <w:pPr>
        <w:spacing w:after="5" w:line="256" w:lineRule="auto"/>
        <w:ind w:left="347" w:hanging="339"/>
        <w:rPr>
          <w:rFonts w:ascii="Cambria" w:eastAsia="Cambria" w:hAnsi="Cambria" w:cs="Cambria"/>
          <w:color w:val="000000"/>
          <w:sz w:val="20"/>
        </w:rPr>
      </w:pPr>
      <w:r w:rsidRPr="006739BF">
        <w:rPr>
          <w:rFonts w:ascii="Cambria" w:eastAsia="Cambria" w:hAnsi="Cambria" w:cs="Cambria"/>
          <w:b/>
          <w:color w:val="000000"/>
          <w:sz w:val="20"/>
        </w:rPr>
        <w:t xml:space="preserve">Require: </w:t>
      </w:r>
      <w:r w:rsidRPr="006739BF">
        <w:rPr>
          <w:rFonts w:ascii="Cambria" w:eastAsia="Cambria" w:hAnsi="Cambria" w:cs="Cambria"/>
          <w:color w:val="000000"/>
          <w:sz w:val="20"/>
        </w:rPr>
        <w:t xml:space="preserve">Generate embeddings for all included studies using OpenAI’s </w:t>
      </w:r>
      <w:proofErr w:type="spellStart"/>
      <w:r w:rsidRPr="006739BF">
        <w:rPr>
          <w:rFonts w:ascii="Cambria" w:eastAsia="Cambria" w:hAnsi="Cambria" w:cs="Cambria"/>
          <w:color w:val="000000"/>
          <w:sz w:val="20"/>
        </w:rPr>
        <w:t>ada</w:t>
      </w:r>
      <w:proofErr w:type="spellEnd"/>
      <w:r w:rsidRPr="006739BF">
        <w:rPr>
          <w:rFonts w:ascii="Cambria" w:eastAsia="Cambria" w:hAnsi="Cambria" w:cs="Cambria"/>
          <w:color w:val="000000"/>
          <w:sz w:val="20"/>
        </w:rPr>
        <w:t xml:space="preserve"> v2 model with a chunk size of 500.</w:t>
      </w:r>
    </w:p>
    <w:p w14:paraId="5BA6FA44" w14:textId="77777777" w:rsidR="006739BF" w:rsidRPr="006739BF" w:rsidRDefault="006739BF" w:rsidP="006739BF">
      <w:pPr>
        <w:spacing w:after="5" w:line="256" w:lineRule="auto"/>
        <w:ind w:left="131" w:right="798"/>
        <w:rPr>
          <w:rFonts w:ascii="Cambria" w:eastAsia="Cambria" w:hAnsi="Cambria" w:cs="Cambria"/>
          <w:color w:val="000000"/>
          <w:sz w:val="20"/>
        </w:rPr>
      </w:pPr>
      <w:r w:rsidRPr="006739BF">
        <w:rPr>
          <w:rFonts w:ascii="Cambria" w:eastAsia="Cambria" w:hAnsi="Cambria" w:cs="Cambria"/>
          <w:color w:val="000000"/>
          <w:sz w:val="16"/>
        </w:rPr>
        <w:t xml:space="preserve">1: </w:t>
      </w:r>
      <w:r w:rsidRPr="006739BF">
        <w:rPr>
          <w:rFonts w:ascii="Cambria" w:eastAsia="Cambria" w:hAnsi="Cambria" w:cs="Cambria"/>
          <w:color w:val="000000"/>
          <w:sz w:val="20"/>
        </w:rPr>
        <w:t xml:space="preserve">Initialize an empty list to store </w:t>
      </w:r>
      <w:proofErr w:type="gramStart"/>
      <w:r w:rsidRPr="006739BF">
        <w:rPr>
          <w:rFonts w:ascii="Cambria" w:eastAsia="Cambria" w:hAnsi="Cambria" w:cs="Cambria"/>
          <w:color w:val="000000"/>
          <w:sz w:val="20"/>
        </w:rPr>
        <w:t>final results</w:t>
      </w:r>
      <w:proofErr w:type="gramEnd"/>
      <w:r w:rsidRPr="006739BF">
        <w:rPr>
          <w:rFonts w:ascii="Cambria" w:eastAsia="Cambria" w:hAnsi="Cambria" w:cs="Cambria"/>
          <w:color w:val="000000"/>
          <w:sz w:val="20"/>
        </w:rPr>
        <w:t>.</w:t>
      </w:r>
    </w:p>
    <w:p w14:paraId="2FDBE04A" w14:textId="77777777" w:rsidR="006739BF" w:rsidRPr="006739BF" w:rsidRDefault="006739BF" w:rsidP="006739BF">
      <w:pPr>
        <w:spacing w:after="5" w:line="256" w:lineRule="auto"/>
        <w:ind w:left="131" w:right="2815"/>
        <w:rPr>
          <w:rFonts w:ascii="Cambria" w:eastAsia="Cambria" w:hAnsi="Cambria" w:cs="Cambria"/>
          <w:color w:val="000000"/>
          <w:sz w:val="20"/>
        </w:rPr>
      </w:pPr>
      <w:r w:rsidRPr="006739BF">
        <w:rPr>
          <w:rFonts w:ascii="Cambria" w:eastAsia="Cambria" w:hAnsi="Cambria" w:cs="Cambria"/>
          <w:color w:val="000000"/>
          <w:sz w:val="16"/>
        </w:rPr>
        <w:t xml:space="preserve">2: </w:t>
      </w:r>
      <w:r w:rsidRPr="006739BF">
        <w:rPr>
          <w:rFonts w:ascii="Cambria" w:eastAsia="Cambria" w:hAnsi="Cambria" w:cs="Cambria"/>
          <w:b/>
          <w:color w:val="000000"/>
          <w:sz w:val="20"/>
        </w:rPr>
        <w:t xml:space="preserve">for </w:t>
      </w:r>
      <w:r w:rsidRPr="006739BF">
        <w:rPr>
          <w:rFonts w:ascii="Cambria" w:eastAsia="Cambria" w:hAnsi="Cambria" w:cs="Cambria"/>
          <w:color w:val="000000"/>
          <w:sz w:val="20"/>
        </w:rPr>
        <w:t xml:space="preserve">study in the list of studies </w:t>
      </w:r>
      <w:r w:rsidRPr="006739BF">
        <w:rPr>
          <w:rFonts w:ascii="Cambria" w:eastAsia="Cambria" w:hAnsi="Cambria" w:cs="Cambria"/>
          <w:b/>
          <w:color w:val="000000"/>
          <w:sz w:val="20"/>
        </w:rPr>
        <w:t xml:space="preserve">do </w:t>
      </w:r>
      <w:r w:rsidRPr="006739BF">
        <w:rPr>
          <w:rFonts w:ascii="Cambria" w:eastAsia="Cambria" w:hAnsi="Cambria" w:cs="Cambria"/>
          <w:color w:val="000000"/>
          <w:sz w:val="16"/>
        </w:rPr>
        <w:t>3:</w:t>
      </w:r>
      <w:r w:rsidRPr="006739BF">
        <w:rPr>
          <w:rFonts w:ascii="Cambria" w:eastAsia="Cambria" w:hAnsi="Cambria" w:cs="Cambria"/>
          <w:color w:val="000000"/>
          <w:sz w:val="16"/>
        </w:rPr>
        <w:tab/>
      </w:r>
      <w:r w:rsidRPr="006739BF">
        <w:rPr>
          <w:rFonts w:ascii="Cambria" w:eastAsia="Cambria" w:hAnsi="Cambria" w:cs="Cambria"/>
          <w:color w:val="000000"/>
          <w:sz w:val="20"/>
        </w:rPr>
        <w:t>Load the embeddings for specified study.</w:t>
      </w:r>
    </w:p>
    <w:p w14:paraId="21384BB4" w14:textId="77777777" w:rsidR="006739BF" w:rsidRPr="006739BF" w:rsidRDefault="006739BF" w:rsidP="006739BF">
      <w:pPr>
        <w:tabs>
          <w:tab w:val="center" w:pos="2210"/>
        </w:tabs>
        <w:spacing w:after="5" w:line="256" w:lineRule="auto"/>
        <w:rPr>
          <w:rFonts w:ascii="Cambria" w:eastAsia="Cambria" w:hAnsi="Cambria" w:cs="Cambria"/>
          <w:color w:val="000000"/>
          <w:sz w:val="20"/>
        </w:rPr>
      </w:pPr>
      <w:r w:rsidRPr="006739BF">
        <w:rPr>
          <w:rFonts w:ascii="Cambria" w:eastAsia="Cambria" w:hAnsi="Cambria" w:cs="Cambria"/>
          <w:color w:val="000000"/>
          <w:sz w:val="16"/>
        </w:rPr>
        <w:t xml:space="preserve">   4:</w:t>
      </w:r>
      <w:r w:rsidRPr="006739BF">
        <w:rPr>
          <w:rFonts w:ascii="Cambria" w:eastAsia="Cambria" w:hAnsi="Cambria" w:cs="Cambria"/>
          <w:color w:val="000000"/>
          <w:sz w:val="16"/>
        </w:rPr>
        <w:tab/>
      </w:r>
      <w:r w:rsidRPr="006739BF">
        <w:rPr>
          <w:rFonts w:ascii="Cambria" w:eastAsia="Cambria" w:hAnsi="Cambria" w:cs="Cambria"/>
          <w:b/>
          <w:color w:val="000000"/>
          <w:sz w:val="20"/>
        </w:rPr>
        <w:t xml:space="preserve">for </w:t>
      </w:r>
      <w:r w:rsidRPr="006739BF">
        <w:rPr>
          <w:rFonts w:ascii="Cambria" w:eastAsia="Cambria" w:hAnsi="Cambria" w:cs="Cambria"/>
          <w:color w:val="000000"/>
          <w:sz w:val="20"/>
        </w:rPr>
        <w:t xml:space="preserve">variable in the list of variables </w:t>
      </w:r>
      <w:r w:rsidRPr="006739BF">
        <w:rPr>
          <w:rFonts w:ascii="Cambria" w:eastAsia="Cambria" w:hAnsi="Cambria" w:cs="Cambria"/>
          <w:b/>
          <w:color w:val="000000"/>
          <w:sz w:val="20"/>
        </w:rPr>
        <w:t>do</w:t>
      </w:r>
    </w:p>
    <w:p w14:paraId="07BD038C" w14:textId="77777777" w:rsidR="006739BF" w:rsidRPr="006739BF" w:rsidRDefault="006739BF" w:rsidP="006739BF">
      <w:pPr>
        <w:spacing w:after="5" w:line="256" w:lineRule="auto"/>
        <w:ind w:left="761" w:hanging="630"/>
        <w:rPr>
          <w:rFonts w:ascii="Cambria" w:eastAsia="Cambria" w:hAnsi="Cambria" w:cs="Cambria"/>
          <w:color w:val="000000"/>
          <w:sz w:val="20"/>
        </w:rPr>
      </w:pPr>
      <w:r w:rsidRPr="006739BF">
        <w:rPr>
          <w:rFonts w:ascii="Cambria" w:eastAsia="Cambria" w:hAnsi="Cambria" w:cs="Cambria"/>
          <w:color w:val="000000"/>
          <w:sz w:val="16"/>
        </w:rPr>
        <w:t>5:</w:t>
      </w:r>
      <w:r w:rsidRPr="006739BF">
        <w:rPr>
          <w:rFonts w:ascii="Cambria" w:eastAsia="Cambria" w:hAnsi="Cambria" w:cs="Cambria"/>
          <w:color w:val="000000"/>
          <w:sz w:val="16"/>
        </w:rPr>
        <w:tab/>
      </w:r>
      <w:r w:rsidRPr="006739BF">
        <w:rPr>
          <w:rFonts w:ascii="Cambria" w:eastAsia="Cambria" w:hAnsi="Cambria" w:cs="Cambria"/>
          <w:color w:val="000000"/>
          <w:sz w:val="20"/>
        </w:rPr>
        <w:t xml:space="preserve">Calculate the cosine similarity to identify </w:t>
      </w:r>
      <w:proofErr w:type="gramStart"/>
      <w:r w:rsidRPr="006739BF">
        <w:rPr>
          <w:rFonts w:ascii="Cambria" w:eastAsia="Cambria" w:hAnsi="Cambria" w:cs="Cambria"/>
          <w:color w:val="000000"/>
          <w:sz w:val="20"/>
        </w:rPr>
        <w:t>top</w:t>
      </w:r>
      <w:proofErr w:type="gramEnd"/>
      <w:r w:rsidRPr="006739BF">
        <w:rPr>
          <w:rFonts w:ascii="Cambria" w:eastAsia="Cambria" w:hAnsi="Cambria" w:cs="Cambria"/>
          <w:color w:val="000000"/>
          <w:sz w:val="20"/>
        </w:rPr>
        <w:t xml:space="preserve"> 5 embedding vectors for this variable.</w:t>
      </w:r>
    </w:p>
    <w:p w14:paraId="793DCC73" w14:textId="77777777" w:rsidR="006739BF" w:rsidRPr="006739BF" w:rsidRDefault="006739BF" w:rsidP="006739BF">
      <w:pPr>
        <w:spacing w:after="5" w:line="256" w:lineRule="auto"/>
        <w:ind w:left="756" w:hanging="625"/>
        <w:rPr>
          <w:rFonts w:ascii="Cambria" w:eastAsia="Cambria" w:hAnsi="Cambria" w:cs="Cambria"/>
          <w:color w:val="000000"/>
          <w:sz w:val="20"/>
        </w:rPr>
      </w:pPr>
      <w:r w:rsidRPr="006739BF">
        <w:rPr>
          <w:rFonts w:ascii="Cambria" w:eastAsia="Cambria" w:hAnsi="Cambria" w:cs="Cambria"/>
          <w:color w:val="000000"/>
          <w:sz w:val="16"/>
        </w:rPr>
        <w:t>6:</w:t>
      </w:r>
      <w:r w:rsidRPr="006739BF">
        <w:rPr>
          <w:rFonts w:ascii="Cambria" w:eastAsia="Cambria" w:hAnsi="Cambria" w:cs="Cambria"/>
          <w:color w:val="000000"/>
          <w:sz w:val="16"/>
        </w:rPr>
        <w:tab/>
      </w:r>
      <w:r w:rsidRPr="006739BF">
        <w:rPr>
          <w:rFonts w:ascii="Cambria" w:eastAsia="Cambria" w:hAnsi="Cambria" w:cs="Cambria"/>
          <w:color w:val="000000"/>
          <w:sz w:val="20"/>
        </w:rPr>
        <w:t>Augment these top five vectors with the original query, including the variable and the required response format.</w:t>
      </w:r>
    </w:p>
    <w:p w14:paraId="52D959A1" w14:textId="77777777" w:rsidR="006739BF" w:rsidRPr="006739BF" w:rsidRDefault="006739BF" w:rsidP="006739BF">
      <w:pPr>
        <w:spacing w:after="5" w:line="256" w:lineRule="auto"/>
        <w:ind w:left="761" w:hanging="630"/>
        <w:rPr>
          <w:rFonts w:ascii="Cambria" w:eastAsia="Cambria" w:hAnsi="Cambria" w:cs="Cambria"/>
          <w:color w:val="000000"/>
          <w:sz w:val="20"/>
        </w:rPr>
      </w:pPr>
      <w:r w:rsidRPr="006739BF">
        <w:rPr>
          <w:rFonts w:ascii="Cambria" w:eastAsia="Cambria" w:hAnsi="Cambria" w:cs="Cambria"/>
          <w:color w:val="000000"/>
          <w:sz w:val="16"/>
        </w:rPr>
        <w:t xml:space="preserve">7: </w:t>
      </w:r>
      <w:r w:rsidRPr="006739BF">
        <w:rPr>
          <w:rFonts w:ascii="Cambria" w:eastAsia="Cambria" w:hAnsi="Cambria" w:cs="Cambria"/>
          <w:color w:val="000000"/>
          <w:sz w:val="20"/>
        </w:rPr>
        <w:t>Pass the augmented input to OpenAI’s ChatGPT-4o API for extraction and formatting.</w:t>
      </w:r>
    </w:p>
    <w:p w14:paraId="77504715" w14:textId="77777777" w:rsidR="006739BF" w:rsidRPr="006739BF" w:rsidRDefault="006739BF" w:rsidP="006739BF">
      <w:pPr>
        <w:tabs>
          <w:tab w:val="center" w:pos="3038"/>
        </w:tabs>
        <w:spacing w:after="5" w:line="256" w:lineRule="auto"/>
        <w:rPr>
          <w:rFonts w:ascii="Cambria" w:eastAsia="Cambria" w:hAnsi="Cambria" w:cs="Cambria"/>
          <w:color w:val="000000"/>
          <w:sz w:val="20"/>
        </w:rPr>
      </w:pPr>
      <w:r w:rsidRPr="006739BF">
        <w:rPr>
          <w:rFonts w:ascii="Cambria" w:eastAsia="Cambria" w:hAnsi="Cambria" w:cs="Cambria"/>
          <w:color w:val="000000"/>
          <w:sz w:val="16"/>
        </w:rPr>
        <w:t xml:space="preserve">    8:</w:t>
      </w:r>
      <w:r w:rsidRPr="006739BF">
        <w:rPr>
          <w:rFonts w:ascii="Cambria" w:eastAsia="Cambria" w:hAnsi="Cambria" w:cs="Cambria"/>
          <w:color w:val="000000"/>
          <w:sz w:val="16"/>
        </w:rPr>
        <w:tab/>
      </w:r>
      <w:r w:rsidRPr="006739BF">
        <w:rPr>
          <w:rFonts w:ascii="Cambria" w:eastAsia="Cambria" w:hAnsi="Cambria" w:cs="Cambria"/>
          <w:color w:val="000000"/>
          <w:sz w:val="20"/>
        </w:rPr>
        <w:t xml:space="preserve">Append the resulting output to the </w:t>
      </w:r>
      <w:proofErr w:type="gramStart"/>
      <w:r w:rsidRPr="006739BF">
        <w:rPr>
          <w:rFonts w:ascii="Cambria" w:eastAsia="Cambria" w:hAnsi="Cambria" w:cs="Cambria"/>
          <w:color w:val="000000"/>
          <w:sz w:val="20"/>
        </w:rPr>
        <w:t>final results</w:t>
      </w:r>
      <w:proofErr w:type="gramEnd"/>
      <w:r w:rsidRPr="006739BF">
        <w:rPr>
          <w:rFonts w:ascii="Cambria" w:eastAsia="Cambria" w:hAnsi="Cambria" w:cs="Cambria"/>
          <w:color w:val="000000"/>
          <w:sz w:val="20"/>
        </w:rPr>
        <w:t xml:space="preserve"> list.</w:t>
      </w:r>
    </w:p>
    <w:p w14:paraId="5DC3E969" w14:textId="77777777" w:rsidR="006739BF" w:rsidRPr="006739BF" w:rsidRDefault="006739BF" w:rsidP="006739BF">
      <w:pPr>
        <w:keepNext/>
        <w:keepLines/>
        <w:spacing w:after="0" w:line="259" w:lineRule="auto"/>
        <w:ind w:left="141" w:hanging="10"/>
        <w:outlineLvl w:val="2"/>
        <w:rPr>
          <w:rFonts w:ascii="Cambria" w:eastAsia="Cambria" w:hAnsi="Cambria" w:cs="Cambria"/>
          <w:b/>
          <w:color w:val="000000"/>
          <w:sz w:val="20"/>
        </w:rPr>
      </w:pPr>
      <w:r w:rsidRPr="006739BF">
        <w:rPr>
          <w:rFonts w:ascii="Cambria" w:eastAsia="Cambria" w:hAnsi="Cambria" w:cs="Cambria"/>
          <w:color w:val="000000"/>
          <w:sz w:val="16"/>
        </w:rPr>
        <w:t>9:</w:t>
      </w:r>
      <w:r w:rsidRPr="006739BF">
        <w:rPr>
          <w:rFonts w:ascii="Cambria" w:eastAsia="Cambria" w:hAnsi="Cambria" w:cs="Cambria"/>
          <w:color w:val="000000"/>
          <w:sz w:val="16"/>
        </w:rPr>
        <w:tab/>
      </w:r>
      <w:r w:rsidRPr="006739BF">
        <w:rPr>
          <w:rFonts w:ascii="Cambria" w:eastAsia="Cambria" w:hAnsi="Cambria" w:cs="Cambria"/>
          <w:b/>
          <w:color w:val="000000"/>
          <w:sz w:val="20"/>
        </w:rPr>
        <w:t xml:space="preserve">end for </w:t>
      </w:r>
      <w:r w:rsidRPr="006739BF">
        <w:rPr>
          <w:rFonts w:ascii="Cambria" w:eastAsia="Cambria" w:hAnsi="Cambria" w:cs="Cambria"/>
          <w:color w:val="000000"/>
          <w:sz w:val="16"/>
        </w:rPr>
        <w:t xml:space="preserve">10: </w:t>
      </w:r>
      <w:r w:rsidRPr="006739BF">
        <w:rPr>
          <w:rFonts w:ascii="Cambria" w:eastAsia="Cambria" w:hAnsi="Cambria" w:cs="Cambria"/>
          <w:b/>
          <w:color w:val="000000"/>
          <w:sz w:val="20"/>
        </w:rPr>
        <w:t>end for</w:t>
      </w:r>
    </w:p>
    <w:p w14:paraId="3FDE59DB" w14:textId="77777777" w:rsidR="006739BF" w:rsidRPr="006739BF" w:rsidRDefault="006739BF" w:rsidP="006739BF">
      <w:pPr>
        <w:spacing w:after="5" w:line="256" w:lineRule="auto"/>
        <w:ind w:left="8" w:right="798"/>
        <w:rPr>
          <w:rFonts w:ascii="Cambria" w:eastAsia="Cambria" w:hAnsi="Cambria" w:cs="Cambria"/>
          <w:color w:val="000000"/>
          <w:sz w:val="20"/>
        </w:rPr>
      </w:pPr>
      <w:r w:rsidRPr="006739BF">
        <w:rPr>
          <w:rFonts w:ascii="Cambria" w:eastAsia="Cambria" w:hAnsi="Cambria" w:cs="Cambria"/>
          <w:color w:val="000000"/>
          <w:sz w:val="16"/>
        </w:rPr>
        <w:t xml:space="preserve">11: </w:t>
      </w:r>
      <w:r w:rsidRPr="006739BF">
        <w:rPr>
          <w:rFonts w:ascii="Cambria" w:eastAsia="Cambria" w:hAnsi="Cambria" w:cs="Cambria"/>
          <w:color w:val="000000"/>
          <w:sz w:val="20"/>
        </w:rPr>
        <w:t>Save the combined results in a Microsoft Excel sheet.</w:t>
      </w:r>
    </w:p>
    <w:p w14:paraId="4536DB08" w14:textId="34DFC9C2" w:rsidR="006739BF" w:rsidRPr="006739BF" w:rsidRDefault="006739BF" w:rsidP="006739BF">
      <w:pPr>
        <w:spacing w:after="584" w:line="259" w:lineRule="auto"/>
        <w:ind w:left="23"/>
        <w:rPr>
          <w:rFonts w:ascii="Cambria" w:eastAsia="Cambria" w:hAnsi="Cambria" w:cs="Cambria"/>
          <w:color w:val="000000"/>
          <w:sz w:val="20"/>
        </w:rPr>
      </w:pPr>
      <w:r>
        <w:rPr>
          <w:noProof/>
        </w:rPr>
      </w:r>
      <w:r>
        <w:pict w14:anchorId="04760146">
          <v:group id="_x0000_s1034" style="width:460.8pt;height:.4pt;mso-position-horizontal-relative:char;mso-position-vertical-relative:line" coordsize="43651,50">
            <v:shape id="Shape 797" o:spid="_x0000_s1035" style="position:absolute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" path="m,l4365130,e" filled="f" strokeweight=".14042mm">
              <v:stroke miterlimit="83231f" joinstyle="miter"/>
              <v:path arrowok="t" textboxrect="0,0,4365130,0"/>
            </v:shape>
            <w10:anchorlock/>
          </v:group>
        </w:pict>
      </w:r>
    </w:p>
    <w:sectPr w:rsidR="006739BF" w:rsidRPr="006739BF" w:rsidSect="0000130F">
      <w:pgSz w:w="11906" w:h="16838"/>
      <w:pgMar w:top="1411" w:right="1411" w:bottom="1411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D97"/>
    <w:rsid w:val="0000130F"/>
    <w:rsid w:val="00241AC1"/>
    <w:rsid w:val="0026019F"/>
    <w:rsid w:val="002F7307"/>
    <w:rsid w:val="0035275C"/>
    <w:rsid w:val="00381DD9"/>
    <w:rsid w:val="006739BF"/>
    <w:rsid w:val="00802D97"/>
    <w:rsid w:val="00881410"/>
    <w:rsid w:val="008A2C67"/>
    <w:rsid w:val="00A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327AC151"/>
  <w15:chartTrackingRefBased/>
  <w15:docId w15:val="{8398837A-E879-4C2B-B3F1-18A4DB2B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81DD9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cs-CZ" w:eastAsia="cs-CZ"/>
    </w:rPr>
  </w:style>
  <w:style w:type="paragraph" w:styleId="Heading2">
    <w:name w:val="heading 2"/>
    <w:basedOn w:val="Normal"/>
    <w:next w:val="Normal"/>
    <w:link w:val="Heading2Char"/>
    <w:unhideWhenUsed/>
    <w:qFormat/>
    <w:rsid w:val="0000130F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cs-CZ" w:eastAsia="cs-C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0130F"/>
    <w:rPr>
      <w:rFonts w:ascii="Calibri Light" w:eastAsia="Times New Roman" w:hAnsi="Calibri Light" w:cs="Times New Roman"/>
      <w:b/>
      <w:bCs/>
      <w:i/>
      <w:iCs/>
      <w:sz w:val="28"/>
      <w:szCs w:val="28"/>
      <w:lang w:val="cs-CZ" w:eastAsia="cs-CZ"/>
    </w:rPr>
  </w:style>
  <w:style w:type="character" w:customStyle="1" w:styleId="Heading1Char">
    <w:name w:val="Heading 1 Char"/>
    <w:link w:val="Heading1"/>
    <w:rsid w:val="00381DD9"/>
    <w:rPr>
      <w:rFonts w:ascii="Calibri Light" w:eastAsia="Times New Roman" w:hAnsi="Calibri Light" w:cs="Times New Roman"/>
      <w:b/>
      <w:bCs/>
      <w:kern w:val="32"/>
      <w:sz w:val="32"/>
      <w:szCs w:val="32"/>
      <w:lang w:val="cs-CZ" w:eastAsia="cs-CZ"/>
    </w:rPr>
  </w:style>
  <w:style w:type="paragraph" w:styleId="Caption">
    <w:name w:val="caption"/>
    <w:basedOn w:val="Normal"/>
    <w:next w:val="Normal"/>
    <w:uiPriority w:val="35"/>
    <w:unhideWhenUsed/>
    <w:qFormat/>
    <w:rsid w:val="00381DD9"/>
    <w:pPr>
      <w:spacing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02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 Saifi</dc:creator>
  <cp:keywords/>
  <dc:description/>
  <cp:lastModifiedBy>Ali Al Saifi</cp:lastModifiedBy>
  <cp:revision>6</cp:revision>
  <dcterms:created xsi:type="dcterms:W3CDTF">2025-03-09T09:56:00Z</dcterms:created>
  <dcterms:modified xsi:type="dcterms:W3CDTF">2025-03-09T10:59:00Z</dcterms:modified>
</cp:coreProperties>
</file>