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89E4" w14:textId="77777777" w:rsidR="00F8653C" w:rsidRPr="00F202A5" w:rsidRDefault="00F8653C" w:rsidP="00BC3A2B">
      <w:pPr>
        <w:spacing w:line="360" w:lineRule="auto"/>
        <w:rPr>
          <w:rFonts w:ascii="Sylfaen" w:hAnsi="Sylfaen"/>
        </w:rPr>
      </w:pPr>
    </w:p>
    <w:p w14:paraId="4623AE9B" w14:textId="67F38080" w:rsidR="00F8653C" w:rsidRPr="00F202A5" w:rsidRDefault="00BC3A2B" w:rsidP="00765C14">
      <w:pPr>
        <w:spacing w:line="360" w:lineRule="auto"/>
        <w:jc w:val="center"/>
        <w:rPr>
          <w:rFonts w:ascii="Sylfaen" w:eastAsia="Times New Roman" w:hAnsi="Sylfaen" w:cs="Sylfaen"/>
          <w:b/>
          <w:bCs/>
        </w:rPr>
      </w:pPr>
      <w:r w:rsidRPr="00F202A5">
        <w:rPr>
          <w:rStyle w:val="Strong"/>
          <w:rFonts w:ascii="Sylfaen" w:eastAsia="Times New Roman" w:hAnsi="Sylfaen" w:cs="Sylfaen"/>
        </w:rPr>
        <w:t>ԱՄՓՈՓԱԹԵՐԹ</w:t>
      </w:r>
    </w:p>
    <w:p w14:paraId="0D350A44" w14:textId="0C427A04" w:rsidR="00F8653C" w:rsidRPr="00F202A5" w:rsidRDefault="00765C14" w:rsidP="00BC3A2B">
      <w:pPr>
        <w:spacing w:line="360" w:lineRule="auto"/>
        <w:jc w:val="center"/>
        <w:rPr>
          <w:rFonts w:ascii="Sylfaen" w:eastAsia="Times New Roman" w:hAnsi="Sylfaen"/>
          <w:b/>
          <w:lang w:val="hy-AM" w:eastAsia="ru-RU"/>
        </w:rPr>
      </w:pPr>
      <w:r w:rsidRPr="00F202A5">
        <w:rPr>
          <w:rFonts w:ascii="Sylfaen" w:eastAsia="Times New Roman" w:hAnsi="Sylfaen"/>
          <w:b/>
          <w:lang w:val="hy-AM" w:eastAsia="ru-RU"/>
        </w:rPr>
        <w:t>««ՕՏԱՐԵՐԿՐԱՑԻՆԵՐԻ ՄԱՍԻՆ»</w:t>
      </w:r>
      <w:r w:rsidRPr="00F202A5">
        <w:rPr>
          <w:rFonts w:ascii="Sylfaen" w:eastAsia="Times New Roman" w:hAnsi="Sylfaen" w:cs="Calibri"/>
          <w:b/>
          <w:lang w:val="hy-AM" w:eastAsia="ru-RU"/>
        </w:rPr>
        <w:t> </w:t>
      </w:r>
      <w:r w:rsidRPr="00F202A5">
        <w:rPr>
          <w:rFonts w:ascii="Sylfaen" w:eastAsia="Times New Roman" w:hAnsi="Sylfaen"/>
          <w:b/>
          <w:lang w:val="hy-AM" w:eastAsia="ru-RU"/>
        </w:rPr>
        <w:t xml:space="preserve"> ՕՐԵՆՔՈՒՄ ՓՈՓՈԽՈՒԹՅՈՒՆՆԵՐ </w:t>
      </w:r>
      <w:r w:rsidR="008B4A69" w:rsidRPr="00F202A5">
        <w:rPr>
          <w:rFonts w:ascii="Sylfaen" w:eastAsia="Times New Roman" w:hAnsi="Sylfaen"/>
          <w:b/>
          <w:lang w:val="hy-AM" w:eastAsia="ru-RU"/>
        </w:rPr>
        <w:t>ԵՎ</w:t>
      </w:r>
      <w:r w:rsidRPr="00F202A5">
        <w:rPr>
          <w:rFonts w:ascii="Sylfaen" w:eastAsia="Times New Roman" w:hAnsi="Sylfaen"/>
          <w:b/>
          <w:lang w:val="hy-AM" w:eastAsia="ru-RU"/>
        </w:rPr>
        <w:t xml:space="preserve"> ԼՐԱՑՈՒՄՆԵՐ ԿԱՏԱՐԵԼՈՒ ՄԱՍԻՆ»  ՀԱՅԱՍՏԱՆԻ ՀԱՆՐԱՊԵՏՈՒԹՅԱՆ  ՀՕ-267-Ն ՕՐԵՆՔԻ ԿԻՐԱՐԿՈՒՄՆ ԱՊԱՀՈՎՈՂ ՄԻՋՈՑԱՌՈՒՄԸ ՀԱՍՏԱՏԵԼՈՒ ՄԱՍԻՆ» ՎԱՐՉԱՊԵՏԻ ՈՐՈՇՄԱՆ ՆԱԽԱԳԾԻ</w:t>
      </w:r>
    </w:p>
    <w:p w14:paraId="0EDAC492" w14:textId="77777777" w:rsidR="00BC3A2B" w:rsidRPr="00F202A5" w:rsidRDefault="00BC3A2B" w:rsidP="00BC3A2B">
      <w:pPr>
        <w:tabs>
          <w:tab w:val="left" w:pos="1350"/>
        </w:tabs>
        <w:spacing w:line="360" w:lineRule="auto"/>
        <w:rPr>
          <w:rFonts w:ascii="Sylfaen" w:hAnsi="Sylfaen"/>
          <w:b/>
        </w:rPr>
      </w:pPr>
    </w:p>
    <w:tbl>
      <w:tblPr>
        <w:tblW w:w="1331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7012"/>
      </w:tblGrid>
      <w:tr w:rsidR="00F202A5" w:rsidRPr="00F202A5" w14:paraId="1262C7DC" w14:textId="77777777" w:rsidTr="0015263C">
        <w:trPr>
          <w:tblCellSpacing w:w="0" w:type="dxa"/>
          <w:jc w:val="center"/>
        </w:trPr>
        <w:tc>
          <w:tcPr>
            <w:tcW w:w="63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79B3CA63" w14:textId="74211C88" w:rsidR="008B4A69" w:rsidRPr="00F202A5" w:rsidRDefault="00E4343F" w:rsidP="00E4343F">
            <w:pPr>
              <w:spacing w:after="0" w:line="360" w:lineRule="auto"/>
              <w:jc w:val="center"/>
              <w:rPr>
                <w:rFonts w:ascii="Sylfaen" w:hAnsi="Sylfaen" w:cs="Sylfaen"/>
                <w:lang w:val="hy-AM"/>
              </w:rPr>
            </w:pPr>
            <w:r w:rsidRPr="00F202A5">
              <w:rPr>
                <w:rFonts w:ascii="Sylfaen" w:hAnsi="Sylfaen" w:cs="Sylfaen"/>
                <w:b/>
              </w:rPr>
              <w:t>1.</w:t>
            </w:r>
            <w:r w:rsidR="00BC3A2B" w:rsidRPr="00F202A5">
              <w:rPr>
                <w:rFonts w:ascii="Sylfaen" w:hAnsi="Sylfaen" w:cs="Sylfaen"/>
                <w:b/>
              </w:rPr>
              <w:t>ՀՀ</w:t>
            </w:r>
            <w:r w:rsidR="008B4A69" w:rsidRPr="00F202A5">
              <w:rPr>
                <w:rFonts w:ascii="Sylfaen" w:hAnsi="Sylfaen" w:cs="Sylfaen"/>
                <w:b/>
              </w:rPr>
              <w:t xml:space="preserve"> </w:t>
            </w:r>
            <w:proofErr w:type="spellStart"/>
            <w:r w:rsidR="008B4A69" w:rsidRPr="00F202A5">
              <w:rPr>
                <w:rFonts w:ascii="Sylfaen" w:hAnsi="Sylfaen" w:cs="Sylfaen"/>
                <w:b/>
              </w:rPr>
              <w:t>աշխատանքի</w:t>
            </w:r>
            <w:proofErr w:type="spellEnd"/>
            <w:r w:rsidR="008B4A69" w:rsidRPr="00F202A5">
              <w:rPr>
                <w:rFonts w:ascii="Sylfaen" w:hAnsi="Sylfaen" w:cs="Sylfaen"/>
                <w:b/>
              </w:rPr>
              <w:t xml:space="preserve"> և </w:t>
            </w:r>
            <w:proofErr w:type="spellStart"/>
            <w:r w:rsidR="008B4A69" w:rsidRPr="00F202A5">
              <w:rPr>
                <w:rFonts w:ascii="Sylfaen" w:hAnsi="Sylfaen" w:cs="Sylfaen"/>
                <w:b/>
              </w:rPr>
              <w:t>սոցիալական</w:t>
            </w:r>
            <w:proofErr w:type="spellEnd"/>
            <w:r w:rsidR="008B4A69" w:rsidRPr="00F202A5">
              <w:rPr>
                <w:rFonts w:ascii="Sylfaen" w:hAnsi="Sylfaen" w:cs="Sylfaen"/>
                <w:b/>
              </w:rPr>
              <w:t xml:space="preserve"> </w:t>
            </w:r>
            <w:proofErr w:type="spellStart"/>
            <w:r w:rsidR="008B4A69" w:rsidRPr="00F202A5">
              <w:rPr>
                <w:rFonts w:ascii="Sylfaen" w:hAnsi="Sylfaen" w:cs="Sylfaen"/>
                <w:b/>
              </w:rPr>
              <w:t>հարցերի</w:t>
            </w:r>
            <w:proofErr w:type="spellEnd"/>
            <w:r w:rsidR="008B4A69" w:rsidRPr="00F202A5">
              <w:rPr>
                <w:rFonts w:ascii="Sylfaen" w:hAnsi="Sylfaen" w:cs="Sylfaen"/>
                <w:b/>
              </w:rPr>
              <w:t xml:space="preserve"> նախարարություն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01681E65" w14:textId="30BDF748" w:rsidR="00BC3A2B" w:rsidRPr="00F202A5" w:rsidRDefault="007A428F" w:rsidP="007A4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ylfaen" w:hAnsi="Sylfaen" w:cs="Sylfaen"/>
                <w:b/>
              </w:rPr>
            </w:pPr>
            <w:r w:rsidRPr="00F202A5">
              <w:rPr>
                <w:rFonts w:ascii="Sylfaen" w:hAnsi="Sylfaen" w:cs="Sylfaen"/>
                <w:b/>
              </w:rPr>
              <w:t>17.08.2021թ.</w:t>
            </w:r>
          </w:p>
        </w:tc>
      </w:tr>
      <w:tr w:rsidR="00F202A5" w:rsidRPr="00F202A5" w14:paraId="74C79C54" w14:textId="77777777" w:rsidTr="0015263C">
        <w:trPr>
          <w:trHeight w:val="480"/>
          <w:tblCellSpacing w:w="0" w:type="dxa"/>
          <w:jc w:val="center"/>
        </w:trPr>
        <w:tc>
          <w:tcPr>
            <w:tcW w:w="63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9FB1E" w14:textId="77777777" w:rsidR="00BC3A2B" w:rsidRPr="00F202A5" w:rsidRDefault="00BC3A2B">
            <w:pPr>
              <w:spacing w:after="0"/>
              <w:rPr>
                <w:rFonts w:ascii="Sylfaen" w:hAnsi="Sylfaen" w:cs="Sylfae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18439C15" w14:textId="1724820C" w:rsidR="00BC3A2B" w:rsidRPr="00F202A5" w:rsidRDefault="007A428F" w:rsidP="007A428F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  <w:b/>
              </w:rPr>
            </w:pPr>
            <w:r w:rsidRPr="00F202A5">
              <w:rPr>
                <w:rFonts w:ascii="Sylfaen" w:hAnsi="Sylfaen" w:cs="Sylfaen"/>
                <w:b/>
              </w:rPr>
              <w:t>N ՄՆ/ԺՍ-2/33908-2021</w:t>
            </w:r>
          </w:p>
        </w:tc>
      </w:tr>
      <w:tr w:rsidR="00F202A5" w:rsidRPr="00F202A5" w14:paraId="75BA0BFB" w14:textId="77777777" w:rsidTr="0015263C">
        <w:trPr>
          <w:trHeight w:val="1128"/>
          <w:tblCellSpacing w:w="0" w:type="dxa"/>
          <w:jc w:val="center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557C32" w14:textId="11030F8D" w:rsidR="00725AA3" w:rsidRPr="00F202A5" w:rsidRDefault="00282E8D" w:rsidP="004D58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Style w:val="Strong"/>
                <w:rFonts w:ascii="Sylfaen" w:hAnsi="Sylfaen"/>
                <w:b w:val="0"/>
                <w:bCs w:val="0"/>
              </w:rPr>
            </w:pPr>
            <w:r w:rsidRPr="00F202A5">
              <w:rPr>
                <w:rFonts w:ascii="Sylfaen" w:hAnsi="Sylfaen"/>
                <w:lang w:val="hy-AM"/>
              </w:rPr>
              <w:t>Ն</w:t>
            </w:r>
            <w:r w:rsidR="002B0D4A" w:rsidRPr="00F202A5">
              <w:rPr>
                <w:rFonts w:ascii="Sylfaen" w:hAnsi="Sylfaen"/>
                <w:lang w:val="hy-AM"/>
              </w:rPr>
              <w:t>ախագծի վերնագրում «</w:t>
            </w:r>
            <w:r w:rsidR="002B0D4A" w:rsidRPr="00F202A5">
              <w:rPr>
                <w:rStyle w:val="Strong"/>
                <w:rFonts w:ascii="Sylfaen" w:hAnsi="Sylfaen" w:cs="Sylfaen"/>
                <w:b w:val="0"/>
                <w:lang w:val="hy-AM"/>
              </w:rPr>
              <w:t>միջոցառումը» բառը փոխարինել «միջոցառումները» բառով</w:t>
            </w:r>
            <w:r w:rsidR="004D5852" w:rsidRPr="00F202A5">
              <w:rPr>
                <w:rStyle w:val="Strong"/>
                <w:rFonts w:ascii="Sylfaen" w:hAnsi="Sylfaen" w:cs="Sylfaen"/>
              </w:rPr>
              <w:t>:</w:t>
            </w:r>
          </w:p>
          <w:p w14:paraId="28C54664" w14:textId="4A34FABF" w:rsidR="008304DE" w:rsidRPr="00F202A5" w:rsidRDefault="008304DE" w:rsidP="0096127F">
            <w:pPr>
              <w:spacing w:after="0" w:line="360" w:lineRule="auto"/>
              <w:ind w:left="360"/>
              <w:rPr>
                <w:rFonts w:ascii="Sylfaen" w:eastAsia="Times New Roman" w:hAnsi="Sylfaen" w:cs="Times New Roma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38F50" w14:textId="65DFA98F" w:rsidR="00694A7E" w:rsidRPr="00F202A5" w:rsidRDefault="0015263C" w:rsidP="00572D0B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</w:rPr>
            </w:pPr>
            <w:proofErr w:type="spellStart"/>
            <w:r w:rsidRPr="00F202A5">
              <w:rPr>
                <w:rFonts w:ascii="Sylfaen" w:eastAsia="Times New Roman" w:hAnsi="Sylfaen" w:cs="Times New Roman"/>
              </w:rPr>
              <w:t>Ընդունվել</w:t>
            </w:r>
            <w:proofErr w:type="spellEnd"/>
            <w:r w:rsidRPr="00F202A5">
              <w:rPr>
                <w:rFonts w:ascii="Sylfaen" w:eastAsia="Times New Roman" w:hAnsi="Sylfaen" w:cs="Times New Roman"/>
              </w:rPr>
              <w:t xml:space="preserve"> է</w:t>
            </w:r>
            <w:r w:rsidR="00D21E37" w:rsidRPr="00F202A5">
              <w:rPr>
                <w:rFonts w:ascii="Sylfaen" w:eastAsia="Times New Roman" w:hAnsi="Sylfaen" w:cs="Times New Roman"/>
              </w:rPr>
              <w:t xml:space="preserve">, </w:t>
            </w:r>
            <w:proofErr w:type="spellStart"/>
            <w:r w:rsidR="00D21E37" w:rsidRPr="00F202A5">
              <w:rPr>
                <w:rFonts w:ascii="Sylfaen" w:eastAsia="Times New Roman" w:hAnsi="Sylfaen" w:cs="Times New Roman"/>
              </w:rPr>
              <w:t>նախագիծը</w:t>
            </w:r>
            <w:proofErr w:type="spellEnd"/>
            <w:r w:rsidR="00D21E37" w:rsidRPr="00F202A5">
              <w:rPr>
                <w:rFonts w:ascii="Sylfaen" w:eastAsia="Times New Roman" w:hAnsi="Sylfaen" w:cs="Times New Roman"/>
              </w:rPr>
              <w:t xml:space="preserve"> </w:t>
            </w:r>
            <w:proofErr w:type="spellStart"/>
            <w:r w:rsidR="00D21E37" w:rsidRPr="00F202A5">
              <w:rPr>
                <w:rFonts w:ascii="Sylfaen" w:eastAsia="Times New Roman" w:hAnsi="Sylfaen" w:cs="Times New Roman"/>
              </w:rPr>
              <w:t>խմբագրվել</w:t>
            </w:r>
            <w:proofErr w:type="spellEnd"/>
            <w:r w:rsidR="00D21E37" w:rsidRPr="00F202A5">
              <w:rPr>
                <w:rFonts w:ascii="Sylfaen" w:eastAsia="Times New Roman" w:hAnsi="Sylfaen" w:cs="Times New Roman"/>
              </w:rPr>
              <w:t xml:space="preserve"> է</w:t>
            </w:r>
            <w:r w:rsidRPr="00F202A5">
              <w:rPr>
                <w:rFonts w:ascii="Sylfaen" w:eastAsia="Times New Roman" w:hAnsi="Sylfaen" w:cs="Times New Roman"/>
              </w:rPr>
              <w:t>:</w:t>
            </w:r>
          </w:p>
          <w:p w14:paraId="332A382E" w14:textId="3ADED435" w:rsidR="00BE034F" w:rsidRPr="00F202A5" w:rsidRDefault="00BE034F" w:rsidP="00A149CE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</w:p>
        </w:tc>
      </w:tr>
      <w:tr w:rsidR="00F202A5" w:rsidRPr="00945E7B" w14:paraId="469434C2" w14:textId="77777777" w:rsidTr="0015263C">
        <w:trPr>
          <w:trHeight w:val="1128"/>
          <w:tblCellSpacing w:w="0" w:type="dxa"/>
          <w:jc w:val="center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C6C7E" w14:textId="388B2D8D" w:rsidR="00694A7E" w:rsidRPr="00F202A5" w:rsidRDefault="004D5852" w:rsidP="004D5852">
            <w:pPr>
              <w:spacing w:after="0" w:line="360" w:lineRule="auto"/>
              <w:jc w:val="both"/>
              <w:rPr>
                <w:rFonts w:ascii="Sylfaen" w:hAnsi="Sylfaen"/>
                <w:lang w:val="hy-AM"/>
              </w:rPr>
            </w:pPr>
            <w:r w:rsidRPr="00F202A5">
              <w:rPr>
                <w:rFonts w:ascii="Sylfaen" w:hAnsi="Sylfaen"/>
              </w:rPr>
              <w:t xml:space="preserve">   </w:t>
            </w:r>
            <w:r w:rsidR="00517961" w:rsidRPr="00F202A5">
              <w:rPr>
                <w:rFonts w:ascii="Sylfaen" w:hAnsi="Sylfaen"/>
                <w:lang w:val="hy-AM"/>
              </w:rPr>
              <w:t xml:space="preserve">2 . </w:t>
            </w:r>
            <w:r w:rsidR="00694A7E" w:rsidRPr="00F202A5">
              <w:rPr>
                <w:rFonts w:ascii="Sylfaen" w:hAnsi="Sylfaen"/>
                <w:lang w:val="hy-AM"/>
              </w:rPr>
              <w:t xml:space="preserve">Հայաստանի Հանրապետության կառավարության 2016 թվականի մայիսի 12-ի N 493-Ն և 486-Ն որոշումներն ուժը կորցրած ճանաչելու և 2020 թվականի հուլիսի 9-ի N1159-Ն որոշման մեջ փոփոխություն կատարելու մասին» </w:t>
            </w:r>
            <w:r w:rsidR="00694A7E" w:rsidRPr="00F202A5">
              <w:rPr>
                <w:rFonts w:ascii="Sylfaen" w:hAnsi="Sylfaen" w:cs="Arial"/>
                <w:lang w:val="hy-AM"/>
              </w:rPr>
              <w:t>Կառավարության որոշման նախագիծը</w:t>
            </w:r>
            <w:r w:rsidRPr="00F202A5">
              <w:rPr>
                <w:rFonts w:ascii="Sylfaen" w:hAnsi="Sylfaen" w:cs="Arial"/>
                <w:lang w:val="hy-AM"/>
              </w:rPr>
              <w:t xml:space="preserve">: 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CF674" w14:textId="1E46C88D" w:rsidR="00137125" w:rsidRPr="00F202A5" w:rsidRDefault="00A149CE" w:rsidP="00A149CE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  <w:r w:rsidRPr="00F202A5">
              <w:rPr>
                <w:rFonts w:ascii="Sylfaen" w:eastAsia="Times New Roman" w:hAnsi="Sylfaen" w:cs="Times New Roman"/>
                <w:lang w:val="hy-AM"/>
              </w:rPr>
              <w:t xml:space="preserve">             </w:t>
            </w:r>
            <w:r w:rsidR="00694A7E" w:rsidRPr="00F202A5">
              <w:rPr>
                <w:rFonts w:ascii="Sylfaen" w:eastAsia="Times New Roman" w:hAnsi="Sylfaen" w:cs="Times New Roman"/>
                <w:lang w:val="hy-AM"/>
              </w:rPr>
              <w:t>Ընդունվել</w:t>
            </w:r>
            <w:r w:rsidR="002668DE" w:rsidRPr="00F202A5">
              <w:rPr>
                <w:rFonts w:ascii="Sylfaen" w:eastAsia="Times New Roman" w:hAnsi="Sylfaen" w:cs="Times New Roman"/>
                <w:lang w:val="hy-AM"/>
              </w:rPr>
              <w:t xml:space="preserve"> </w:t>
            </w:r>
            <w:r w:rsidR="00694A7E" w:rsidRPr="00F202A5">
              <w:rPr>
                <w:rFonts w:ascii="Sylfaen" w:eastAsia="Times New Roman" w:hAnsi="Sylfaen" w:cs="Times New Roman"/>
                <w:lang w:val="hy-AM"/>
              </w:rPr>
              <w:t>է</w:t>
            </w:r>
            <w:r w:rsidR="0015263C" w:rsidRPr="00F202A5">
              <w:rPr>
                <w:rFonts w:ascii="Sylfaen" w:eastAsia="Times New Roman" w:hAnsi="Sylfaen" w:cs="Times New Roman"/>
                <w:lang w:val="hy-AM"/>
              </w:rPr>
              <w:t xml:space="preserve"> մասամբ: </w:t>
            </w:r>
            <w:r w:rsidRPr="00F202A5">
              <w:rPr>
                <w:rFonts w:ascii="Sylfaen" w:eastAsia="Times New Roman" w:hAnsi="Sylfaen" w:cs="Times New Roman"/>
                <w:lang w:val="hy-AM"/>
              </w:rPr>
              <w:t>«</w:t>
            </w:r>
            <w:r w:rsidR="00694A7E" w:rsidRPr="00F202A5">
              <w:rPr>
                <w:rFonts w:ascii="Sylfaen" w:hAnsi="Sylfaen"/>
                <w:lang w:val="hy-AM"/>
              </w:rPr>
              <w:t xml:space="preserve">2016 թվականի մայիսի 12-ի N 493-Ն և 486-Ն </w:t>
            </w:r>
            <w:r w:rsidR="00137125" w:rsidRPr="00F202A5">
              <w:rPr>
                <w:rFonts w:ascii="Sylfaen" w:hAnsi="Sylfaen"/>
                <w:lang w:val="hy-AM"/>
              </w:rPr>
              <w:t xml:space="preserve">Կառավարության </w:t>
            </w:r>
            <w:r w:rsidR="00694A7E" w:rsidRPr="00F202A5">
              <w:rPr>
                <w:rFonts w:ascii="Sylfaen" w:hAnsi="Sylfaen"/>
                <w:lang w:val="hy-AM"/>
              </w:rPr>
              <w:t>որոշումներ</w:t>
            </w:r>
            <w:r w:rsidR="005347B5" w:rsidRPr="00F202A5">
              <w:rPr>
                <w:rFonts w:ascii="Sylfaen" w:hAnsi="Sylfaen"/>
                <w:lang w:val="hy-AM"/>
              </w:rPr>
              <w:t>ն</w:t>
            </w:r>
            <w:r w:rsidR="00694A7E" w:rsidRPr="00F202A5">
              <w:rPr>
                <w:rFonts w:ascii="Sylfaen" w:hAnsi="Sylfaen"/>
                <w:lang w:val="hy-AM"/>
              </w:rPr>
              <w:t xml:space="preserve"> ուժը կորցրած ճանաչելու </w:t>
            </w:r>
            <w:r w:rsidR="005347B5" w:rsidRPr="00F202A5">
              <w:rPr>
                <w:rFonts w:ascii="Sylfaen" w:hAnsi="Sylfaen"/>
                <w:lang w:val="hy-AM"/>
              </w:rPr>
              <w:t>մասին</w:t>
            </w:r>
            <w:r w:rsidR="001C31CA" w:rsidRPr="00F202A5">
              <w:rPr>
                <w:rFonts w:ascii="Sylfaen" w:hAnsi="Sylfaen"/>
                <w:lang w:val="hy-AM"/>
              </w:rPr>
              <w:t xml:space="preserve">» </w:t>
            </w:r>
            <w:r w:rsidR="005347B5" w:rsidRPr="00F202A5">
              <w:rPr>
                <w:rFonts w:ascii="Sylfaen" w:hAnsi="Sylfaen"/>
                <w:lang w:val="hy-AM"/>
              </w:rPr>
              <w:t xml:space="preserve">Կառավարության որոշման նախագիծը կներկայացվի </w:t>
            </w:r>
            <w:r w:rsidR="00137125" w:rsidRPr="00F202A5">
              <w:rPr>
                <w:rFonts w:ascii="Sylfaen" w:hAnsi="Sylfaen"/>
                <w:lang w:val="hy-AM"/>
              </w:rPr>
              <w:t xml:space="preserve"> </w:t>
            </w:r>
            <w:r w:rsidR="00507A33" w:rsidRPr="00F202A5">
              <w:rPr>
                <w:rFonts w:ascii="Sylfaen" w:hAnsi="Sylfaen"/>
                <w:lang w:val="hy-AM"/>
              </w:rPr>
              <w:t xml:space="preserve"> սույն Նախագծի առաջին կետում նշված որոշման շրջանակներում:</w:t>
            </w:r>
          </w:p>
          <w:p w14:paraId="173AD1ED" w14:textId="1AD6B9CA" w:rsidR="00694A7E" w:rsidRPr="00F202A5" w:rsidRDefault="00AD4776" w:rsidP="00A149CE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  <w:r w:rsidRPr="00F202A5">
              <w:rPr>
                <w:rFonts w:ascii="Sylfaen" w:hAnsi="Sylfaen"/>
                <w:lang w:val="hy-AM"/>
              </w:rPr>
              <w:t>«</w:t>
            </w:r>
            <w:r w:rsidR="00694A7E" w:rsidRPr="00F202A5">
              <w:rPr>
                <w:rFonts w:ascii="Sylfaen" w:hAnsi="Sylfaen"/>
                <w:lang w:val="hy-AM"/>
              </w:rPr>
              <w:t xml:space="preserve">2020 թվականի հուլիսի 9-ի </w:t>
            </w:r>
            <w:r w:rsidR="00A80373" w:rsidRPr="00F202A5">
              <w:rPr>
                <w:rFonts w:ascii="Sylfaen" w:hAnsi="Sylfaen"/>
                <w:lang w:val="hy-AM"/>
              </w:rPr>
              <w:t xml:space="preserve">Կառավարության </w:t>
            </w:r>
            <w:r w:rsidR="00694A7E" w:rsidRPr="00F202A5">
              <w:rPr>
                <w:rFonts w:ascii="Sylfaen" w:hAnsi="Sylfaen"/>
                <w:lang w:val="hy-AM"/>
              </w:rPr>
              <w:t>N1159-Ն որոշման մեջ փոփոխություն կատարելու մասին»</w:t>
            </w:r>
            <w:r w:rsidR="00507A33" w:rsidRPr="00F202A5">
              <w:rPr>
                <w:rFonts w:ascii="Sylfaen" w:hAnsi="Sylfaen"/>
                <w:lang w:val="hy-AM"/>
              </w:rPr>
              <w:t xml:space="preserve"> </w:t>
            </w:r>
            <w:r w:rsidR="00694A7E" w:rsidRPr="00F202A5">
              <w:rPr>
                <w:rFonts w:ascii="Sylfaen" w:hAnsi="Sylfaen" w:cs="Arial"/>
                <w:lang w:val="hy-AM"/>
              </w:rPr>
              <w:t>Կառավարության որոշման նախագ</w:t>
            </w:r>
            <w:r w:rsidR="00A026DA" w:rsidRPr="00F202A5">
              <w:rPr>
                <w:rFonts w:ascii="Sylfaen" w:hAnsi="Sylfaen" w:cs="Arial"/>
                <w:lang w:val="hy-AM"/>
              </w:rPr>
              <w:t>իծը</w:t>
            </w:r>
            <w:r w:rsidR="00B70CFD" w:rsidRPr="00F202A5">
              <w:rPr>
                <w:rFonts w:ascii="Sylfaen" w:hAnsi="Sylfaen" w:cs="Arial"/>
                <w:lang w:val="hy-AM"/>
              </w:rPr>
              <w:t xml:space="preserve"> </w:t>
            </w:r>
            <w:r w:rsidR="00BB34C3" w:rsidRPr="00F202A5">
              <w:rPr>
                <w:rFonts w:ascii="Sylfaen" w:hAnsi="Sylfaen" w:cs="Arial"/>
                <w:lang w:val="hy-AM"/>
              </w:rPr>
              <w:t xml:space="preserve"> կներկայացվ</w:t>
            </w:r>
            <w:r w:rsidR="00A026DA" w:rsidRPr="00F202A5">
              <w:rPr>
                <w:rFonts w:ascii="Sylfaen" w:hAnsi="Sylfaen" w:cs="Arial"/>
                <w:lang w:val="hy-AM"/>
              </w:rPr>
              <w:t xml:space="preserve">ի </w:t>
            </w:r>
            <w:r w:rsidR="00BB34C3" w:rsidRPr="00F202A5">
              <w:rPr>
                <w:rFonts w:ascii="Sylfaen" w:hAnsi="Sylfaen" w:cs="Arial"/>
                <w:lang w:val="hy-AM"/>
              </w:rPr>
              <w:t xml:space="preserve"> </w:t>
            </w:r>
            <w:r w:rsidRPr="00F202A5">
              <w:rPr>
                <w:rFonts w:ascii="Sylfaen" w:hAnsi="Sylfaen" w:cs="Arial"/>
                <w:lang w:val="hy-AM"/>
              </w:rPr>
              <w:t>ՀՀ ՏԿԵՆ Միգրանցիոն ծառայության կողմից ե</w:t>
            </w:r>
            <w:r w:rsidR="00A80373" w:rsidRPr="00F202A5">
              <w:rPr>
                <w:rFonts w:ascii="Sylfaen" w:hAnsi="Sylfaen" w:cs="Arial"/>
                <w:lang w:val="hy-AM"/>
              </w:rPr>
              <w:t>ր</w:t>
            </w:r>
            <w:r w:rsidRPr="00F202A5">
              <w:rPr>
                <w:rFonts w:ascii="Sylfaen" w:hAnsi="Sylfaen" w:cs="Arial"/>
                <w:lang w:val="hy-AM"/>
              </w:rPr>
              <w:t>կրորդ միջոցառման շրջանակում</w:t>
            </w:r>
            <w:r w:rsidR="004C0A49" w:rsidRPr="00F202A5">
              <w:rPr>
                <w:rFonts w:ascii="Sylfaen" w:hAnsi="Sylfaen" w:cs="Arial"/>
                <w:lang w:val="hy-AM"/>
              </w:rPr>
              <w:t>:</w:t>
            </w:r>
          </w:p>
        </w:tc>
      </w:tr>
      <w:tr w:rsidR="00F202A5" w:rsidRPr="00F202A5" w14:paraId="659F87B5" w14:textId="77777777" w:rsidTr="0015263C">
        <w:trPr>
          <w:tblCellSpacing w:w="0" w:type="dxa"/>
          <w:jc w:val="center"/>
        </w:trPr>
        <w:tc>
          <w:tcPr>
            <w:tcW w:w="63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7D6AA320" w14:textId="1942F63A" w:rsidR="00694A7E" w:rsidRPr="00F202A5" w:rsidRDefault="00694A7E" w:rsidP="00E4343F">
            <w:pPr>
              <w:spacing w:after="0" w:line="360" w:lineRule="auto"/>
              <w:jc w:val="center"/>
              <w:rPr>
                <w:rFonts w:ascii="Sylfaen" w:hAnsi="Sylfaen" w:cs="Sylfaen"/>
                <w:lang w:val="hy-AM"/>
              </w:rPr>
            </w:pPr>
            <w:r w:rsidRPr="00F202A5">
              <w:rPr>
                <w:rFonts w:ascii="Sylfaen" w:hAnsi="Sylfaen" w:cs="Sylfaen"/>
                <w:b/>
              </w:rPr>
              <w:lastRenderedPageBreak/>
              <w:t xml:space="preserve">2. </w:t>
            </w:r>
            <w:proofErr w:type="gramStart"/>
            <w:r w:rsidRPr="00F202A5">
              <w:rPr>
                <w:rFonts w:ascii="Sylfaen" w:hAnsi="Sylfaen" w:cs="Sylfaen"/>
                <w:b/>
              </w:rPr>
              <w:t xml:space="preserve">ՀՀ </w:t>
            </w:r>
            <w:r w:rsidR="004C0A49" w:rsidRPr="00F202A5">
              <w:rPr>
                <w:rFonts w:ascii="Sylfaen" w:hAnsi="Sylfaen" w:cs="Sylfaen"/>
                <w:b/>
              </w:rPr>
              <w:t xml:space="preserve"> ազգային</w:t>
            </w:r>
            <w:proofErr w:type="gramEnd"/>
            <w:r w:rsidR="004C0A49" w:rsidRPr="00F202A5">
              <w:rPr>
                <w:rFonts w:ascii="Sylfaen" w:hAnsi="Sylfaen" w:cs="Sylfaen"/>
                <w:b/>
              </w:rPr>
              <w:t xml:space="preserve"> անվտանգության  ծառայութ</w:t>
            </w:r>
            <w:r w:rsidR="00B2367D" w:rsidRPr="00F202A5">
              <w:rPr>
                <w:rFonts w:ascii="Sylfaen" w:hAnsi="Sylfaen" w:cs="Sylfaen"/>
                <w:b/>
              </w:rPr>
              <w:t>յուն</w:t>
            </w:r>
            <w:r w:rsidR="00B2367D" w:rsidRPr="00F202A5">
              <w:rPr>
                <w:rFonts w:ascii="Sylfaen" w:hAnsi="Sylfaen" w:cs="Sylfaen"/>
                <w:lang w:val="hy-AM"/>
              </w:rPr>
              <w:t xml:space="preserve"> 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7F010812" w14:textId="4219F654" w:rsidR="00694A7E" w:rsidRPr="00F202A5" w:rsidRDefault="00694A7E" w:rsidP="00694A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ylfaen" w:hAnsi="Sylfaen" w:cs="Sylfaen"/>
                <w:b/>
              </w:rPr>
            </w:pPr>
            <w:r w:rsidRPr="00F202A5">
              <w:rPr>
                <w:rFonts w:ascii="Sylfaen" w:hAnsi="Sylfaen" w:cs="Sylfaen"/>
                <w:b/>
              </w:rPr>
              <w:t>1</w:t>
            </w:r>
            <w:r w:rsidR="00B2367D" w:rsidRPr="00F202A5">
              <w:rPr>
                <w:rFonts w:ascii="Sylfaen" w:hAnsi="Sylfaen" w:cs="Sylfaen"/>
                <w:b/>
                <w:lang w:val="hy-AM"/>
              </w:rPr>
              <w:t>7</w:t>
            </w:r>
            <w:r w:rsidRPr="00F202A5">
              <w:rPr>
                <w:rFonts w:ascii="Sylfaen" w:hAnsi="Sylfaen" w:cs="Sylfaen"/>
                <w:b/>
              </w:rPr>
              <w:t>.0</w:t>
            </w:r>
            <w:r w:rsidR="00B2367D" w:rsidRPr="00F202A5">
              <w:rPr>
                <w:rFonts w:ascii="Sylfaen" w:hAnsi="Sylfaen" w:cs="Sylfaen"/>
                <w:b/>
                <w:lang w:val="hy-AM"/>
              </w:rPr>
              <w:t>8</w:t>
            </w:r>
            <w:r w:rsidRPr="00F202A5">
              <w:rPr>
                <w:rFonts w:ascii="Sylfaen" w:hAnsi="Sylfaen" w:cs="Sylfaen"/>
                <w:b/>
              </w:rPr>
              <w:t>.2021թ.</w:t>
            </w:r>
          </w:p>
        </w:tc>
      </w:tr>
      <w:tr w:rsidR="00F202A5" w:rsidRPr="00F202A5" w14:paraId="1E5887B4" w14:textId="77777777" w:rsidTr="0015263C">
        <w:trPr>
          <w:tblCellSpacing w:w="0" w:type="dxa"/>
          <w:jc w:val="center"/>
        </w:trPr>
        <w:tc>
          <w:tcPr>
            <w:tcW w:w="63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61D9F" w14:textId="77777777" w:rsidR="00694A7E" w:rsidRPr="00F202A5" w:rsidRDefault="00694A7E" w:rsidP="00694A7E">
            <w:pPr>
              <w:spacing w:after="0"/>
              <w:rPr>
                <w:rFonts w:ascii="Sylfaen" w:hAnsi="Sylfaen" w:cs="Sylfae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hideMark/>
          </w:tcPr>
          <w:p w14:paraId="354B21B2" w14:textId="5A773658" w:rsidR="00694A7E" w:rsidRPr="00F202A5" w:rsidRDefault="00694A7E" w:rsidP="00694A7E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  <w:b/>
                <w:lang w:val="hy-AM"/>
              </w:rPr>
            </w:pPr>
            <w:r w:rsidRPr="00F202A5">
              <w:rPr>
                <w:rFonts w:ascii="Sylfaen" w:eastAsia="Times New Roman" w:hAnsi="Sylfaen" w:cs="Times New Roman"/>
                <w:b/>
              </w:rPr>
              <w:t xml:space="preserve">N </w:t>
            </w:r>
            <w:r w:rsidR="00B2367D" w:rsidRPr="00F202A5">
              <w:rPr>
                <w:rFonts w:ascii="Sylfaen" w:hAnsi="Sylfaen" w:cs="Sylfaen"/>
                <w:b/>
                <w:lang w:val="hy-AM"/>
              </w:rPr>
              <w:t>11/624</w:t>
            </w:r>
          </w:p>
        </w:tc>
      </w:tr>
      <w:tr w:rsidR="00F202A5" w:rsidRPr="00945E7B" w14:paraId="3CA9207A" w14:textId="77777777" w:rsidTr="0015263C">
        <w:trPr>
          <w:tblCellSpacing w:w="0" w:type="dxa"/>
          <w:jc w:val="center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AB64B" w14:textId="71FBB28E" w:rsidR="00694A7E" w:rsidRPr="00F202A5" w:rsidRDefault="00694A7E" w:rsidP="007F563C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  <w:r w:rsidRPr="00F202A5">
              <w:rPr>
                <w:rFonts w:ascii="Sylfaen" w:eastAsia="Times New Roman" w:hAnsi="Sylfaen" w:cs="Times New Roman"/>
              </w:rPr>
              <w:t>1.</w:t>
            </w:r>
            <w:r w:rsidRPr="00F202A5">
              <w:rPr>
                <w:rFonts w:ascii="Sylfaen" w:hAnsi="Sylfaen"/>
              </w:rPr>
              <w:t xml:space="preserve"> </w:t>
            </w:r>
            <w:r w:rsidR="00DE750F" w:rsidRPr="00F202A5">
              <w:rPr>
                <w:rFonts w:ascii="Sylfaen" w:hAnsi="Sylfaen"/>
                <w:lang w:val="hy-AM"/>
              </w:rPr>
              <w:t xml:space="preserve"> </w:t>
            </w:r>
            <w:r w:rsidR="004772AF" w:rsidRPr="00F202A5">
              <w:rPr>
                <w:rFonts w:ascii="Sylfaen" w:hAnsi="Sylfaen"/>
                <w:lang w:val="hy-AM"/>
              </w:rPr>
              <w:t xml:space="preserve"> </w:t>
            </w:r>
            <w:r w:rsidR="00403B91" w:rsidRPr="00F202A5">
              <w:rPr>
                <w:rFonts w:ascii="Sylfaen" w:hAnsi="Sylfaen" w:cstheme="minorHAnsi"/>
                <w:lang w:val="hy-AM"/>
              </w:rPr>
              <w:t>«</w:t>
            </w:r>
            <w:r w:rsidR="004772AF" w:rsidRPr="00F202A5">
              <w:rPr>
                <w:rFonts w:ascii="Sylfaen" w:hAnsi="Sylfaen"/>
                <w:lang w:val="hy-AM"/>
              </w:rPr>
              <w:t xml:space="preserve">Օտարերկրացիների մասին </w:t>
            </w:r>
            <w:r w:rsidR="00E55EB6" w:rsidRPr="00F202A5">
              <w:rPr>
                <w:rFonts w:ascii="Sylfaen" w:hAnsi="Sylfaen" w:cstheme="minorHAnsi"/>
                <w:lang w:val="hy-AM"/>
              </w:rPr>
              <w:t>»</w:t>
            </w:r>
            <w:r w:rsidR="00E55EB6" w:rsidRPr="00F202A5">
              <w:rPr>
                <w:rFonts w:ascii="Sylfaen" w:hAnsi="Sylfaen"/>
                <w:lang w:val="hy-AM"/>
              </w:rPr>
              <w:t xml:space="preserve"> </w:t>
            </w:r>
            <w:r w:rsidR="004772AF" w:rsidRPr="00F202A5">
              <w:rPr>
                <w:rFonts w:ascii="Sylfaen" w:hAnsi="Sylfaen"/>
                <w:lang w:val="hy-AM"/>
              </w:rPr>
              <w:t xml:space="preserve">օրենքում փոփոխություններ և լրացումներ կատարելու մասին Հայաստանի Հանրապետության ՀՕ-267 -Ն </w:t>
            </w:r>
            <w:r w:rsidR="00403B91" w:rsidRPr="00F202A5">
              <w:rPr>
                <w:rFonts w:ascii="Sylfaen" w:hAnsi="Sylfaen"/>
                <w:lang w:val="hy-AM"/>
              </w:rPr>
              <w:t>օրենքի կիրարկումը ապահովող միջոցառումը հաստատելու մասին</w:t>
            </w:r>
            <w:r w:rsidR="00403B91" w:rsidRPr="00F202A5">
              <w:rPr>
                <w:rFonts w:ascii="Sylfaen" w:hAnsi="Sylfaen" w:cstheme="minorHAnsi"/>
                <w:lang w:val="hy-AM"/>
              </w:rPr>
              <w:t>»</w:t>
            </w:r>
            <w:r w:rsidR="00403B91" w:rsidRPr="00F202A5">
              <w:rPr>
                <w:rFonts w:ascii="Sylfaen" w:hAnsi="Sylfaen"/>
                <w:lang w:val="hy-AM"/>
              </w:rPr>
              <w:t xml:space="preserve"> Վարչապետի որշման նախագծի </w:t>
            </w:r>
            <w:r w:rsidR="00EB3D0E" w:rsidRPr="00F202A5">
              <w:rPr>
                <w:rFonts w:ascii="Sylfaen" w:hAnsi="Sylfaen"/>
                <w:lang w:val="hy-AM"/>
              </w:rPr>
              <w:t>վերնագրում առաջարկում</w:t>
            </w:r>
            <w:r w:rsidR="00403B91" w:rsidRPr="00F202A5">
              <w:rPr>
                <w:rFonts w:ascii="Sylfaen" w:hAnsi="Sylfaen"/>
                <w:lang w:val="hy-AM"/>
              </w:rPr>
              <w:t xml:space="preserve"> ենք </w:t>
            </w:r>
            <w:r w:rsidR="005250B4" w:rsidRPr="00F202A5">
              <w:rPr>
                <w:rFonts w:ascii="Sylfaen" w:hAnsi="Sylfaen" w:cstheme="minorHAnsi"/>
                <w:lang w:val="hy-AM"/>
              </w:rPr>
              <w:t>«</w:t>
            </w:r>
            <w:r w:rsidR="005250B4" w:rsidRPr="00F202A5">
              <w:rPr>
                <w:rFonts w:ascii="Sylfaen" w:hAnsi="Sylfaen"/>
                <w:lang w:val="hy-AM"/>
              </w:rPr>
              <w:t>ՀԱՅԱՍՏԱՆԻ ՀԱՆՐԱՊԵՏՈՒԹՅԱՆ</w:t>
            </w:r>
            <w:r w:rsidR="005250B4" w:rsidRPr="00F202A5">
              <w:rPr>
                <w:rFonts w:ascii="Sylfaen" w:hAnsi="Sylfaen" w:cstheme="minorHAnsi"/>
                <w:lang w:val="hy-AM"/>
              </w:rPr>
              <w:t>»</w:t>
            </w:r>
            <w:r w:rsidR="00403B91" w:rsidRPr="00F202A5">
              <w:rPr>
                <w:rFonts w:ascii="Sylfaen" w:hAnsi="Sylfaen"/>
                <w:lang w:val="hy-AM"/>
              </w:rPr>
              <w:t xml:space="preserve"> բառերը փոխարինել </w:t>
            </w:r>
            <w:r w:rsidR="005250B4" w:rsidRPr="00F202A5">
              <w:rPr>
                <w:rFonts w:ascii="Sylfaen" w:hAnsi="Sylfaen" w:cstheme="minorHAnsi"/>
                <w:lang w:val="hy-AM"/>
              </w:rPr>
              <w:t>«2021 թվականի մայիսի 27-ի</w:t>
            </w:r>
            <w:r w:rsidR="005250B4" w:rsidRPr="00F202A5">
              <w:rPr>
                <w:rFonts w:ascii="Sylfaen" w:hAnsi="Sylfaen" w:cs="Calibri"/>
                <w:lang w:val="hy-AM"/>
              </w:rPr>
              <w:t>» բառերով: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AA423" w14:textId="367C9EAA" w:rsidR="00694A7E" w:rsidRPr="00F202A5" w:rsidRDefault="00694A7E" w:rsidP="00572D0B">
            <w:pPr>
              <w:spacing w:after="0" w:line="360" w:lineRule="auto"/>
              <w:jc w:val="center"/>
              <w:rPr>
                <w:rFonts w:ascii="Sylfaen" w:eastAsia="Times New Roman" w:hAnsi="Sylfaen" w:cs="Calibri"/>
                <w:lang w:val="hy-AM"/>
              </w:rPr>
            </w:pPr>
            <w:r w:rsidRPr="00F202A5">
              <w:rPr>
                <w:rFonts w:ascii="Sylfaen" w:eastAsia="Times New Roman" w:hAnsi="Sylfaen" w:cs="Calibri"/>
                <w:lang w:val="hy-AM"/>
              </w:rPr>
              <w:t>Ընդունվել</w:t>
            </w:r>
            <w:r w:rsidR="00E55EB6" w:rsidRPr="00F202A5">
              <w:rPr>
                <w:rFonts w:ascii="Sylfaen" w:eastAsia="Times New Roman" w:hAnsi="Sylfaen" w:cs="Calibri"/>
                <w:lang w:val="hy-AM"/>
              </w:rPr>
              <w:t xml:space="preserve"> է</w:t>
            </w:r>
            <w:r w:rsidR="00D21E37" w:rsidRPr="00F202A5">
              <w:rPr>
                <w:rFonts w:ascii="Sylfaen" w:eastAsia="Times New Roman" w:hAnsi="Sylfaen" w:cs="Calibri"/>
                <w:lang w:val="hy-AM"/>
              </w:rPr>
              <w:t>, նախագիծը խմբագրվել է:</w:t>
            </w:r>
          </w:p>
          <w:p w14:paraId="44103409" w14:textId="41F363F0" w:rsidR="00E55EB6" w:rsidRPr="00F202A5" w:rsidRDefault="00E55EB6" w:rsidP="007F563C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</w:p>
        </w:tc>
      </w:tr>
      <w:tr w:rsidR="00F202A5" w:rsidRPr="00945E7B" w14:paraId="3F5424F0" w14:textId="77777777" w:rsidTr="0015263C">
        <w:trPr>
          <w:tblCellSpacing w:w="0" w:type="dxa"/>
          <w:jc w:val="center"/>
        </w:trPr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F2DBCF" w14:textId="294214BA" w:rsidR="00A155E5" w:rsidRPr="00F202A5" w:rsidRDefault="00A155E5" w:rsidP="007F563C">
            <w:pPr>
              <w:spacing w:after="0" w:line="360" w:lineRule="auto"/>
              <w:jc w:val="both"/>
              <w:rPr>
                <w:rFonts w:ascii="Sylfaen" w:eastAsia="Times New Roman" w:hAnsi="Sylfaen" w:cs="Times New Roman"/>
                <w:lang w:val="hy-AM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25CA0" w14:textId="5069B6BF" w:rsidR="000B0321" w:rsidRPr="00F202A5" w:rsidRDefault="00534192" w:rsidP="000B0321">
            <w:pPr>
              <w:spacing w:after="0" w:line="360" w:lineRule="auto"/>
              <w:ind w:firstLine="720"/>
              <w:jc w:val="both"/>
              <w:rPr>
                <w:rFonts w:ascii="Sylfaen" w:hAnsi="Sylfaen"/>
                <w:lang w:val="hy-AM"/>
              </w:rPr>
            </w:pPr>
            <w:r w:rsidRPr="00F202A5">
              <w:rPr>
                <w:rFonts w:ascii="Sylfaen" w:eastAsia="Times New Roman" w:hAnsi="Sylfaen" w:cs="Calibri"/>
                <w:lang w:val="hy-AM"/>
              </w:rPr>
              <w:tab/>
            </w:r>
          </w:p>
          <w:p w14:paraId="16E737CB" w14:textId="11898E71" w:rsidR="00A155E5" w:rsidRPr="00F202A5" w:rsidRDefault="00A155E5" w:rsidP="00534192">
            <w:pPr>
              <w:tabs>
                <w:tab w:val="left" w:pos="345"/>
              </w:tabs>
              <w:spacing w:after="0" w:line="360" w:lineRule="auto"/>
              <w:rPr>
                <w:rFonts w:ascii="Sylfaen" w:eastAsia="Times New Roman" w:hAnsi="Sylfaen" w:cs="Calibri"/>
                <w:lang w:val="hy-AM"/>
              </w:rPr>
            </w:pPr>
          </w:p>
        </w:tc>
      </w:tr>
      <w:tr w:rsidR="00F202A5" w:rsidRPr="00F202A5" w14:paraId="17DFB87F" w14:textId="77777777" w:rsidTr="0015263C">
        <w:trPr>
          <w:trHeight w:val="225"/>
          <w:tblCellSpacing w:w="0" w:type="dxa"/>
          <w:jc w:val="center"/>
        </w:trPr>
        <w:tc>
          <w:tcPr>
            <w:tcW w:w="63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002DA2AB" w14:textId="2CF1CD69" w:rsidR="00EB3D0E" w:rsidRPr="00F202A5" w:rsidRDefault="00EB3D0E" w:rsidP="00E4343F">
            <w:pPr>
              <w:spacing w:after="0" w:line="360" w:lineRule="auto"/>
              <w:jc w:val="center"/>
              <w:rPr>
                <w:rFonts w:ascii="Sylfaen" w:hAnsi="Sylfaen" w:cs="Sylfaen"/>
                <w:b/>
                <w:lang w:val="hy-AM"/>
              </w:rPr>
            </w:pPr>
            <w:r w:rsidRPr="00F202A5">
              <w:rPr>
                <w:rFonts w:ascii="Sylfaen" w:hAnsi="Sylfaen" w:cs="Sylfaen"/>
                <w:b/>
                <w:lang w:val="hy-AM"/>
              </w:rPr>
              <w:t>3.</w:t>
            </w:r>
            <w:r w:rsidR="00694A7E" w:rsidRPr="00F202A5">
              <w:rPr>
                <w:rFonts w:ascii="Sylfaen" w:hAnsi="Sylfaen" w:cs="Sylfaen"/>
                <w:b/>
                <w:lang w:val="hy-AM"/>
              </w:rPr>
              <w:t>ՀՀ</w:t>
            </w:r>
            <w:r w:rsidRPr="00F202A5">
              <w:rPr>
                <w:rFonts w:ascii="Sylfaen" w:hAnsi="Sylfaen" w:cs="Sylfaen"/>
                <w:b/>
                <w:lang w:val="hy-AM"/>
              </w:rPr>
              <w:t xml:space="preserve"> կրթության, գիտության, մշակույթի և սպորտի նախարարություն</w:t>
            </w:r>
          </w:p>
          <w:p w14:paraId="3F4FAEAE" w14:textId="336C515B" w:rsidR="00EB3D0E" w:rsidRPr="00F202A5" w:rsidRDefault="00EB3D0E" w:rsidP="00014E94">
            <w:pPr>
              <w:autoSpaceDE w:val="0"/>
              <w:autoSpaceDN w:val="0"/>
              <w:adjustRightInd w:val="0"/>
              <w:spacing w:line="360" w:lineRule="auto"/>
              <w:rPr>
                <w:rFonts w:ascii="Sylfaen" w:hAnsi="Sylfaen" w:cs="Sylfaen"/>
                <w:lang w:val="hy-AM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6EED1230" w14:textId="37982E41" w:rsidR="00694A7E" w:rsidRPr="00F202A5" w:rsidRDefault="007A428F" w:rsidP="00694A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ylfaen" w:hAnsi="Sylfaen" w:cs="Sylfaen"/>
              </w:rPr>
            </w:pPr>
            <w:r w:rsidRPr="00F202A5">
              <w:rPr>
                <w:rFonts w:ascii="Sylfaen" w:hAnsi="Sylfaen" w:cs="Sylfaen"/>
                <w:b/>
              </w:rPr>
              <w:t>13.08.2021թ.</w:t>
            </w:r>
          </w:p>
        </w:tc>
      </w:tr>
      <w:tr w:rsidR="00F202A5" w:rsidRPr="00F202A5" w14:paraId="5411472D" w14:textId="77777777" w:rsidTr="0015263C">
        <w:trPr>
          <w:trHeight w:val="1344"/>
          <w:tblCellSpacing w:w="0" w:type="dxa"/>
          <w:jc w:val="center"/>
        </w:trPr>
        <w:tc>
          <w:tcPr>
            <w:tcW w:w="63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599C1" w14:textId="77777777" w:rsidR="00694A7E" w:rsidRPr="00F202A5" w:rsidRDefault="00694A7E" w:rsidP="00694A7E">
            <w:pPr>
              <w:spacing w:after="0"/>
              <w:rPr>
                <w:rFonts w:ascii="Sylfaen" w:hAnsi="Sylfaen" w:cs="Sylfaen"/>
                <w:lang w:val="hy-AM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5DD8751A" w14:textId="725ACEE9" w:rsidR="00694A7E" w:rsidRPr="00F202A5" w:rsidRDefault="007A428F" w:rsidP="007A428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ylfaen" w:eastAsia="Times New Roman" w:hAnsi="Sylfaen" w:cs="Calibri"/>
              </w:rPr>
            </w:pPr>
            <w:r w:rsidRPr="00F202A5">
              <w:rPr>
                <w:rFonts w:ascii="Sylfaen" w:hAnsi="Sylfaen" w:cs="Sylfaen"/>
                <w:b/>
              </w:rPr>
              <w:t>N 01/18.2/17626-2021</w:t>
            </w:r>
          </w:p>
        </w:tc>
      </w:tr>
      <w:tr w:rsidR="00F202A5" w:rsidRPr="00F202A5" w14:paraId="0C5457AF" w14:textId="77777777" w:rsidTr="0015263C">
        <w:trPr>
          <w:trHeight w:val="225"/>
          <w:tblCellSpacing w:w="0" w:type="dxa"/>
          <w:jc w:val="center"/>
        </w:trPr>
        <w:tc>
          <w:tcPr>
            <w:tcW w:w="63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 w:themeFill="background1"/>
            <w:hideMark/>
          </w:tcPr>
          <w:p w14:paraId="35E4764B" w14:textId="77777777" w:rsidR="00694A7E" w:rsidRPr="00F202A5" w:rsidRDefault="00694A7E" w:rsidP="00694A7E">
            <w:pPr>
              <w:spacing w:after="0" w:line="360" w:lineRule="auto"/>
              <w:rPr>
                <w:rFonts w:ascii="Sylfaen" w:eastAsia="Times New Roman" w:hAnsi="Sylfaen" w:cs="Times New Roman"/>
              </w:rPr>
            </w:pPr>
            <w:r w:rsidRPr="00F202A5">
              <w:rPr>
                <w:rFonts w:ascii="Sylfaen" w:eastAsia="Times New Roman" w:hAnsi="Sylfaen" w:cs="Times New Roman"/>
              </w:rPr>
              <w:t>1.</w:t>
            </w:r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Առաջարկություններ</w:t>
            </w:r>
            <w:proofErr w:type="spellEnd"/>
            <w:r w:rsidRPr="00F202A5">
              <w:rPr>
                <w:rFonts w:ascii="Sylfaen" w:hAnsi="Sylfaen"/>
              </w:rPr>
              <w:t xml:space="preserve"> և </w:t>
            </w:r>
            <w:proofErr w:type="spellStart"/>
            <w:r w:rsidRPr="00F202A5">
              <w:rPr>
                <w:rFonts w:ascii="Sylfaen" w:hAnsi="Sylfaen"/>
              </w:rPr>
              <w:t>դիտողություններ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չունի</w:t>
            </w:r>
            <w:proofErr w:type="spellEnd"/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189AF922" w14:textId="5078CFEE" w:rsidR="00694A7E" w:rsidRPr="00F202A5" w:rsidRDefault="00694A7E" w:rsidP="00694A7E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</w:rPr>
            </w:pPr>
            <w:proofErr w:type="spellStart"/>
            <w:r w:rsidRPr="00F202A5">
              <w:rPr>
                <w:rFonts w:ascii="Sylfaen" w:eastAsia="Times New Roman" w:hAnsi="Sylfaen" w:cs="Calibri"/>
              </w:rPr>
              <w:t>Ընդունվել</w:t>
            </w:r>
            <w:proofErr w:type="spellEnd"/>
            <w:r w:rsidRPr="00F202A5">
              <w:rPr>
                <w:rFonts w:ascii="Sylfaen" w:eastAsia="Times New Roman" w:hAnsi="Sylfaen" w:cs="Calibri"/>
              </w:rPr>
              <w:t xml:space="preserve"> է</w:t>
            </w:r>
            <w:r w:rsidR="00D21E37" w:rsidRPr="00F202A5">
              <w:rPr>
                <w:rFonts w:ascii="Sylfaen" w:eastAsia="Times New Roman" w:hAnsi="Sylfaen" w:cs="Calibri"/>
              </w:rPr>
              <w:t xml:space="preserve"> ի </w:t>
            </w:r>
            <w:proofErr w:type="spellStart"/>
            <w:r w:rsidR="00D21E37" w:rsidRPr="00F202A5">
              <w:rPr>
                <w:rFonts w:ascii="Sylfaen" w:eastAsia="Times New Roman" w:hAnsi="Sylfaen" w:cs="Calibri"/>
              </w:rPr>
              <w:t>գիտություն</w:t>
            </w:r>
            <w:proofErr w:type="spellEnd"/>
            <w:r w:rsidR="00D21E37" w:rsidRPr="00F202A5">
              <w:rPr>
                <w:rFonts w:ascii="Sylfaen" w:eastAsia="Times New Roman" w:hAnsi="Sylfaen" w:cs="Calibri"/>
              </w:rPr>
              <w:t>:</w:t>
            </w:r>
          </w:p>
        </w:tc>
      </w:tr>
      <w:tr w:rsidR="00F202A5" w:rsidRPr="00F202A5" w14:paraId="61531F51" w14:textId="77777777" w:rsidTr="0015263C">
        <w:trPr>
          <w:trHeight w:val="128"/>
          <w:tblCellSpacing w:w="0" w:type="dxa"/>
          <w:jc w:val="center"/>
        </w:trPr>
        <w:tc>
          <w:tcPr>
            <w:tcW w:w="6300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14:paraId="1AB48F3F" w14:textId="18BDCE42" w:rsidR="00694A7E" w:rsidRPr="00F202A5" w:rsidRDefault="00694A7E" w:rsidP="00E4343F">
            <w:pPr>
              <w:spacing w:after="0" w:line="360" w:lineRule="auto"/>
              <w:jc w:val="center"/>
              <w:rPr>
                <w:rFonts w:ascii="Sylfaen" w:hAnsi="Sylfaen" w:cs="Sylfaen"/>
                <w:b/>
              </w:rPr>
            </w:pPr>
            <w:r w:rsidRPr="00F202A5">
              <w:rPr>
                <w:rFonts w:ascii="Sylfaen" w:hAnsi="Sylfaen" w:cs="Sylfaen"/>
                <w:b/>
              </w:rPr>
              <w:t xml:space="preserve">4. ՀՀ </w:t>
            </w:r>
            <w:r w:rsidR="00014E94" w:rsidRPr="00F202A5">
              <w:rPr>
                <w:rFonts w:ascii="Sylfaen" w:hAnsi="Sylfaen" w:cs="Sylfaen"/>
                <w:b/>
              </w:rPr>
              <w:t xml:space="preserve"> արտաքին գործերի նախարարություն </w:t>
            </w:r>
          </w:p>
          <w:p w14:paraId="1BE81FFB" w14:textId="0951CCDA" w:rsidR="00694A7E" w:rsidRPr="00F202A5" w:rsidRDefault="007F563C" w:rsidP="00694A7E">
            <w:pPr>
              <w:spacing w:after="0" w:line="360" w:lineRule="auto"/>
              <w:rPr>
                <w:rFonts w:ascii="Sylfaen" w:eastAsia="Times New Roman" w:hAnsi="Sylfaen" w:cs="Times New Roman"/>
                <w:lang w:val="hy-AM"/>
              </w:rPr>
            </w:pPr>
            <w:r w:rsidRPr="00F202A5">
              <w:rPr>
                <w:rFonts w:ascii="Sylfaen" w:eastAsia="Times New Roman" w:hAnsi="Sylfaen" w:cs="Times New Roman"/>
                <w:lang w:val="hy-AM"/>
              </w:rPr>
              <w:t xml:space="preserve"> 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331FAD96" w14:textId="6FD3AE8D" w:rsidR="00694A7E" w:rsidRPr="00F202A5" w:rsidRDefault="00E60B5D" w:rsidP="00694A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ylfaen" w:hAnsi="Sylfaen" w:cs="Sylfaen"/>
                <w:b/>
              </w:rPr>
            </w:pPr>
            <w:r w:rsidRPr="00F202A5">
              <w:rPr>
                <w:rFonts w:ascii="Sylfaen" w:hAnsi="Sylfaen" w:cs="Sylfaen"/>
                <w:b/>
                <w:lang w:val="hy-AM"/>
              </w:rPr>
              <w:t>10</w:t>
            </w:r>
            <w:r w:rsidR="003C6109" w:rsidRPr="00F202A5">
              <w:rPr>
                <w:rFonts w:ascii="Sylfaen" w:hAnsi="Sylfaen" w:cs="Sylfaen"/>
                <w:b/>
              </w:rPr>
              <w:t>.08</w:t>
            </w:r>
            <w:r w:rsidR="003C6109" w:rsidRPr="00F202A5">
              <w:rPr>
                <w:rFonts w:ascii="Sylfaen" w:hAnsi="Sylfaen" w:cs="Sylfaen"/>
                <w:b/>
                <w:lang w:val="ru-RU"/>
              </w:rPr>
              <w:t>.2021</w:t>
            </w:r>
            <w:r w:rsidR="003C6109" w:rsidRPr="00F202A5">
              <w:rPr>
                <w:rFonts w:ascii="Sylfaen" w:hAnsi="Sylfaen" w:cs="Sylfaen"/>
                <w:b/>
                <w:lang w:val="hy-AM"/>
              </w:rPr>
              <w:t>թ</w:t>
            </w:r>
            <w:r w:rsidR="003C6109" w:rsidRPr="00F202A5">
              <w:rPr>
                <w:rFonts w:ascii="Sylfaen" w:hAnsi="Sylfaen" w:cs="Sylfaen"/>
                <w:b/>
              </w:rPr>
              <w:t>.</w:t>
            </w:r>
          </w:p>
        </w:tc>
      </w:tr>
      <w:tr w:rsidR="00F202A5" w:rsidRPr="00F202A5" w14:paraId="2887F058" w14:textId="77777777" w:rsidTr="0015263C">
        <w:trPr>
          <w:trHeight w:val="127"/>
          <w:tblCellSpacing w:w="0" w:type="dxa"/>
          <w:jc w:val="center"/>
        </w:trPr>
        <w:tc>
          <w:tcPr>
            <w:tcW w:w="6300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55FBC" w14:textId="77777777" w:rsidR="00694A7E" w:rsidRPr="00F202A5" w:rsidRDefault="00694A7E" w:rsidP="00694A7E">
            <w:pPr>
              <w:spacing w:after="0"/>
              <w:rPr>
                <w:rFonts w:ascii="Sylfaen" w:eastAsia="Times New Roman" w:hAnsi="Sylfaen" w:cs="Times New Roma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16968C10" w14:textId="41C08936" w:rsidR="00694A7E" w:rsidRPr="00F202A5" w:rsidRDefault="00853033" w:rsidP="00694A7E">
            <w:pPr>
              <w:spacing w:after="0" w:line="360" w:lineRule="auto"/>
              <w:jc w:val="center"/>
              <w:rPr>
                <w:rFonts w:ascii="Sylfaen" w:eastAsia="Times New Roman" w:hAnsi="Sylfaen" w:cs="Calibri"/>
                <w:b/>
              </w:rPr>
            </w:pPr>
            <w:r w:rsidRPr="00F202A5">
              <w:rPr>
                <w:rFonts w:ascii="Sylfaen" w:eastAsia="Times New Roman" w:hAnsi="Sylfaen" w:cs="Calibri"/>
                <w:b/>
              </w:rPr>
              <w:t xml:space="preserve">N  </w:t>
            </w:r>
            <w:r w:rsidR="003C6109" w:rsidRPr="00F202A5">
              <w:rPr>
                <w:rFonts w:ascii="Sylfaen" w:eastAsia="Times New Roman" w:hAnsi="Sylfaen" w:cs="Calibri"/>
                <w:b/>
              </w:rPr>
              <w:t>1111/32098-21</w:t>
            </w:r>
          </w:p>
        </w:tc>
      </w:tr>
      <w:tr w:rsidR="00F202A5" w:rsidRPr="00F202A5" w14:paraId="22C828AB" w14:textId="77777777" w:rsidTr="0015263C">
        <w:trPr>
          <w:trHeight w:val="127"/>
          <w:tblCellSpacing w:w="0" w:type="dxa"/>
          <w:jc w:val="center"/>
        </w:trPr>
        <w:tc>
          <w:tcPr>
            <w:tcW w:w="63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 w:themeFill="background1"/>
            <w:hideMark/>
          </w:tcPr>
          <w:p w14:paraId="021C3218" w14:textId="77777777" w:rsidR="00694A7E" w:rsidRPr="00F202A5" w:rsidRDefault="00694A7E" w:rsidP="00694A7E">
            <w:pPr>
              <w:spacing w:after="0" w:line="360" w:lineRule="auto"/>
              <w:rPr>
                <w:rFonts w:ascii="Sylfaen" w:eastAsia="Times New Roman" w:hAnsi="Sylfaen" w:cs="Times New Roman"/>
              </w:rPr>
            </w:pPr>
            <w:r w:rsidRPr="00F202A5">
              <w:rPr>
                <w:rFonts w:ascii="Sylfaen" w:eastAsia="Times New Roman" w:hAnsi="Sylfaen" w:cs="Times New Roman"/>
              </w:rPr>
              <w:t>1.</w:t>
            </w:r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Առաջարկություններ</w:t>
            </w:r>
            <w:proofErr w:type="spellEnd"/>
            <w:r w:rsidRPr="00F202A5">
              <w:rPr>
                <w:rFonts w:ascii="Sylfaen" w:hAnsi="Sylfaen"/>
              </w:rPr>
              <w:t xml:space="preserve"> և </w:t>
            </w:r>
            <w:proofErr w:type="spellStart"/>
            <w:r w:rsidRPr="00F202A5">
              <w:rPr>
                <w:rFonts w:ascii="Sylfaen" w:hAnsi="Sylfaen"/>
              </w:rPr>
              <w:t>դիտողություններ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չունի</w:t>
            </w:r>
            <w:proofErr w:type="spellEnd"/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EBA7932" w14:textId="734935BE" w:rsidR="00694A7E" w:rsidRPr="00F202A5" w:rsidRDefault="00D21E37" w:rsidP="00694A7E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</w:rPr>
            </w:pPr>
            <w:proofErr w:type="spellStart"/>
            <w:r w:rsidRPr="00F202A5">
              <w:rPr>
                <w:rFonts w:ascii="Sylfaen" w:eastAsia="Times New Roman" w:hAnsi="Sylfaen" w:cs="Calibri"/>
              </w:rPr>
              <w:t>Ընդունվել</w:t>
            </w:r>
            <w:proofErr w:type="spellEnd"/>
            <w:r w:rsidRPr="00F202A5">
              <w:rPr>
                <w:rFonts w:ascii="Sylfaen" w:eastAsia="Times New Roman" w:hAnsi="Sylfaen" w:cs="Calibri"/>
              </w:rPr>
              <w:t xml:space="preserve"> է ի </w:t>
            </w:r>
            <w:proofErr w:type="spellStart"/>
            <w:r w:rsidRPr="00F202A5">
              <w:rPr>
                <w:rFonts w:ascii="Sylfaen" w:eastAsia="Times New Roman" w:hAnsi="Sylfaen" w:cs="Calibri"/>
              </w:rPr>
              <w:t>գիտություն</w:t>
            </w:r>
            <w:proofErr w:type="spellEnd"/>
            <w:r w:rsidRPr="00F202A5">
              <w:rPr>
                <w:rFonts w:ascii="Sylfaen" w:eastAsia="Times New Roman" w:hAnsi="Sylfaen" w:cs="Calibri"/>
              </w:rPr>
              <w:t>:</w:t>
            </w:r>
          </w:p>
        </w:tc>
      </w:tr>
      <w:tr w:rsidR="00F202A5" w:rsidRPr="00F202A5" w14:paraId="02EF8ECA" w14:textId="77777777" w:rsidTr="0015263C">
        <w:trPr>
          <w:trHeight w:val="150"/>
          <w:tblCellSpacing w:w="0" w:type="dxa"/>
          <w:jc w:val="center"/>
        </w:trPr>
        <w:tc>
          <w:tcPr>
            <w:tcW w:w="6300" w:type="dxa"/>
            <w:vMerge w:val="restart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73CCE6C2" w14:textId="0AE3E0DB" w:rsidR="00694A7E" w:rsidRPr="00F202A5" w:rsidRDefault="00694A7E" w:rsidP="00694A7E">
            <w:pPr>
              <w:spacing w:after="0" w:line="360" w:lineRule="auto"/>
              <w:jc w:val="center"/>
              <w:rPr>
                <w:rFonts w:ascii="Sylfaen" w:eastAsia="Times New Roman" w:hAnsi="Sylfaen" w:cs="Times New Roman"/>
                <w:b/>
                <w:lang w:val="hy-AM"/>
              </w:rPr>
            </w:pPr>
            <w:r w:rsidRPr="00F202A5">
              <w:rPr>
                <w:rFonts w:ascii="Sylfaen" w:hAnsi="Sylfaen" w:cs="Sylfaen"/>
                <w:b/>
              </w:rPr>
              <w:lastRenderedPageBreak/>
              <w:t xml:space="preserve">5. ՀՀ </w:t>
            </w:r>
            <w:r w:rsidR="00853033" w:rsidRPr="00F202A5">
              <w:rPr>
                <w:rFonts w:ascii="Sylfaen" w:hAnsi="Sylfaen" w:cs="Sylfaen"/>
                <w:b/>
                <w:lang w:val="hy-AM"/>
              </w:rPr>
              <w:t>ոստիկանություն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16BD9AFD" w14:textId="6BAB9E05" w:rsidR="00694A7E" w:rsidRPr="00F202A5" w:rsidRDefault="00E60B5D" w:rsidP="00694A7E">
            <w:pPr>
              <w:spacing w:after="0" w:line="360" w:lineRule="auto"/>
              <w:jc w:val="center"/>
              <w:rPr>
                <w:rFonts w:ascii="Sylfaen" w:eastAsia="Times New Roman" w:hAnsi="Sylfaen" w:cs="Calibri"/>
                <w:b/>
              </w:rPr>
            </w:pPr>
            <w:r w:rsidRPr="00F202A5">
              <w:rPr>
                <w:rFonts w:ascii="Sylfaen" w:eastAsia="Times New Roman" w:hAnsi="Sylfaen" w:cs="Calibri"/>
                <w:b/>
              </w:rPr>
              <w:t>17.08.2021թ.</w:t>
            </w:r>
          </w:p>
        </w:tc>
      </w:tr>
      <w:tr w:rsidR="00F202A5" w:rsidRPr="00F202A5" w14:paraId="4516F5EA" w14:textId="77777777" w:rsidTr="0015263C">
        <w:trPr>
          <w:trHeight w:val="150"/>
          <w:tblCellSpacing w:w="0" w:type="dxa"/>
          <w:jc w:val="center"/>
        </w:trPr>
        <w:tc>
          <w:tcPr>
            <w:tcW w:w="6300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59BAC" w14:textId="77777777" w:rsidR="00694A7E" w:rsidRPr="00F202A5" w:rsidRDefault="00694A7E" w:rsidP="00694A7E">
            <w:pPr>
              <w:spacing w:after="0"/>
              <w:rPr>
                <w:rFonts w:ascii="Sylfaen" w:eastAsia="Times New Roman" w:hAnsi="Sylfaen" w:cs="Times New Roma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7871E97A" w14:textId="32ACB51C" w:rsidR="00694A7E" w:rsidRPr="00F202A5" w:rsidRDefault="00E60B5D" w:rsidP="00694A7E">
            <w:pPr>
              <w:spacing w:after="0" w:line="360" w:lineRule="auto"/>
              <w:jc w:val="center"/>
              <w:rPr>
                <w:rFonts w:ascii="Sylfaen" w:eastAsia="Times New Roman" w:hAnsi="Sylfaen" w:cs="Calibri"/>
                <w:b/>
              </w:rPr>
            </w:pPr>
            <w:r w:rsidRPr="00F202A5">
              <w:rPr>
                <w:rFonts w:ascii="Sylfaen" w:eastAsia="Times New Roman" w:hAnsi="Sylfaen" w:cs="Calibri"/>
                <w:b/>
              </w:rPr>
              <w:t>N 1/21/54343-21</w:t>
            </w:r>
          </w:p>
        </w:tc>
      </w:tr>
      <w:tr w:rsidR="00F202A5" w:rsidRPr="00F202A5" w14:paraId="5C256E89" w14:textId="77777777" w:rsidTr="00FF6E39">
        <w:trPr>
          <w:trHeight w:val="4113"/>
          <w:tblCellSpacing w:w="0" w:type="dxa"/>
          <w:jc w:val="center"/>
        </w:trPr>
        <w:tc>
          <w:tcPr>
            <w:tcW w:w="63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 w:themeFill="background1"/>
            <w:hideMark/>
          </w:tcPr>
          <w:p w14:paraId="2F07ACA1" w14:textId="481CF190" w:rsidR="007F563C" w:rsidRPr="00F202A5" w:rsidRDefault="007F563C" w:rsidP="00C56255">
            <w:pPr>
              <w:shd w:val="clear" w:color="auto" w:fill="FFFFFF"/>
              <w:spacing w:after="0" w:line="360" w:lineRule="auto"/>
              <w:jc w:val="both"/>
              <w:rPr>
                <w:rFonts w:ascii="Sylfaen" w:hAnsi="Sylfaen"/>
              </w:rPr>
            </w:pPr>
            <w:r w:rsidRPr="00F202A5">
              <w:rPr>
                <w:rFonts w:ascii="Sylfaen" w:hAnsi="Sylfaen"/>
              </w:rPr>
              <w:t xml:space="preserve">1.Առաջարկություններ և </w:t>
            </w:r>
            <w:proofErr w:type="spellStart"/>
            <w:r w:rsidRPr="00F202A5">
              <w:rPr>
                <w:rFonts w:ascii="Sylfaen" w:hAnsi="Sylfaen"/>
              </w:rPr>
              <w:t>դիտողություններ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չունի</w:t>
            </w:r>
            <w:proofErr w:type="spellEnd"/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765EF3" w14:textId="2D3829F9" w:rsidR="007F563C" w:rsidRPr="00F202A5" w:rsidRDefault="007F563C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  <w:lang w:val="hy-AM"/>
              </w:rPr>
            </w:pPr>
          </w:p>
        </w:tc>
      </w:tr>
      <w:tr w:rsidR="00F202A5" w:rsidRPr="00F202A5" w14:paraId="46FF2B9E" w14:textId="77777777" w:rsidTr="00E4343F">
        <w:trPr>
          <w:trHeight w:val="442"/>
          <w:tblCellSpacing w:w="0" w:type="dxa"/>
          <w:jc w:val="center"/>
        </w:trPr>
        <w:tc>
          <w:tcPr>
            <w:tcW w:w="6300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2AD498" w14:textId="77B0A8E2" w:rsidR="00E4343F" w:rsidRPr="00F202A5" w:rsidRDefault="00E4343F" w:rsidP="00C56255">
            <w:pPr>
              <w:shd w:val="clear" w:color="auto" w:fill="FFFFFF"/>
              <w:spacing w:after="0" w:line="360" w:lineRule="auto"/>
              <w:jc w:val="both"/>
              <w:rPr>
                <w:rFonts w:ascii="Sylfaen" w:hAnsi="Sylfaen"/>
              </w:rPr>
            </w:pPr>
            <w:proofErr w:type="spellStart"/>
            <w:r w:rsidRPr="00F202A5">
              <w:rPr>
                <w:rFonts w:ascii="Sylfaen" w:hAnsi="Sylfaen"/>
              </w:rPr>
              <w:t>Պատասխան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գրություն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չի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ներկայացվել</w:t>
            </w:r>
            <w:proofErr w:type="spellEnd"/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2AB218" w14:textId="77777777" w:rsidR="00E4343F" w:rsidRPr="00F202A5" w:rsidRDefault="00E4343F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</w:rPr>
            </w:pPr>
          </w:p>
        </w:tc>
      </w:tr>
      <w:tr w:rsidR="00F202A5" w:rsidRPr="00F202A5" w14:paraId="34F4A806" w14:textId="77777777" w:rsidTr="00E4343F">
        <w:trPr>
          <w:trHeight w:val="240"/>
          <w:tblCellSpacing w:w="0" w:type="dxa"/>
          <w:jc w:val="center"/>
        </w:trPr>
        <w:tc>
          <w:tcPr>
            <w:tcW w:w="6300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73F349" w14:textId="77777777" w:rsidR="000B0321" w:rsidRPr="00F202A5" w:rsidRDefault="000B0321" w:rsidP="00E4343F">
            <w:pPr>
              <w:tabs>
                <w:tab w:val="left" w:pos="9639"/>
              </w:tabs>
              <w:spacing w:line="360" w:lineRule="auto"/>
              <w:ind w:right="50"/>
              <w:jc w:val="center"/>
              <w:rPr>
                <w:rFonts w:ascii="Sylfaen" w:hAnsi="Sylfaen"/>
                <w:b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4923F0" w14:textId="77777777" w:rsidR="000B0321" w:rsidRPr="00F202A5" w:rsidRDefault="000B0321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</w:rPr>
            </w:pPr>
          </w:p>
        </w:tc>
      </w:tr>
      <w:tr w:rsidR="00F202A5" w:rsidRPr="00F202A5" w14:paraId="3CF1E5E5" w14:textId="77777777" w:rsidTr="00E4343F">
        <w:trPr>
          <w:trHeight w:val="240"/>
          <w:tblCellSpacing w:w="0" w:type="dxa"/>
          <w:jc w:val="center"/>
        </w:trPr>
        <w:tc>
          <w:tcPr>
            <w:tcW w:w="630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9C2100" w14:textId="77777777" w:rsidR="00E4343F" w:rsidRPr="00F202A5" w:rsidRDefault="00E4343F" w:rsidP="00C56255">
            <w:pPr>
              <w:shd w:val="clear" w:color="auto" w:fill="FFFFFF"/>
              <w:spacing w:after="0" w:line="360" w:lineRule="auto"/>
              <w:jc w:val="both"/>
              <w:rPr>
                <w:rFonts w:ascii="Sylfaen" w:hAnsi="Sylfaen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9AAEA78" w14:textId="77777777" w:rsidR="00E4343F" w:rsidRPr="00F202A5" w:rsidRDefault="00E4343F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</w:rPr>
            </w:pPr>
          </w:p>
        </w:tc>
      </w:tr>
      <w:tr w:rsidR="00F202A5" w:rsidRPr="00F202A5" w14:paraId="00AFEA00" w14:textId="77777777" w:rsidTr="00FF6E39">
        <w:trPr>
          <w:trHeight w:val="442"/>
          <w:tblCellSpacing w:w="0" w:type="dxa"/>
          <w:jc w:val="center"/>
        </w:trPr>
        <w:tc>
          <w:tcPr>
            <w:tcW w:w="6300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3BDB30" w14:textId="08CCA08E" w:rsidR="00E4343F" w:rsidRPr="00F202A5" w:rsidRDefault="00E4343F" w:rsidP="000B0321">
            <w:pPr>
              <w:shd w:val="clear" w:color="auto" w:fill="FFFFFF"/>
              <w:spacing w:after="0" w:line="360" w:lineRule="auto"/>
              <w:jc w:val="both"/>
              <w:rPr>
                <w:rFonts w:ascii="Sylfaen" w:hAnsi="Sylfaen"/>
                <w:lang w:val="af-ZA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548645" w14:textId="6A9D8A6C" w:rsidR="00FF6E39" w:rsidRPr="00F202A5" w:rsidRDefault="00FF6E39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  <w:lang w:val="af-ZA"/>
              </w:rPr>
            </w:pPr>
          </w:p>
        </w:tc>
      </w:tr>
      <w:tr w:rsidR="00F202A5" w:rsidRPr="00F202A5" w14:paraId="05B03769" w14:textId="77777777" w:rsidTr="00FF6E39">
        <w:trPr>
          <w:trHeight w:val="442"/>
          <w:tblCellSpacing w:w="0" w:type="dxa"/>
          <w:jc w:val="center"/>
        </w:trPr>
        <w:tc>
          <w:tcPr>
            <w:tcW w:w="6300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830546" w14:textId="77777777" w:rsidR="00FF6E39" w:rsidRPr="00F202A5" w:rsidRDefault="00FF6E39" w:rsidP="000B0321">
            <w:pPr>
              <w:spacing w:after="0" w:line="240" w:lineRule="auto"/>
              <w:jc w:val="both"/>
              <w:rPr>
                <w:rFonts w:ascii="Sylfaen" w:eastAsia="GHEA Grapalat" w:hAnsi="Sylfaen" w:cs="GHEA Grapalat"/>
                <w:b/>
                <w:lang w:val="hy-AM"/>
              </w:rPr>
            </w:pP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6E11DD" w14:textId="77777777" w:rsidR="00FF6E39" w:rsidRPr="00F202A5" w:rsidRDefault="00FF6E39" w:rsidP="00C56255">
            <w:pPr>
              <w:spacing w:after="0" w:line="360" w:lineRule="auto"/>
              <w:jc w:val="center"/>
              <w:rPr>
                <w:rFonts w:ascii="Sylfaen" w:eastAsia="Times New Roman" w:hAnsi="Sylfaen" w:cs="Calibri"/>
              </w:rPr>
            </w:pPr>
          </w:p>
        </w:tc>
      </w:tr>
    </w:tbl>
    <w:p w14:paraId="6BD6D190" w14:textId="5F313FC3" w:rsidR="00BC3A2B" w:rsidRPr="00F202A5" w:rsidRDefault="00BC3A2B" w:rsidP="00BC3A2B">
      <w:pPr>
        <w:rPr>
          <w:rFonts w:ascii="Sylfaen" w:hAnsi="Sylfaen"/>
          <w:lang w:val="af-ZA"/>
        </w:rPr>
      </w:pP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0"/>
        <w:gridCol w:w="6255"/>
      </w:tblGrid>
      <w:tr w:rsidR="00F202A5" w:rsidRPr="00F202A5" w14:paraId="5460119E" w14:textId="0490C2A1" w:rsidTr="00FF6E39">
        <w:trPr>
          <w:trHeight w:val="1305"/>
        </w:trPr>
        <w:tc>
          <w:tcPr>
            <w:tcW w:w="6420" w:type="dxa"/>
          </w:tcPr>
          <w:p w14:paraId="0FBB0130" w14:textId="0F848C28" w:rsidR="00326989" w:rsidRPr="00F202A5" w:rsidRDefault="00326989" w:rsidP="00326989">
            <w:pPr>
              <w:spacing w:after="0" w:line="240" w:lineRule="auto"/>
              <w:jc w:val="both"/>
              <w:rPr>
                <w:rFonts w:ascii="Sylfaen" w:eastAsia="GHEA Grapalat" w:hAnsi="Sylfaen" w:cs="GHEA Grapalat"/>
                <w:lang w:val="af-ZA"/>
              </w:rPr>
            </w:pPr>
            <w:r w:rsidRPr="00F202A5">
              <w:rPr>
                <w:rFonts w:ascii="Sylfaen" w:eastAsia="GHEA Grapalat" w:hAnsi="Sylfaen" w:cs="GHEA Grapalat"/>
                <w:b/>
                <w:lang w:val="af-ZA"/>
              </w:rPr>
              <w:t xml:space="preserve">6. </w:t>
            </w:r>
            <w:r w:rsidRPr="00F202A5">
              <w:rPr>
                <w:rFonts w:ascii="Sylfaen" w:eastAsia="GHEA Grapalat" w:hAnsi="Sylfaen" w:cs="GHEA Grapalat"/>
                <w:b/>
                <w:lang w:val="hy-AM"/>
              </w:rPr>
              <w:t>ՀՀ</w:t>
            </w:r>
            <w:r w:rsidRPr="00F202A5">
              <w:rPr>
                <w:rFonts w:ascii="Sylfaen" w:eastAsia="GHEA Grapalat" w:hAnsi="Sylfaen" w:cs="GHEA Grapalat"/>
                <w:b/>
                <w:lang w:val="af-ZA"/>
              </w:rPr>
              <w:t xml:space="preserve"> </w:t>
            </w:r>
            <w:r w:rsidRPr="00F202A5">
              <w:rPr>
                <w:rFonts w:ascii="Sylfaen" w:eastAsia="GHEA Grapalat" w:hAnsi="Sylfaen" w:cs="GHEA Grapalat"/>
                <w:b/>
                <w:lang w:val="hy-AM"/>
              </w:rPr>
              <w:t>ՎԱՐՉԱՊԵՏԻ</w:t>
            </w:r>
            <w:r w:rsidRPr="00F202A5">
              <w:rPr>
                <w:rFonts w:ascii="Sylfaen" w:eastAsia="GHEA Grapalat" w:hAnsi="Sylfaen" w:cs="GHEA Grapalat"/>
                <w:b/>
                <w:lang w:val="af-ZA"/>
              </w:rPr>
              <w:t xml:space="preserve"> </w:t>
            </w:r>
            <w:r w:rsidRPr="00F202A5">
              <w:rPr>
                <w:rFonts w:ascii="Sylfaen" w:eastAsia="GHEA Grapalat" w:hAnsi="Sylfaen" w:cs="GHEA Grapalat"/>
                <w:b/>
                <w:lang w:val="hy-AM"/>
              </w:rPr>
              <w:t>ԱՇԽԱՏԱԿԱԶՄԻ</w:t>
            </w:r>
          </w:p>
          <w:p w14:paraId="14294D3B" w14:textId="77777777" w:rsidR="00326989" w:rsidRPr="00F202A5" w:rsidRDefault="00326989" w:rsidP="00326989">
            <w:pPr>
              <w:tabs>
                <w:tab w:val="left" w:pos="284"/>
              </w:tabs>
              <w:spacing w:after="0" w:line="240" w:lineRule="auto"/>
              <w:ind w:right="-1"/>
              <w:jc w:val="both"/>
              <w:rPr>
                <w:rFonts w:ascii="Sylfaen" w:eastAsia="GHEA Grapalat" w:hAnsi="Sylfaen" w:cs="GHEA Grapalat"/>
                <w:b/>
                <w:lang w:val="af-ZA"/>
              </w:rPr>
            </w:pPr>
            <w:r w:rsidRPr="00F202A5">
              <w:rPr>
                <w:rFonts w:ascii="Sylfaen" w:eastAsia="GHEA Grapalat" w:hAnsi="Sylfaen" w:cs="GHEA Grapalat"/>
                <w:b/>
                <w:lang w:val="hy-AM"/>
              </w:rPr>
              <w:t>ԻՐԱՎԱԲԱՆԱԿԱՆ</w:t>
            </w:r>
            <w:r w:rsidRPr="00F202A5">
              <w:rPr>
                <w:rFonts w:ascii="Sylfaen" w:eastAsia="GHEA Grapalat" w:hAnsi="Sylfaen" w:cs="GHEA Grapalat"/>
                <w:b/>
                <w:lang w:val="af-ZA"/>
              </w:rPr>
              <w:t xml:space="preserve"> </w:t>
            </w:r>
            <w:r w:rsidRPr="00F202A5">
              <w:rPr>
                <w:rFonts w:ascii="Sylfaen" w:eastAsia="GHEA Grapalat" w:hAnsi="Sylfaen" w:cs="GHEA Grapalat"/>
                <w:b/>
                <w:lang w:val="hy-AM"/>
              </w:rPr>
              <w:t>ՎԱՐՉՈՒԹՅՈՒՆ</w:t>
            </w:r>
          </w:p>
          <w:p w14:paraId="17027570" w14:textId="77777777" w:rsidR="00FF6E39" w:rsidRPr="00F202A5" w:rsidRDefault="00FF6E39" w:rsidP="00326989">
            <w:pPr>
              <w:spacing w:after="0" w:line="360" w:lineRule="auto"/>
              <w:ind w:firstLine="720"/>
              <w:jc w:val="both"/>
              <w:rPr>
                <w:rFonts w:ascii="Sylfaen" w:hAnsi="Sylfaen"/>
                <w:highlight w:val="lightGray"/>
                <w:lang w:val="hy-AM"/>
              </w:rPr>
            </w:pPr>
          </w:p>
        </w:tc>
        <w:tc>
          <w:tcPr>
            <w:tcW w:w="6255" w:type="dxa"/>
            <w:shd w:val="clear" w:color="auto" w:fill="auto"/>
          </w:tcPr>
          <w:p w14:paraId="40874100" w14:textId="77777777" w:rsidR="00FF6E39" w:rsidRPr="00F202A5" w:rsidRDefault="00FF6E39" w:rsidP="00FF6E39">
            <w:pPr>
              <w:spacing w:line="259" w:lineRule="auto"/>
              <w:rPr>
                <w:rFonts w:ascii="Sylfaen" w:hAnsi="Sylfaen"/>
                <w:lang w:val="af-ZA"/>
              </w:rPr>
            </w:pPr>
          </w:p>
        </w:tc>
      </w:tr>
      <w:tr w:rsidR="00F202A5" w:rsidRPr="00F202A5" w14:paraId="69BD8658" w14:textId="26D7CB84" w:rsidTr="00FF6E39">
        <w:trPr>
          <w:trHeight w:val="1125"/>
        </w:trPr>
        <w:tc>
          <w:tcPr>
            <w:tcW w:w="6420" w:type="dxa"/>
          </w:tcPr>
          <w:p w14:paraId="290F5BC0" w14:textId="77777777" w:rsidR="00326989" w:rsidRPr="00F202A5" w:rsidRDefault="00326989" w:rsidP="00326989">
            <w:pPr>
              <w:spacing w:after="0" w:line="360" w:lineRule="auto"/>
              <w:ind w:firstLine="720"/>
              <w:jc w:val="both"/>
              <w:rPr>
                <w:rFonts w:ascii="Sylfaen" w:hAnsi="Sylfaen"/>
                <w:lang w:val="hy-AM"/>
              </w:rPr>
            </w:pPr>
            <w:r w:rsidRPr="00F202A5">
              <w:rPr>
                <w:rFonts w:ascii="Sylfaen" w:hAnsi="Sylfaen"/>
                <w:shd w:val="clear" w:color="auto" w:fill="FFFFFF"/>
                <w:lang w:val="hy-AM"/>
              </w:rPr>
              <w:lastRenderedPageBreak/>
              <w:t>1. «Կառավարության կառուցվածքի և գործունեության  մասին» ՀՀ օրենքի 7-րդ հոդվածի 5-րդ մասը վարչապետին լիազորում է կառավարության գործունեության կազմակերպմանն առնչվող հարցերով ընդունելու որոշումներ,</w:t>
            </w:r>
            <w:r w:rsidRPr="00F202A5">
              <w:rPr>
                <w:rFonts w:ascii="Sylfaen" w:hAnsi="Sylfaen"/>
                <w:lang w:val="hy-AM"/>
              </w:rPr>
              <w:t xml:space="preserve"> մինչդեռ ներկայացված նախագծի նախաբանում բացակայում է լիազորող նորմը:</w:t>
            </w:r>
          </w:p>
          <w:p w14:paraId="5D538FB9" w14:textId="77777777" w:rsidR="00FF6E39" w:rsidRPr="00F202A5" w:rsidRDefault="00FF6E39" w:rsidP="00FF6E39">
            <w:pPr>
              <w:rPr>
                <w:rFonts w:ascii="Sylfaen" w:hAnsi="Sylfaen"/>
                <w:lang w:val="af-ZA"/>
              </w:rPr>
            </w:pPr>
          </w:p>
        </w:tc>
        <w:tc>
          <w:tcPr>
            <w:tcW w:w="6255" w:type="dxa"/>
            <w:shd w:val="clear" w:color="auto" w:fill="auto"/>
          </w:tcPr>
          <w:p w14:paraId="39D5F523" w14:textId="77777777" w:rsidR="00FF6E39" w:rsidRPr="00F202A5" w:rsidRDefault="00326989" w:rsidP="0032698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Sylfaen" w:hAnsi="Sylfaen"/>
                <w:lang w:val="af-ZA"/>
              </w:rPr>
            </w:pPr>
            <w:proofErr w:type="spellStart"/>
            <w:r w:rsidRPr="00F202A5">
              <w:rPr>
                <w:rFonts w:ascii="Sylfaen" w:hAnsi="Sylfaen"/>
              </w:rPr>
              <w:t>Ընդունվել</w:t>
            </w:r>
            <w:proofErr w:type="spellEnd"/>
            <w:r w:rsidRPr="00F202A5">
              <w:rPr>
                <w:rFonts w:ascii="Sylfaen" w:hAnsi="Sylfaen"/>
              </w:rPr>
              <w:t xml:space="preserve"> է </w:t>
            </w:r>
          </w:p>
          <w:p w14:paraId="3FA74FDC" w14:textId="1A88018D" w:rsidR="00326989" w:rsidRPr="00F202A5" w:rsidRDefault="00326989" w:rsidP="00326989">
            <w:pPr>
              <w:pStyle w:val="ListParagraph"/>
              <w:spacing w:line="259" w:lineRule="auto"/>
              <w:rPr>
                <w:rFonts w:ascii="Sylfaen" w:hAnsi="Sylfaen"/>
                <w:lang w:val="af-ZA"/>
              </w:rPr>
            </w:pPr>
            <w:proofErr w:type="spellStart"/>
            <w:r w:rsidRPr="00F202A5">
              <w:rPr>
                <w:rFonts w:ascii="Sylfaen" w:hAnsi="Sylfaen"/>
              </w:rPr>
              <w:t>Նախագծում</w:t>
            </w:r>
            <w:proofErr w:type="spellEnd"/>
            <w:r w:rsidR="001B0DE1" w:rsidRPr="00F202A5">
              <w:rPr>
                <w:rFonts w:ascii="Sylfaen" w:hAnsi="Sylfaen"/>
              </w:rPr>
              <w:t xml:space="preserve"> </w:t>
            </w:r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կատարվել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r w:rsidR="001B0DE1" w:rsidRPr="00F202A5">
              <w:rPr>
                <w:rFonts w:ascii="Sylfaen" w:hAnsi="Sylfaen"/>
              </w:rPr>
              <w:t xml:space="preserve"> </w:t>
            </w:r>
            <w:r w:rsidRPr="00F202A5">
              <w:rPr>
                <w:rFonts w:ascii="Sylfaen" w:hAnsi="Sylfaen"/>
              </w:rPr>
              <w:t xml:space="preserve">է </w:t>
            </w:r>
            <w:r w:rsidR="001B0DE1"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փոփոխություն</w:t>
            </w:r>
            <w:proofErr w:type="spellEnd"/>
            <w:r w:rsidRPr="00F202A5">
              <w:rPr>
                <w:rFonts w:ascii="Sylfaen" w:hAnsi="Sylfaen"/>
              </w:rPr>
              <w:t>:</w:t>
            </w:r>
          </w:p>
        </w:tc>
      </w:tr>
      <w:tr w:rsidR="00F202A5" w:rsidRPr="00945E7B" w14:paraId="2D599E37" w14:textId="77777777" w:rsidTr="00FF6E39">
        <w:trPr>
          <w:trHeight w:val="1125"/>
        </w:trPr>
        <w:tc>
          <w:tcPr>
            <w:tcW w:w="6420" w:type="dxa"/>
          </w:tcPr>
          <w:p w14:paraId="087DBC24" w14:textId="6DDD040A" w:rsidR="005908BA" w:rsidRPr="00F202A5" w:rsidRDefault="005908BA" w:rsidP="005908BA">
            <w:pPr>
              <w:spacing w:after="0" w:line="360" w:lineRule="auto"/>
              <w:ind w:firstLine="375"/>
              <w:jc w:val="both"/>
              <w:rPr>
                <w:rFonts w:ascii="Sylfaen" w:hAnsi="Sylfaen"/>
                <w:lang w:val="hy-AM"/>
              </w:rPr>
            </w:pPr>
            <w:r w:rsidRPr="00F202A5">
              <w:rPr>
                <w:rFonts w:ascii="Sylfaen" w:hAnsi="Sylfaen"/>
                <w:lang w:val="hy-AM"/>
              </w:rPr>
              <w:t xml:space="preserve">  2. Նախագծի վերնագրից հանել «2021 թվականի մայիսի 21-ի ՀՕ-267-Ն» բառերը, քանի որ որոշման 1-ին կետում արդեն  նշված է:</w:t>
            </w:r>
          </w:p>
          <w:p w14:paraId="6EE2E154" w14:textId="62176FF5" w:rsidR="00326989" w:rsidRPr="00F202A5" w:rsidRDefault="00326989" w:rsidP="00326989">
            <w:pPr>
              <w:spacing w:after="0" w:line="360" w:lineRule="auto"/>
              <w:ind w:firstLine="720"/>
              <w:jc w:val="both"/>
              <w:rPr>
                <w:rFonts w:ascii="Sylfaen" w:hAnsi="Sylfaen"/>
                <w:shd w:val="clear" w:color="auto" w:fill="FFFFFF"/>
                <w:lang w:val="hy-AM"/>
              </w:rPr>
            </w:pPr>
          </w:p>
        </w:tc>
        <w:tc>
          <w:tcPr>
            <w:tcW w:w="6255" w:type="dxa"/>
            <w:shd w:val="clear" w:color="auto" w:fill="auto"/>
          </w:tcPr>
          <w:p w14:paraId="1163E195" w14:textId="77777777" w:rsidR="00326989" w:rsidRPr="00F202A5" w:rsidRDefault="005908BA" w:rsidP="0032698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 xml:space="preserve">Ընդունվել է </w:t>
            </w:r>
          </w:p>
          <w:p w14:paraId="10EB48EE" w14:textId="55620488" w:rsidR="005908BA" w:rsidRPr="00F202A5" w:rsidRDefault="00FC61CB" w:rsidP="005908BA">
            <w:pPr>
              <w:pStyle w:val="ListParagraph"/>
              <w:spacing w:line="259" w:lineRule="auto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>ն</w:t>
            </w:r>
            <w:r w:rsidR="005908BA" w:rsidRPr="00F202A5">
              <w:rPr>
                <w:rFonts w:ascii="Sylfaen" w:hAnsi="Sylfaen"/>
                <w:lang w:val="af-ZA"/>
              </w:rPr>
              <w:t xml:space="preserve">ախագծում </w:t>
            </w:r>
            <w:r w:rsidRPr="00F202A5">
              <w:rPr>
                <w:rFonts w:ascii="Sylfaen" w:hAnsi="Sylfaen"/>
                <w:lang w:val="af-ZA"/>
              </w:rPr>
              <w:t xml:space="preserve"> կատարվել է համապատասխան փոփոխություն</w:t>
            </w:r>
          </w:p>
        </w:tc>
      </w:tr>
      <w:tr w:rsidR="00F202A5" w:rsidRPr="00945E7B" w14:paraId="0A23A2B2" w14:textId="77777777" w:rsidTr="00FF6E39">
        <w:trPr>
          <w:trHeight w:val="1125"/>
        </w:trPr>
        <w:tc>
          <w:tcPr>
            <w:tcW w:w="6420" w:type="dxa"/>
          </w:tcPr>
          <w:p w14:paraId="6AFFE216" w14:textId="52F0E500" w:rsidR="00FC61CB" w:rsidRPr="00F202A5" w:rsidRDefault="00FC61CB" w:rsidP="00FC61CB">
            <w:pPr>
              <w:pStyle w:val="NormalWeb"/>
              <w:spacing w:before="0" w:beforeAutospacing="0" w:after="0" w:afterAutospacing="0" w:line="360" w:lineRule="auto"/>
              <w:ind w:firstLine="375"/>
              <w:jc w:val="both"/>
              <w:rPr>
                <w:rFonts w:ascii="Sylfaen" w:eastAsia="GHEA Grapalat" w:hAnsi="Sylfaen" w:cs="GHEA Grapalat"/>
                <w:sz w:val="22"/>
                <w:szCs w:val="22"/>
                <w:lang w:val="hy-AM"/>
              </w:rPr>
            </w:pPr>
            <w:r w:rsidRPr="00F202A5">
              <w:rPr>
                <w:rFonts w:ascii="Sylfaen" w:eastAsia="GHEA Grapalat" w:hAnsi="Sylfaen" w:cs="GHEA Grapalat"/>
                <w:sz w:val="22"/>
                <w:szCs w:val="22"/>
                <w:lang w:val="af-ZA"/>
              </w:rPr>
              <w:t>3</w:t>
            </w:r>
            <w:r w:rsidR="00F202A5">
              <w:rPr>
                <w:rFonts w:ascii="Sylfaen" w:eastAsia="GHEA Grapalat" w:hAnsi="Sylfaen" w:cs="GHEA Grapalat"/>
                <w:sz w:val="22"/>
                <w:szCs w:val="22"/>
                <w:lang w:val="af-ZA"/>
              </w:rPr>
              <w:t>.</w:t>
            </w:r>
            <w:r w:rsidRPr="00F202A5">
              <w:rPr>
                <w:rFonts w:ascii="Sylfaen" w:eastAsia="GHEA Grapalat" w:hAnsi="Sylfaen" w:cs="GHEA Grapalat"/>
                <w:sz w:val="22"/>
                <w:szCs w:val="22"/>
                <w:lang w:val="hy-AM"/>
              </w:rPr>
              <w:t xml:space="preserve"> Առաջարկում ենք միջոցառումները շարադրել առանձին կետերի տեսքով, յուրաքանչյուր միջոցառման համար </w:t>
            </w:r>
            <w:r w:rsidRPr="00F202A5">
              <w:rPr>
                <w:rFonts w:ascii="Sylfaen" w:hAnsi="Sylfaen"/>
                <w:sz w:val="22"/>
                <w:szCs w:val="22"/>
                <w:shd w:val="clear" w:color="auto" w:fill="FFFFFF"/>
                <w:lang w:val="hy-AM"/>
              </w:rPr>
              <w:t>հստակ նշելով այն հոդվածը, մասը կամ կետը, որով նախատեսված է համապատասխան իրավական ակտի ընդունումը</w:t>
            </w:r>
            <w:r w:rsidRPr="00F202A5">
              <w:rPr>
                <w:rFonts w:ascii="Sylfaen" w:eastAsia="GHEA Grapalat" w:hAnsi="Sylfaen" w:cs="GHEA Grapalat"/>
                <w:sz w:val="22"/>
                <w:szCs w:val="22"/>
                <w:lang w:val="hy-AM"/>
              </w:rPr>
              <w:t>:</w:t>
            </w:r>
          </w:p>
          <w:p w14:paraId="06B7EE1A" w14:textId="378A0089" w:rsidR="00FC61CB" w:rsidRPr="00F202A5" w:rsidRDefault="00FC61CB" w:rsidP="00FC61CB">
            <w:pPr>
              <w:pStyle w:val="ListParagraph"/>
              <w:spacing w:after="0" w:line="360" w:lineRule="auto"/>
              <w:jc w:val="both"/>
              <w:rPr>
                <w:rFonts w:ascii="Sylfaen" w:hAnsi="Sylfaen"/>
                <w:shd w:val="clear" w:color="auto" w:fill="FFFFFF"/>
                <w:lang w:val="af-ZA"/>
              </w:rPr>
            </w:pPr>
          </w:p>
        </w:tc>
        <w:tc>
          <w:tcPr>
            <w:tcW w:w="6255" w:type="dxa"/>
            <w:shd w:val="clear" w:color="auto" w:fill="auto"/>
          </w:tcPr>
          <w:p w14:paraId="7EAE094E" w14:textId="77777777" w:rsidR="00FC61CB" w:rsidRPr="00F202A5" w:rsidRDefault="00FC61CB" w:rsidP="0032698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 xml:space="preserve">Ընդունվել է մասնակի </w:t>
            </w:r>
          </w:p>
          <w:p w14:paraId="022E38AD" w14:textId="2D7D4CD2" w:rsidR="00FC61CB" w:rsidRPr="00F202A5" w:rsidRDefault="00FC61CB" w:rsidP="00FC61CB">
            <w:pPr>
              <w:spacing w:line="259" w:lineRule="auto"/>
              <w:ind w:left="360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>Միջոցառումների  քանակը ավելացվել է:</w:t>
            </w:r>
          </w:p>
          <w:p w14:paraId="19C64064" w14:textId="29B6053C" w:rsidR="00054746" w:rsidRPr="00F202A5" w:rsidRDefault="00042283" w:rsidP="00FC61CB">
            <w:pPr>
              <w:spacing w:line="259" w:lineRule="auto"/>
              <w:ind w:left="360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 xml:space="preserve">Սակայն </w:t>
            </w:r>
            <w:r w:rsidR="00F8173F" w:rsidRPr="00F202A5">
              <w:rPr>
                <w:rFonts w:ascii="Sylfaen" w:hAnsi="Sylfaen"/>
                <w:lang w:val="af-ZA"/>
              </w:rPr>
              <w:t xml:space="preserve"> միջոցառումների հիմք հանդիսացող ՙՙՕտարերացիների մասին՚՚ օրենքի համապատասխան հոդվածները կարգավորում են մեկ ամբողջական </w:t>
            </w:r>
            <w:r w:rsidRPr="00F202A5">
              <w:rPr>
                <w:rFonts w:ascii="Sylfaen" w:hAnsi="Sylfaen"/>
                <w:lang w:val="af-ZA"/>
              </w:rPr>
              <w:t xml:space="preserve">և փոխկապակցված </w:t>
            </w:r>
            <w:r w:rsidR="00F8173F" w:rsidRPr="00F202A5">
              <w:rPr>
                <w:rFonts w:ascii="Sylfaen" w:hAnsi="Sylfaen"/>
                <w:lang w:val="af-ZA"/>
              </w:rPr>
              <w:t>գործընթաց, այն է աշխատանքի թույլտվության, աշխատանքի թույլտվությունից ազատված</w:t>
            </w:r>
            <w:r w:rsidR="00054746" w:rsidRPr="00F202A5">
              <w:rPr>
                <w:rFonts w:ascii="Sylfaen" w:hAnsi="Sylfaen"/>
                <w:lang w:val="af-ZA"/>
              </w:rPr>
              <w:t xml:space="preserve"> լինելու </w:t>
            </w:r>
            <w:r w:rsidR="007B57FF">
              <w:rPr>
                <w:rFonts w:ascii="Sylfaen" w:hAnsi="Sylfaen"/>
                <w:lang w:val="af-ZA"/>
              </w:rPr>
              <w:t xml:space="preserve">հիմքերով </w:t>
            </w:r>
            <w:r w:rsidR="00054746" w:rsidRPr="00F202A5">
              <w:rPr>
                <w:rFonts w:ascii="Sylfaen" w:hAnsi="Sylfaen"/>
                <w:lang w:val="af-ZA"/>
              </w:rPr>
              <w:t>էլեկտրոնային հարթակի միջոցով օտարերացիներին ժամանակավոր կացության կարգավիճակ  և այդ կարգավիճակը հաստատող փաստաթղթերի /քարտերի/ տրամադրելը</w:t>
            </w:r>
            <w:r w:rsidR="007B57FF">
              <w:rPr>
                <w:rFonts w:ascii="Sylfaen" w:hAnsi="Sylfaen"/>
                <w:lang w:val="af-ZA"/>
              </w:rPr>
              <w:t>, և դրանից բխող այլ գործընթացներ:</w:t>
            </w:r>
          </w:p>
          <w:p w14:paraId="0BB7F9F9" w14:textId="306FEC9D" w:rsidR="00703A9E" w:rsidRPr="00F202A5" w:rsidRDefault="00054746" w:rsidP="008B4E50">
            <w:pPr>
              <w:spacing w:line="259" w:lineRule="auto"/>
              <w:ind w:left="360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lastRenderedPageBreak/>
              <w:t xml:space="preserve">Հետևաբար </w:t>
            </w:r>
            <w:r w:rsidR="008B4E50" w:rsidRPr="00F202A5">
              <w:rPr>
                <w:rFonts w:ascii="Sylfaen" w:hAnsi="Sylfaen"/>
                <w:lang w:val="af-ZA"/>
              </w:rPr>
              <w:t xml:space="preserve">   նպատակահարմար է ներառել </w:t>
            </w:r>
            <w:r w:rsidR="00042283" w:rsidRPr="00F202A5">
              <w:rPr>
                <w:rFonts w:ascii="Sylfaen" w:hAnsi="Sylfaen"/>
                <w:lang w:val="af-ZA"/>
              </w:rPr>
              <w:t>կ</w:t>
            </w:r>
            <w:r w:rsidR="008B4E50" w:rsidRPr="00F202A5">
              <w:rPr>
                <w:rFonts w:ascii="Sylfaen" w:hAnsi="Sylfaen"/>
                <w:lang w:val="af-ZA"/>
              </w:rPr>
              <w:t xml:space="preserve">առավարության 1 որոշման մեջ, </w:t>
            </w:r>
            <w:r w:rsidR="00042283" w:rsidRPr="00F202A5">
              <w:rPr>
                <w:rFonts w:ascii="Sylfaen" w:hAnsi="Sylfaen"/>
                <w:lang w:val="af-ZA"/>
              </w:rPr>
              <w:t xml:space="preserve"> </w:t>
            </w:r>
            <w:r w:rsidR="00F763A7">
              <w:rPr>
                <w:rFonts w:ascii="Sylfaen" w:hAnsi="Sylfaen"/>
                <w:lang w:val="af-ZA"/>
              </w:rPr>
              <w:t xml:space="preserve">ինչը </w:t>
            </w:r>
            <w:r w:rsidR="00042283" w:rsidRPr="00F202A5">
              <w:rPr>
                <w:rFonts w:ascii="Sylfaen" w:hAnsi="Sylfaen"/>
                <w:lang w:val="af-ZA"/>
              </w:rPr>
              <w:t xml:space="preserve"> </w:t>
            </w:r>
            <w:r w:rsidR="008B4E50" w:rsidRPr="00F202A5">
              <w:rPr>
                <w:rFonts w:ascii="Sylfaen" w:hAnsi="Sylfaen"/>
                <w:lang w:val="af-ZA"/>
              </w:rPr>
              <w:t xml:space="preserve">պարզեցնում է նոր ներմուծվող համակարգից օգտվելը </w:t>
            </w:r>
            <w:r w:rsidR="007B57FF">
              <w:rPr>
                <w:rFonts w:ascii="Sylfaen" w:hAnsi="Sylfaen"/>
                <w:lang w:val="af-ZA"/>
              </w:rPr>
              <w:t>հար</w:t>
            </w:r>
            <w:r w:rsidR="00042283" w:rsidRPr="00F202A5">
              <w:rPr>
                <w:rFonts w:ascii="Sylfaen" w:hAnsi="Sylfaen"/>
                <w:lang w:val="af-ZA"/>
              </w:rPr>
              <w:t>թակին հասանելիություն ունեցող պետական մարմինների,  օտարերացիների և գործատուների համար:</w:t>
            </w:r>
          </w:p>
          <w:p w14:paraId="5936107E" w14:textId="75A7F370" w:rsidR="00FC61CB" w:rsidRPr="00F202A5" w:rsidRDefault="00FC61CB" w:rsidP="00FC61CB">
            <w:pPr>
              <w:spacing w:line="259" w:lineRule="auto"/>
              <w:ind w:left="360"/>
              <w:rPr>
                <w:rFonts w:ascii="Sylfaen" w:hAnsi="Sylfaen"/>
                <w:lang w:val="af-ZA"/>
              </w:rPr>
            </w:pPr>
          </w:p>
        </w:tc>
      </w:tr>
      <w:tr w:rsidR="00F202A5" w:rsidRPr="00F202A5" w14:paraId="254B95C9" w14:textId="77777777" w:rsidTr="00FF6E39">
        <w:trPr>
          <w:trHeight w:val="1125"/>
        </w:trPr>
        <w:tc>
          <w:tcPr>
            <w:tcW w:w="6420" w:type="dxa"/>
          </w:tcPr>
          <w:p w14:paraId="58CB64FD" w14:textId="55D9AB5E" w:rsidR="00FC61CB" w:rsidRPr="00F202A5" w:rsidRDefault="00FC61CB" w:rsidP="00FC61CB">
            <w:pPr>
              <w:pStyle w:val="NormalWeb"/>
              <w:spacing w:before="0" w:beforeAutospacing="0" w:after="0" w:afterAutospacing="0" w:line="360" w:lineRule="auto"/>
              <w:ind w:firstLine="375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F202A5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 xml:space="preserve"> 4. Հարկ է նկատի ունենալ նաև, որ  միջոցառումների ցանկում ընդգրկված  որոշ միջոցառումների վերնագրերը չեն համապատասխանում որպես միջոցառման իրավական հիմք նշված օրենքի ձևակերպումներին:</w:t>
            </w:r>
          </w:p>
          <w:p w14:paraId="0DEE1FEB" w14:textId="0C9099AD" w:rsidR="00FC61CB" w:rsidRPr="00F202A5" w:rsidRDefault="00FC61CB" w:rsidP="00FC61C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F202A5">
              <w:rPr>
                <w:rFonts w:ascii="Sylfaen" w:hAnsi="Sylfaen"/>
                <w:sz w:val="22"/>
                <w:szCs w:val="22"/>
                <w:lang w:val="hy-AM"/>
              </w:rPr>
              <w:t xml:space="preserve"> Բացի այդ օրենքով նախատեսված որոշ միջոցառումներ ընդգրկված չեն միջոցառումների ցանկում և հիմնավորման մեջ նշված չէ դրանց բացակայության վերաբերյալ պարզաբանում: Մասնավորապես խոսքը վերաբերվում է օրենքի հոդված 9-ով լրացվող 22.1 հոդվածի 3-րդ մասին և այլն:</w:t>
            </w:r>
          </w:p>
          <w:p w14:paraId="5F401BB4" w14:textId="5FBE16EF" w:rsidR="00FC61CB" w:rsidRPr="00F202A5" w:rsidRDefault="00FC61CB" w:rsidP="00FC61CB">
            <w:pPr>
              <w:pStyle w:val="NormalWeb"/>
              <w:spacing w:before="0" w:beforeAutospacing="0" w:after="0" w:afterAutospacing="0" w:line="360" w:lineRule="auto"/>
              <w:ind w:firstLine="375"/>
              <w:jc w:val="both"/>
              <w:rPr>
                <w:rFonts w:ascii="Sylfaen" w:eastAsia="GHEA Grapalat" w:hAnsi="Sylfaen" w:cs="GHEA Grapalat"/>
                <w:sz w:val="22"/>
                <w:szCs w:val="22"/>
                <w:lang w:val="hy-AM"/>
              </w:rPr>
            </w:pPr>
          </w:p>
        </w:tc>
        <w:tc>
          <w:tcPr>
            <w:tcW w:w="6255" w:type="dxa"/>
            <w:shd w:val="clear" w:color="auto" w:fill="auto"/>
          </w:tcPr>
          <w:p w14:paraId="52CDEAF4" w14:textId="6B22A590" w:rsidR="00FC61CB" w:rsidRPr="00F202A5" w:rsidRDefault="00FC61CB" w:rsidP="0032698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Sylfaen" w:hAnsi="Sylfaen"/>
                <w:lang w:val="af-ZA"/>
              </w:rPr>
            </w:pPr>
            <w:proofErr w:type="spellStart"/>
            <w:r w:rsidRPr="00F202A5">
              <w:rPr>
                <w:rFonts w:ascii="Sylfaen" w:hAnsi="Sylfaen"/>
              </w:rPr>
              <w:t>Ընդունվել</w:t>
            </w:r>
            <w:proofErr w:type="spellEnd"/>
            <w:r w:rsidRPr="00F202A5">
              <w:rPr>
                <w:rFonts w:ascii="Sylfaen" w:hAnsi="Sylfaen"/>
              </w:rPr>
              <w:t xml:space="preserve"> է  </w:t>
            </w:r>
          </w:p>
          <w:p w14:paraId="2B366718" w14:textId="77777777" w:rsidR="00FC61CB" w:rsidRPr="00F202A5" w:rsidRDefault="00FC61CB" w:rsidP="00FC61CB">
            <w:pPr>
              <w:pStyle w:val="ListParagraph"/>
              <w:spacing w:line="259" w:lineRule="auto"/>
              <w:rPr>
                <w:rFonts w:ascii="Sylfaen" w:hAnsi="Sylfaen"/>
              </w:rPr>
            </w:pPr>
          </w:p>
          <w:p w14:paraId="5208C5C6" w14:textId="7747E286" w:rsidR="00FC61CB" w:rsidRPr="00F202A5" w:rsidRDefault="00FC61CB" w:rsidP="00FC61CB">
            <w:pPr>
              <w:spacing w:line="259" w:lineRule="auto"/>
              <w:rPr>
                <w:rFonts w:ascii="Sylfaen" w:hAnsi="Sylfaen"/>
                <w:lang w:val="af-ZA"/>
              </w:rPr>
            </w:pPr>
            <w:r w:rsidRPr="00F202A5">
              <w:rPr>
                <w:rFonts w:ascii="Sylfaen" w:hAnsi="Sylfaen"/>
                <w:lang w:val="af-ZA"/>
              </w:rPr>
              <w:t>Միջոցառումների վերնագրերը խմբագրվել են համապատախանեցվել են օրենքի կետերին:</w:t>
            </w:r>
          </w:p>
          <w:p w14:paraId="40BB7579" w14:textId="77777777" w:rsidR="00FC61CB" w:rsidRPr="00F202A5" w:rsidRDefault="00FC61CB" w:rsidP="00FC61CB">
            <w:pPr>
              <w:pStyle w:val="ListParagraph"/>
              <w:spacing w:line="259" w:lineRule="auto"/>
              <w:rPr>
                <w:rFonts w:ascii="Sylfaen" w:hAnsi="Sylfaen"/>
              </w:rPr>
            </w:pPr>
          </w:p>
          <w:p w14:paraId="3973A9F3" w14:textId="22643733" w:rsidR="00FC61CB" w:rsidRPr="00F202A5" w:rsidRDefault="00FC61CB" w:rsidP="00FC61CB">
            <w:pPr>
              <w:pStyle w:val="ListParagraph"/>
              <w:spacing w:line="259" w:lineRule="auto"/>
              <w:rPr>
                <w:rFonts w:ascii="Sylfaen" w:hAnsi="Sylfaen"/>
                <w:lang w:val="af-ZA"/>
              </w:rPr>
            </w:pPr>
          </w:p>
        </w:tc>
      </w:tr>
      <w:tr w:rsidR="00F202A5" w:rsidRPr="00F202A5" w14:paraId="761ED160" w14:textId="77777777" w:rsidTr="00FF6E39">
        <w:trPr>
          <w:trHeight w:val="1125"/>
        </w:trPr>
        <w:tc>
          <w:tcPr>
            <w:tcW w:w="6420" w:type="dxa"/>
          </w:tcPr>
          <w:p w14:paraId="34BE5192" w14:textId="6227B012" w:rsidR="00804CD8" w:rsidRPr="00F202A5" w:rsidRDefault="00804CD8" w:rsidP="00FC61CB">
            <w:pPr>
              <w:pStyle w:val="NormalWeb"/>
              <w:spacing w:before="0" w:beforeAutospacing="0" w:after="0" w:afterAutospacing="0" w:line="360" w:lineRule="auto"/>
              <w:ind w:firstLine="375"/>
              <w:jc w:val="both"/>
              <w:rPr>
                <w:rFonts w:ascii="Sylfaen" w:hAnsi="Sylfaen"/>
                <w:sz w:val="22"/>
                <w:szCs w:val="22"/>
              </w:rPr>
            </w:pPr>
            <w:r w:rsidRPr="00F202A5">
              <w:rPr>
                <w:rFonts w:ascii="Sylfaen" w:hAnsi="Sylfaen"/>
                <w:sz w:val="22"/>
                <w:szCs w:val="22"/>
              </w:rPr>
              <w:t>7.</w:t>
            </w:r>
            <w:proofErr w:type="gramStart"/>
            <w:r w:rsidR="00F202A5" w:rsidRPr="00F202A5">
              <w:rPr>
                <w:rFonts w:ascii="Sylfaen" w:hAnsi="Sylfaen"/>
                <w:sz w:val="22"/>
                <w:szCs w:val="22"/>
              </w:rPr>
              <w:t xml:space="preserve">ՀՀ  </w:t>
            </w:r>
            <w:proofErr w:type="spellStart"/>
            <w:r w:rsidR="00F202A5" w:rsidRPr="00F202A5">
              <w:rPr>
                <w:rFonts w:ascii="Sylfaen" w:hAnsi="Sylfaen"/>
                <w:sz w:val="22"/>
                <w:szCs w:val="22"/>
              </w:rPr>
              <w:t>ԷԿՈՆՈՄիԿԱՅԻ</w:t>
            </w:r>
            <w:proofErr w:type="spellEnd"/>
            <w:proofErr w:type="gramEnd"/>
            <w:r w:rsidR="00F202A5" w:rsidRPr="00F202A5">
              <w:rPr>
                <w:rFonts w:ascii="Sylfaen" w:hAnsi="Sylfaen"/>
                <w:sz w:val="22"/>
                <w:szCs w:val="22"/>
              </w:rPr>
              <w:t xml:space="preserve"> ՆԱԽԱՐԱՐՈՒԹՅՈՒՆ</w:t>
            </w:r>
          </w:p>
        </w:tc>
        <w:tc>
          <w:tcPr>
            <w:tcW w:w="6255" w:type="dxa"/>
            <w:shd w:val="clear" w:color="auto" w:fill="auto"/>
          </w:tcPr>
          <w:p w14:paraId="044C1719" w14:textId="583850C8" w:rsidR="00804CD8" w:rsidRPr="00F202A5" w:rsidRDefault="00804CD8" w:rsidP="00EA6531">
            <w:pPr>
              <w:pStyle w:val="ListParagraph"/>
              <w:spacing w:line="259" w:lineRule="auto"/>
              <w:rPr>
                <w:rFonts w:ascii="Sylfaen" w:hAnsi="Sylfaen"/>
              </w:rPr>
            </w:pPr>
          </w:p>
        </w:tc>
      </w:tr>
      <w:tr w:rsidR="00F202A5" w:rsidRPr="00F202A5" w14:paraId="5F272A29" w14:textId="77777777" w:rsidTr="00FF6E39">
        <w:trPr>
          <w:trHeight w:val="1125"/>
        </w:trPr>
        <w:tc>
          <w:tcPr>
            <w:tcW w:w="6420" w:type="dxa"/>
          </w:tcPr>
          <w:p w14:paraId="024A3B83" w14:textId="6EC081FF" w:rsidR="00EA6531" w:rsidRPr="00F202A5" w:rsidRDefault="00EA6531" w:rsidP="00EA6531">
            <w:pPr>
              <w:pStyle w:val="NormalWeb"/>
              <w:numPr>
                <w:ilvl w:val="0"/>
                <w:numId w:val="7"/>
              </w:numPr>
              <w:spacing w:after="0"/>
              <w:jc w:val="both"/>
              <w:rPr>
                <w:rFonts w:ascii="Sylfaen" w:hAnsi="Sylfaen"/>
                <w:sz w:val="22"/>
                <w:szCs w:val="22"/>
              </w:rPr>
            </w:pP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Նախագծի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հավելվածի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«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Իրավական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ակտի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վերնագիրն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ու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տեսակը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»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սյունակում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նախատեսվող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կառավարության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որոշման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վերնագրերը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խմբագրել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այնպես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որ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կառավարության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որոշմամբ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lastRenderedPageBreak/>
              <w:t>կարգավորվի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նաև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միասնական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էլեկտրոնային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հարթակում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հայտերի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լրացման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և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ներկայացման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կարգը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միասնական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էլեկտրոնային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հարթակով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օտարերկրացի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աշխատողների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ներգրավման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ինչպես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նաև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աշխատանքի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թույլտվություն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ստանալո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բացառությունների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ցանկին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համապատասխանելու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վերաբերյալ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եզրակացությունը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ըստ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իրավասությունների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շրջանակի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,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տրամադրման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կարգը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>,</w:t>
            </w:r>
          </w:p>
        </w:tc>
        <w:tc>
          <w:tcPr>
            <w:tcW w:w="6255" w:type="dxa"/>
            <w:shd w:val="clear" w:color="auto" w:fill="auto"/>
          </w:tcPr>
          <w:p w14:paraId="2859729F" w14:textId="1B6287CF" w:rsidR="00EA6531" w:rsidRPr="00F202A5" w:rsidRDefault="00F202A5" w:rsidP="00F202A5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Sylfaen" w:hAnsi="Sylfaen"/>
              </w:rPr>
            </w:pPr>
            <w:proofErr w:type="spellStart"/>
            <w:r w:rsidRPr="00F202A5">
              <w:rPr>
                <w:rFonts w:ascii="Sylfaen" w:hAnsi="Sylfaen"/>
              </w:rPr>
              <w:lastRenderedPageBreak/>
              <w:t>Ընդունվել</w:t>
            </w:r>
            <w:proofErr w:type="spellEnd"/>
            <w:r w:rsidRPr="00F202A5">
              <w:rPr>
                <w:rFonts w:ascii="Sylfaen" w:hAnsi="Sylfaen"/>
              </w:rPr>
              <w:t xml:space="preserve"> է </w:t>
            </w:r>
            <w:proofErr w:type="spellStart"/>
            <w:r w:rsidRPr="00F202A5">
              <w:rPr>
                <w:rFonts w:ascii="Sylfaen" w:hAnsi="Sylfaen"/>
              </w:rPr>
              <w:t>մասնակի</w:t>
            </w:r>
            <w:proofErr w:type="spellEnd"/>
            <w:r w:rsidR="00F763A7">
              <w:rPr>
                <w:rFonts w:ascii="Sylfaen" w:hAnsi="Sylfaen"/>
              </w:rPr>
              <w:t>:</w:t>
            </w:r>
            <w:r w:rsidRPr="00F202A5">
              <w:rPr>
                <w:rFonts w:ascii="Sylfaen" w:hAnsi="Sylfaen"/>
              </w:rPr>
              <w:t xml:space="preserve"> </w:t>
            </w:r>
          </w:p>
          <w:p w14:paraId="290E7FBB" w14:textId="77777777" w:rsidR="00F202A5" w:rsidRPr="00F202A5" w:rsidRDefault="00F202A5" w:rsidP="00F202A5">
            <w:pPr>
              <w:pStyle w:val="ListParagraph"/>
              <w:spacing w:line="259" w:lineRule="auto"/>
              <w:ind w:left="1080"/>
              <w:rPr>
                <w:rFonts w:ascii="Sylfaen" w:hAnsi="Sylfaen"/>
              </w:rPr>
            </w:pPr>
          </w:p>
          <w:p w14:paraId="74D9B5FA" w14:textId="2C46EC25" w:rsidR="00F202A5" w:rsidRPr="00F202A5" w:rsidRDefault="00F202A5" w:rsidP="00F202A5">
            <w:pPr>
              <w:pStyle w:val="ListParagraph"/>
              <w:spacing w:line="259" w:lineRule="auto"/>
              <w:ind w:left="1080"/>
              <w:rPr>
                <w:rFonts w:ascii="Sylfaen" w:hAnsi="Sylfaen"/>
              </w:rPr>
            </w:pPr>
            <w:proofErr w:type="spellStart"/>
            <w:r w:rsidRPr="00F202A5">
              <w:rPr>
                <w:rFonts w:ascii="Sylfaen" w:hAnsi="Sylfaen"/>
              </w:rPr>
              <w:t>Վերնագիրը</w:t>
            </w:r>
            <w:proofErr w:type="spellEnd"/>
            <w:r w:rsidRPr="00F202A5">
              <w:rPr>
                <w:rFonts w:ascii="Sylfaen" w:hAnsi="Sylfaen"/>
              </w:rPr>
              <w:t xml:space="preserve"> </w:t>
            </w:r>
            <w:proofErr w:type="spellStart"/>
            <w:r w:rsidRPr="00F202A5">
              <w:rPr>
                <w:rFonts w:ascii="Sylfaen" w:hAnsi="Sylfaen"/>
              </w:rPr>
              <w:t>խմբագրվել</w:t>
            </w:r>
            <w:proofErr w:type="spellEnd"/>
            <w:r w:rsidRPr="00F202A5">
              <w:rPr>
                <w:rFonts w:ascii="Sylfaen" w:hAnsi="Sylfaen"/>
              </w:rPr>
              <w:t xml:space="preserve"> է:</w:t>
            </w:r>
          </w:p>
        </w:tc>
      </w:tr>
      <w:tr w:rsidR="00F202A5" w:rsidRPr="00F202A5" w14:paraId="41140091" w14:textId="77777777" w:rsidTr="00FF6E39">
        <w:trPr>
          <w:trHeight w:val="1125"/>
        </w:trPr>
        <w:tc>
          <w:tcPr>
            <w:tcW w:w="6420" w:type="dxa"/>
          </w:tcPr>
          <w:p w14:paraId="5AE65C3B" w14:textId="7962F80B" w:rsidR="00F202A5" w:rsidRPr="00F202A5" w:rsidRDefault="00F202A5" w:rsidP="00F202A5">
            <w:pPr>
              <w:pStyle w:val="NormalWeb"/>
              <w:numPr>
                <w:ilvl w:val="0"/>
                <w:numId w:val="7"/>
              </w:numPr>
              <w:spacing w:after="0"/>
              <w:jc w:val="both"/>
              <w:rPr>
                <w:rFonts w:ascii="Sylfaen" w:hAnsi="Sylfaen"/>
                <w:sz w:val="22"/>
                <w:szCs w:val="22"/>
              </w:rPr>
            </w:pP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Նախագծի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հավելվածի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«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Իրավական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հիմքը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»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սյունակում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լրացնել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օրենքի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 xml:space="preserve"> 8-րդ և 20-րդ </w:t>
            </w:r>
            <w:proofErr w:type="spellStart"/>
            <w:r w:rsidRPr="00F202A5">
              <w:rPr>
                <w:rFonts w:ascii="Sylfaen" w:hAnsi="Sylfaen"/>
                <w:sz w:val="22"/>
                <w:szCs w:val="22"/>
              </w:rPr>
              <w:t>հոդվածները</w:t>
            </w:r>
            <w:proofErr w:type="spellEnd"/>
            <w:r w:rsidRPr="00F202A5">
              <w:rPr>
                <w:rFonts w:ascii="Sylfaen" w:hAnsi="Sylfaen"/>
                <w:sz w:val="22"/>
                <w:szCs w:val="22"/>
              </w:rPr>
              <w:t>։</w:t>
            </w:r>
          </w:p>
        </w:tc>
        <w:tc>
          <w:tcPr>
            <w:tcW w:w="6255" w:type="dxa"/>
            <w:shd w:val="clear" w:color="auto" w:fill="auto"/>
          </w:tcPr>
          <w:p w14:paraId="64D2B02F" w14:textId="77777777" w:rsidR="00F202A5" w:rsidRPr="00F202A5" w:rsidRDefault="00F202A5" w:rsidP="00F202A5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Sylfaen" w:hAnsi="Sylfaen"/>
              </w:rPr>
            </w:pPr>
            <w:proofErr w:type="spellStart"/>
            <w:r w:rsidRPr="00F202A5">
              <w:rPr>
                <w:rFonts w:ascii="Sylfaen" w:hAnsi="Sylfaen"/>
              </w:rPr>
              <w:t>Ընդունվել</w:t>
            </w:r>
            <w:proofErr w:type="spellEnd"/>
            <w:r w:rsidRPr="00F202A5">
              <w:rPr>
                <w:rFonts w:ascii="Sylfaen" w:hAnsi="Sylfaen"/>
              </w:rPr>
              <w:t xml:space="preserve"> է:</w:t>
            </w:r>
          </w:p>
          <w:p w14:paraId="526D2AE9" w14:textId="6F55305C" w:rsidR="00F202A5" w:rsidRPr="00F202A5" w:rsidRDefault="00F202A5" w:rsidP="00F202A5">
            <w:pPr>
              <w:pStyle w:val="ListParagraph"/>
              <w:spacing w:line="259" w:lineRule="auto"/>
              <w:ind w:left="1080"/>
              <w:rPr>
                <w:rFonts w:ascii="Sylfaen" w:hAnsi="Sylfaen"/>
              </w:rPr>
            </w:pPr>
            <w:proofErr w:type="spellStart"/>
            <w:r w:rsidRPr="00F202A5">
              <w:rPr>
                <w:rFonts w:ascii="Sylfaen" w:hAnsi="Sylfaen"/>
              </w:rPr>
              <w:t>Կատարվել</w:t>
            </w:r>
            <w:proofErr w:type="spellEnd"/>
            <w:r w:rsidRPr="00F202A5">
              <w:rPr>
                <w:rFonts w:ascii="Sylfaen" w:hAnsi="Sylfaen"/>
              </w:rPr>
              <w:t xml:space="preserve"> է </w:t>
            </w:r>
            <w:proofErr w:type="spellStart"/>
            <w:r w:rsidRPr="00F202A5">
              <w:rPr>
                <w:rFonts w:ascii="Sylfaen" w:hAnsi="Sylfaen"/>
              </w:rPr>
              <w:t>լրացում</w:t>
            </w:r>
            <w:proofErr w:type="spellEnd"/>
            <w:r w:rsidRPr="00F202A5">
              <w:rPr>
                <w:rFonts w:ascii="Sylfaen" w:hAnsi="Sylfaen"/>
              </w:rPr>
              <w:t>:</w:t>
            </w:r>
          </w:p>
        </w:tc>
      </w:tr>
    </w:tbl>
    <w:p w14:paraId="2B326E7C" w14:textId="01BDF463" w:rsidR="003B45EB" w:rsidRPr="00F202A5" w:rsidRDefault="003B45EB">
      <w:pPr>
        <w:rPr>
          <w:rFonts w:ascii="Sylfaen" w:hAnsi="Sylfaen"/>
          <w:lang w:val="af-ZA"/>
        </w:rPr>
      </w:pPr>
    </w:p>
    <w:sectPr w:rsidR="003B45EB" w:rsidRPr="00F202A5" w:rsidSect="0015263C">
      <w:pgSz w:w="15840" w:h="12240" w:orient="landscape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97B"/>
    <w:multiLevelType w:val="hybridMultilevel"/>
    <w:tmpl w:val="4866F104"/>
    <w:lvl w:ilvl="0" w:tplc="98A2EEDE">
      <w:start w:val="1"/>
      <w:numFmt w:val="decimal"/>
      <w:lvlText w:val="%1."/>
      <w:lvlJc w:val="left"/>
      <w:pPr>
        <w:ind w:left="720" w:hanging="360"/>
      </w:pPr>
      <w:rPr>
        <w:rFonts w:ascii="Arial Unicode" w:eastAsia="Times New Roman" w:hAnsi="Arial Unicode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1B74"/>
    <w:multiLevelType w:val="hybridMultilevel"/>
    <w:tmpl w:val="214A5E24"/>
    <w:lvl w:ilvl="0" w:tplc="329021FC">
      <w:start w:val="1"/>
      <w:numFmt w:val="decimal"/>
      <w:lvlText w:val="%1."/>
      <w:lvlJc w:val="left"/>
      <w:pPr>
        <w:ind w:left="1020" w:hanging="64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0251079"/>
    <w:multiLevelType w:val="hybridMultilevel"/>
    <w:tmpl w:val="AB36CB98"/>
    <w:lvl w:ilvl="0" w:tplc="DEDA0AB0">
      <w:start w:val="1"/>
      <w:numFmt w:val="decimal"/>
      <w:lvlText w:val="%1."/>
      <w:lvlJc w:val="left"/>
      <w:pPr>
        <w:ind w:left="720" w:hanging="360"/>
      </w:pPr>
      <w:rPr>
        <w:rFonts w:ascii="Arial Unicode" w:eastAsia="Times New Roman" w:hAnsi="Arial Unicode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42E9"/>
    <w:multiLevelType w:val="hybridMultilevel"/>
    <w:tmpl w:val="AB36CB98"/>
    <w:lvl w:ilvl="0" w:tplc="DEDA0AB0">
      <w:start w:val="1"/>
      <w:numFmt w:val="decimal"/>
      <w:lvlText w:val="%1."/>
      <w:lvlJc w:val="left"/>
      <w:pPr>
        <w:ind w:left="720" w:hanging="360"/>
      </w:pPr>
      <w:rPr>
        <w:rFonts w:ascii="Arial Unicode" w:eastAsia="Times New Roman" w:hAnsi="Arial Unicode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CAE"/>
    <w:multiLevelType w:val="hybridMultilevel"/>
    <w:tmpl w:val="49769E48"/>
    <w:lvl w:ilvl="0" w:tplc="DEDA0AB0">
      <w:start w:val="1"/>
      <w:numFmt w:val="decimal"/>
      <w:lvlText w:val="%1."/>
      <w:lvlJc w:val="left"/>
      <w:pPr>
        <w:ind w:left="720" w:hanging="360"/>
      </w:pPr>
      <w:rPr>
        <w:rFonts w:ascii="Arial Unicode" w:eastAsia="Times New Roman" w:hAnsi="Arial Unicode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140C8"/>
    <w:multiLevelType w:val="hybridMultilevel"/>
    <w:tmpl w:val="3306D5C4"/>
    <w:lvl w:ilvl="0" w:tplc="2A06B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858A1"/>
    <w:multiLevelType w:val="hybridMultilevel"/>
    <w:tmpl w:val="48BA9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D1FBD"/>
    <w:multiLevelType w:val="hybridMultilevel"/>
    <w:tmpl w:val="25CA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7FC"/>
    <w:rsid w:val="00006FE2"/>
    <w:rsid w:val="00014E94"/>
    <w:rsid w:val="000359BD"/>
    <w:rsid w:val="00042283"/>
    <w:rsid w:val="00054746"/>
    <w:rsid w:val="000937EE"/>
    <w:rsid w:val="000B0321"/>
    <w:rsid w:val="00137125"/>
    <w:rsid w:val="0015263C"/>
    <w:rsid w:val="001B0DE1"/>
    <w:rsid w:val="001C31CA"/>
    <w:rsid w:val="002204F4"/>
    <w:rsid w:val="002668DE"/>
    <w:rsid w:val="00282E8D"/>
    <w:rsid w:val="002B0D4A"/>
    <w:rsid w:val="00326989"/>
    <w:rsid w:val="003B45EB"/>
    <w:rsid w:val="003C6109"/>
    <w:rsid w:val="00403B91"/>
    <w:rsid w:val="004772AF"/>
    <w:rsid w:val="004B7544"/>
    <w:rsid w:val="004C0A49"/>
    <w:rsid w:val="004D5852"/>
    <w:rsid w:val="00507A33"/>
    <w:rsid w:val="00517961"/>
    <w:rsid w:val="005250B4"/>
    <w:rsid w:val="00534192"/>
    <w:rsid w:val="005347B5"/>
    <w:rsid w:val="00572D0B"/>
    <w:rsid w:val="005908BA"/>
    <w:rsid w:val="00663B24"/>
    <w:rsid w:val="00694A7E"/>
    <w:rsid w:val="00697467"/>
    <w:rsid w:val="006E7147"/>
    <w:rsid w:val="006F2D61"/>
    <w:rsid w:val="00703A9E"/>
    <w:rsid w:val="00725AA3"/>
    <w:rsid w:val="00765C14"/>
    <w:rsid w:val="007A428F"/>
    <w:rsid w:val="007B57FF"/>
    <w:rsid w:val="007C2C2D"/>
    <w:rsid w:val="007F563C"/>
    <w:rsid w:val="00804CD8"/>
    <w:rsid w:val="00807393"/>
    <w:rsid w:val="008304DE"/>
    <w:rsid w:val="008378CB"/>
    <w:rsid w:val="00853033"/>
    <w:rsid w:val="0088795E"/>
    <w:rsid w:val="008B4A69"/>
    <w:rsid w:val="008B4E50"/>
    <w:rsid w:val="00916B47"/>
    <w:rsid w:val="00945E7B"/>
    <w:rsid w:val="0096127F"/>
    <w:rsid w:val="00A026DA"/>
    <w:rsid w:val="00A149CE"/>
    <w:rsid w:val="00A155E5"/>
    <w:rsid w:val="00A570FC"/>
    <w:rsid w:val="00A65C7F"/>
    <w:rsid w:val="00A80373"/>
    <w:rsid w:val="00A971C7"/>
    <w:rsid w:val="00AD4776"/>
    <w:rsid w:val="00B2367D"/>
    <w:rsid w:val="00B70CFD"/>
    <w:rsid w:val="00BB34C3"/>
    <w:rsid w:val="00BC3A2B"/>
    <w:rsid w:val="00BD0E82"/>
    <w:rsid w:val="00BD719A"/>
    <w:rsid w:val="00BE034F"/>
    <w:rsid w:val="00C56255"/>
    <w:rsid w:val="00C8364E"/>
    <w:rsid w:val="00D117FC"/>
    <w:rsid w:val="00D21E37"/>
    <w:rsid w:val="00D55B3F"/>
    <w:rsid w:val="00DD3EDB"/>
    <w:rsid w:val="00DE750F"/>
    <w:rsid w:val="00E1513C"/>
    <w:rsid w:val="00E34650"/>
    <w:rsid w:val="00E4343F"/>
    <w:rsid w:val="00E55EB6"/>
    <w:rsid w:val="00E60B5D"/>
    <w:rsid w:val="00EA6531"/>
    <w:rsid w:val="00EB3D0E"/>
    <w:rsid w:val="00F05726"/>
    <w:rsid w:val="00F202A5"/>
    <w:rsid w:val="00F763A7"/>
    <w:rsid w:val="00F8173F"/>
    <w:rsid w:val="00F8653C"/>
    <w:rsid w:val="00FC61CB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8128"/>
  <w15:docId w15:val="{9049741C-2A5E-4B85-AD0C-809A8745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2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B3D0E"/>
    <w:pPr>
      <w:keepNext/>
      <w:spacing w:after="0" w:line="240" w:lineRule="auto"/>
      <w:jc w:val="center"/>
      <w:outlineLvl w:val="0"/>
    </w:pPr>
    <w:rPr>
      <w:rFonts w:ascii="Arial Armenian" w:eastAsia="Times New Roman" w:hAnsi="Arial Armenian" w:cs="Times New Roman"/>
      <w:b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3A2B"/>
    <w:rPr>
      <w:b/>
      <w:bCs/>
    </w:rPr>
  </w:style>
  <w:style w:type="paragraph" w:styleId="ListParagraph">
    <w:name w:val="List Paragraph"/>
    <w:basedOn w:val="Normal"/>
    <w:uiPriority w:val="34"/>
    <w:qFormat/>
    <w:rsid w:val="008B4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B3D0E"/>
    <w:rPr>
      <w:rFonts w:ascii="Arial Armenian" w:eastAsia="Times New Roman" w:hAnsi="Arial Armenian" w:cs="Times New Roman"/>
      <w:b/>
      <w:szCs w:val="20"/>
      <w:lang w:val="en-GB" w:eastAsia="ru-RU"/>
    </w:rPr>
  </w:style>
  <w:style w:type="paragraph" w:styleId="NormalWeb">
    <w:name w:val="Normal (Web)"/>
    <w:basedOn w:val="Normal"/>
    <w:uiPriority w:val="99"/>
    <w:unhideWhenUsed/>
    <w:rsid w:val="00F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 Khondkaryan</dc:creator>
  <cp:lastModifiedBy>Vardan Matevosyan</cp:lastModifiedBy>
  <cp:revision>41</cp:revision>
  <dcterms:created xsi:type="dcterms:W3CDTF">2021-09-01T05:57:00Z</dcterms:created>
  <dcterms:modified xsi:type="dcterms:W3CDTF">2021-09-01T08:31:00Z</dcterms:modified>
</cp:coreProperties>
</file>