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FC" w:rsidRPr="00FB6F1C" w:rsidRDefault="001C60D6">
      <w:pPr>
        <w:rPr>
          <w:rFonts w:ascii="Times New Roman" w:hAnsi="Times New Roman" w:cs="Times New Roman"/>
          <w:b/>
          <w:sz w:val="24"/>
        </w:rPr>
      </w:pPr>
      <w:r w:rsidRPr="00FB6F1C">
        <w:rPr>
          <w:rFonts w:ascii="Times New Roman" w:hAnsi="Times New Roman" w:cs="Times New Roman"/>
          <w:b/>
          <w:sz w:val="24"/>
        </w:rPr>
        <w:t xml:space="preserve">Lampiran 6 </w:t>
      </w:r>
    </w:p>
    <w:p w:rsidR="001C60D6" w:rsidRDefault="001C60D6" w:rsidP="001C60D6">
      <w:pPr>
        <w:jc w:val="center"/>
        <w:rPr>
          <w:rFonts w:ascii="Times New Roman" w:hAnsi="Times New Roman" w:cs="Times New Roman"/>
          <w:b/>
          <w:sz w:val="24"/>
        </w:rPr>
      </w:pPr>
      <w:r w:rsidRPr="001C60D6">
        <w:rPr>
          <w:rFonts w:ascii="Times New Roman" w:hAnsi="Times New Roman" w:cs="Times New Roman"/>
          <w:b/>
          <w:sz w:val="24"/>
        </w:rPr>
        <w:t>STATISTIK DESKRIPTIF</w:t>
      </w:r>
    </w:p>
    <w:p w:rsidR="001C60D6" w:rsidRPr="001C60D6" w:rsidRDefault="001C60D6" w:rsidP="001C6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Distribusi frekuensi hasil belajar TIK kelas eksperimen (X</w:t>
      </w:r>
      <w:r>
        <w:rPr>
          <w:rFonts w:ascii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hAnsi="Times New Roman" w:cs="Times New Roman"/>
          <w:b/>
          <w:sz w:val="24"/>
        </w:rPr>
        <w:t>)</w:t>
      </w:r>
    </w:p>
    <w:p w:rsidR="001C60D6" w:rsidRDefault="001C60D6" w:rsidP="001C60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max</w:t>
      </w:r>
      <w:r>
        <w:rPr>
          <w:rFonts w:ascii="Times New Roman" w:hAnsi="Times New Roman" w:cs="Times New Roman"/>
          <w:sz w:val="24"/>
        </w:rPr>
        <w:tab/>
        <w:t>=93</w:t>
      </w:r>
    </w:p>
    <w:p w:rsidR="001C60D6" w:rsidRDefault="001C60D6" w:rsidP="001C60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min</w:t>
      </w:r>
      <w:r>
        <w:rPr>
          <w:rFonts w:ascii="Times New Roman" w:hAnsi="Times New Roman" w:cs="Times New Roman"/>
          <w:sz w:val="24"/>
        </w:rPr>
        <w:tab/>
        <w:t>=70</w:t>
      </w:r>
    </w:p>
    <w:p w:rsidR="001C60D6" w:rsidRDefault="001C60D6" w:rsidP="001C60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Rentang</w:t>
      </w:r>
      <w:r>
        <w:rPr>
          <w:rFonts w:ascii="Times New Roman" w:hAnsi="Times New Roman" w:cs="Times New Roman"/>
          <w:sz w:val="24"/>
        </w:rPr>
        <w:tab/>
        <w:t>=23</w:t>
      </w:r>
    </w:p>
    <w:p w:rsidR="001C60D6" w:rsidRDefault="001C60D6" w:rsidP="001C60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Banyak kelas interval= 1+3.3 Log n -1+3.3 log 19=5.87</w:t>
      </w:r>
    </w:p>
    <w:p w:rsidR="001C60D6" w:rsidRDefault="001C60D6" w:rsidP="001C60D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=5 atau 6</w:t>
      </w:r>
    </w:p>
    <w:p w:rsidR="001C60D6" w:rsidRDefault="001A2814" w:rsidP="001C60D6">
      <w:pPr>
        <w:pStyle w:val="ListParagraph"/>
        <w:rPr>
          <w:rFonts w:ascii="Times New Roman" w:eastAsiaTheme="minorEastAsia" w:hAnsi="Times New Roman" w:cs="Times New Roman"/>
          <w:sz w:val="24"/>
        </w:rPr>
      </w:pPr>
      <w:r w:rsidRPr="001A2814">
        <w:rPr>
          <w:rFonts w:ascii="Times New Roman" w:hAnsi="Times New Roman" w:cs="Times New Roman"/>
          <w:noProof/>
          <w:sz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2.3pt;margin-top:13.1pt;width:24.2pt;height:0;z-index:251658240" o:connectortype="straight">
            <v:stroke endarrow="block"/>
          </v:shape>
        </w:pict>
      </w:r>
      <w:r w:rsidR="001C60D6">
        <w:rPr>
          <w:rFonts w:ascii="Times New Roman" w:hAnsi="Times New Roman" w:cs="Times New Roman"/>
          <w:sz w:val="24"/>
        </w:rPr>
        <w:t xml:space="preserve">Panjang kelas interval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23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</m:oMath>
      <w:r w:rsidR="001C60D6">
        <w:rPr>
          <w:rFonts w:ascii="Times New Roman" w:eastAsiaTheme="minorEastAsia" w:hAnsi="Times New Roman" w:cs="Times New Roman"/>
          <w:sz w:val="24"/>
        </w:rPr>
        <w:t xml:space="preserve"> = 3,83</w:t>
      </w:r>
      <w:r w:rsidR="001C60D6">
        <w:rPr>
          <w:rFonts w:ascii="Times New Roman" w:eastAsiaTheme="minorEastAsia" w:hAnsi="Times New Roman" w:cs="Times New Roman"/>
          <w:sz w:val="24"/>
        </w:rPr>
        <w:tab/>
        <w:t xml:space="preserve">    atau 4</w:t>
      </w:r>
    </w:p>
    <w:p w:rsidR="001C60D6" w:rsidRDefault="001C60D6" w:rsidP="001C6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Table 5.</w:t>
      </w:r>
      <w:r>
        <w:rPr>
          <w:rFonts w:ascii="Times New Roman" w:hAnsi="Times New Roman" w:cs="Times New Roman"/>
          <w:sz w:val="24"/>
        </w:rPr>
        <w:t xml:space="preserve"> distribusi frekuensi data hasil belajar TIK kelas eksperimen</w:t>
      </w:r>
    </w:p>
    <w:tbl>
      <w:tblPr>
        <w:tblStyle w:val="TableGrid"/>
        <w:tblW w:w="0" w:type="auto"/>
        <w:tblLook w:val="04A0"/>
      </w:tblPr>
      <w:tblGrid>
        <w:gridCol w:w="1630"/>
        <w:gridCol w:w="1630"/>
        <w:gridCol w:w="1631"/>
        <w:gridCol w:w="1631"/>
        <w:gridCol w:w="1631"/>
      </w:tblGrid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Kelas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Interval kelas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Batas kelas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Frekuensi absolute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Frekuensi relative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70-73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5,26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74-77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15,79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78-81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77.5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21,05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82-85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31,58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86-89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15,79</w:t>
            </w:r>
          </w:p>
        </w:tc>
      </w:tr>
      <w:tr w:rsidR="001C60D6" w:rsidTr="001C60D6"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630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90-93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89.5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10,53</w:t>
            </w:r>
          </w:p>
        </w:tc>
      </w:tr>
      <w:tr w:rsidR="001C60D6" w:rsidTr="001C60D6">
        <w:tc>
          <w:tcPr>
            <w:tcW w:w="4891" w:type="dxa"/>
            <w:gridSpan w:val="3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631" w:type="dxa"/>
            <w:vAlign w:val="center"/>
          </w:tcPr>
          <w:p w:rsidR="001C60D6" w:rsidRDefault="001C60D6" w:rsidP="001C60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</w:tbl>
    <w:p w:rsidR="001C60D6" w:rsidRDefault="001C60D6" w:rsidP="001C60D6">
      <w:pPr>
        <w:rPr>
          <w:rFonts w:ascii="Times New Roman" w:hAnsi="Times New Roman" w:cs="Times New Roman"/>
          <w:sz w:val="24"/>
        </w:rPr>
      </w:pPr>
    </w:p>
    <w:p w:rsidR="00FA7D96" w:rsidRDefault="00FA7D96" w:rsidP="00FA7D9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D96" w:rsidRDefault="00FA7D96" w:rsidP="00FA7D96">
      <w:r>
        <w:rPr>
          <w:noProof/>
          <w:lang w:eastAsia="en-GB"/>
        </w:rPr>
        <w:drawing>
          <wp:inline distT="0" distB="0" distL="0" distR="0">
            <wp:extent cx="4055306" cy="1934308"/>
            <wp:effectExtent l="19050" t="0" r="21394" b="8792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7D96" w:rsidRDefault="00FA7D96" w:rsidP="001C60D6">
      <w:pPr>
        <w:rPr>
          <w:rFonts w:ascii="Times New Roman" w:hAnsi="Times New Roman" w:cs="Times New Roman"/>
          <w:sz w:val="24"/>
        </w:rPr>
      </w:pPr>
      <w:r w:rsidRPr="00FA7D96">
        <w:rPr>
          <w:rFonts w:ascii="Times New Roman" w:hAnsi="Times New Roman" w:cs="Times New Roman"/>
          <w:b/>
          <w:sz w:val="24"/>
        </w:rPr>
        <w:t>Gambar 1.</w:t>
      </w:r>
      <w:r w:rsidRPr="00FA7D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Histogram data hasil belajar TIK kelas eksperimen</w:t>
      </w:r>
    </w:p>
    <w:p w:rsidR="00FA7D96" w:rsidRDefault="00FA7D96" w:rsidP="001C60D6">
      <w:pPr>
        <w:rPr>
          <w:rFonts w:ascii="Times New Roman" w:hAnsi="Times New Roman" w:cs="Times New Roman"/>
          <w:sz w:val="24"/>
        </w:rPr>
      </w:pPr>
    </w:p>
    <w:p w:rsidR="00FA7D96" w:rsidRDefault="00FA7D96" w:rsidP="001C60D6">
      <w:pPr>
        <w:rPr>
          <w:rFonts w:ascii="Times New Roman" w:hAnsi="Times New Roman" w:cs="Times New Roman"/>
          <w:sz w:val="24"/>
        </w:rPr>
      </w:pPr>
    </w:p>
    <w:p w:rsidR="00FA7D96" w:rsidRDefault="00FA7D96" w:rsidP="001C60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GB"/>
        </w:rPr>
        <w:lastRenderedPageBreak/>
        <w:drawing>
          <wp:inline distT="0" distB="0" distL="0" distR="0">
            <wp:extent cx="3585797" cy="1635370"/>
            <wp:effectExtent l="19050" t="0" r="14653" b="29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6404" w:rsidRDefault="00E96404" w:rsidP="001C60D6">
      <w:pPr>
        <w:rPr>
          <w:rFonts w:ascii="Times New Roman" w:hAnsi="Times New Roman" w:cs="Times New Roman"/>
          <w:sz w:val="24"/>
        </w:rPr>
      </w:pPr>
      <w:r w:rsidRPr="00E96404">
        <w:rPr>
          <w:rFonts w:ascii="Times New Roman" w:hAnsi="Times New Roman" w:cs="Times New Roman"/>
          <w:b/>
          <w:sz w:val="24"/>
        </w:rPr>
        <w:t>Gambar 2.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Polygon data hasil belajar TIK kelas eksperimen</w:t>
      </w:r>
    </w:p>
    <w:p w:rsidR="00E96404" w:rsidRDefault="00E96404" w:rsidP="00E964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Distribusi frekuensi data hasil belajar TIK kelas Kontrol (X</w:t>
      </w:r>
      <w:r>
        <w:rPr>
          <w:rFonts w:ascii="Times New Roman" w:hAnsi="Times New Roman" w:cs="Times New Roman"/>
          <w:b/>
          <w:sz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</w:rPr>
        <w:t>)</w:t>
      </w:r>
    </w:p>
    <w:p w:rsidR="00E96404" w:rsidRDefault="00E96404" w:rsidP="00E9640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=90</w:t>
      </w:r>
    </w:p>
    <w:p w:rsidR="00E96404" w:rsidRDefault="00E96404" w:rsidP="00E9640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min</w:t>
      </w:r>
      <w:r w:rsidR="008C0AB8">
        <w:rPr>
          <w:rFonts w:ascii="Times New Roman" w:hAnsi="Times New Roman" w:cs="Times New Roman"/>
          <w:sz w:val="24"/>
        </w:rPr>
        <w:tab/>
      </w:r>
      <w:r w:rsidR="008C0AB8">
        <w:rPr>
          <w:rFonts w:ascii="Times New Roman" w:hAnsi="Times New Roman" w:cs="Times New Roman"/>
          <w:sz w:val="24"/>
        </w:rPr>
        <w:tab/>
        <w:t>=57</w:t>
      </w:r>
    </w:p>
    <w:p w:rsidR="008C0AB8" w:rsidRDefault="008C0AB8" w:rsidP="00E9640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Rentang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=33</w:t>
      </w:r>
    </w:p>
    <w:p w:rsidR="008C0AB8" w:rsidRDefault="008C0AB8" w:rsidP="00E9640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Banyak kelas interval = 1+3.3 log n = 1+3.3 log 19 =5.22</w:t>
      </w:r>
    </w:p>
    <w:p w:rsidR="008C0AB8" w:rsidRDefault="008C0AB8" w:rsidP="00E9640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atau 6</w:t>
      </w:r>
    </w:p>
    <w:p w:rsidR="008C0AB8" w:rsidRDefault="001A2814" w:rsidP="00E96404">
      <w:pPr>
        <w:pStyle w:val="ListParagraph"/>
        <w:spacing w:line="480" w:lineRule="auto"/>
        <w:ind w:left="360"/>
        <w:rPr>
          <w:rFonts w:ascii="Times New Roman" w:eastAsiaTheme="minorEastAsia" w:hAnsi="Times New Roman" w:cs="Times New Roman"/>
          <w:sz w:val="24"/>
        </w:rPr>
      </w:pPr>
      <w:r w:rsidRPr="001A2814">
        <w:rPr>
          <w:rFonts w:ascii="Times New Roman" w:hAnsi="Times New Roman" w:cs="Times New Roman"/>
          <w:noProof/>
          <w:sz w:val="24"/>
          <w:lang w:eastAsia="en-GB"/>
        </w:rPr>
        <w:pict>
          <v:shape id="_x0000_s1027" type="#_x0000_t32" style="position:absolute;left:0;text-align:left;margin-left:179.45pt;margin-top:12.05pt;width:23.55pt;height:0;z-index:251659264" o:connectortype="straight">
            <v:stroke endarrow="block"/>
          </v:shape>
        </w:pict>
      </w:r>
      <w:r w:rsidR="008C0AB8">
        <w:rPr>
          <w:rFonts w:ascii="Times New Roman" w:hAnsi="Times New Roman" w:cs="Times New Roman"/>
          <w:sz w:val="24"/>
        </w:rPr>
        <w:t xml:space="preserve">Panjang kelas interval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33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</m:oMath>
      <w:r w:rsidR="008C0AB8">
        <w:rPr>
          <w:rFonts w:ascii="Times New Roman" w:eastAsiaTheme="minorEastAsia" w:hAnsi="Times New Roman" w:cs="Times New Roman"/>
          <w:sz w:val="24"/>
        </w:rPr>
        <w:t xml:space="preserve"> = 5,5 </w:t>
      </w:r>
      <w:r w:rsidR="008C0AB8">
        <w:rPr>
          <w:rFonts w:ascii="Times New Roman" w:eastAsiaTheme="minorEastAsia" w:hAnsi="Times New Roman" w:cs="Times New Roman"/>
          <w:sz w:val="24"/>
        </w:rPr>
        <w:tab/>
      </w:r>
      <w:r w:rsidR="008C0AB8">
        <w:rPr>
          <w:rFonts w:ascii="Times New Roman" w:eastAsiaTheme="minorEastAsia" w:hAnsi="Times New Roman" w:cs="Times New Roman"/>
          <w:sz w:val="24"/>
        </w:rPr>
        <w:tab/>
        <w:t>atau 6</w:t>
      </w:r>
    </w:p>
    <w:p w:rsidR="008C0AB8" w:rsidRP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  <w:r w:rsidRPr="008C0AB8">
        <w:rPr>
          <w:rFonts w:ascii="Times New Roman" w:hAnsi="Times New Roman" w:cs="Times New Roman"/>
          <w:b/>
          <w:sz w:val="24"/>
        </w:rPr>
        <w:t>Tabel 6</w:t>
      </w:r>
      <w:r>
        <w:rPr>
          <w:rFonts w:ascii="Times New Roman" w:hAnsi="Times New Roman" w:cs="Times New Roman"/>
          <w:sz w:val="24"/>
        </w:rPr>
        <w:t>. Distribusi frekuensi data hasil belajar TIK kelas control</w:t>
      </w:r>
    </w:p>
    <w:tbl>
      <w:tblPr>
        <w:tblStyle w:val="TableGrid"/>
        <w:tblW w:w="0" w:type="auto"/>
        <w:tblInd w:w="360" w:type="dxa"/>
        <w:tblLook w:val="04A0"/>
      </w:tblPr>
      <w:tblGrid>
        <w:gridCol w:w="510"/>
        <w:gridCol w:w="2631"/>
        <w:gridCol w:w="1546"/>
        <w:gridCol w:w="1553"/>
        <w:gridCol w:w="1553"/>
      </w:tblGrid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 kelas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Batas kelas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Frekuensi absolute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Frekuensi relative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57-62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15,75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63-68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21,05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69-74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31,58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75-80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15,79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81-86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10,53</w:t>
            </w:r>
          </w:p>
        </w:tc>
      </w:tr>
      <w:tr w:rsidR="008C0AB8" w:rsidTr="00C84141">
        <w:tc>
          <w:tcPr>
            <w:tcW w:w="510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1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87-92</w:t>
            </w:r>
          </w:p>
        </w:tc>
        <w:tc>
          <w:tcPr>
            <w:tcW w:w="1546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86.5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5,26</w:t>
            </w:r>
          </w:p>
        </w:tc>
      </w:tr>
      <w:tr w:rsidR="008C0AB8" w:rsidTr="00C84141">
        <w:tc>
          <w:tcPr>
            <w:tcW w:w="4687" w:type="dxa"/>
            <w:gridSpan w:val="3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3" w:type="dxa"/>
            <w:vAlign w:val="center"/>
          </w:tcPr>
          <w:p w:rsidR="008C0AB8" w:rsidRDefault="008C0AB8" w:rsidP="00C84141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</w:p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</w:p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</w:p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  <w:r w:rsidRPr="008C0AB8">
        <w:rPr>
          <w:rFonts w:ascii="Times New Roman" w:hAnsi="Times New Roman" w:cs="Times New Roman"/>
          <w:noProof/>
          <w:sz w:val="24"/>
          <w:lang w:eastAsia="en-GB"/>
        </w:rPr>
        <w:lastRenderedPageBreak/>
        <w:drawing>
          <wp:inline distT="0" distB="0" distL="0" distR="0">
            <wp:extent cx="3946281" cy="2329962"/>
            <wp:effectExtent l="19050" t="0" r="16119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  <w:r w:rsidRPr="008C0AB8">
        <w:rPr>
          <w:rFonts w:ascii="Times New Roman" w:hAnsi="Times New Roman" w:cs="Times New Roman"/>
          <w:b/>
          <w:sz w:val="24"/>
        </w:rPr>
        <w:t>Gambar 3.</w:t>
      </w:r>
      <w:r>
        <w:rPr>
          <w:rFonts w:ascii="Times New Roman" w:hAnsi="Times New Roman" w:cs="Times New Roman"/>
          <w:sz w:val="24"/>
        </w:rPr>
        <w:t xml:space="preserve"> Histogram data hasil belajar TIK kelas kontrol</w:t>
      </w:r>
    </w:p>
    <w:p w:rsidR="008C0AB8" w:rsidRDefault="008C0AB8" w:rsidP="008C0AB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039995" cy="2940050"/>
            <wp:effectExtent l="19050" t="0" r="2730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6F1C" w:rsidRPr="00FB6F1C" w:rsidRDefault="00FB6F1C" w:rsidP="008C0AB8">
      <w:pPr>
        <w:spacing w:line="480" w:lineRule="auto"/>
        <w:rPr>
          <w:rFonts w:ascii="Times New Roman" w:hAnsi="Times New Roman" w:cs="Times New Roman"/>
          <w:sz w:val="24"/>
        </w:rPr>
      </w:pPr>
      <w:r w:rsidRPr="00FB6F1C">
        <w:rPr>
          <w:rFonts w:ascii="Times New Roman" w:hAnsi="Times New Roman" w:cs="Times New Roman"/>
          <w:b/>
          <w:sz w:val="24"/>
        </w:rPr>
        <w:t>Gambar 4.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Polygon data hasil belajar TIK kelas kontrol</w:t>
      </w:r>
    </w:p>
    <w:sectPr w:rsidR="00FB6F1C" w:rsidRPr="00FB6F1C" w:rsidSect="00CF6C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268" w:right="1701" w:bottom="1701" w:left="2268" w:header="709" w:footer="709" w:gutter="0"/>
      <w:pgNumType w:start="7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D5C" w:rsidRDefault="00D31D5C" w:rsidP="00CF6CF1">
      <w:pPr>
        <w:spacing w:after="0" w:line="240" w:lineRule="auto"/>
      </w:pPr>
      <w:r>
        <w:separator/>
      </w:r>
    </w:p>
  </w:endnote>
  <w:endnote w:type="continuationSeparator" w:id="1">
    <w:p w:rsidR="00D31D5C" w:rsidRDefault="00D31D5C" w:rsidP="00CF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F1" w:rsidRDefault="00CF6C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1"/>
      <w:docPartObj>
        <w:docPartGallery w:val="Page Numbers (Bottom of Page)"/>
        <w:docPartUnique/>
      </w:docPartObj>
    </w:sdtPr>
    <w:sdtContent>
      <w:p w:rsidR="00CF6CF1" w:rsidRDefault="00CF6CF1">
        <w:pPr>
          <w:pStyle w:val="Footer"/>
          <w:jc w:val="center"/>
        </w:pPr>
        <w:fldSimple w:instr=" PAGE   \* MERGEFORMAT ">
          <w:r>
            <w:rPr>
              <w:noProof/>
            </w:rPr>
            <w:t>79</w:t>
          </w:r>
        </w:fldSimple>
      </w:p>
    </w:sdtContent>
  </w:sdt>
  <w:p w:rsidR="00CF6CF1" w:rsidRDefault="00CF6C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F1" w:rsidRDefault="00CF6C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D5C" w:rsidRDefault="00D31D5C" w:rsidP="00CF6CF1">
      <w:pPr>
        <w:spacing w:after="0" w:line="240" w:lineRule="auto"/>
      </w:pPr>
      <w:r>
        <w:separator/>
      </w:r>
    </w:p>
  </w:footnote>
  <w:footnote w:type="continuationSeparator" w:id="1">
    <w:p w:rsidR="00D31D5C" w:rsidRDefault="00D31D5C" w:rsidP="00CF6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F1" w:rsidRDefault="00CF6C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F1" w:rsidRDefault="00CF6C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CF1" w:rsidRDefault="00CF6C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A5A30"/>
    <w:multiLevelType w:val="hybridMultilevel"/>
    <w:tmpl w:val="222C60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0D6"/>
    <w:rsid w:val="001A2814"/>
    <w:rsid w:val="001C60D6"/>
    <w:rsid w:val="004566FC"/>
    <w:rsid w:val="008C0AB8"/>
    <w:rsid w:val="00CF6CF1"/>
    <w:rsid w:val="00D31D5C"/>
    <w:rsid w:val="00E96404"/>
    <w:rsid w:val="00FA7D96"/>
    <w:rsid w:val="00FB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1C60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0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60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basedOn w:val="DefaultParagraphFont"/>
    <w:link w:val="ListParagraph"/>
    <w:uiPriority w:val="34"/>
    <w:rsid w:val="008C0AB8"/>
  </w:style>
  <w:style w:type="paragraph" w:styleId="Header">
    <w:name w:val="header"/>
    <w:basedOn w:val="Normal"/>
    <w:link w:val="HeaderChar"/>
    <w:uiPriority w:val="99"/>
    <w:semiHidden/>
    <w:unhideWhenUsed/>
    <w:rsid w:val="00CF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CF1"/>
  </w:style>
  <w:style w:type="paragraph" w:styleId="Footer">
    <w:name w:val="footer"/>
    <w:basedOn w:val="Normal"/>
    <w:link w:val="FooterChar"/>
    <w:uiPriority w:val="99"/>
    <w:unhideWhenUsed/>
    <w:rsid w:val="00CF6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style val="10"/>
  <c:chart>
    <c:autoTitleDeleted val="1"/>
    <c:plotArea>
      <c:layout>
        <c:manualLayout>
          <c:layoutTarget val="inner"/>
          <c:xMode val="edge"/>
          <c:yMode val="edge"/>
          <c:x val="6.7930154564012829E-2"/>
          <c:y val="0.1630061867266592"/>
          <c:w val="0.91586614173228131"/>
          <c:h val="0.70413323334583278"/>
        </c:manualLayout>
      </c:layout>
      <c:bar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070C0"/>
            </a:solidFill>
          </c:spPr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Pt>
            <c:idx val="2"/>
            <c:spPr>
              <a:solidFill>
                <a:srgbClr val="00B050"/>
              </a:solidFill>
            </c:spPr>
          </c:dPt>
          <c:dPt>
            <c:idx val="3"/>
            <c:spPr>
              <a:solidFill>
                <a:srgbClr val="00B0F0"/>
              </a:solidFill>
            </c:spPr>
          </c:dPt>
          <c:dPt>
            <c:idx val="4"/>
            <c:spPr>
              <a:solidFill>
                <a:schemeClr val="accent6">
                  <a:lumMod val="75000"/>
                </a:schemeClr>
              </a:solidFill>
            </c:spPr>
          </c:dPt>
          <c:cat>
            <c:strRef>
              <c:f>Sheet1!$B$2:$B$7</c:f>
              <c:strCache>
                <c:ptCount val="6"/>
                <c:pt idx="0">
                  <c:v>69,5</c:v>
                </c:pt>
                <c:pt idx="1">
                  <c:v>73,5</c:v>
                </c:pt>
                <c:pt idx="2">
                  <c:v>77,5</c:v>
                </c:pt>
                <c:pt idx="3">
                  <c:v>81,5</c:v>
                </c:pt>
                <c:pt idx="4">
                  <c:v>85,5</c:v>
                </c:pt>
                <c:pt idx="5">
                  <c:v>89,5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</c:ser>
        <c:axId val="72272896"/>
        <c:axId val="73216768"/>
      </c:barChart>
      <c:catAx>
        <c:axId val="72272896"/>
        <c:scaling>
          <c:orientation val="minMax"/>
        </c:scaling>
        <c:axPos val="b"/>
        <c:tickLblPos val="nextTo"/>
        <c:crossAx val="73216768"/>
        <c:crosses val="autoZero"/>
        <c:auto val="1"/>
        <c:lblAlgn val="ctr"/>
        <c:lblOffset val="100"/>
      </c:catAx>
      <c:valAx>
        <c:axId val="73216768"/>
        <c:scaling>
          <c:orientation val="minMax"/>
        </c:scaling>
        <c:axPos val="l"/>
        <c:numFmt formatCode="General" sourceLinked="1"/>
        <c:tickLblPos val="nextTo"/>
        <c:crossAx val="7227289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69,5</c:v>
                </c:pt>
                <c:pt idx="1">
                  <c:v>73,5</c:v>
                </c:pt>
                <c:pt idx="2">
                  <c:v>77,5</c:v>
                </c:pt>
                <c:pt idx="3">
                  <c:v>81,5</c:v>
                </c:pt>
                <c:pt idx="4">
                  <c:v>85,5</c:v>
                </c:pt>
                <c:pt idx="5">
                  <c:v>89,5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</c:ser>
        <c:marker val="1"/>
        <c:axId val="73640192"/>
        <c:axId val="74752000"/>
      </c:lineChart>
      <c:catAx>
        <c:axId val="73640192"/>
        <c:scaling>
          <c:orientation val="minMax"/>
        </c:scaling>
        <c:axPos val="b"/>
        <c:numFmt formatCode="General" sourceLinked="1"/>
        <c:tickLblPos val="nextTo"/>
        <c:crossAx val="74752000"/>
        <c:crosses val="autoZero"/>
        <c:auto val="1"/>
        <c:lblAlgn val="ctr"/>
        <c:lblOffset val="100"/>
      </c:catAx>
      <c:valAx>
        <c:axId val="74752000"/>
        <c:scaling>
          <c:orientation val="minMax"/>
        </c:scaling>
        <c:axPos val="l"/>
        <c:numFmt formatCode="General" sourceLinked="1"/>
        <c:tickLblPos val="nextTo"/>
        <c:crossAx val="73640192"/>
        <c:crosses val="autoZero"/>
        <c:crossBetween val="between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style val="10"/>
  <c:chart>
    <c:autoTitleDeleted val="1"/>
    <c:plotArea>
      <c:layout>
        <c:manualLayout>
          <c:layoutTarget val="inner"/>
          <c:xMode val="edge"/>
          <c:yMode val="edge"/>
          <c:x val="6.7930154564012829E-2"/>
          <c:y val="0.1630061867266592"/>
          <c:w val="0.91586614173228131"/>
          <c:h val="0.70413323334583278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rgbClr val="0070C0"/>
            </a:solidFill>
          </c:spPr>
          <c:dPt>
            <c:idx val="0"/>
            <c:spPr>
              <a:solidFill>
                <a:srgbClr val="FF0000"/>
              </a:solidFill>
            </c:spPr>
          </c:dPt>
          <c:dPt>
            <c:idx val="1"/>
            <c:spPr>
              <a:solidFill>
                <a:srgbClr val="FFFF00"/>
              </a:solidFill>
            </c:spPr>
          </c:dPt>
          <c:dPt>
            <c:idx val="2"/>
            <c:spPr>
              <a:solidFill>
                <a:srgbClr val="00B050"/>
              </a:solidFill>
            </c:spPr>
          </c:dPt>
          <c:dPt>
            <c:idx val="3"/>
            <c:spPr>
              <a:solidFill>
                <a:srgbClr val="00B0F0"/>
              </a:solidFill>
            </c:spPr>
          </c:dPt>
          <c:dPt>
            <c:idx val="4"/>
            <c:spPr>
              <a:solidFill>
                <a:schemeClr val="accent6">
                  <a:lumMod val="75000"/>
                </a:schemeClr>
              </a:solidFill>
            </c:spPr>
          </c:dPt>
          <c:cat>
            <c:numRef>
              <c:f>Sheet1!$A$2:$A$8</c:f>
              <c:numCache>
                <c:formatCode>General</c:formatCode>
                <c:ptCount val="7"/>
                <c:pt idx="0">
                  <c:v>56.5</c:v>
                </c:pt>
                <c:pt idx="1">
                  <c:v>62.5</c:v>
                </c:pt>
                <c:pt idx="2">
                  <c:v>68.5</c:v>
                </c:pt>
                <c:pt idx="3">
                  <c:v>74.5</c:v>
                </c:pt>
                <c:pt idx="4">
                  <c:v>80.5</c:v>
                </c:pt>
                <c:pt idx="5">
                  <c:v>86.5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</c:ser>
        <c:axId val="92830336"/>
        <c:axId val="114698496"/>
      </c:barChart>
      <c:catAx>
        <c:axId val="92830336"/>
        <c:scaling>
          <c:orientation val="minMax"/>
        </c:scaling>
        <c:axPos val="b"/>
        <c:numFmt formatCode="General" sourceLinked="1"/>
        <c:tickLblPos val="nextTo"/>
        <c:crossAx val="114698496"/>
        <c:crosses val="autoZero"/>
        <c:auto val="1"/>
        <c:lblAlgn val="ctr"/>
        <c:lblOffset val="100"/>
      </c:catAx>
      <c:valAx>
        <c:axId val="114698496"/>
        <c:scaling>
          <c:orientation val="minMax"/>
        </c:scaling>
        <c:axPos val="l"/>
        <c:majorGridlines/>
        <c:numFmt formatCode="General" sourceLinked="1"/>
        <c:tickLblPos val="nextTo"/>
        <c:crossAx val="9283033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Sheet1!$A$3:$A$8</c:f>
              <c:strCache>
                <c:ptCount val="6"/>
                <c:pt idx="0">
                  <c:v>56,5</c:v>
                </c:pt>
                <c:pt idx="1">
                  <c:v>62,5</c:v>
                </c:pt>
                <c:pt idx="2">
                  <c:v>68,5</c:v>
                </c:pt>
                <c:pt idx="3">
                  <c:v>74,5</c:v>
                </c:pt>
                <c:pt idx="4">
                  <c:v>80,5</c:v>
                </c:pt>
                <c:pt idx="5">
                  <c:v>86,5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val>
        </c:ser>
        <c:marker val="1"/>
        <c:axId val="98280576"/>
        <c:axId val="98282112"/>
      </c:lineChart>
      <c:catAx>
        <c:axId val="98280576"/>
        <c:scaling>
          <c:orientation val="minMax"/>
        </c:scaling>
        <c:axPos val="b"/>
        <c:tickLblPos val="nextTo"/>
        <c:crossAx val="98282112"/>
        <c:crosses val="autoZero"/>
        <c:auto val="1"/>
        <c:lblAlgn val="ctr"/>
        <c:lblOffset val="100"/>
      </c:catAx>
      <c:valAx>
        <c:axId val="98282112"/>
        <c:scaling>
          <c:orientation val="minMax"/>
        </c:scaling>
        <c:axPos val="l"/>
        <c:majorGridlines/>
        <c:numFmt formatCode="General" sourceLinked="1"/>
        <c:tickLblPos val="nextTo"/>
        <c:crossAx val="98280576"/>
        <c:crosses val="autoZero"/>
        <c:crossBetween val="between"/>
      </c:valAx>
      <c:spPr>
        <a:noFill/>
        <a:ln w="25400">
          <a:noFill/>
        </a:ln>
      </c:spPr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0.08307</cdr:x>
      <cdr:y>0.83791</cdr:y>
    </cdr:from>
    <cdr:to>
      <cdr:x>0.09589</cdr:x>
      <cdr:y>0.91209</cdr:y>
    </cdr:to>
    <cdr:sp macro="" textlink="">
      <cdr:nvSpPr>
        <cdr:cNvPr id="3" name="Straight Connector 2"/>
        <cdr:cNvSpPr/>
      </cdr:nvSpPr>
      <cdr:spPr>
        <a:xfrm xmlns:a="http://schemas.openxmlformats.org/drawingml/2006/main" rot="5400000">
          <a:off x="455736" y="2681653"/>
          <a:ext cx="70340" cy="23739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0.07345</cdr:x>
      <cdr:y>0.84341</cdr:y>
    </cdr:from>
    <cdr:to>
      <cdr:x>0.08467</cdr:x>
      <cdr:y>0.90934</cdr:y>
    </cdr:to>
    <cdr:sp macro="" textlink="">
      <cdr:nvSpPr>
        <cdr:cNvPr id="5" name="Straight Connector 4"/>
        <cdr:cNvSpPr/>
      </cdr:nvSpPr>
      <cdr:spPr>
        <a:xfrm xmlns:a="http://schemas.openxmlformats.org/drawingml/2006/main" rot="5400000">
          <a:off x="402981" y="2699237"/>
          <a:ext cx="61547" cy="21101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0.07472</cdr:x>
      <cdr:y>0.82539</cdr:y>
    </cdr:from>
    <cdr:to>
      <cdr:x>0.09217</cdr:x>
      <cdr:y>0.88819</cdr:y>
    </cdr:to>
    <cdr:sp macro="" textlink="">
      <cdr:nvSpPr>
        <cdr:cNvPr id="3" name="Straight Connector 2"/>
        <cdr:cNvSpPr/>
      </cdr:nvSpPr>
      <cdr:spPr>
        <a:xfrm xmlns:a="http://schemas.openxmlformats.org/drawingml/2006/main" rot="5400000">
          <a:off x="328246" y="2475036"/>
          <a:ext cx="184640" cy="8792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0.08345</cdr:x>
      <cdr:y>0.82838</cdr:y>
    </cdr:from>
    <cdr:to>
      <cdr:x>0.10438</cdr:x>
      <cdr:y>0.89716</cdr:y>
    </cdr:to>
    <cdr:sp macro="" textlink="">
      <cdr:nvSpPr>
        <cdr:cNvPr id="5" name="Straight Connector 4"/>
        <cdr:cNvSpPr/>
      </cdr:nvSpPr>
      <cdr:spPr>
        <a:xfrm xmlns:a="http://schemas.openxmlformats.org/drawingml/2006/main" rot="5400000">
          <a:off x="372207" y="2483829"/>
          <a:ext cx="202223" cy="10550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4</cp:revision>
  <dcterms:created xsi:type="dcterms:W3CDTF">2019-03-09T11:30:00Z</dcterms:created>
  <dcterms:modified xsi:type="dcterms:W3CDTF">2019-03-12T10:40:00Z</dcterms:modified>
</cp:coreProperties>
</file>