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5B2EE8"/>
          <w:sz w:val="100"/>
          <w:szCs w:val="100"/>
        </w:rPr>
        <w:t xml:space="preserve">CrossPost</w:t>
      </w:r>
      <w:r>
        <w:rPr>
          <w:rFonts w:ascii="Arial" w:cs="Arial" w:eastAsia="Arial" w:hAnsi="Arial"/>
          <w:b/>
          <w:bCs/>
          <w:color w:val="0D9488"/>
          <w:sz w:val="100"/>
          <w:szCs w:val="100"/>
        </w:rPr>
        <w:t xml:space="preserve">  AI</w:t>
      </w:r>
    </w:p>
    <w:p>
      <w:pPr>
        <w:spacing w:after="100"/>
      </w:pPr>
      <w:r>
        <w:rPr>
          <w:rFonts w:ascii="Arial" w:cs="Arial" w:eastAsia="Arial" w:hAnsi="Arial"/>
          <w:color w:val="1A1033"/>
          <w:sz w:val="30"/>
          <w:szCs w:val="30"/>
        </w:rPr>
        <w:t xml:space="preserve">AI-Powered Viral Content Repurposing Platform</w:t>
      </w:r>
    </w:p>
    <w:p>
      <w:pPr>
        <w:pBdr>
          <w:bottom w:val="single" w:color="5B2EE8" w:sz="6" w:space="3"/>
        </w:pBdr>
        <w:spacing w:after="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9B7EF4"/>
          <w:sz w:val="24"/>
          <w:szCs w:val="24"/>
        </w:rPr>
        <w:t xml:space="preserve">“Clone viral content. Make it yours. Publish everywhere.”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Product Specification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Pre-build — V1 MVP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TikTok  ·  Instagram  ·  YouTube Shorts  ·  LinkedIn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Next.js 15  ·  NestJS  ·  PostgreSQL  ·  BullMQ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Target MRR</w:t>
            </w:r>
          </w:p>
        </w:tc>
        <w:tc>
          <w:tcPr>
            <w:tcW w:type="dxa" w:w="67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$10,000–$20,000+ (12-month goal)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1. Vision &amp; Problem Statement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What CrossPost AI Does</w:t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CrossPost AI allows creators, agencies, marketers, and businesses to import videos from any major short-form platform or upload their own, then automatically transform and republish them across every channel — reducing content production time from hours to minutes.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Sources</w:t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Capabilities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TikTok videos</w:t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Face swap with custom identity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Instagram Reels</w:t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Subtitle generation (4 styles)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YouTube Shorts</w:t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Platform-specific captions &amp; hashtags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Own video upload (MP4/MOV)</w:t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AI hook rewriting (5 variants)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Thumbnails &amp; cover images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Long-form content repurposing</w:t>
            </w:r>
          </w:p>
        </w:tc>
      </w:tr>
      <w:tr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ZIP export package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Content creators spend significant time duplicating effort across platforms: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Downloading &amp; editing clips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Writing captions and hashtags per platform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Designing thumbnails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Reposting on TikTok, Instagram Reels, YouTube Shorts, and LinkedIn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The Opportunity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This process is inefficient and expensive. CrossPost AI automates the entire pipeline in a single workflow.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2. Processing Pipeline</w:t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Every project runs through 9 automated stages from intake to export: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Video Intake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Accepts MP4 / MOV uploads or fetches video from Instagram, TikTok, or YouTube Shorts URL. Outputs a standardized MP4.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Transcription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Whisper generates a full transcript with word-level timestamps. Output: JSON with text + segments.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Face Swap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User provides a selfie, headshot, or brand ambassador image. System detects and replaces the source face. Output: new personalised video.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Subtitle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Burns captions in user-chosen style and exports SRT file. Four styles: Minimal, Hormozi (highlighted keywords), MrBeast (animated), TikTok (large dynamic).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Hook Optimisation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Rewrites the opening hook in 5 AI-generated variants designed for higher engagement.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Platform Variants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Generates optimised caption, hashtags, and cover/title for TikTok, Instagram, YouTube Shorts, and LinkedIn.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Thumbnail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AI selects the most expressive frame. Applies face zoom, background blur, and text overlays.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Content Repurposing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Generates blog post (1,000–1,500 words), Twitter/X thread (10 posts), LinkedIn article, newsletter, and Instagram carousel (10 slides).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E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0"/>
                <w:szCs w:val="20"/>
              </w:rPr>
              <w:t xml:space="preserve">Export Package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All assets bundled into a downloadable ZIP with organised subfolders.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3. Subtitle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Character</w:t>
            </w:r>
          </w:p>
        </w:tc>
        <w:tc>
          <w:tcPr>
            <w:tcW w:type="dxa" w:w="3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Minimal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White subtitles, clean</w:t>
            </w:r>
          </w:p>
        </w:tc>
        <w:tc>
          <w:tcPr>
            <w:tcW w:type="dxa" w:w="3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Professional / corporate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Hormozi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Highlighted keywords</w:t>
            </w:r>
          </w:p>
        </w:tc>
        <w:tc>
          <w:tcPr>
            <w:tcW w:type="dxa" w:w="3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Education, coaching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MrBeast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Animated, high-energy</w:t>
            </w:r>
          </w:p>
        </w:tc>
        <w:tc>
          <w:tcPr>
            <w:tcW w:type="dxa" w:w="3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Entertainment, gaming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TikTok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Large dynamic captions</w:t>
            </w:r>
          </w:p>
        </w:tc>
        <w:tc>
          <w:tcPr>
            <w:tcW w:type="dxa" w:w="3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Gen Z, lifestyle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Each style outputs both burned captions (embedded in video) and a standalone SRT file.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4. Platform Variant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Generated Assets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TikTok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Caption, hashtags, cover image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Trend-aligned tone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Instagram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Caption, hashtags, Reel cover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Discovery-optimised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YouTube Shorts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Title, description, keywords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SEO-focused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LinkedIn</w:t>
            </w:r>
          </w:p>
        </w:tc>
        <w:tc>
          <w:tcPr>
            <w:tcW w:type="dxa" w:w="4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Professional post, business formatting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B2B appropriate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5. Content Repurposing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Blog Post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Full article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1,000–1,500 words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Twitter/X Thread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Tweet series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10 posts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LinkedIn Article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Long-form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Newsletter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Email-ready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Scannable sections</w:t>
            </w:r>
          </w:p>
        </w:tc>
      </w:tr>
      <w:tr>
        <w:tc>
          <w:tcPr>
            <w:tcW w:type="dxa" w:w="2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Instagram Carousel</w:t>
            </w:r>
          </w:p>
        </w:tc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Slide deck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10 slides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6. Viral Content Discovery</w:t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Built-in discovery lets operators find trending content to remix — without leaving the platform.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User enters a niche keyword (e.g. AI, Fitness, Marketing, Business)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System fetches trending TikToks, Reels, and Shorts via Apify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Results display with views, likes, and engagement score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User clicks “Remix” — a project is created automatically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7. Export Package Structure</w:t>
      </w:r>
    </w:p>
    <w:p>
      <w:pPr>
        <w:spacing w:after="100" w:before="6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Every completed project exports a ZIP with organised subfolders: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project-export.zip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/video          ← Face-swapped MP4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/subtitles      ← SRT file + burned-in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/thumbnails     ← Platform cover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/captions       ← Per-platform captions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/hashtags       ← Per-platform hashtag 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/blog           ← Markdown article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├── /linkedin       ← LinkedIn post + article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22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5A5E4"/>
                <w:sz w:val="17"/>
                <w:szCs w:val="17"/>
              </w:rPr>
              <w:t xml:space="preserve">└── /twitter        ← Thread (10 tweets)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8.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B7EF4" w:sz="1"/>
              <w:left w:val="single" w:color="9B7EF4" w:sz="1"/>
              <w:bottom w:val="single" w:color="9B7EF4" w:sz="1"/>
              <w:right w:val="single" w:color="9B7EF4" w:sz="1"/>
            </w:tcBorders>
            <w:shd w:fill="F6F4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2"/>
                <w:szCs w:val="22"/>
              </w:rPr>
              <w:t xml:space="preserve">Free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033"/>
                <w:sz w:val="28"/>
                <w:szCs w:val="28"/>
              </w:rPr>
              <w:t xml:space="preserve">$0/mo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3 videos/month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Watermarked exports</w:t>
            </w:r>
          </w:p>
        </w:tc>
        <w:tc>
          <w:tcPr>
            <w:tcW w:type="dxa" w:w="2340"/>
            <w:tcBorders>
              <w:top w:val="single" w:color="9B7EF4" w:sz="1"/>
              <w:left w:val="single" w:color="9B7EF4" w:sz="1"/>
              <w:bottom w:val="single" w:color="9B7EF4" w:sz="1"/>
              <w:right w:val="single" w:color="9B7EF4" w:sz="1"/>
            </w:tcBorders>
            <w:shd w:fill="F6F4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2"/>
                <w:szCs w:val="22"/>
              </w:rPr>
              <w:t xml:space="preserve">Creator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033"/>
                <w:sz w:val="28"/>
                <w:szCs w:val="28"/>
              </w:rPr>
              <w:t xml:space="preserve">$29/mo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50 videos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Face swap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AI captions</w:t>
            </w:r>
          </w:p>
        </w:tc>
        <w:tc>
          <w:tcPr>
            <w:tcW w:type="dxa" w:w="2340"/>
            <w:tcBorders>
              <w:top w:val="single" w:color="9B7EF4" w:sz="1"/>
              <w:left w:val="single" w:color="9B7EF4" w:sz="1"/>
              <w:bottom w:val="single" w:color="9B7EF4" w:sz="1"/>
              <w:right w:val="single" w:color="9B7EF4" w:sz="1"/>
            </w:tcBorders>
            <w:shd w:fill="5B2EE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$79/mo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EE9FD"/>
                <w:sz w:val="18"/>
                <w:szCs w:val="18"/>
              </w:rPr>
              <w:t xml:space="preserve">•  200 videos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EE9FD"/>
                <w:sz w:val="18"/>
                <w:szCs w:val="18"/>
              </w:rPr>
              <w:t xml:space="preserve">•  Premium exports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EEE9FD"/>
                <w:sz w:val="18"/>
                <w:szCs w:val="18"/>
              </w:rPr>
              <w:t xml:space="preserve">•  Priority processing</w:t>
            </w:r>
          </w:p>
        </w:tc>
        <w:tc>
          <w:tcPr>
            <w:tcW w:type="dxa" w:w="2340"/>
            <w:tcBorders>
              <w:top w:val="single" w:color="9B7EF4" w:sz="1"/>
              <w:left w:val="single" w:color="9B7EF4" w:sz="1"/>
              <w:bottom w:val="single" w:color="9B7EF4" w:sz="1"/>
              <w:right w:val="single" w:color="9B7EF4" w:sz="1"/>
            </w:tcBorders>
            <w:shd w:fill="F6F4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EE8"/>
                <w:sz w:val="22"/>
                <w:szCs w:val="22"/>
              </w:rPr>
              <w:t xml:space="preserve">Agency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033"/>
                <w:sz w:val="28"/>
                <w:szCs w:val="28"/>
              </w:rPr>
              <w:t xml:space="preserve">$199/mo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Unlimited projects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Team members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8"/>
                <w:szCs w:val="18"/>
              </w:rPr>
              <w:t xml:space="preserve">•  White-label exports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9.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Creator</w:t>
            </w:r>
          </w:p>
        </w:tc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Personal account</w:t>
            </w:r>
          </w:p>
        </w:tc>
        <w:tc>
          <w:tcPr>
            <w:tcW w:type="dxa" w:w="4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Full pipeline, own projects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Agency</w:t>
            </w:r>
          </w:p>
        </w:tc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Multi-client</w:t>
            </w:r>
          </w:p>
        </w:tc>
        <w:tc>
          <w:tcPr>
            <w:tcW w:type="dxa" w:w="4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Client workspaces, team billing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Manage users, plans, processing jobs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10. Technical Stack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Next.js 15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React framework, SSR, routing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Type safety across the stack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Shadcn UI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Component library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Data fetching &amp; caching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NestJS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Modular backend framework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Type safety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Auth module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JWT authentication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Billing module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Stripe integration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Projects module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CRUD + pipeline orchestration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AI Processing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Job dispatch, provider calls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Exports module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ZIP packaging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/ Provider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BullMQ + Redis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Cloudflare R2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Video Scraping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Apify</w:t>
            </w:r>
          </w:p>
        </w:tc>
      </w:tr>
      <w:tr>
        <w:tc>
          <w:tcPr>
            <w:tcW w:type="dxa" w:w="3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Video Processing</w:t>
            </w:r>
          </w:p>
        </w:tc>
        <w:tc>
          <w:tcPr>
            <w:tcW w:type="dxa" w:w="63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FFmpeg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11. AI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OpenAI Whisper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Speech-to-text, word timestamps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Content AI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OpenAI (GPT)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Hooks, captions, hashtags, titles, blog generation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Face Swap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InsightFace / Reactor / ComfyUI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Primary face swap engine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Face Swap (alt)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Wavespeed API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Fallback / cloud face swap</w:t>
            </w:r>
          </w:p>
        </w:tc>
      </w:tr>
      <w:tr>
        <w:tc>
          <w:tcPr>
            <w:tcW w:type="dxa" w:w="2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Video Processing</w:t>
            </w:r>
          </w:p>
        </w:tc>
        <w:tc>
          <w:tcPr>
            <w:tcW w:type="dxa" w:w="35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FFmpeg</w:t>
            </w:r>
          </w:p>
        </w:tc>
        <w:tc>
          <w:tcPr>
            <w:tcW w:type="dxa" w:w="36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Reframing, cropping, subtitle burn, thumbnails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12. Database Schema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Key Fields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name, email, plan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password_hash, created_at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user_id, plan, status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Stripe linked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user_id, title, status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source_type, created_at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videos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project_id, storage_url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original_url, duration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exports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project_id, export_url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type (zip / single file)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jobs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project_id, type, status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BullMQ queue backing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transcripts</w:t>
            </w:r>
          </w:p>
        </w:tc>
        <w:tc>
          <w:tcPr>
            <w:tcW w:type="dxa" w:w="4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id, video_id, text, segments</w:t>
            </w:r>
          </w:p>
        </w:tc>
        <w:tc>
          <w:tcPr>
            <w:tcW w:type="dxa" w:w="3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Whisper output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13.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JWT with refresh tokens</w:t>
            </w:r>
          </w:p>
        </w:tc>
      </w:tr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Signed URLs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Cloudflare R2 pre-signed URLs for all assets</w:t>
            </w:r>
          </w:p>
        </w:tc>
      </w:tr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Per-user, per-endpoint limits</w:t>
            </w:r>
          </w:p>
        </w:tc>
      </w:tr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Webhook verification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Stripe signature validation</w:t>
            </w:r>
          </w:p>
        </w:tc>
      </w:tr>
      <w:tr>
        <w:tc>
          <w:tcPr>
            <w:tcW w:type="dxa" w:w="32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Malware scanning</w:t>
            </w:r>
          </w:p>
        </w:tc>
        <w:tc>
          <w:tcPr>
            <w:tcW w:type="dxa" w:w="61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Scan all uploads before processing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14. Product Roadmap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V1 — MVP (Must Have)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Authentication + Stripe Billing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Upload video (MP4 / MOV)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Import Reel URL (Instagram, TikTok, YouTube Shorts)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Whisper transcription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AI captions + hashtag generation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Face swap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Thumbnail generation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ZIP export package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V2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Voice cloning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Team workspaces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AI carousel generator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Auto publishing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Content calendar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Analytics dashboard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033"/>
          <w:sz w:val="23"/>
          <w:szCs w:val="23"/>
        </w:rPr>
        <w:t xml:space="preserve">V3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Full social media scheduler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AI influencer clone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Brand voice training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B4066"/>
          <w:sz w:val="20"/>
          <w:szCs w:val="20"/>
        </w:rPr>
        <w:t xml:space="preserve">Automated content campaigns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B2EE8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5B2EE8"/>
          <w:sz w:val="30"/>
          <w:szCs w:val="30"/>
        </w:rPr>
        <w:t xml:space="preserve">15.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5B2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Launch</w:t>
            </w:r>
          </w:p>
        </w:tc>
        <w:tc>
          <w:tcPr>
            <w:tcW w:type="dxa" w:w="34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100 total users</w:t>
            </w:r>
          </w:p>
        </w:tc>
        <w:tc>
          <w:tcPr>
            <w:tcW w:type="dxa" w:w="39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20 paying customers · 500 videos processed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6 Months</w:t>
            </w:r>
          </w:p>
        </w:tc>
        <w:tc>
          <w:tcPr>
            <w:tcW w:type="dxa" w:w="34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500+ paying</w:t>
            </w:r>
          </w:p>
        </w:tc>
        <w:tc>
          <w:tcPr>
            <w:tcW w:type="dxa" w:w="39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6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$5,000+ MRR</w:t>
            </w:r>
          </w:p>
        </w:tc>
      </w:tr>
      <w:tr>
        <w:tc>
          <w:tcPr>
            <w:tcW w:type="dxa" w:w="20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12 Months</w:t>
            </w:r>
          </w:p>
        </w:tc>
        <w:tc>
          <w:tcPr>
            <w:tcW w:type="dxa" w:w="340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Growth stage</w:t>
            </w:r>
          </w:p>
        </w:tc>
        <w:tc>
          <w:tcPr>
            <w:tcW w:type="dxa" w:w="3960"/>
            <w:tcBorders>
              <w:top w:val="single" w:color="D4CDEE" w:sz="1"/>
              <w:left w:val="single" w:color="D4CDEE" w:sz="1"/>
              <w:bottom w:val="single" w:color="D4CDEE" w:sz="1"/>
              <w:right w:val="single" w:color="D4C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4066"/>
                <w:sz w:val="19"/>
                <w:szCs w:val="19"/>
              </w:rPr>
              <w:t xml:space="preserve">$10,000–$20,000+ MRR • Acquisition-ready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12-Month Goal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Build an acquisition-ready SaaS generating $10,000–$20,000+ MRR.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B4066"/>
                <w:sz w:val="19"/>
                <w:szCs w:val="19"/>
              </w:rPr>
              <w:t xml:space="preserve">Platform ownership of the viral content repurposing workflow for creators and agencies.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EE8" w:sz="1"/>
              <w:left w:val="single" w:color="5B2EE8" w:sz="1"/>
              <w:bottom w:val="single" w:color="5B2EE8" w:sz="1"/>
              <w:right w:val="single" w:color="5B2EE8" w:sz="1"/>
            </w:tcBorders>
            <w:shd w:fill="5B2EE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CrossPost AI  —  Product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B7EF4"/>
                <w:sz w:val="18"/>
                <w:szCs w:val="18"/>
              </w:rPr>
              <w:t xml:space="preserve">Clone viral content. Make it yours. Publish everywhere.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DEE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4B4066"/>
        <w:sz w:val="16"/>
        <w:szCs w:val="16"/>
      </w:rPr>
      <w:t xml:space="preserve">Confidential — Product Specification</w:t>
    </w:r>
    <w:r>
      <w:rPr>
        <w:rFonts w:ascii="Arial" w:cs="Arial" w:eastAsia="Arial" w:hAnsi="Arial"/>
        <w:color w:val="4B4066"/>
        <w:sz w:val="16"/>
        <w:szCs w:val="16"/>
      </w:rPr>
      <w:t xml:space="preserve">	Page </w:t>
    </w:r>
    <w:r>
      <w:rPr>
        <w:rFonts w:ascii="Arial" w:cs="Arial" w:eastAsia="Arial" w:hAnsi="Arial"/>
        <w:color w:val="4B40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EE8" w:sz="6" w:space="4"/>
      </w:pBdr>
      <w:spacing w:after="80"/>
    </w:pPr>
    <w:r>
      <w:rPr>
        <w:rFonts w:ascii="Arial" w:cs="Arial" w:eastAsia="Arial" w:hAnsi="Arial"/>
        <w:b/>
        <w:bCs/>
        <w:color w:val="5B2EE8"/>
        <w:sz w:val="18"/>
        <w:szCs w:val="18"/>
      </w:rPr>
      <w:t xml:space="preserve">CrossPost AI</w:t>
    </w:r>
    <w:r>
      <w:rPr>
        <w:rFonts w:ascii="Arial" w:cs="Arial" w:eastAsia="Arial" w:hAnsi="Arial"/>
        <w:color w:val="4B4066"/>
        <w:sz w:val="18"/>
        <w:szCs w:val="18"/>
      </w:rPr>
      <w:t xml:space="preserve">   |   AI-Powered Viral Content Repurposing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0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5B2EE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2026-06-22T06:50:34.127Z</dcterms:created>
  <dcterms:modified xsi:type="dcterms:W3CDTF">2026-06-22T06:50:34.146Z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