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7607058"/>
        <w:docPartObj>
          <w:docPartGallery w:val="Cover Pages"/>
          <w:docPartUnique/>
        </w:docPartObj>
      </w:sdtPr>
      <w:sdtEndPr>
        <w:rPr>
          <w:b/>
          <w:bCs/>
        </w:rPr>
      </w:sdtEndPr>
      <w:sdtContent>
        <w:p w14:paraId="0E18F6AE" w14:textId="26EDBE76" w:rsidR="00041144" w:rsidRDefault="00041144"/>
        <w:p w14:paraId="39301023" w14:textId="78447839" w:rsidR="00041144" w:rsidRDefault="007E27D9">
          <w:pPr>
            <w:rPr>
              <w:b/>
              <w:bCs/>
            </w:rPr>
          </w:pPr>
          <w:r w:rsidRPr="00041144">
            <w:rPr>
              <w:b/>
              <w:bCs/>
              <w:noProof/>
            </w:rPr>
            <mc:AlternateContent>
              <mc:Choice Requires="wps">
                <w:drawing>
                  <wp:anchor distT="45720" distB="45720" distL="114300" distR="114300" simplePos="0" relativeHeight="251660288" behindDoc="0" locked="0" layoutInCell="1" allowOverlap="1" wp14:anchorId="3EF3DF18" wp14:editId="1905414D">
                    <wp:simplePos x="0" y="0"/>
                    <wp:positionH relativeFrom="margin">
                      <wp:posOffset>449580</wp:posOffset>
                    </wp:positionH>
                    <wp:positionV relativeFrom="paragraph">
                      <wp:posOffset>1450975</wp:posOffset>
                    </wp:positionV>
                    <wp:extent cx="5676900" cy="7848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784860"/>
                            </a:xfrm>
                            <a:prstGeom prst="rect">
                              <a:avLst/>
                            </a:prstGeom>
                            <a:noFill/>
                            <a:ln w="9525">
                              <a:noFill/>
                              <a:miter lim="800000"/>
                              <a:headEnd/>
                              <a:tailEnd/>
                            </a:ln>
                          </wps:spPr>
                          <wps:txbx>
                            <w:txbxContent>
                              <w:p w14:paraId="7D17AFE5" w14:textId="54930892" w:rsidR="000D5A09" w:rsidRPr="000D5A09" w:rsidRDefault="000D5A09" w:rsidP="000D5A09">
                                <w:pPr>
                                  <w:jc w:val="center"/>
                                  <w:rPr>
                                    <w:b/>
                                    <w:bCs/>
                                    <w:color w:val="1F3864" w:themeColor="accent1" w:themeShade="80"/>
                                    <w:sz w:val="90"/>
                                    <w:szCs w:val="90"/>
                                  </w:rPr>
                                </w:pPr>
                                <w:r w:rsidRPr="000D5A09">
                                  <w:rPr>
                                    <w:b/>
                                    <w:bCs/>
                                    <w:color w:val="1F3864" w:themeColor="accent1" w:themeShade="80"/>
                                    <w:sz w:val="90"/>
                                    <w:szCs w:val="90"/>
                                  </w:rPr>
                                  <w:t>REPORTING AFML</w:t>
                                </w:r>
                              </w:p>
                              <w:p w14:paraId="21973F86" w14:textId="77777777" w:rsidR="000F4C51" w:rsidRPr="000D5A09" w:rsidRDefault="000F4C51" w:rsidP="005B6443">
                                <w:pPr>
                                  <w:spacing w:line="276" w:lineRule="auto"/>
                                  <w:rPr>
                                    <w:rFonts w:cstheme="minorHAnsi"/>
                                    <w:color w:val="1F3864" w:themeColor="accent1" w:themeShade="80"/>
                                    <w:sz w:val="90"/>
                                    <w:szCs w:val="9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F3DF18" id="_x0000_t202" coordsize="21600,21600" o:spt="202" path="m,l,21600r21600,l21600,xe">
                    <v:stroke joinstyle="miter"/>
                    <v:path gradientshapeok="t" o:connecttype="rect"/>
                  </v:shapetype>
                  <v:shape id="Text Box 2" o:spid="_x0000_s1026" type="#_x0000_t202" style="position:absolute;margin-left:35.4pt;margin-top:114.25pt;width:447pt;height:61.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" filled="f" stroked="f">
                    <v:textbox>
                      <w:txbxContent>
                        <w:p w14:paraId="7D17AFE5" w14:textId="54930892" w:rsidR="000D5A09" w:rsidRPr="000D5A09" w:rsidRDefault="000D5A09" w:rsidP="000D5A09">
                          <w:pPr>
                            <w:jc w:val="center"/>
                            <w:rPr>
                              <w:b/>
                              <w:bCs/>
                              <w:color w:val="1F3864" w:themeColor="accent1" w:themeShade="80"/>
                              <w:sz w:val="90"/>
                              <w:szCs w:val="90"/>
                            </w:rPr>
                          </w:pPr>
                          <w:r w:rsidRPr="000D5A09">
                            <w:rPr>
                              <w:b/>
                              <w:bCs/>
                              <w:color w:val="1F3864" w:themeColor="accent1" w:themeShade="80"/>
                              <w:sz w:val="90"/>
                              <w:szCs w:val="90"/>
                            </w:rPr>
                            <w:t>REPORTING</w:t>
                          </w:r>
                          <w:r w:rsidRPr="000D5A09">
                            <w:rPr>
                              <w:b/>
                              <w:bCs/>
                              <w:color w:val="1F3864" w:themeColor="accent1" w:themeShade="80"/>
                              <w:sz w:val="90"/>
                              <w:szCs w:val="90"/>
                            </w:rPr>
                            <w:t xml:space="preserve"> </w:t>
                          </w:r>
                          <w:r w:rsidRPr="000D5A09">
                            <w:rPr>
                              <w:b/>
                              <w:bCs/>
                              <w:color w:val="1F3864" w:themeColor="accent1" w:themeShade="80"/>
                              <w:sz w:val="90"/>
                              <w:szCs w:val="90"/>
                            </w:rPr>
                            <w:t>AFML</w:t>
                          </w:r>
                        </w:p>
                        <w:p w14:paraId="21973F86" w14:textId="77777777" w:rsidR="000F4C51" w:rsidRPr="000D5A09" w:rsidRDefault="000F4C51" w:rsidP="005B6443">
                          <w:pPr>
                            <w:spacing w:line="276" w:lineRule="auto"/>
                            <w:rPr>
                              <w:rFonts w:cstheme="minorHAnsi"/>
                              <w:color w:val="1F3864" w:themeColor="accent1" w:themeShade="80"/>
                              <w:sz w:val="90"/>
                              <w:szCs w:val="90"/>
                            </w:rPr>
                          </w:pPr>
                        </w:p>
                      </w:txbxContent>
                    </v:textbox>
                    <w10:wrap type="square" anchorx="margin"/>
                  </v:shape>
                </w:pict>
              </mc:Fallback>
            </mc:AlternateContent>
          </w:r>
          <w:r w:rsidR="00755543">
            <w:rPr>
              <w:b/>
              <w:bCs/>
              <w:noProof/>
            </w:rPr>
            <w:drawing>
              <wp:anchor distT="0" distB="0" distL="114300" distR="114300" simplePos="0" relativeHeight="251659263" behindDoc="1" locked="0" layoutInCell="1" allowOverlap="1" wp14:anchorId="4740DC2B" wp14:editId="2477B1CF">
                <wp:simplePos x="0" y="0"/>
                <wp:positionH relativeFrom="margin">
                  <wp:posOffset>-855980</wp:posOffset>
                </wp:positionH>
                <wp:positionV relativeFrom="paragraph">
                  <wp:posOffset>262255</wp:posOffset>
                </wp:positionV>
                <wp:extent cx="7528560" cy="9822815"/>
                <wp:effectExtent l="0" t="0" r="0" b="6985"/>
                <wp:wrapNone/>
                <wp:docPr id="483612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12605" name="Picture 483612605"/>
                        <pic:cNvPicPr/>
                      </pic:nvPicPr>
                      <pic:blipFill rotWithShape="1">
                        <a:blip r:embed="rId8" cstate="print">
                          <a:extLst>
                            <a:ext uri="{28A0092B-C50C-407E-A947-70E740481C1C}">
                              <a14:useLocalDpi xmlns:a14="http://schemas.microsoft.com/office/drawing/2010/main" val="0"/>
                            </a:ext>
                          </a:extLst>
                        </a:blip>
                        <a:srcRect b="16259"/>
                        <a:stretch>
                          <a:fillRect/>
                        </a:stretch>
                      </pic:blipFill>
                      <pic:spPr bwMode="auto">
                        <a:xfrm>
                          <a:off x="0" y="0"/>
                          <a:ext cx="7528560" cy="9822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144">
            <w:rPr>
              <w:b/>
              <w:bCs/>
            </w:rPr>
            <w:br w:type="page"/>
          </w:r>
        </w:p>
      </w:sdtContent>
    </w:sdt>
    <w:p w14:paraId="43480670" w14:textId="77777777" w:rsidR="004F3E02" w:rsidRPr="00CA01EB" w:rsidRDefault="004F3E02" w:rsidP="004F3E02">
      <w:pPr>
        <w:jc w:val="both"/>
        <w:rPr>
          <w:b/>
          <w:bCs/>
          <w:sz w:val="28"/>
          <w:szCs w:val="28"/>
        </w:rPr>
      </w:pPr>
      <w:r w:rsidRPr="00CA01EB">
        <w:rPr>
          <w:b/>
          <w:bCs/>
          <w:sz w:val="28"/>
          <w:szCs w:val="28"/>
        </w:rPr>
        <w:lastRenderedPageBreak/>
        <w:t>1. Overview</w:t>
      </w:r>
    </w:p>
    <w:p w14:paraId="3D2BC297" w14:textId="77777777" w:rsidR="004F3E02" w:rsidRPr="00CA01EB" w:rsidRDefault="004F3E02" w:rsidP="004F3E02">
      <w:pPr>
        <w:jc w:val="both"/>
      </w:pPr>
      <w:r w:rsidRPr="00CA01EB">
        <w:t xml:space="preserve">The Reporting module provides capabilities for </w:t>
      </w:r>
      <w:r w:rsidRPr="00CA01EB">
        <w:rPr>
          <w:b/>
          <w:bCs/>
        </w:rPr>
        <w:t>operational monitoring, analytical insights, and regulatory compliance reporting</w:t>
      </w:r>
      <w:r w:rsidRPr="00CA01EB">
        <w:t xml:space="preserve"> within the </w:t>
      </w:r>
      <w:r>
        <w:t>AFML</w:t>
      </w:r>
      <w:r w:rsidRPr="00CA01EB">
        <w:t xml:space="preserve"> application.</w:t>
      </w:r>
      <w:r>
        <w:t xml:space="preserve"> POWER BI tool is used.</w:t>
      </w:r>
    </w:p>
    <w:p w14:paraId="52D4F4C5" w14:textId="77777777" w:rsidR="004F3E02" w:rsidRPr="00CA01EB" w:rsidRDefault="004F3E02" w:rsidP="004F3E02">
      <w:pPr>
        <w:jc w:val="both"/>
      </w:pPr>
      <w:r w:rsidRPr="00CA01EB">
        <w:t>It enables stakeholders to:</w:t>
      </w:r>
    </w:p>
    <w:p w14:paraId="4EBF0235" w14:textId="77777777" w:rsidR="004F3E02" w:rsidRPr="00CA01EB" w:rsidRDefault="004F3E02" w:rsidP="004F3E02">
      <w:pPr>
        <w:numPr>
          <w:ilvl w:val="0"/>
          <w:numId w:val="67"/>
        </w:numPr>
        <w:jc w:val="both"/>
      </w:pPr>
      <w:r w:rsidRPr="00CA01EB">
        <w:t xml:space="preserve">Monitor detection system activity </w:t>
      </w:r>
    </w:p>
    <w:p w14:paraId="10C48087" w14:textId="77777777" w:rsidR="004F3E02" w:rsidRPr="00CA01EB" w:rsidRDefault="004F3E02" w:rsidP="004F3E02">
      <w:pPr>
        <w:numPr>
          <w:ilvl w:val="0"/>
          <w:numId w:val="67"/>
        </w:numPr>
        <w:jc w:val="both"/>
      </w:pPr>
      <w:r w:rsidRPr="00CA01EB">
        <w:t xml:space="preserve">Evaluate investigation outcomes </w:t>
      </w:r>
    </w:p>
    <w:p w14:paraId="5D836347" w14:textId="77777777" w:rsidR="004F3E02" w:rsidRPr="00CA01EB" w:rsidRDefault="004F3E02" w:rsidP="004F3E02">
      <w:pPr>
        <w:numPr>
          <w:ilvl w:val="0"/>
          <w:numId w:val="67"/>
        </w:numPr>
        <w:jc w:val="both"/>
      </w:pPr>
      <w:r w:rsidRPr="00CA01EB">
        <w:t xml:space="preserve">Identify trends and patterns </w:t>
      </w:r>
    </w:p>
    <w:p w14:paraId="14848964" w14:textId="77777777" w:rsidR="004F3E02" w:rsidRDefault="004F3E02" w:rsidP="004F3E02">
      <w:pPr>
        <w:numPr>
          <w:ilvl w:val="0"/>
          <w:numId w:val="67"/>
        </w:numPr>
        <w:jc w:val="both"/>
      </w:pPr>
      <w:r w:rsidRPr="00CA01EB">
        <w:t xml:space="preserve">Generate reports required for regulatory compliance </w:t>
      </w:r>
    </w:p>
    <w:p w14:paraId="16DB1C03" w14:textId="6ECE6FEF" w:rsidR="008174BC" w:rsidRDefault="008174BC" w:rsidP="004F3E02">
      <w:pPr>
        <w:numPr>
          <w:ilvl w:val="0"/>
          <w:numId w:val="67"/>
        </w:numPr>
        <w:jc w:val="both"/>
      </w:pPr>
      <w:r w:rsidRPr="008174BC">
        <w:t>Support real-time and historical reporting across channels (cards, ATM, POS, digital banking, UPI, ACH, wire, etc.).</w:t>
      </w:r>
    </w:p>
    <w:p w14:paraId="3F545EF6" w14:textId="22CBCDB3" w:rsidR="008174BC" w:rsidRDefault="008174BC" w:rsidP="004F3E02">
      <w:pPr>
        <w:numPr>
          <w:ilvl w:val="0"/>
          <w:numId w:val="67"/>
        </w:numPr>
        <w:jc w:val="both"/>
      </w:pPr>
      <w:r w:rsidRPr="008174BC">
        <w:t>Allow users to generate ad-hoc and customizable reports using configurable filters and parameters.</w:t>
      </w:r>
    </w:p>
    <w:p w14:paraId="3606342C" w14:textId="270C4EDB" w:rsidR="008174BC" w:rsidRDefault="008174BC" w:rsidP="004F3E02">
      <w:pPr>
        <w:numPr>
          <w:ilvl w:val="0"/>
          <w:numId w:val="67"/>
        </w:numPr>
        <w:jc w:val="both"/>
      </w:pPr>
      <w:r w:rsidRPr="008174BC">
        <w:t>Enable segmentation analysis (customer type, geography, product, channel).</w:t>
      </w:r>
    </w:p>
    <w:p w14:paraId="6F41874C" w14:textId="77777777" w:rsidR="008174BC" w:rsidRPr="00CA01EB" w:rsidRDefault="008174BC" w:rsidP="008174BC">
      <w:pPr>
        <w:ind w:left="720"/>
        <w:jc w:val="both"/>
      </w:pPr>
    </w:p>
    <w:p w14:paraId="3B9778B3" w14:textId="77777777" w:rsidR="004F3E02" w:rsidRPr="00CA01EB" w:rsidRDefault="004F3E02" w:rsidP="004F3E02">
      <w:pPr>
        <w:jc w:val="both"/>
        <w:rPr>
          <w:b/>
          <w:bCs/>
          <w:sz w:val="28"/>
          <w:szCs w:val="28"/>
        </w:rPr>
      </w:pPr>
      <w:r w:rsidRPr="00CA01EB">
        <w:rPr>
          <w:b/>
          <w:bCs/>
          <w:sz w:val="28"/>
          <w:szCs w:val="28"/>
        </w:rPr>
        <w:t>2. Scope of Reporting</w:t>
      </w:r>
    </w:p>
    <w:p w14:paraId="3CFE4DC9" w14:textId="77777777" w:rsidR="004F3E02" w:rsidRPr="00CA01EB" w:rsidRDefault="004F3E02" w:rsidP="004F3E02">
      <w:pPr>
        <w:jc w:val="both"/>
      </w:pPr>
      <w:r w:rsidRPr="00CA01EB">
        <w:t>The reporting functionality covers the following areas:</w:t>
      </w:r>
    </w:p>
    <w:p w14:paraId="02FADAEF" w14:textId="77777777" w:rsidR="004F3E02" w:rsidRPr="00CA01EB" w:rsidRDefault="004F3E02" w:rsidP="004F3E02">
      <w:pPr>
        <w:jc w:val="both"/>
        <w:rPr>
          <w:b/>
          <w:bCs/>
        </w:rPr>
      </w:pPr>
      <w:r>
        <w:rPr>
          <w:b/>
          <w:bCs/>
        </w:rPr>
        <w:t xml:space="preserve">      </w:t>
      </w:r>
      <w:r w:rsidRPr="00CA01EB">
        <w:rPr>
          <w:b/>
          <w:bCs/>
        </w:rPr>
        <w:t>2.1 Operational Reporting</w:t>
      </w:r>
    </w:p>
    <w:p w14:paraId="6CADBE2A" w14:textId="77777777" w:rsidR="004F3E02" w:rsidRPr="00CA01EB" w:rsidRDefault="004F3E02" w:rsidP="004F3E02">
      <w:pPr>
        <w:numPr>
          <w:ilvl w:val="0"/>
          <w:numId w:val="68"/>
        </w:numPr>
        <w:jc w:val="both"/>
      </w:pPr>
      <w:r w:rsidRPr="00CA01EB">
        <w:t xml:space="preserve">Monitoring of alert generation and processing </w:t>
      </w:r>
    </w:p>
    <w:p w14:paraId="60654C11" w14:textId="77777777" w:rsidR="004F3E02" w:rsidRPr="00CA01EB" w:rsidRDefault="004F3E02" w:rsidP="004F3E02">
      <w:pPr>
        <w:numPr>
          <w:ilvl w:val="0"/>
          <w:numId w:val="68"/>
        </w:numPr>
        <w:jc w:val="both"/>
      </w:pPr>
      <w:r w:rsidRPr="00CA01EB">
        <w:t xml:space="preserve">Tracking of investigation outcomes </w:t>
      </w:r>
    </w:p>
    <w:p w14:paraId="29240DDB" w14:textId="77777777" w:rsidR="004F3E02" w:rsidRPr="00CA01EB" w:rsidRDefault="004F3E02" w:rsidP="004F3E02">
      <w:pPr>
        <w:jc w:val="both"/>
        <w:rPr>
          <w:b/>
          <w:bCs/>
        </w:rPr>
      </w:pPr>
      <w:r>
        <w:rPr>
          <w:b/>
          <w:bCs/>
        </w:rPr>
        <w:t xml:space="preserve">      </w:t>
      </w:r>
      <w:r w:rsidRPr="00CA01EB">
        <w:rPr>
          <w:b/>
          <w:bCs/>
        </w:rPr>
        <w:t>2.2 Analytical Reporting</w:t>
      </w:r>
    </w:p>
    <w:p w14:paraId="673450B0" w14:textId="77777777" w:rsidR="004F3E02" w:rsidRPr="00CA01EB" w:rsidRDefault="004F3E02" w:rsidP="004F3E02">
      <w:pPr>
        <w:numPr>
          <w:ilvl w:val="0"/>
          <w:numId w:val="69"/>
        </w:numPr>
        <w:jc w:val="both"/>
      </w:pPr>
      <w:r w:rsidRPr="00CA01EB">
        <w:t xml:space="preserve">Identification of trends, patterns, and anomalies in alerts and transactions </w:t>
      </w:r>
    </w:p>
    <w:p w14:paraId="5D0870BD" w14:textId="77777777" w:rsidR="004F3E02" w:rsidRPr="00CA01EB" w:rsidRDefault="004F3E02" w:rsidP="004F3E02">
      <w:pPr>
        <w:numPr>
          <w:ilvl w:val="0"/>
          <w:numId w:val="69"/>
        </w:numPr>
        <w:jc w:val="both"/>
      </w:pPr>
      <w:r w:rsidRPr="00CA01EB">
        <w:t xml:space="preserve">Analysis of detection effectiveness (e.g., false positives) </w:t>
      </w:r>
    </w:p>
    <w:p w14:paraId="27D9E5B8" w14:textId="77777777" w:rsidR="004F3E02" w:rsidRPr="00CA01EB" w:rsidRDefault="004F3E02" w:rsidP="004F3E02">
      <w:pPr>
        <w:jc w:val="both"/>
        <w:rPr>
          <w:b/>
          <w:bCs/>
        </w:rPr>
      </w:pPr>
      <w:r>
        <w:rPr>
          <w:b/>
          <w:bCs/>
        </w:rPr>
        <w:t xml:space="preserve">     </w:t>
      </w:r>
      <w:r w:rsidRPr="00CA01EB">
        <w:rPr>
          <w:b/>
          <w:bCs/>
        </w:rPr>
        <w:t>2.3 Regulatory Reporting</w:t>
      </w:r>
    </w:p>
    <w:p w14:paraId="6D4E7C43" w14:textId="77777777" w:rsidR="004F3E02" w:rsidRPr="00CA01EB" w:rsidRDefault="004F3E02" w:rsidP="004F3E02">
      <w:pPr>
        <w:numPr>
          <w:ilvl w:val="0"/>
          <w:numId w:val="70"/>
        </w:numPr>
        <w:jc w:val="both"/>
      </w:pPr>
      <w:r w:rsidRPr="00CA01EB">
        <w:t xml:space="preserve">Generation of reports required by local regulatory authorities </w:t>
      </w:r>
    </w:p>
    <w:p w14:paraId="24DD130B" w14:textId="31C2412B" w:rsidR="004F3E02" w:rsidRDefault="004F3E02" w:rsidP="004F3E02">
      <w:pPr>
        <w:numPr>
          <w:ilvl w:val="0"/>
          <w:numId w:val="70"/>
        </w:numPr>
        <w:jc w:val="both"/>
      </w:pPr>
      <w:r w:rsidRPr="00CA01EB">
        <w:t xml:space="preserve">Reporting formats and content depend on jurisdiction </w:t>
      </w:r>
    </w:p>
    <w:p w14:paraId="50304DA9" w14:textId="77777777" w:rsidR="004F3E02" w:rsidRDefault="004F3E02" w:rsidP="004F3E02">
      <w:pPr>
        <w:jc w:val="both"/>
        <w:rPr>
          <w:b/>
          <w:bCs/>
          <w:sz w:val="28"/>
          <w:szCs w:val="28"/>
        </w:rPr>
      </w:pPr>
      <w:r w:rsidRPr="00CA01EB">
        <w:rPr>
          <w:b/>
          <w:bCs/>
          <w:sz w:val="28"/>
          <w:szCs w:val="28"/>
        </w:rPr>
        <w:t>3. Key Reports</w:t>
      </w:r>
    </w:p>
    <w:p w14:paraId="68201CDE" w14:textId="77777777" w:rsidR="004F3E02" w:rsidRPr="00F3364F" w:rsidRDefault="004F3E02" w:rsidP="004F3E02">
      <w:pPr>
        <w:pStyle w:val="ListParagraph"/>
        <w:numPr>
          <w:ilvl w:val="0"/>
          <w:numId w:val="70"/>
        </w:numPr>
        <w:jc w:val="both"/>
      </w:pPr>
      <w:r w:rsidRPr="00F3364F">
        <w:t>Alert Volume Metrics</w:t>
      </w:r>
    </w:p>
    <w:p w14:paraId="33004DA3" w14:textId="77777777" w:rsidR="004F3E02" w:rsidRDefault="004F3E02" w:rsidP="004F3E02">
      <w:pPr>
        <w:pStyle w:val="ListParagraph"/>
        <w:numPr>
          <w:ilvl w:val="0"/>
          <w:numId w:val="70"/>
        </w:numPr>
        <w:jc w:val="both"/>
      </w:pPr>
      <w:r w:rsidRPr="00F3364F">
        <w:t>False Positive Tracking</w:t>
      </w:r>
    </w:p>
    <w:p w14:paraId="2DAF29A7" w14:textId="22251F9F" w:rsidR="004F3E02" w:rsidRPr="00676BFF" w:rsidRDefault="004F3E02" w:rsidP="004F3E02">
      <w:pPr>
        <w:pStyle w:val="ListParagraph"/>
        <w:numPr>
          <w:ilvl w:val="0"/>
          <w:numId w:val="70"/>
        </w:numPr>
        <w:jc w:val="both"/>
      </w:pPr>
      <w:r w:rsidRPr="00676BFF">
        <w:lastRenderedPageBreak/>
        <w:t>Model Performance Monitoring</w:t>
      </w:r>
      <w:r w:rsidR="000D40BE" w:rsidRPr="00676BFF">
        <w:t xml:space="preserve"> - Provide model performance analytics (e.g., precision, recall, detection rate, false positive ratio)</w:t>
      </w:r>
      <w:r w:rsidR="00676BFF">
        <w:t xml:space="preserve"> - will be available with further releases.</w:t>
      </w:r>
    </w:p>
    <w:p w14:paraId="33DDB16D" w14:textId="77777777" w:rsidR="004F3E02" w:rsidRDefault="004F3E02" w:rsidP="004F3E02">
      <w:pPr>
        <w:pStyle w:val="ListParagraph"/>
        <w:numPr>
          <w:ilvl w:val="0"/>
          <w:numId w:val="70"/>
        </w:numPr>
        <w:jc w:val="both"/>
      </w:pPr>
      <w:r w:rsidRPr="00F3364F">
        <w:t>Trend and Pattern Analytics</w:t>
      </w:r>
    </w:p>
    <w:p w14:paraId="5AEC808E" w14:textId="77777777" w:rsidR="004F3E02" w:rsidRDefault="004F3E02" w:rsidP="004F3E02">
      <w:pPr>
        <w:pStyle w:val="ListParagraph"/>
        <w:numPr>
          <w:ilvl w:val="0"/>
          <w:numId w:val="70"/>
        </w:numPr>
        <w:jc w:val="both"/>
      </w:pPr>
      <w:r w:rsidRPr="00F3364F">
        <w:t>Regulatory Reports</w:t>
      </w:r>
    </w:p>
    <w:p w14:paraId="3E0CBF3F" w14:textId="77777777" w:rsidR="004F3E02" w:rsidRPr="00F3364F" w:rsidRDefault="004F3E02" w:rsidP="004F3E02">
      <w:pPr>
        <w:jc w:val="both"/>
        <w:rPr>
          <w:b/>
          <w:bCs/>
          <w:sz w:val="28"/>
          <w:szCs w:val="28"/>
        </w:rPr>
      </w:pPr>
      <w:r w:rsidRPr="00F3364F">
        <w:rPr>
          <w:b/>
          <w:bCs/>
          <w:sz w:val="28"/>
          <w:szCs w:val="28"/>
        </w:rPr>
        <w:t>4. Data Sources</w:t>
      </w:r>
    </w:p>
    <w:p w14:paraId="0A11B0CD" w14:textId="77777777" w:rsidR="004F3E02" w:rsidRPr="00F3364F" w:rsidRDefault="004F3E02" w:rsidP="004F3E02">
      <w:pPr>
        <w:jc w:val="both"/>
      </w:pPr>
      <w:r w:rsidRPr="00F3364F">
        <w:t>Reporting relies on data from:</w:t>
      </w:r>
    </w:p>
    <w:p w14:paraId="63B864F0" w14:textId="540977BA" w:rsidR="004F3E02" w:rsidRPr="00F3364F" w:rsidRDefault="00E77145" w:rsidP="004F3E02">
      <w:pPr>
        <w:numPr>
          <w:ilvl w:val="0"/>
          <w:numId w:val="73"/>
        </w:numPr>
        <w:jc w:val="both"/>
      </w:pPr>
      <w:r>
        <w:t>AFML system</w:t>
      </w:r>
      <w:r w:rsidR="00676BFF">
        <w:t xml:space="preserve"> modules</w:t>
      </w:r>
      <w:r>
        <w:t xml:space="preserve"> </w:t>
      </w:r>
      <w:r w:rsidR="00676BFF">
        <w:t>(</w:t>
      </w:r>
      <w:r w:rsidR="00676BFF" w:rsidRPr="00676BFF">
        <w:t>A2A, card issuing/acquiring/internal activities/online banking</w:t>
      </w:r>
      <w:r w:rsidR="00676BFF">
        <w:t>)</w:t>
      </w:r>
    </w:p>
    <w:p w14:paraId="332B987B" w14:textId="5F508255" w:rsidR="00E77145" w:rsidRDefault="004F3E02" w:rsidP="004F3E02">
      <w:pPr>
        <w:numPr>
          <w:ilvl w:val="0"/>
          <w:numId w:val="73"/>
        </w:numPr>
        <w:jc w:val="both"/>
      </w:pPr>
      <w:r w:rsidRPr="00F3364F">
        <w:t xml:space="preserve">CORE banking systems </w:t>
      </w:r>
    </w:p>
    <w:p w14:paraId="4F645FC8" w14:textId="77777777" w:rsidR="00E77145" w:rsidRDefault="004F3E02" w:rsidP="00E77145">
      <w:pPr>
        <w:numPr>
          <w:ilvl w:val="0"/>
          <w:numId w:val="73"/>
        </w:numPr>
        <w:jc w:val="both"/>
      </w:pPr>
      <w:r w:rsidRPr="00F3364F">
        <w:t xml:space="preserve"> </w:t>
      </w:r>
      <w:r w:rsidR="00E77145">
        <w:t>Third party systems (if required and feasible)</w:t>
      </w:r>
      <w:r w:rsidR="00E77145" w:rsidRPr="00F3364F">
        <w:t xml:space="preserve"> </w:t>
      </w:r>
    </w:p>
    <w:p w14:paraId="09AB77AF" w14:textId="58BB6288" w:rsidR="004F3E02" w:rsidRPr="00F3364F" w:rsidRDefault="004F3E02" w:rsidP="00E77145">
      <w:pPr>
        <w:ind w:left="720"/>
        <w:jc w:val="both"/>
      </w:pPr>
    </w:p>
    <w:p w14:paraId="121B195E" w14:textId="77777777" w:rsidR="004F3E02" w:rsidRDefault="004F3E02" w:rsidP="004F3E02">
      <w:pPr>
        <w:jc w:val="both"/>
      </w:pPr>
      <w:r w:rsidRPr="00F3364F">
        <w:t>I</w:t>
      </w:r>
      <w:r>
        <w:t>n case of</w:t>
      </w:r>
      <w:r w:rsidRPr="00F3364F">
        <w:t xml:space="preserve"> any data source is incomplete or unavailable</w:t>
      </w:r>
      <w:r>
        <w:t xml:space="preserve"> the reports</w:t>
      </w:r>
      <w:r w:rsidRPr="00F3364F">
        <w:br/>
        <w:t xml:space="preserve"> accuracy </w:t>
      </w:r>
      <w:r>
        <w:t>will be</w:t>
      </w:r>
      <w:r w:rsidRPr="00F3364F">
        <w:t xml:space="preserve"> impacted</w:t>
      </w:r>
      <w:r>
        <w:t>.</w:t>
      </w:r>
    </w:p>
    <w:p w14:paraId="34A8E5BE" w14:textId="77777777" w:rsidR="004F3E02" w:rsidRPr="00F3364F" w:rsidRDefault="004F3E02" w:rsidP="004F3E02">
      <w:pPr>
        <w:jc w:val="both"/>
      </w:pPr>
    </w:p>
    <w:p w14:paraId="4E828583" w14:textId="77777777" w:rsidR="004F3E02" w:rsidRPr="00BE495F" w:rsidRDefault="004F3E02" w:rsidP="004F3E02">
      <w:pPr>
        <w:jc w:val="both"/>
        <w:rPr>
          <w:b/>
          <w:bCs/>
          <w:sz w:val="28"/>
          <w:szCs w:val="28"/>
        </w:rPr>
      </w:pPr>
      <w:r w:rsidRPr="00BE495F">
        <w:rPr>
          <w:b/>
          <w:bCs/>
          <w:sz w:val="28"/>
          <w:szCs w:val="28"/>
        </w:rPr>
        <w:t>5. Data Processing and Aggregation</w:t>
      </w:r>
    </w:p>
    <w:p w14:paraId="0048C41E" w14:textId="77777777" w:rsidR="004F3E02" w:rsidRPr="00F3364F" w:rsidRDefault="004F3E02" w:rsidP="004F3E02">
      <w:pPr>
        <w:jc w:val="both"/>
      </w:pPr>
      <w:r w:rsidRPr="00F3364F">
        <w:t>Reports are generated based on:</w:t>
      </w:r>
    </w:p>
    <w:p w14:paraId="029857FE" w14:textId="77777777" w:rsidR="004F3E02" w:rsidRPr="00F3364F" w:rsidRDefault="004F3E02" w:rsidP="004F3E02">
      <w:pPr>
        <w:numPr>
          <w:ilvl w:val="0"/>
          <w:numId w:val="74"/>
        </w:numPr>
        <w:jc w:val="both"/>
      </w:pPr>
      <w:r w:rsidRPr="00F3364F">
        <w:t xml:space="preserve">Aggregation of alerts, cases, and transactions </w:t>
      </w:r>
    </w:p>
    <w:p w14:paraId="29745B61" w14:textId="77777777" w:rsidR="004F3E02" w:rsidRPr="00F3364F" w:rsidRDefault="004F3E02" w:rsidP="004F3E02">
      <w:pPr>
        <w:numPr>
          <w:ilvl w:val="0"/>
          <w:numId w:val="74"/>
        </w:numPr>
        <w:jc w:val="both"/>
      </w:pPr>
      <w:r w:rsidRPr="00F3364F">
        <w:t xml:space="preserve">Time-based grouping (e.g., daily, monthly) </w:t>
      </w:r>
    </w:p>
    <w:p w14:paraId="6FE2719D" w14:textId="77777777" w:rsidR="004F3E02" w:rsidRPr="00F3364F" w:rsidRDefault="004F3E02" w:rsidP="004F3E02">
      <w:pPr>
        <w:jc w:val="both"/>
      </w:pPr>
      <w:r w:rsidRPr="00F3364F">
        <w:t>Important:</w:t>
      </w:r>
    </w:p>
    <w:p w14:paraId="36E37DB9" w14:textId="030AEE1B" w:rsidR="004F3E02" w:rsidRPr="00F3364F" w:rsidRDefault="004F3E02" w:rsidP="00EE6D5C">
      <w:pPr>
        <w:numPr>
          <w:ilvl w:val="0"/>
          <w:numId w:val="75"/>
        </w:numPr>
        <w:jc w:val="both"/>
      </w:pPr>
      <w:r w:rsidRPr="00F3364F">
        <w:t>Aggregation logic must be consistently defined to ensure alignment across reports</w:t>
      </w:r>
      <w:r w:rsidR="00EE6D5C">
        <w:t>.</w:t>
      </w:r>
      <w:r w:rsidR="000D40BE">
        <w:t xml:space="preserve"> </w:t>
      </w:r>
      <w:r w:rsidRPr="00F3364F">
        <w:t xml:space="preserve">Inconsistent definitions may result in conflicting metrics </w:t>
      </w:r>
    </w:p>
    <w:p w14:paraId="505AEB7C" w14:textId="77777777" w:rsidR="004F3E02" w:rsidRPr="00BE495F" w:rsidRDefault="004F3E02" w:rsidP="004F3E02">
      <w:pPr>
        <w:jc w:val="both"/>
        <w:rPr>
          <w:b/>
          <w:bCs/>
          <w:sz w:val="28"/>
          <w:szCs w:val="28"/>
        </w:rPr>
      </w:pPr>
      <w:r w:rsidRPr="00BE495F">
        <w:rPr>
          <w:b/>
          <w:bCs/>
          <w:sz w:val="28"/>
          <w:szCs w:val="28"/>
        </w:rPr>
        <w:t>6. Access and Output</w:t>
      </w:r>
    </w:p>
    <w:p w14:paraId="4B08E69D" w14:textId="77777777" w:rsidR="004F3E02" w:rsidRPr="00F3364F" w:rsidRDefault="004F3E02" w:rsidP="004F3E02">
      <w:pPr>
        <w:jc w:val="both"/>
      </w:pPr>
      <w:r w:rsidRPr="00F3364F">
        <w:t>Reports are accessible via:</w:t>
      </w:r>
    </w:p>
    <w:p w14:paraId="2F83E476" w14:textId="5DDB9A01" w:rsidR="004F3E02" w:rsidRPr="00F3364F" w:rsidRDefault="000D40BE" w:rsidP="004F3E02">
      <w:pPr>
        <w:numPr>
          <w:ilvl w:val="0"/>
          <w:numId w:val="76"/>
        </w:numPr>
        <w:jc w:val="both"/>
      </w:pPr>
      <w:r>
        <w:t>Pre-configures d</w:t>
      </w:r>
      <w:r w:rsidR="004F3E02" w:rsidRPr="00F3364F">
        <w:t xml:space="preserve">ashboards </w:t>
      </w:r>
      <w:r w:rsidRPr="00D82988">
        <w:t>displaying key fraud KPIs</w:t>
      </w:r>
    </w:p>
    <w:p w14:paraId="71E04B05" w14:textId="77777777" w:rsidR="004F3E02" w:rsidRDefault="004F3E02" w:rsidP="004F3E02">
      <w:pPr>
        <w:numPr>
          <w:ilvl w:val="0"/>
          <w:numId w:val="76"/>
        </w:numPr>
        <w:jc w:val="both"/>
      </w:pPr>
      <w:r w:rsidRPr="00F3364F">
        <w:t xml:space="preserve">Exportable formats (e.g., CSV, Excel, PDF) </w:t>
      </w:r>
    </w:p>
    <w:p w14:paraId="6238528E" w14:textId="1E1E7FE3" w:rsidR="000D40BE" w:rsidRPr="00D82988" w:rsidRDefault="000D40BE" w:rsidP="000D40BE">
      <w:pPr>
        <w:jc w:val="both"/>
      </w:pPr>
      <w:r>
        <w:t>Reports have</w:t>
      </w:r>
      <w:r w:rsidRPr="00D82988">
        <w:t xml:space="preserve"> drill-down capability from summary dashboards to transaction-level details.</w:t>
      </w:r>
    </w:p>
    <w:p w14:paraId="0A398F2F" w14:textId="4FDD74A5" w:rsidR="000D40BE" w:rsidRDefault="000D40BE" w:rsidP="000D40BE">
      <w:pPr>
        <w:jc w:val="both"/>
      </w:pPr>
      <w:r w:rsidRPr="000D40BE">
        <w:t xml:space="preserve">Automated scheduled reporting and </w:t>
      </w:r>
      <w:r w:rsidR="00406910" w:rsidRPr="000D40BE">
        <w:t>distribution to</w:t>
      </w:r>
      <w:r w:rsidRPr="000D40BE">
        <w:t xml:space="preserve"> defined stakeholders can be set up.</w:t>
      </w:r>
    </w:p>
    <w:p w14:paraId="44AAFBF2" w14:textId="5CC490F9" w:rsidR="004F3E02" w:rsidRDefault="004F3E02" w:rsidP="004F3E02">
      <w:pPr>
        <w:jc w:val="both"/>
      </w:pPr>
      <w:r>
        <w:t xml:space="preserve">Note: </w:t>
      </w:r>
      <w:r w:rsidRPr="00442009">
        <w:t xml:space="preserve">Regulatory Reports must be exportable in specific </w:t>
      </w:r>
      <w:r w:rsidRPr="00442009">
        <w:rPr>
          <w:b/>
          <w:bCs/>
        </w:rPr>
        <w:t>XML formats</w:t>
      </w:r>
      <w:r w:rsidRPr="00442009">
        <w:t xml:space="preserve"> compatible with the CBA-Net system</w:t>
      </w:r>
      <w:r>
        <w:t>(for Armenia)</w:t>
      </w:r>
      <w:r w:rsidRPr="00442009">
        <w:t xml:space="preserve">, using </w:t>
      </w:r>
      <w:r w:rsidRPr="00442009">
        <w:rPr>
          <w:b/>
          <w:bCs/>
        </w:rPr>
        <w:t>Unicode/Uppercase</w:t>
      </w:r>
      <w:r w:rsidRPr="00442009">
        <w:t xml:space="preserve"> formatting</w:t>
      </w:r>
      <w:r w:rsidR="00CF54B9">
        <w:t xml:space="preserve">, </w:t>
      </w:r>
      <w:r w:rsidR="00CF54B9" w:rsidRPr="00CF54B9">
        <w:t xml:space="preserve">which should be enriched by the bank's </w:t>
      </w:r>
      <w:r w:rsidR="00CF54B9">
        <w:t>CORE</w:t>
      </w:r>
      <w:r w:rsidR="00CF54B9" w:rsidRPr="00CF54B9">
        <w:t xml:space="preserve"> to have the information required by CBA regulations</w:t>
      </w:r>
      <w:r w:rsidR="00CF54B9">
        <w:t>.</w:t>
      </w: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96"/>
      </w:tblGrid>
      <w:tr w:rsidR="000D40BE" w:rsidRPr="00D82988" w14:paraId="00E5B2A6" w14:textId="77777777" w:rsidTr="008174BC">
        <w:trPr>
          <w:tblCellSpacing w:w="15" w:type="dxa"/>
        </w:trPr>
        <w:tc>
          <w:tcPr>
            <w:tcW w:w="0" w:type="auto"/>
            <w:vAlign w:val="center"/>
          </w:tcPr>
          <w:p w14:paraId="52A78D54" w14:textId="008230D4" w:rsidR="000D40BE" w:rsidRPr="00D82988" w:rsidRDefault="000D40BE" w:rsidP="007E1298"/>
        </w:tc>
      </w:tr>
    </w:tbl>
    <w:p w14:paraId="66F7EDDE" w14:textId="77777777" w:rsidR="000D40BE" w:rsidRPr="00F3364F" w:rsidRDefault="000D40BE" w:rsidP="004F3E02">
      <w:pPr>
        <w:jc w:val="both"/>
      </w:pPr>
    </w:p>
    <w:p w14:paraId="4DE6A5B0" w14:textId="2AA1180B" w:rsidR="00406910" w:rsidRDefault="00406910" w:rsidP="00406910">
      <w:pPr>
        <w:jc w:val="both"/>
        <w:rPr>
          <w:highlight w:val="darkGray"/>
        </w:rPr>
      </w:pPr>
      <w:r>
        <w:t>Report a</w:t>
      </w:r>
      <w:r w:rsidR="004F3E02" w:rsidRPr="00F3364F">
        <w:t>ccess</w:t>
      </w:r>
      <w:r>
        <w:t xml:space="preserve"> and management</w:t>
      </w:r>
      <w:r w:rsidR="004F3E02" w:rsidRPr="00F3364F">
        <w:t xml:space="preserve"> is restricted based on </w:t>
      </w:r>
      <w:r w:rsidRPr="00406910">
        <w:t>role-based access control (RBAC)</w:t>
      </w:r>
      <w:r>
        <w:t>.</w:t>
      </w:r>
      <w:r w:rsidRPr="00406910">
        <w:rPr>
          <w:highlight w:val="darkGray"/>
        </w:rPr>
        <w:t xml:space="preserve"> </w:t>
      </w:r>
    </w:p>
    <w:p w14:paraId="68B7F8A4" w14:textId="74CAA555" w:rsidR="008174BC" w:rsidRPr="00BF62C7" w:rsidRDefault="008174BC" w:rsidP="00406910">
      <w:pPr>
        <w:jc w:val="both"/>
        <w:rPr>
          <w:highlight w:val="darkGray"/>
        </w:rPr>
      </w:pPr>
      <w:r w:rsidRPr="008174BC">
        <w:t>The Reporting system provides full audit trail of report generation and data access.</w:t>
      </w: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96"/>
      </w:tblGrid>
      <w:tr w:rsidR="008174BC" w:rsidRPr="00BF62C7" w14:paraId="40A30CCF" w14:textId="77777777" w:rsidTr="00B24E83">
        <w:trPr>
          <w:tblCellSpacing w:w="15" w:type="dxa"/>
        </w:trPr>
        <w:tc>
          <w:tcPr>
            <w:tcW w:w="0" w:type="auto"/>
            <w:vAlign w:val="center"/>
            <w:hideMark/>
          </w:tcPr>
          <w:p w14:paraId="6D506797" w14:textId="1B461859" w:rsidR="008174BC" w:rsidRPr="00BF62C7" w:rsidRDefault="008174BC" w:rsidP="00B24E83">
            <w:pPr>
              <w:jc w:val="both"/>
              <w:rPr>
                <w:highlight w:val="darkGray"/>
              </w:rPr>
            </w:pPr>
          </w:p>
        </w:tc>
      </w:tr>
    </w:tbl>
    <w:p w14:paraId="32D74306" w14:textId="7B69E8C6" w:rsidR="004F3E02" w:rsidRPr="00BE495F" w:rsidRDefault="004F3E02" w:rsidP="004F3E02">
      <w:pPr>
        <w:jc w:val="both"/>
        <w:rPr>
          <w:b/>
          <w:bCs/>
          <w:sz w:val="28"/>
          <w:szCs w:val="28"/>
        </w:rPr>
      </w:pPr>
    </w:p>
    <w:p w14:paraId="07331A52" w14:textId="77777777" w:rsidR="004F3E02" w:rsidRPr="00BE495F" w:rsidRDefault="004F3E02" w:rsidP="004F3E02">
      <w:pPr>
        <w:jc w:val="both"/>
        <w:rPr>
          <w:b/>
          <w:bCs/>
          <w:sz w:val="28"/>
          <w:szCs w:val="28"/>
        </w:rPr>
      </w:pPr>
      <w:r w:rsidRPr="00BE495F">
        <w:rPr>
          <w:b/>
          <w:bCs/>
          <w:sz w:val="28"/>
          <w:szCs w:val="28"/>
        </w:rPr>
        <w:t>7. Limitations and Risks</w:t>
      </w:r>
    </w:p>
    <w:p w14:paraId="4E8566CC" w14:textId="77777777" w:rsidR="004F3E02" w:rsidRPr="00F3364F" w:rsidRDefault="004F3E02" w:rsidP="004F3E02">
      <w:pPr>
        <w:jc w:val="both"/>
      </w:pPr>
      <w:r w:rsidRPr="00F3364F">
        <w:t>7.1 Data Quality Dependency</w:t>
      </w:r>
    </w:p>
    <w:p w14:paraId="6EC583FC" w14:textId="77777777" w:rsidR="004F3E02" w:rsidRPr="00F3364F" w:rsidRDefault="004F3E02" w:rsidP="004F3E02">
      <w:pPr>
        <w:numPr>
          <w:ilvl w:val="0"/>
          <w:numId w:val="77"/>
        </w:numPr>
        <w:jc w:val="both"/>
      </w:pPr>
      <w:r w:rsidRPr="00F3364F">
        <w:t xml:space="preserve">Reports are fully dependent on the accuracy and completeness of source data </w:t>
      </w:r>
    </w:p>
    <w:p w14:paraId="2A655F9F" w14:textId="625560BC" w:rsidR="004F3E02" w:rsidRPr="00F3364F" w:rsidRDefault="004F3E02" w:rsidP="000B384D">
      <w:pPr>
        <w:pStyle w:val="ListParagraph"/>
        <w:numPr>
          <w:ilvl w:val="1"/>
          <w:numId w:val="108"/>
        </w:numPr>
        <w:jc w:val="both"/>
      </w:pPr>
      <w:r w:rsidRPr="00F3364F">
        <w:t>Definition Inconsistency</w:t>
      </w:r>
    </w:p>
    <w:p w14:paraId="0E122105" w14:textId="15D713A3" w:rsidR="004F3E02" w:rsidRPr="00F3364F" w:rsidRDefault="000B384D" w:rsidP="000B384D">
      <w:pPr>
        <w:numPr>
          <w:ilvl w:val="0"/>
          <w:numId w:val="78"/>
        </w:numPr>
        <w:jc w:val="both"/>
      </w:pPr>
      <w:r>
        <w:t xml:space="preserve">Each Report </w:t>
      </w:r>
      <w:r w:rsidR="004F3E02" w:rsidRPr="00F3364F">
        <w:t>Metrics</w:t>
      </w:r>
      <w:r>
        <w:t xml:space="preserve"> </w:t>
      </w:r>
      <w:r w:rsidRPr="00F3364F">
        <w:t xml:space="preserve">must be clearly defined </w:t>
      </w:r>
      <w:r>
        <w:t>(e.g.</w:t>
      </w:r>
      <w:r w:rsidR="004F3E02" w:rsidRPr="00F3364F">
        <w:t xml:space="preserve">  “alert” and “false positive” </w:t>
      </w:r>
      <w:r>
        <w:t>)</w:t>
      </w:r>
    </w:p>
    <w:p w14:paraId="68897084" w14:textId="77777777" w:rsidR="004F3E02" w:rsidRPr="00F3364F" w:rsidRDefault="004F3E02" w:rsidP="004F3E02">
      <w:pPr>
        <w:numPr>
          <w:ilvl w:val="0"/>
          <w:numId w:val="78"/>
        </w:numPr>
        <w:jc w:val="both"/>
      </w:pPr>
      <w:r w:rsidRPr="00F3364F">
        <w:t xml:space="preserve">Lack of standard definitions may lead to inconsistent reporting </w:t>
      </w:r>
    </w:p>
    <w:p w14:paraId="7BAE5E87" w14:textId="77777777" w:rsidR="004F3E02" w:rsidRPr="00F3364F" w:rsidRDefault="004F3E02" w:rsidP="004F3E02">
      <w:pPr>
        <w:jc w:val="both"/>
      </w:pPr>
      <w:r w:rsidRPr="00F3364F">
        <w:t>7.3 Data Latency</w:t>
      </w:r>
    </w:p>
    <w:p w14:paraId="6B6D546E" w14:textId="77777777" w:rsidR="004F3E02" w:rsidRPr="00F3364F" w:rsidRDefault="004F3E02" w:rsidP="004F3E02">
      <w:pPr>
        <w:numPr>
          <w:ilvl w:val="0"/>
          <w:numId w:val="79"/>
        </w:numPr>
        <w:jc w:val="both"/>
      </w:pPr>
      <w:r w:rsidRPr="00F3364F">
        <w:t xml:space="preserve">If batch processing is used, reports may not reflect real-time data </w:t>
      </w:r>
    </w:p>
    <w:p w14:paraId="06F799ED" w14:textId="0B525D6A" w:rsidR="004F3E02" w:rsidRPr="00F3364F" w:rsidRDefault="004F3E02" w:rsidP="004F3E02">
      <w:pPr>
        <w:jc w:val="both"/>
      </w:pPr>
      <w:r w:rsidRPr="00F3364F">
        <w:t>7.</w:t>
      </w:r>
      <w:r w:rsidR="00B7682C">
        <w:t>4</w:t>
      </w:r>
      <w:r w:rsidRPr="00F3364F">
        <w:t xml:space="preserve"> Regulatory Dependency</w:t>
      </w:r>
    </w:p>
    <w:p w14:paraId="63D8DF87" w14:textId="77777777" w:rsidR="004F3E02" w:rsidRPr="00F3364F" w:rsidRDefault="004F3E02" w:rsidP="004F3E02">
      <w:pPr>
        <w:numPr>
          <w:ilvl w:val="0"/>
          <w:numId w:val="81"/>
        </w:numPr>
        <w:jc w:val="both"/>
      </w:pPr>
      <w:r w:rsidRPr="00F3364F">
        <w:t xml:space="preserve">Regulatory reports must comply with local requirements </w:t>
      </w:r>
    </w:p>
    <w:p w14:paraId="1204345C" w14:textId="48C4ECC6" w:rsidR="004F3E02" w:rsidRDefault="004F3E02" w:rsidP="004F3E02">
      <w:pPr>
        <w:numPr>
          <w:ilvl w:val="0"/>
          <w:numId w:val="81"/>
        </w:numPr>
        <w:jc w:val="both"/>
      </w:pPr>
      <w:r w:rsidRPr="00F3364F">
        <w:t xml:space="preserve">Changes in regulation may require system </w:t>
      </w:r>
      <w:r w:rsidR="000B384D">
        <w:t xml:space="preserve">or report configuration </w:t>
      </w:r>
      <w:r w:rsidRPr="00F3364F">
        <w:t xml:space="preserve">updates </w:t>
      </w:r>
    </w:p>
    <w:p w14:paraId="465959A1" w14:textId="77777777" w:rsidR="004F3E02" w:rsidRPr="00665DAA" w:rsidRDefault="004F3E02" w:rsidP="004F3E02">
      <w:pPr>
        <w:jc w:val="both"/>
        <w:rPr>
          <w:b/>
          <w:bCs/>
          <w:sz w:val="28"/>
          <w:szCs w:val="28"/>
        </w:rPr>
      </w:pPr>
      <w:r w:rsidRPr="00665DAA">
        <w:rPr>
          <w:b/>
          <w:bCs/>
          <w:sz w:val="28"/>
          <w:szCs w:val="28"/>
        </w:rPr>
        <w:t>8. Logs</w:t>
      </w:r>
    </w:p>
    <w:p w14:paraId="6CD055C5" w14:textId="1EE57DB5" w:rsidR="004F3E02" w:rsidRPr="00F3364F" w:rsidRDefault="004F3E02" w:rsidP="004F3E02">
      <w:pPr>
        <w:jc w:val="both"/>
      </w:pPr>
      <w:r w:rsidRPr="00665DAA">
        <w:t xml:space="preserve">The Reporting module must log </w:t>
      </w:r>
      <w:r w:rsidRPr="00665DAA">
        <w:rPr>
          <w:i/>
          <w:iCs/>
        </w:rPr>
        <w:t>who</w:t>
      </w:r>
      <w:r w:rsidR="000B384D">
        <w:rPr>
          <w:i/>
          <w:iCs/>
        </w:rPr>
        <w:t xml:space="preserve"> and when</w:t>
      </w:r>
      <w:r w:rsidRPr="00665DAA">
        <w:t xml:space="preserve"> viewed</w:t>
      </w:r>
      <w:r w:rsidR="000B384D">
        <w:t xml:space="preserve"> and exported</w:t>
      </w:r>
      <w:r w:rsidRPr="00665DAA">
        <w:t xml:space="preserve"> a report </w:t>
      </w:r>
      <w:r w:rsidR="000B384D">
        <w:t>as well as who and</w:t>
      </w:r>
      <w:r w:rsidRPr="00665DAA">
        <w:t xml:space="preserve"> </w:t>
      </w:r>
      <w:r w:rsidRPr="00665DAA">
        <w:rPr>
          <w:i/>
          <w:iCs/>
        </w:rPr>
        <w:t>when</w:t>
      </w:r>
      <w:r w:rsidRPr="00665DAA">
        <w:t xml:space="preserve"> it was submitted to the regulator to protect the bank during audits.</w:t>
      </w:r>
    </w:p>
    <w:p w14:paraId="0F775012" w14:textId="77777777" w:rsidR="004F3E02" w:rsidRPr="00BE495F" w:rsidRDefault="004F3E02" w:rsidP="004F3E02">
      <w:pPr>
        <w:jc w:val="both"/>
        <w:rPr>
          <w:b/>
          <w:bCs/>
          <w:sz w:val="28"/>
          <w:szCs w:val="28"/>
        </w:rPr>
      </w:pPr>
      <w:r>
        <w:rPr>
          <w:b/>
          <w:bCs/>
          <w:sz w:val="28"/>
          <w:szCs w:val="28"/>
        </w:rPr>
        <w:t>9</w:t>
      </w:r>
      <w:r w:rsidRPr="00BE495F">
        <w:rPr>
          <w:b/>
          <w:bCs/>
          <w:sz w:val="28"/>
          <w:szCs w:val="28"/>
        </w:rPr>
        <w:t>. Out of Scope</w:t>
      </w:r>
    </w:p>
    <w:p w14:paraId="6F476C6C" w14:textId="3179F0BE" w:rsidR="004F3E02" w:rsidRPr="00F3364F" w:rsidRDefault="004F3E02" w:rsidP="00616018">
      <w:r w:rsidRPr="00F3364F">
        <w:t>Fraud loss and chargeback reporting are excluded from this module</w:t>
      </w:r>
      <w:r w:rsidR="00616018">
        <w:t xml:space="preserve">. This reporting can be additionally provided in case of data availability by integration with third party systems like </w:t>
      </w:r>
      <w:r w:rsidR="00616018" w:rsidRPr="00F3364F">
        <w:t>dispute/chargeback system</w:t>
      </w:r>
      <w:r w:rsidR="00616018">
        <w:t>.</w:t>
      </w:r>
      <w:r w:rsidRPr="00F3364F">
        <w:br/>
      </w:r>
    </w:p>
    <w:p w14:paraId="338CBDEC" w14:textId="77777777" w:rsidR="009070E1" w:rsidRDefault="009070E1" w:rsidP="004F3E02">
      <w:pPr>
        <w:jc w:val="both"/>
      </w:pPr>
    </w:p>
    <w:p w14:paraId="075E9EA4" w14:textId="77777777" w:rsidR="009070E1" w:rsidRDefault="009070E1" w:rsidP="004F3E02">
      <w:pPr>
        <w:jc w:val="both"/>
      </w:pPr>
    </w:p>
    <w:p w14:paraId="25EF4F78" w14:textId="395EDD5A" w:rsidR="004F3E02" w:rsidRPr="005257F6" w:rsidRDefault="004F3E02" w:rsidP="004F3E02">
      <w:pPr>
        <w:jc w:val="both"/>
        <w:rPr>
          <w:b/>
          <w:bCs/>
          <w:sz w:val="40"/>
          <w:szCs w:val="40"/>
        </w:rPr>
      </w:pPr>
      <w:r w:rsidRPr="005257F6">
        <w:rPr>
          <w:b/>
          <w:bCs/>
          <w:sz w:val="40"/>
          <w:szCs w:val="40"/>
        </w:rPr>
        <w:t>Reports descriptions</w:t>
      </w:r>
    </w:p>
    <w:p w14:paraId="68C868A9" w14:textId="77777777" w:rsidR="004F3E02" w:rsidRPr="00740B1F" w:rsidRDefault="004F3E02" w:rsidP="004F3E02">
      <w:pPr>
        <w:jc w:val="both"/>
        <w:rPr>
          <w:b/>
          <w:bCs/>
          <w:color w:val="EE0000"/>
          <w:sz w:val="36"/>
          <w:szCs w:val="36"/>
        </w:rPr>
      </w:pPr>
      <w:r w:rsidRPr="00740B1F">
        <w:rPr>
          <w:b/>
          <w:bCs/>
          <w:color w:val="EE0000"/>
          <w:sz w:val="36"/>
          <w:szCs w:val="36"/>
        </w:rPr>
        <w:t>Alert volume metrics</w:t>
      </w:r>
    </w:p>
    <w:p w14:paraId="6B6412D4" w14:textId="77777777" w:rsidR="004F3E02" w:rsidRDefault="004F3E02" w:rsidP="004F3E02">
      <w:pPr>
        <w:jc w:val="both"/>
      </w:pPr>
      <w:r w:rsidRPr="005257F6">
        <w:lastRenderedPageBreak/>
        <w:t xml:space="preserve">The Alert Volume Metrics report provides visibility into the </w:t>
      </w:r>
      <w:r w:rsidRPr="005257F6">
        <w:rPr>
          <w:b/>
          <w:bCs/>
        </w:rPr>
        <w:t>number and distribution of alerts generated by the A</w:t>
      </w:r>
      <w:r>
        <w:rPr>
          <w:b/>
          <w:bCs/>
        </w:rPr>
        <w:t>F</w:t>
      </w:r>
      <w:r w:rsidRPr="005257F6">
        <w:rPr>
          <w:b/>
          <w:bCs/>
        </w:rPr>
        <w:t>ML system</w:t>
      </w:r>
      <w:r w:rsidRPr="005257F6">
        <w:t xml:space="preserve"> over a defined period.</w:t>
      </w:r>
      <w:r>
        <w:t xml:space="preserve"> </w:t>
      </w:r>
    </w:p>
    <w:p w14:paraId="79333D62" w14:textId="77777777" w:rsidR="004F3E02" w:rsidRPr="00A06B99" w:rsidRDefault="004F3E02" w:rsidP="004F3E02">
      <w:pPr>
        <w:jc w:val="both"/>
        <w:rPr>
          <w:b/>
          <w:bCs/>
          <w:u w:val="single"/>
        </w:rPr>
      </w:pPr>
      <w:r w:rsidRPr="00A06B99">
        <w:rPr>
          <w:b/>
          <w:bCs/>
          <w:u w:val="single"/>
        </w:rPr>
        <w:t>Report type:</w:t>
      </w:r>
    </w:p>
    <w:p w14:paraId="3DC6C7DF" w14:textId="77777777" w:rsidR="004F3E02" w:rsidRPr="00740B1F" w:rsidRDefault="004F3E02" w:rsidP="004F3E02">
      <w:pPr>
        <w:jc w:val="both"/>
      </w:pPr>
      <w:r w:rsidRPr="00740B1F">
        <w:t xml:space="preserve">- Operational reporting </w:t>
      </w:r>
    </w:p>
    <w:p w14:paraId="0DEE85D0" w14:textId="77777777" w:rsidR="004F3E02" w:rsidRPr="00740B1F" w:rsidRDefault="004F3E02" w:rsidP="004F3E02">
      <w:pPr>
        <w:jc w:val="both"/>
      </w:pPr>
      <w:r w:rsidRPr="00740B1F">
        <w:t>-Analytical support (trend observation)</w:t>
      </w:r>
    </w:p>
    <w:p w14:paraId="12904133" w14:textId="77777777" w:rsidR="004F3E02" w:rsidRPr="005257F6" w:rsidRDefault="004F3E02" w:rsidP="004F3E02">
      <w:pPr>
        <w:jc w:val="both"/>
      </w:pPr>
      <w:r w:rsidRPr="005257F6">
        <w:t>It supports:</w:t>
      </w:r>
    </w:p>
    <w:p w14:paraId="432203B0" w14:textId="77777777" w:rsidR="004F3E02" w:rsidRPr="005257F6" w:rsidRDefault="004F3E02" w:rsidP="004F3E02">
      <w:pPr>
        <w:numPr>
          <w:ilvl w:val="0"/>
          <w:numId w:val="84"/>
        </w:numPr>
        <w:jc w:val="both"/>
      </w:pPr>
      <w:r w:rsidRPr="005257F6">
        <w:t xml:space="preserve">Monitoring of </w:t>
      </w:r>
      <w:r w:rsidRPr="005257F6">
        <w:rPr>
          <w:b/>
          <w:bCs/>
        </w:rPr>
        <w:t>detection system activity</w:t>
      </w:r>
      <w:r w:rsidRPr="005257F6">
        <w:t xml:space="preserve"> </w:t>
      </w:r>
    </w:p>
    <w:p w14:paraId="0AF45FB1" w14:textId="77777777" w:rsidR="004F3E02" w:rsidRPr="005257F6" w:rsidRDefault="004F3E02" w:rsidP="004F3E02">
      <w:pPr>
        <w:numPr>
          <w:ilvl w:val="0"/>
          <w:numId w:val="84"/>
        </w:numPr>
        <w:jc w:val="both"/>
      </w:pPr>
      <w:r w:rsidRPr="005257F6">
        <w:t xml:space="preserve">Identification of </w:t>
      </w:r>
      <w:r w:rsidRPr="005257F6">
        <w:rPr>
          <w:b/>
          <w:bCs/>
        </w:rPr>
        <w:t>abnormal fluctuations in alert generation</w:t>
      </w:r>
      <w:r w:rsidRPr="005257F6">
        <w:t xml:space="preserve"> </w:t>
      </w:r>
    </w:p>
    <w:p w14:paraId="5C07BA3A" w14:textId="77777777" w:rsidR="004F3E02" w:rsidRPr="00740B1F" w:rsidRDefault="004F3E02" w:rsidP="004F3E02">
      <w:pPr>
        <w:numPr>
          <w:ilvl w:val="0"/>
          <w:numId w:val="84"/>
        </w:numPr>
        <w:jc w:val="both"/>
      </w:pPr>
      <w:r w:rsidRPr="005257F6">
        <w:t xml:space="preserve">Assessment of </w:t>
      </w:r>
      <w:r w:rsidRPr="005257F6">
        <w:rPr>
          <w:b/>
          <w:bCs/>
        </w:rPr>
        <w:t>operational workload for investigation teams</w:t>
      </w:r>
    </w:p>
    <w:p w14:paraId="2F80345D" w14:textId="77777777" w:rsidR="004F3E02" w:rsidRPr="00A06B99" w:rsidRDefault="004F3E02" w:rsidP="004F3E02">
      <w:pPr>
        <w:jc w:val="both"/>
        <w:rPr>
          <w:b/>
          <w:bCs/>
          <w:u w:val="single"/>
        </w:rPr>
      </w:pPr>
      <w:r w:rsidRPr="00A06B99">
        <w:rPr>
          <w:b/>
          <w:bCs/>
          <w:u w:val="single"/>
        </w:rPr>
        <w:t>Scope:</w:t>
      </w:r>
    </w:p>
    <w:p w14:paraId="64659FD6" w14:textId="77777777" w:rsidR="004F3E02" w:rsidRPr="00C5147D" w:rsidRDefault="004F3E02" w:rsidP="004F3E02">
      <w:pPr>
        <w:jc w:val="both"/>
      </w:pPr>
      <w:r w:rsidRPr="00740B1F">
        <w:t>The report includes</w:t>
      </w:r>
      <w:r>
        <w:t xml:space="preserve"> a</w:t>
      </w:r>
      <w:r w:rsidRPr="00740B1F">
        <w:t>lerts generated by</w:t>
      </w:r>
      <w:r w:rsidRPr="00C5147D">
        <w:t xml:space="preserve"> </w:t>
      </w:r>
      <w:r>
        <w:t>r</w:t>
      </w:r>
      <w:r w:rsidRPr="00740B1F">
        <w:t xml:space="preserve">ule-based detection scenarios </w:t>
      </w:r>
    </w:p>
    <w:p w14:paraId="29B1BC98" w14:textId="77777777" w:rsidR="004F3E02" w:rsidRPr="005C410F" w:rsidRDefault="004F3E02" w:rsidP="004F3E02">
      <w:pPr>
        <w:jc w:val="both"/>
        <w:rPr>
          <w:i/>
          <w:iCs/>
        </w:rPr>
      </w:pPr>
    </w:p>
    <w:p w14:paraId="229CE39E" w14:textId="77777777" w:rsidR="004F3E02" w:rsidRPr="00385065" w:rsidRDefault="004F3E02" w:rsidP="004F3E02">
      <w:pPr>
        <w:jc w:val="both"/>
        <w:rPr>
          <w:b/>
          <w:bCs/>
          <w:sz w:val="36"/>
          <w:szCs w:val="36"/>
          <w:u w:val="single"/>
        </w:rPr>
      </w:pPr>
      <w:r w:rsidRPr="00385065">
        <w:rPr>
          <w:b/>
          <w:bCs/>
          <w:sz w:val="36"/>
          <w:szCs w:val="36"/>
          <w:u w:val="single"/>
        </w:rPr>
        <w:t>Metrics</w:t>
      </w:r>
    </w:p>
    <w:p w14:paraId="77D4FA6A" w14:textId="77777777" w:rsidR="004F3E02" w:rsidRPr="00385065" w:rsidRDefault="004F3E02" w:rsidP="004F3E02">
      <w:pPr>
        <w:jc w:val="both"/>
        <w:rPr>
          <w:b/>
          <w:bCs/>
          <w:u w:val="single"/>
        </w:rPr>
      </w:pPr>
      <w:r w:rsidRPr="00385065">
        <w:rPr>
          <w:b/>
          <w:bCs/>
          <w:u w:val="single"/>
        </w:rPr>
        <w:t>Core Metrics</w:t>
      </w:r>
    </w:p>
    <w:p w14:paraId="4097A26E" w14:textId="77777777" w:rsidR="004F3E02" w:rsidRPr="00385065" w:rsidRDefault="004F3E02" w:rsidP="004F3E02">
      <w:pPr>
        <w:numPr>
          <w:ilvl w:val="0"/>
          <w:numId w:val="85"/>
        </w:numPr>
        <w:jc w:val="both"/>
      </w:pPr>
      <w:r w:rsidRPr="00385065">
        <w:t xml:space="preserve">Total number of alerts generated </w:t>
      </w:r>
    </w:p>
    <w:p w14:paraId="143F1B6C" w14:textId="77777777" w:rsidR="004F3E02" w:rsidRPr="00C5147D" w:rsidRDefault="004F3E02" w:rsidP="004F3E02">
      <w:pPr>
        <w:jc w:val="both"/>
        <w:rPr>
          <w:b/>
          <w:bCs/>
          <w:i/>
          <w:iCs/>
        </w:rPr>
      </w:pPr>
      <w:r w:rsidRPr="00C5147D">
        <w:rPr>
          <w:b/>
          <w:bCs/>
          <w:i/>
          <w:iCs/>
        </w:rPr>
        <w:t>Breakdown Metrics</w:t>
      </w:r>
    </w:p>
    <w:p w14:paraId="540BC052" w14:textId="77777777" w:rsidR="004F3E02" w:rsidRPr="00385065" w:rsidRDefault="004F3E02" w:rsidP="004F3E02">
      <w:pPr>
        <w:numPr>
          <w:ilvl w:val="0"/>
          <w:numId w:val="86"/>
        </w:numPr>
        <w:jc w:val="both"/>
      </w:pPr>
      <w:r w:rsidRPr="00385065">
        <w:t xml:space="preserve">Alerts by: </w:t>
      </w:r>
    </w:p>
    <w:p w14:paraId="61DDEB92" w14:textId="77777777" w:rsidR="004F3E02" w:rsidRPr="00385065" w:rsidRDefault="004F3E02" w:rsidP="004F3E02">
      <w:pPr>
        <w:numPr>
          <w:ilvl w:val="1"/>
          <w:numId w:val="86"/>
        </w:numPr>
        <w:jc w:val="both"/>
      </w:pPr>
      <w:r w:rsidRPr="00385065">
        <w:t xml:space="preserve">Rule / scenario </w:t>
      </w:r>
    </w:p>
    <w:p w14:paraId="19A31B74" w14:textId="77777777" w:rsidR="004F3E02" w:rsidRPr="00385065" w:rsidRDefault="004F3E02" w:rsidP="004F3E02">
      <w:pPr>
        <w:numPr>
          <w:ilvl w:val="1"/>
          <w:numId w:val="86"/>
        </w:numPr>
        <w:jc w:val="both"/>
      </w:pPr>
      <w:r w:rsidRPr="00385065">
        <w:t xml:space="preserve">Risk level </w:t>
      </w:r>
    </w:p>
    <w:p w14:paraId="2160FBB2" w14:textId="77777777" w:rsidR="004F3E02" w:rsidRPr="00385065" w:rsidRDefault="004F3E02" w:rsidP="004F3E02">
      <w:pPr>
        <w:numPr>
          <w:ilvl w:val="1"/>
          <w:numId w:val="86"/>
        </w:numPr>
        <w:jc w:val="both"/>
      </w:pPr>
      <w:r w:rsidRPr="00385065">
        <w:t>Time period (hour/day/month)</w:t>
      </w:r>
    </w:p>
    <w:p w14:paraId="20A4AB3D" w14:textId="77777777" w:rsidR="004F3E02" w:rsidRPr="00C5147D" w:rsidRDefault="004F3E02" w:rsidP="004F3E02">
      <w:pPr>
        <w:jc w:val="both"/>
        <w:rPr>
          <w:b/>
          <w:bCs/>
          <w:i/>
          <w:iCs/>
        </w:rPr>
      </w:pPr>
      <w:r w:rsidRPr="00C5147D">
        <w:rPr>
          <w:b/>
          <w:bCs/>
          <w:i/>
          <w:iCs/>
        </w:rPr>
        <w:t xml:space="preserve">Derived Metrics </w:t>
      </w:r>
    </w:p>
    <w:p w14:paraId="684A1940" w14:textId="77777777" w:rsidR="004F3E02" w:rsidRPr="00385065" w:rsidRDefault="004F3E02" w:rsidP="004F3E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85065">
        <w:rPr>
          <w:rFonts w:ascii="Times New Roman" w:eastAsia="Times New Roman" w:hAnsi="Times New Roman" w:cs="Times New Roman"/>
          <w:kern w:val="0"/>
          <w14:ligatures w14:val="none"/>
        </w:rPr>
        <w:t xml:space="preserve">Average alerts per day </w:t>
      </w:r>
    </w:p>
    <w:p w14:paraId="7DB7A122" w14:textId="77777777" w:rsidR="004F3E02" w:rsidRDefault="004F3E02" w:rsidP="004F3E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85065">
        <w:rPr>
          <w:rFonts w:ascii="Times New Roman" w:eastAsia="Times New Roman" w:hAnsi="Times New Roman" w:cs="Times New Roman"/>
          <w:kern w:val="0"/>
          <w14:ligatures w14:val="none"/>
        </w:rPr>
        <w:t>Alert growth rate (period over period)</w:t>
      </w:r>
    </w:p>
    <w:p w14:paraId="08ADA358" w14:textId="77777777" w:rsidR="004F3E02" w:rsidRPr="00C5147D" w:rsidRDefault="004F3E02" w:rsidP="004F3E02">
      <w:pPr>
        <w:jc w:val="both"/>
        <w:rPr>
          <w:b/>
          <w:bCs/>
          <w:u w:val="single"/>
        </w:rPr>
      </w:pPr>
      <w:r w:rsidRPr="00C5147D">
        <w:rPr>
          <w:b/>
          <w:bCs/>
          <w:u w:val="single"/>
        </w:rPr>
        <w:t>Filters and Parameters</w:t>
      </w:r>
    </w:p>
    <w:p w14:paraId="0860228A" w14:textId="77777777" w:rsidR="004F3E02" w:rsidRPr="00C5147D" w:rsidRDefault="004F3E02" w:rsidP="004F3E02">
      <w:pPr>
        <w:ind w:left="720"/>
        <w:jc w:val="both"/>
      </w:pPr>
      <w:r w:rsidRPr="00C5147D">
        <w:t>Users can filter</w:t>
      </w:r>
      <w:r>
        <w:t xml:space="preserve"> alert volume metrics</w:t>
      </w:r>
      <w:r w:rsidRPr="00C5147D">
        <w:t xml:space="preserve"> by:</w:t>
      </w:r>
    </w:p>
    <w:p w14:paraId="6B19CB1E" w14:textId="77777777" w:rsidR="004F3E02" w:rsidRPr="00005860" w:rsidRDefault="004F3E02" w:rsidP="004F3E02">
      <w:pPr>
        <w:numPr>
          <w:ilvl w:val="0"/>
          <w:numId w:val="87"/>
        </w:numPr>
        <w:jc w:val="both"/>
      </w:pPr>
      <w:r w:rsidRPr="00005860">
        <w:t xml:space="preserve">Date range </w:t>
      </w:r>
    </w:p>
    <w:p w14:paraId="57922692" w14:textId="77777777" w:rsidR="004F3E02" w:rsidRPr="00005860" w:rsidRDefault="004F3E02" w:rsidP="004F3E02">
      <w:pPr>
        <w:numPr>
          <w:ilvl w:val="0"/>
          <w:numId w:val="87"/>
        </w:numPr>
        <w:jc w:val="both"/>
      </w:pPr>
      <w:r w:rsidRPr="00005860">
        <w:t xml:space="preserve">Rule / scenario </w:t>
      </w:r>
    </w:p>
    <w:p w14:paraId="1CDEA5CE" w14:textId="77777777" w:rsidR="004F3E02" w:rsidRPr="00005860" w:rsidRDefault="004F3E02" w:rsidP="004F3E02">
      <w:pPr>
        <w:numPr>
          <w:ilvl w:val="0"/>
          <w:numId w:val="87"/>
        </w:numPr>
        <w:jc w:val="both"/>
      </w:pPr>
      <w:r w:rsidRPr="00005860">
        <w:t xml:space="preserve">Risk level </w:t>
      </w:r>
    </w:p>
    <w:p w14:paraId="248B7F7E" w14:textId="77777777" w:rsidR="004F3E02" w:rsidRPr="00005860" w:rsidRDefault="004F3E02" w:rsidP="004F3E02">
      <w:pPr>
        <w:numPr>
          <w:ilvl w:val="0"/>
          <w:numId w:val="87"/>
        </w:numPr>
        <w:jc w:val="both"/>
        <w:rPr>
          <w:u w:val="single"/>
        </w:rPr>
      </w:pPr>
      <w:r w:rsidRPr="00005860">
        <w:lastRenderedPageBreak/>
        <w:t xml:space="preserve">Customer segment </w:t>
      </w:r>
    </w:p>
    <w:p w14:paraId="16A6CC55" w14:textId="77777777" w:rsidR="004F3E02" w:rsidRPr="00005860" w:rsidRDefault="004F3E02" w:rsidP="004F3E02">
      <w:pPr>
        <w:ind w:left="720"/>
        <w:jc w:val="both"/>
        <w:rPr>
          <w:u w:val="single"/>
        </w:rPr>
      </w:pPr>
    </w:p>
    <w:p w14:paraId="17F99E44" w14:textId="77777777" w:rsidR="004F3E02" w:rsidRDefault="004F3E02" w:rsidP="004F3E02">
      <w:pPr>
        <w:jc w:val="both"/>
        <w:rPr>
          <w:b/>
          <w:bCs/>
          <w:u w:val="single"/>
        </w:rPr>
      </w:pPr>
      <w:r w:rsidRPr="00005860">
        <w:rPr>
          <w:b/>
          <w:bCs/>
          <w:u w:val="single"/>
        </w:rPr>
        <w:t>Frequency</w:t>
      </w:r>
    </w:p>
    <w:p w14:paraId="5E3951D2" w14:textId="77777777" w:rsidR="004F3E02" w:rsidRPr="00005860" w:rsidRDefault="004F3E02" w:rsidP="004F3E02">
      <w:pPr>
        <w:jc w:val="both"/>
      </w:pPr>
      <w:r w:rsidRPr="00005860">
        <w:t>-daily</w:t>
      </w:r>
    </w:p>
    <w:p w14:paraId="5804CB31" w14:textId="77777777" w:rsidR="004F3E02" w:rsidRPr="000B2301" w:rsidRDefault="004F3E02" w:rsidP="004F3E02">
      <w:pPr>
        <w:jc w:val="both"/>
      </w:pPr>
      <w:r w:rsidRPr="00005860">
        <w:t>-intraday/real tim</w:t>
      </w:r>
      <w:r>
        <w:t>e.</w:t>
      </w:r>
    </w:p>
    <w:p w14:paraId="4AF3F1D7" w14:textId="77777777" w:rsidR="004F3E02" w:rsidRPr="005C410F" w:rsidRDefault="004F3E02" w:rsidP="004F3E02">
      <w:pPr>
        <w:jc w:val="both"/>
        <w:rPr>
          <w:b/>
          <w:bCs/>
          <w:u w:val="single"/>
        </w:rPr>
      </w:pPr>
    </w:p>
    <w:p w14:paraId="0B91932F" w14:textId="77777777" w:rsidR="004F3E02" w:rsidRPr="00F3364F" w:rsidRDefault="004F3E02" w:rsidP="004F3E02">
      <w:pPr>
        <w:jc w:val="both"/>
        <w:rPr>
          <w:b/>
          <w:bCs/>
          <w:sz w:val="28"/>
          <w:szCs w:val="28"/>
        </w:rPr>
      </w:pPr>
    </w:p>
    <w:p w14:paraId="6AC82FE3" w14:textId="77777777" w:rsidR="004F3E02" w:rsidRPr="00F3364F" w:rsidRDefault="004F3E02" w:rsidP="004F3E02">
      <w:pPr>
        <w:jc w:val="both"/>
      </w:pPr>
      <w:r w:rsidRPr="000B2301">
        <w:rPr>
          <w:b/>
          <w:bCs/>
          <w:color w:val="EE0000"/>
          <w:sz w:val="36"/>
          <w:szCs w:val="36"/>
        </w:rPr>
        <w:t>False Positive Tracking</w:t>
      </w:r>
    </w:p>
    <w:p w14:paraId="1CE2120D" w14:textId="77777777" w:rsidR="004F3E02" w:rsidRDefault="004F3E02" w:rsidP="004F3E02">
      <w:pPr>
        <w:jc w:val="both"/>
      </w:pPr>
      <w:r w:rsidRPr="00951B1E">
        <w:t xml:space="preserve">The False Positive Tracking report provides visibility into the </w:t>
      </w:r>
      <w:r w:rsidRPr="00951B1E">
        <w:rPr>
          <w:b/>
          <w:bCs/>
        </w:rPr>
        <w:t>number and proportion of alerts that, after investigation, are determined to be non-suspicious</w:t>
      </w:r>
      <w:r w:rsidRPr="00951B1E">
        <w:t xml:space="preserve"> over a defined period.</w:t>
      </w:r>
    </w:p>
    <w:p w14:paraId="27DB367F" w14:textId="77777777" w:rsidR="004F3E02" w:rsidRPr="009A55EA" w:rsidRDefault="004F3E02" w:rsidP="004F3E02">
      <w:pPr>
        <w:jc w:val="both"/>
        <w:rPr>
          <w:b/>
          <w:bCs/>
          <w:u w:val="single"/>
        </w:rPr>
      </w:pPr>
      <w:r w:rsidRPr="009A55EA">
        <w:rPr>
          <w:b/>
          <w:bCs/>
          <w:u w:val="single"/>
        </w:rPr>
        <w:t>Report type:</w:t>
      </w:r>
    </w:p>
    <w:p w14:paraId="1FC65B57" w14:textId="77777777" w:rsidR="004F3E02" w:rsidRPr="00951B1E" w:rsidRDefault="004F3E02" w:rsidP="004F3E02">
      <w:pPr>
        <w:numPr>
          <w:ilvl w:val="0"/>
          <w:numId w:val="88"/>
        </w:numPr>
        <w:jc w:val="both"/>
      </w:pPr>
      <w:r w:rsidRPr="00951B1E">
        <w:t xml:space="preserve">Analytical reporting </w:t>
      </w:r>
    </w:p>
    <w:p w14:paraId="17AACABC" w14:textId="77777777" w:rsidR="004F3E02" w:rsidRPr="00951B1E" w:rsidRDefault="004F3E02" w:rsidP="004F3E02">
      <w:pPr>
        <w:numPr>
          <w:ilvl w:val="0"/>
          <w:numId w:val="88"/>
        </w:numPr>
        <w:jc w:val="both"/>
      </w:pPr>
      <w:r w:rsidRPr="00951B1E">
        <w:t>Operational performance monitoring</w:t>
      </w:r>
    </w:p>
    <w:p w14:paraId="0E3055A2" w14:textId="77777777" w:rsidR="004F3E02" w:rsidRPr="009A55EA" w:rsidRDefault="004F3E02" w:rsidP="004F3E02">
      <w:pPr>
        <w:jc w:val="both"/>
        <w:rPr>
          <w:b/>
          <w:bCs/>
          <w:u w:val="single"/>
        </w:rPr>
      </w:pPr>
      <w:r w:rsidRPr="009A55EA">
        <w:rPr>
          <w:b/>
          <w:bCs/>
          <w:u w:val="single"/>
        </w:rPr>
        <w:t>It supports:</w:t>
      </w:r>
    </w:p>
    <w:p w14:paraId="6F51D854" w14:textId="77777777" w:rsidR="004F3E02" w:rsidRDefault="004F3E02" w:rsidP="004F3E02">
      <w:r>
        <w:t xml:space="preserve">       </w:t>
      </w:r>
      <w:r w:rsidRPr="00951B1E">
        <w:t>•</w:t>
      </w:r>
      <w:r>
        <w:t xml:space="preserve"> </w:t>
      </w:r>
      <w:r w:rsidRPr="00951B1E">
        <w:t>Evaluation of detection accuracy</w:t>
      </w:r>
      <w:r w:rsidRPr="00951B1E">
        <w:br/>
      </w:r>
      <w:r>
        <w:t xml:space="preserve">       </w:t>
      </w:r>
      <w:r w:rsidRPr="00951B1E">
        <w:t>• Identification of rules generating excessive non-relevant alerts</w:t>
      </w:r>
      <w:r w:rsidRPr="00951B1E">
        <w:br/>
      </w:r>
      <w:r>
        <w:t xml:space="preserve">       </w:t>
      </w:r>
      <w:r w:rsidRPr="00951B1E">
        <w:t>• Monitoring of investigation outcome consistency</w:t>
      </w:r>
    </w:p>
    <w:p w14:paraId="31E4FC5D" w14:textId="77777777" w:rsidR="004F3E02" w:rsidRPr="009A55EA" w:rsidRDefault="004F3E02" w:rsidP="004F3E02">
      <w:pPr>
        <w:jc w:val="both"/>
        <w:rPr>
          <w:b/>
          <w:bCs/>
          <w:u w:val="single"/>
        </w:rPr>
      </w:pPr>
      <w:r w:rsidRPr="009A55EA">
        <w:rPr>
          <w:b/>
          <w:bCs/>
          <w:u w:val="single"/>
        </w:rPr>
        <w:t>Scope:</w:t>
      </w:r>
    </w:p>
    <w:p w14:paraId="38B23A5A" w14:textId="77777777" w:rsidR="004F3E02" w:rsidRPr="009A55EA" w:rsidRDefault="004F3E02" w:rsidP="004F3E02">
      <w:r w:rsidRPr="009A55EA">
        <w:t xml:space="preserve">The report includes alerts that have been </w:t>
      </w:r>
      <w:r w:rsidRPr="009A55EA">
        <w:rPr>
          <w:b/>
          <w:bCs/>
        </w:rPr>
        <w:t>investigated and assigned a final outcome</w:t>
      </w:r>
      <w:r w:rsidRPr="009A55EA">
        <w:t>, specifically those classified as non-suspicious (false positives).</w:t>
      </w:r>
    </w:p>
    <w:p w14:paraId="28755BE0" w14:textId="77777777" w:rsidR="004F3E02" w:rsidRPr="009A55EA" w:rsidRDefault="004F3E02" w:rsidP="004F3E02">
      <w:r w:rsidRPr="009A55EA">
        <w:t>The report includes:</w:t>
      </w:r>
    </w:p>
    <w:p w14:paraId="3952574C" w14:textId="77777777" w:rsidR="004F3E02" w:rsidRPr="009A55EA" w:rsidRDefault="004F3E02" w:rsidP="004F3E02">
      <w:pPr>
        <w:numPr>
          <w:ilvl w:val="0"/>
          <w:numId w:val="89"/>
        </w:numPr>
      </w:pPr>
      <w:r w:rsidRPr="009A55EA">
        <w:t>Alerts generated by rule-based detection scenarios</w:t>
      </w:r>
    </w:p>
    <w:p w14:paraId="26EBDDEC" w14:textId="77777777" w:rsidR="004F3E02" w:rsidRPr="00EA1C05" w:rsidRDefault="004F3E02" w:rsidP="004F3E02">
      <w:pPr>
        <w:jc w:val="both"/>
        <w:rPr>
          <w:b/>
          <w:bCs/>
          <w:sz w:val="36"/>
          <w:szCs w:val="36"/>
          <w:u w:val="single"/>
        </w:rPr>
      </w:pPr>
      <w:r w:rsidRPr="00EA1C05">
        <w:rPr>
          <w:b/>
          <w:bCs/>
          <w:sz w:val="36"/>
          <w:szCs w:val="36"/>
          <w:u w:val="single"/>
        </w:rPr>
        <w:t>Metrics</w:t>
      </w:r>
    </w:p>
    <w:p w14:paraId="41AD5C02" w14:textId="77777777" w:rsidR="004F3E02" w:rsidRPr="001B092E" w:rsidRDefault="004F3E02" w:rsidP="004F3E02">
      <w:pPr>
        <w:jc w:val="both"/>
        <w:rPr>
          <w:b/>
          <w:bCs/>
          <w:i/>
          <w:iCs/>
        </w:rPr>
      </w:pPr>
      <w:r w:rsidRPr="001B092E">
        <w:rPr>
          <w:b/>
          <w:bCs/>
          <w:i/>
          <w:iCs/>
        </w:rPr>
        <w:t>Core Metrics</w:t>
      </w:r>
    </w:p>
    <w:p w14:paraId="32AF9830" w14:textId="77777777" w:rsidR="004F3E02" w:rsidRPr="00EA1C05" w:rsidRDefault="004F3E02" w:rsidP="004F3E02">
      <w:r w:rsidRPr="00EA1C05">
        <w:t>• Total number of investigated alerts</w:t>
      </w:r>
      <w:r w:rsidRPr="00EA1C05">
        <w:br/>
        <w:t>• Total number of false positives</w:t>
      </w:r>
    </w:p>
    <w:p w14:paraId="156E2CA7" w14:textId="77777777" w:rsidR="004F3E02" w:rsidRPr="001B092E" w:rsidRDefault="004F3E02" w:rsidP="004F3E02">
      <w:pPr>
        <w:jc w:val="both"/>
        <w:rPr>
          <w:b/>
          <w:bCs/>
          <w:i/>
          <w:iCs/>
        </w:rPr>
      </w:pPr>
      <w:r w:rsidRPr="001B092E">
        <w:rPr>
          <w:b/>
          <w:bCs/>
          <w:i/>
          <w:iCs/>
        </w:rPr>
        <w:t>Breakdown Metrics</w:t>
      </w:r>
    </w:p>
    <w:p w14:paraId="3EB3B386" w14:textId="77777777" w:rsidR="004F3E02" w:rsidRPr="00EA1C05" w:rsidRDefault="004F3E02" w:rsidP="004F3E02">
      <w:r w:rsidRPr="00EA1C05">
        <w:t>• False positives by:</w:t>
      </w:r>
      <w:r w:rsidRPr="00EA1C05">
        <w:br/>
        <w:t>o Rule / scenario</w:t>
      </w:r>
      <w:r w:rsidRPr="00EA1C05">
        <w:br/>
      </w:r>
      <w:r w:rsidRPr="00EA1C05">
        <w:lastRenderedPageBreak/>
        <w:t>o Risk level</w:t>
      </w:r>
      <w:r w:rsidRPr="00EA1C05">
        <w:br/>
        <w:t>o Time period (day/month)</w:t>
      </w:r>
    </w:p>
    <w:p w14:paraId="0EFADFA5" w14:textId="77777777" w:rsidR="004F3E02" w:rsidRPr="001B092E" w:rsidRDefault="004F3E02" w:rsidP="004F3E02">
      <w:pPr>
        <w:jc w:val="both"/>
        <w:rPr>
          <w:b/>
          <w:bCs/>
          <w:i/>
          <w:iCs/>
        </w:rPr>
      </w:pPr>
      <w:r w:rsidRPr="001B092E">
        <w:rPr>
          <w:b/>
          <w:bCs/>
          <w:i/>
          <w:iCs/>
        </w:rPr>
        <w:t>Derived Metrics</w:t>
      </w:r>
    </w:p>
    <w:p w14:paraId="496266C0" w14:textId="77777777" w:rsidR="004F3E02" w:rsidRPr="00EA1C05" w:rsidRDefault="004F3E02" w:rsidP="004F3E02">
      <w:r w:rsidRPr="00EA1C05">
        <w:t>• False positive rate (false positives / investigated alerts)</w:t>
      </w:r>
      <w:r w:rsidRPr="00EA1C05">
        <w:br/>
        <w:t>• Average false positives per day</w:t>
      </w:r>
    </w:p>
    <w:p w14:paraId="5F0CBB39" w14:textId="77777777" w:rsidR="004F3E02" w:rsidRPr="00EA1C05" w:rsidRDefault="004F3E02" w:rsidP="004F3E02"/>
    <w:p w14:paraId="067773FE" w14:textId="77777777" w:rsidR="004F3E02" w:rsidRPr="00EA1C05" w:rsidRDefault="004F3E02" w:rsidP="004F3E02">
      <w:pPr>
        <w:rPr>
          <w:b/>
          <w:bCs/>
        </w:rPr>
      </w:pPr>
      <w:r w:rsidRPr="00EA1C05">
        <w:rPr>
          <w:b/>
          <w:bCs/>
        </w:rPr>
        <w:t>Filters and Parameters</w:t>
      </w:r>
    </w:p>
    <w:p w14:paraId="2FA99B89" w14:textId="77777777" w:rsidR="004F3E02" w:rsidRPr="00EA1C05" w:rsidRDefault="004F3E02" w:rsidP="004F3E02">
      <w:r w:rsidRPr="00EA1C05">
        <w:t>Users can filter false positive metrics by:</w:t>
      </w:r>
      <w:r w:rsidRPr="00EA1C05">
        <w:br/>
        <w:t>• Date range (based on alert closure date)</w:t>
      </w:r>
      <w:r w:rsidRPr="00EA1C05">
        <w:br/>
        <w:t>• Rule / scenario</w:t>
      </w:r>
      <w:r w:rsidRPr="00EA1C05">
        <w:br/>
        <w:t>• Risk level</w:t>
      </w:r>
      <w:r w:rsidRPr="00EA1C05">
        <w:br/>
        <w:t>• Customer segment</w:t>
      </w:r>
    </w:p>
    <w:p w14:paraId="18C09C75" w14:textId="77777777" w:rsidR="004F3E02" w:rsidRPr="00EA1C05" w:rsidRDefault="004F3E02" w:rsidP="004F3E02"/>
    <w:p w14:paraId="303EE522" w14:textId="77777777" w:rsidR="004F3E02" w:rsidRPr="00EA1C05" w:rsidRDefault="004F3E02" w:rsidP="004F3E02">
      <w:pPr>
        <w:rPr>
          <w:b/>
          <w:bCs/>
        </w:rPr>
      </w:pPr>
      <w:r w:rsidRPr="00EA1C05">
        <w:rPr>
          <w:b/>
          <w:bCs/>
        </w:rPr>
        <w:t>Frequency</w:t>
      </w:r>
    </w:p>
    <w:p w14:paraId="77E91EC4" w14:textId="77777777" w:rsidR="004F3E02" w:rsidRPr="00EA1C05" w:rsidRDefault="004F3E02" w:rsidP="004F3E02">
      <w:pPr>
        <w:numPr>
          <w:ilvl w:val="0"/>
          <w:numId w:val="90"/>
        </w:numPr>
      </w:pPr>
      <w:r w:rsidRPr="00EA1C05">
        <w:t xml:space="preserve">daily </w:t>
      </w:r>
    </w:p>
    <w:p w14:paraId="454E481A" w14:textId="77777777" w:rsidR="004F3E02" w:rsidRPr="00EA1C05" w:rsidRDefault="004F3E02" w:rsidP="004F3E02">
      <w:pPr>
        <w:numPr>
          <w:ilvl w:val="0"/>
          <w:numId w:val="90"/>
        </w:numPr>
      </w:pPr>
      <w:r w:rsidRPr="00EA1C05">
        <w:t xml:space="preserve">intraday </w:t>
      </w:r>
    </w:p>
    <w:p w14:paraId="6730F3DF" w14:textId="77777777" w:rsidR="004F3E02" w:rsidRPr="00951B1E" w:rsidRDefault="004F3E02" w:rsidP="004F3E02"/>
    <w:p w14:paraId="5C089777" w14:textId="77777777" w:rsidR="004F3E02" w:rsidRDefault="004F3E02" w:rsidP="004F3E02">
      <w:pPr>
        <w:jc w:val="both"/>
      </w:pPr>
    </w:p>
    <w:p w14:paraId="50A787D2" w14:textId="77777777" w:rsidR="004F3E02" w:rsidRDefault="004F3E02" w:rsidP="004F3E02">
      <w:pPr>
        <w:jc w:val="both"/>
      </w:pPr>
    </w:p>
    <w:p w14:paraId="46126A17" w14:textId="77777777" w:rsidR="004F3E02" w:rsidRDefault="004F3E02" w:rsidP="004F3E02">
      <w:pPr>
        <w:jc w:val="both"/>
      </w:pPr>
    </w:p>
    <w:p w14:paraId="4B7CD649" w14:textId="77777777" w:rsidR="004F3E02" w:rsidRPr="00F3364F" w:rsidRDefault="004F3E02" w:rsidP="004F3E02">
      <w:pPr>
        <w:jc w:val="both"/>
      </w:pPr>
    </w:p>
    <w:p w14:paraId="0F3597DF" w14:textId="77777777" w:rsidR="004F3E02" w:rsidRDefault="004F3E02" w:rsidP="004F3E02">
      <w:pPr>
        <w:jc w:val="both"/>
        <w:rPr>
          <w:b/>
          <w:bCs/>
          <w:color w:val="EE0000"/>
          <w:sz w:val="36"/>
          <w:szCs w:val="36"/>
        </w:rPr>
      </w:pPr>
      <w:r w:rsidRPr="00C73F19">
        <w:rPr>
          <w:b/>
          <w:bCs/>
          <w:color w:val="EE0000"/>
          <w:sz w:val="36"/>
          <w:szCs w:val="36"/>
        </w:rPr>
        <w:t>Trend and Pattern Analytics</w:t>
      </w:r>
    </w:p>
    <w:p w14:paraId="16100853" w14:textId="77777777" w:rsidR="004F3E02" w:rsidRPr="00C73F19" w:rsidRDefault="004F3E02" w:rsidP="004F3E02">
      <w:pPr>
        <w:jc w:val="both"/>
      </w:pPr>
      <w:r w:rsidRPr="00C73F19">
        <w:t>The Trend &amp; Pattern Analytics report provides visibility into changes and recurring patterns in alerts over time, enabling identification of anomalies, emerging behaviors, and shifts in detection activity within the AFML system.</w:t>
      </w:r>
    </w:p>
    <w:p w14:paraId="001C287B" w14:textId="77777777" w:rsidR="004F3E02" w:rsidRPr="00C73F19" w:rsidRDefault="004F3E02" w:rsidP="004F3E02">
      <w:pPr>
        <w:jc w:val="both"/>
        <w:rPr>
          <w:b/>
          <w:bCs/>
          <w:u w:val="single"/>
        </w:rPr>
      </w:pPr>
      <w:r w:rsidRPr="00C73F19">
        <w:rPr>
          <w:b/>
          <w:bCs/>
          <w:u w:val="single"/>
        </w:rPr>
        <w:t>Report type:</w:t>
      </w:r>
    </w:p>
    <w:p w14:paraId="53499F5E" w14:textId="77777777" w:rsidR="004F3E02" w:rsidRPr="00C73F19" w:rsidRDefault="004F3E02" w:rsidP="004F3E02">
      <w:pPr>
        <w:numPr>
          <w:ilvl w:val="0"/>
          <w:numId w:val="91"/>
        </w:numPr>
        <w:jc w:val="both"/>
      </w:pPr>
      <w:r w:rsidRPr="00C73F19">
        <w:t xml:space="preserve">Analytical reporting </w:t>
      </w:r>
    </w:p>
    <w:p w14:paraId="4A73CB31" w14:textId="77777777" w:rsidR="004F3E02" w:rsidRPr="00C73F19" w:rsidRDefault="004F3E02" w:rsidP="004F3E02">
      <w:pPr>
        <w:numPr>
          <w:ilvl w:val="0"/>
          <w:numId w:val="91"/>
        </w:numPr>
        <w:jc w:val="both"/>
      </w:pPr>
      <w:r w:rsidRPr="00C73F19">
        <w:t xml:space="preserve">Trend analysis </w:t>
      </w:r>
    </w:p>
    <w:p w14:paraId="5746EA32" w14:textId="77777777" w:rsidR="004F3E02" w:rsidRPr="00C73F19" w:rsidRDefault="004F3E02" w:rsidP="004F3E02">
      <w:pPr>
        <w:jc w:val="both"/>
        <w:rPr>
          <w:b/>
          <w:bCs/>
          <w:u w:val="single"/>
        </w:rPr>
      </w:pPr>
      <w:r w:rsidRPr="00C73F19">
        <w:rPr>
          <w:b/>
          <w:bCs/>
          <w:u w:val="single"/>
        </w:rPr>
        <w:t>It supports:</w:t>
      </w:r>
    </w:p>
    <w:p w14:paraId="5693605F" w14:textId="77777777" w:rsidR="004F3E02" w:rsidRPr="00C73F19" w:rsidRDefault="004F3E02" w:rsidP="004F3E02">
      <w:r w:rsidRPr="00C73F19">
        <w:lastRenderedPageBreak/>
        <w:t>• Identification of trends in alert generation over time</w:t>
      </w:r>
      <w:r w:rsidRPr="00C73F19">
        <w:br/>
        <w:t>• Detection of abnormal spikes or declines in activity</w:t>
      </w:r>
      <w:r w:rsidRPr="00C73F19">
        <w:br/>
        <w:t>• Recognition of recurring patterns across rules and risk levels</w:t>
      </w:r>
    </w:p>
    <w:p w14:paraId="6EE4FF0A" w14:textId="77777777" w:rsidR="004F3E02" w:rsidRPr="00C73F19" w:rsidRDefault="004F3E02" w:rsidP="004F3E02">
      <w:pPr>
        <w:jc w:val="both"/>
        <w:rPr>
          <w:b/>
          <w:bCs/>
          <w:u w:val="single"/>
        </w:rPr>
      </w:pPr>
      <w:r w:rsidRPr="00C73F19">
        <w:rPr>
          <w:b/>
          <w:bCs/>
          <w:u w:val="single"/>
        </w:rPr>
        <w:t>Scope:</w:t>
      </w:r>
    </w:p>
    <w:p w14:paraId="62191D5D" w14:textId="77777777" w:rsidR="004F3E02" w:rsidRPr="00C73F19" w:rsidRDefault="004F3E02" w:rsidP="004F3E02">
      <w:pPr>
        <w:jc w:val="both"/>
      </w:pPr>
      <w:r w:rsidRPr="00C73F19">
        <w:t>The report includes alerts generated by rule-based detection scenarios over a historical period.</w:t>
      </w:r>
    </w:p>
    <w:p w14:paraId="78886700" w14:textId="77777777" w:rsidR="004F3E02" w:rsidRPr="00C73F19" w:rsidRDefault="004F3E02" w:rsidP="004F3E02">
      <w:pPr>
        <w:jc w:val="both"/>
      </w:pPr>
      <w:r w:rsidRPr="00C73F19">
        <w:t>The report focuses on:</w:t>
      </w:r>
    </w:p>
    <w:p w14:paraId="23E4729F" w14:textId="77777777" w:rsidR="004F3E02" w:rsidRPr="00C73F19" w:rsidRDefault="004F3E02" w:rsidP="004F3E02">
      <w:pPr>
        <w:numPr>
          <w:ilvl w:val="0"/>
          <w:numId w:val="92"/>
        </w:numPr>
        <w:jc w:val="both"/>
      </w:pPr>
      <w:r w:rsidRPr="00C73F19">
        <w:t xml:space="preserve">Time-based analysis of alert data </w:t>
      </w:r>
    </w:p>
    <w:p w14:paraId="0E0E0EEA" w14:textId="77777777" w:rsidR="004F3E02" w:rsidRPr="00C73F19" w:rsidRDefault="004F3E02" w:rsidP="004F3E02">
      <w:pPr>
        <w:numPr>
          <w:ilvl w:val="0"/>
          <w:numId w:val="92"/>
        </w:numPr>
        <w:jc w:val="both"/>
      </w:pPr>
      <w:r w:rsidRPr="00C73F19">
        <w:t>Distribution of alerts across rules and risk levels</w:t>
      </w:r>
    </w:p>
    <w:p w14:paraId="4C5ECF9E" w14:textId="77777777" w:rsidR="004F3E02" w:rsidRPr="004F1800" w:rsidRDefault="004F3E02" w:rsidP="004F3E02">
      <w:pPr>
        <w:jc w:val="both"/>
        <w:rPr>
          <w:b/>
          <w:bCs/>
          <w:sz w:val="36"/>
          <w:szCs w:val="36"/>
          <w:u w:val="single"/>
        </w:rPr>
      </w:pPr>
      <w:r w:rsidRPr="004F1800">
        <w:rPr>
          <w:b/>
          <w:bCs/>
          <w:sz w:val="36"/>
          <w:szCs w:val="36"/>
          <w:u w:val="single"/>
        </w:rPr>
        <w:t>Metrics</w:t>
      </w:r>
    </w:p>
    <w:p w14:paraId="6C4FCB78" w14:textId="77777777" w:rsidR="004F3E02" w:rsidRPr="001B092E" w:rsidRDefault="004F3E02" w:rsidP="004F3E02">
      <w:pPr>
        <w:jc w:val="both"/>
        <w:rPr>
          <w:b/>
          <w:bCs/>
          <w:i/>
          <w:iCs/>
        </w:rPr>
      </w:pPr>
      <w:r w:rsidRPr="001B092E">
        <w:rPr>
          <w:b/>
          <w:bCs/>
          <w:i/>
          <w:iCs/>
        </w:rPr>
        <w:t>Core Metrics</w:t>
      </w:r>
    </w:p>
    <w:p w14:paraId="4C3DAA16" w14:textId="77777777" w:rsidR="004F3E02" w:rsidRPr="004F1800" w:rsidRDefault="004F3E02" w:rsidP="004F3E02">
      <w:pPr>
        <w:jc w:val="both"/>
      </w:pPr>
      <w:r w:rsidRPr="004F1800">
        <w:t>• Total number of alerts over time</w:t>
      </w:r>
    </w:p>
    <w:p w14:paraId="74B2F29E" w14:textId="77777777" w:rsidR="004F3E02" w:rsidRPr="001B092E" w:rsidRDefault="004F3E02" w:rsidP="004F3E02">
      <w:pPr>
        <w:jc w:val="both"/>
        <w:rPr>
          <w:b/>
          <w:bCs/>
          <w:i/>
          <w:iCs/>
        </w:rPr>
      </w:pPr>
      <w:r w:rsidRPr="001B092E">
        <w:rPr>
          <w:b/>
          <w:bCs/>
          <w:i/>
          <w:iCs/>
        </w:rPr>
        <w:t>Breakdown Metrics</w:t>
      </w:r>
    </w:p>
    <w:p w14:paraId="1012956E" w14:textId="77777777" w:rsidR="004F3E02" w:rsidRPr="004F1800" w:rsidRDefault="004F3E02" w:rsidP="004F3E02">
      <w:r w:rsidRPr="004F1800">
        <w:t xml:space="preserve"> Alerts by:</w:t>
      </w:r>
      <w:r w:rsidRPr="004F1800">
        <w:br/>
        <w:t>o Time period (hour/day/month)</w:t>
      </w:r>
      <w:r w:rsidRPr="004F1800">
        <w:br/>
        <w:t>o Rule / scenario</w:t>
      </w:r>
      <w:r w:rsidRPr="004F1800">
        <w:br/>
        <w:t>o Risk level</w:t>
      </w:r>
    </w:p>
    <w:p w14:paraId="33FB6485" w14:textId="77777777" w:rsidR="004F3E02" w:rsidRPr="001B092E" w:rsidRDefault="004F3E02" w:rsidP="004F3E02">
      <w:pPr>
        <w:jc w:val="both"/>
        <w:rPr>
          <w:b/>
          <w:bCs/>
          <w:i/>
          <w:iCs/>
        </w:rPr>
      </w:pPr>
      <w:r w:rsidRPr="001B092E">
        <w:rPr>
          <w:b/>
          <w:bCs/>
          <w:i/>
          <w:iCs/>
        </w:rPr>
        <w:t>Derived Metrics</w:t>
      </w:r>
    </w:p>
    <w:p w14:paraId="4E4C07B3" w14:textId="77777777" w:rsidR="004F3E02" w:rsidRPr="004F1800" w:rsidRDefault="004F3E02" w:rsidP="004F3E02">
      <w:r w:rsidRPr="004F1800">
        <w:t>• Alert trend over time (increase/decrease patterns)</w:t>
      </w:r>
      <w:r w:rsidRPr="004F1800">
        <w:br/>
        <w:t>• Alert growth rate (period over period)</w:t>
      </w:r>
      <w:r w:rsidRPr="004F1800">
        <w:br/>
        <w:t>• Identification of peak activity periods</w:t>
      </w:r>
    </w:p>
    <w:p w14:paraId="55D03F82" w14:textId="77777777" w:rsidR="004F3E02" w:rsidRPr="004F1800" w:rsidRDefault="004F3E02" w:rsidP="004F3E02"/>
    <w:p w14:paraId="31214421" w14:textId="77777777" w:rsidR="004F3E02" w:rsidRPr="004F1800" w:rsidRDefault="004F3E02" w:rsidP="004F3E02">
      <w:pPr>
        <w:jc w:val="both"/>
        <w:rPr>
          <w:b/>
          <w:bCs/>
        </w:rPr>
      </w:pPr>
      <w:r w:rsidRPr="004F1800">
        <w:rPr>
          <w:b/>
          <w:bCs/>
        </w:rPr>
        <w:t>Filters and Parameters</w:t>
      </w:r>
    </w:p>
    <w:p w14:paraId="643F8106" w14:textId="77777777" w:rsidR="004F3E02" w:rsidRPr="004F1800" w:rsidRDefault="004F3E02" w:rsidP="004F3E02">
      <w:r w:rsidRPr="004F1800">
        <w:t>Users can filter trend and pattern analytics by:</w:t>
      </w:r>
      <w:r w:rsidRPr="004F1800">
        <w:br/>
        <w:t>• Date range</w:t>
      </w:r>
      <w:r w:rsidRPr="004F1800">
        <w:br/>
        <w:t>• Rule / scenario</w:t>
      </w:r>
      <w:r w:rsidRPr="004F1800">
        <w:br/>
        <w:t>• Risk level</w:t>
      </w:r>
      <w:r w:rsidRPr="004F1800">
        <w:br/>
        <w:t>• Customer segment</w:t>
      </w:r>
    </w:p>
    <w:p w14:paraId="7345B79E" w14:textId="77777777" w:rsidR="004F3E02" w:rsidRPr="004F1800" w:rsidRDefault="004F3E02" w:rsidP="004F3E02">
      <w:pPr>
        <w:jc w:val="both"/>
      </w:pPr>
    </w:p>
    <w:p w14:paraId="54A20C94" w14:textId="77777777" w:rsidR="004F3E02" w:rsidRPr="004F1800" w:rsidRDefault="004F3E02" w:rsidP="004F3E02">
      <w:pPr>
        <w:jc w:val="both"/>
        <w:rPr>
          <w:b/>
          <w:bCs/>
        </w:rPr>
      </w:pPr>
      <w:r w:rsidRPr="004F1800">
        <w:rPr>
          <w:b/>
          <w:bCs/>
        </w:rPr>
        <w:t>Frequency</w:t>
      </w:r>
    </w:p>
    <w:p w14:paraId="67C95E0F" w14:textId="77777777" w:rsidR="004F3E02" w:rsidRPr="004F1800" w:rsidRDefault="004F3E02" w:rsidP="004F3E02">
      <w:pPr>
        <w:numPr>
          <w:ilvl w:val="0"/>
          <w:numId w:val="93"/>
        </w:numPr>
        <w:jc w:val="both"/>
      </w:pPr>
      <w:r w:rsidRPr="004F1800">
        <w:t xml:space="preserve">daily </w:t>
      </w:r>
    </w:p>
    <w:p w14:paraId="332A4C8D" w14:textId="77777777" w:rsidR="004F3E02" w:rsidRDefault="004F3E02" w:rsidP="004F3E02">
      <w:pPr>
        <w:numPr>
          <w:ilvl w:val="0"/>
          <w:numId w:val="93"/>
        </w:numPr>
        <w:jc w:val="both"/>
      </w:pPr>
      <w:r w:rsidRPr="004F1800">
        <w:lastRenderedPageBreak/>
        <w:t xml:space="preserve">intraday/real time </w:t>
      </w:r>
    </w:p>
    <w:p w14:paraId="78C794A9" w14:textId="77777777" w:rsidR="004F3E02" w:rsidRDefault="004F3E02" w:rsidP="004F3E02">
      <w:pPr>
        <w:ind w:left="720"/>
        <w:jc w:val="both"/>
      </w:pPr>
    </w:p>
    <w:p w14:paraId="1B9F16A0" w14:textId="77777777" w:rsidR="004F3E02" w:rsidRPr="00AD735B" w:rsidRDefault="004F3E02" w:rsidP="004F3E02">
      <w:pPr>
        <w:jc w:val="both"/>
        <w:rPr>
          <w:b/>
          <w:bCs/>
          <w:color w:val="EE0000"/>
          <w:sz w:val="36"/>
          <w:szCs w:val="36"/>
        </w:rPr>
      </w:pPr>
      <w:r w:rsidRPr="00AD735B">
        <w:rPr>
          <w:b/>
          <w:bCs/>
          <w:color w:val="EE0000"/>
          <w:sz w:val="36"/>
          <w:szCs w:val="36"/>
        </w:rPr>
        <w:t>Model performance monitoring</w:t>
      </w:r>
    </w:p>
    <w:p w14:paraId="4133BC16" w14:textId="77777777" w:rsidR="004F3E02" w:rsidRDefault="004F3E02" w:rsidP="004F3E02">
      <w:pPr>
        <w:jc w:val="both"/>
      </w:pPr>
      <w:r w:rsidRPr="00AD735B">
        <w:t xml:space="preserve">The Model Performance Monitoring report provides visibility into the </w:t>
      </w:r>
      <w:r w:rsidRPr="00AD735B">
        <w:rPr>
          <w:b/>
          <w:bCs/>
        </w:rPr>
        <w:t>performance and behavior of machine learning models used in the AFML system</w:t>
      </w:r>
      <w:r w:rsidRPr="00AD735B">
        <w:t>, enabling assessment of detection effectiveness over a defined period.</w:t>
      </w:r>
    </w:p>
    <w:p w14:paraId="78C3682A" w14:textId="77777777" w:rsidR="004F3E02" w:rsidRDefault="004F3E02" w:rsidP="004F3E02">
      <w:pPr>
        <w:jc w:val="both"/>
      </w:pPr>
    </w:p>
    <w:p w14:paraId="7B7FFABB" w14:textId="77777777" w:rsidR="004F3E02" w:rsidRDefault="004F3E02" w:rsidP="004F3E02">
      <w:pPr>
        <w:jc w:val="both"/>
      </w:pPr>
      <w:r w:rsidRPr="00AD735B">
        <w:rPr>
          <w:color w:val="EE0000"/>
        </w:rPr>
        <w:t>This group of metrics will be included in the reporting scope upon full implementation and operational use of AI-based models within the AFML system.</w:t>
      </w:r>
    </w:p>
    <w:p w14:paraId="77C2D24A" w14:textId="77777777" w:rsidR="004F3E02" w:rsidRPr="00114CDA" w:rsidRDefault="004F3E02" w:rsidP="004F3E02">
      <w:pPr>
        <w:jc w:val="both"/>
        <w:rPr>
          <w:b/>
          <w:bCs/>
          <w:u w:val="single"/>
        </w:rPr>
      </w:pPr>
      <w:r w:rsidRPr="00114CDA">
        <w:rPr>
          <w:b/>
          <w:bCs/>
          <w:u w:val="single"/>
        </w:rPr>
        <w:t>Report type:</w:t>
      </w:r>
    </w:p>
    <w:p w14:paraId="080A528E" w14:textId="77777777" w:rsidR="004F3E02" w:rsidRPr="00AD735B" w:rsidRDefault="004F3E02" w:rsidP="004F3E02">
      <w:pPr>
        <w:numPr>
          <w:ilvl w:val="0"/>
          <w:numId w:val="94"/>
        </w:numPr>
        <w:jc w:val="both"/>
      </w:pPr>
      <w:r w:rsidRPr="00AD735B">
        <w:t xml:space="preserve">Analytical reporting </w:t>
      </w:r>
    </w:p>
    <w:p w14:paraId="0F0DB3D5" w14:textId="77777777" w:rsidR="004F3E02" w:rsidRPr="00114CDA" w:rsidRDefault="004F3E02" w:rsidP="004F3E02">
      <w:pPr>
        <w:numPr>
          <w:ilvl w:val="0"/>
          <w:numId w:val="94"/>
        </w:numPr>
        <w:jc w:val="both"/>
      </w:pPr>
      <w:r w:rsidRPr="00AD735B">
        <w:t xml:space="preserve">Model performance monitoring </w:t>
      </w:r>
    </w:p>
    <w:p w14:paraId="1BB8A63B" w14:textId="77777777" w:rsidR="004F3E02" w:rsidRDefault="004F3E02" w:rsidP="004F3E02">
      <w:pPr>
        <w:jc w:val="both"/>
        <w:rPr>
          <w:b/>
          <w:bCs/>
          <w:u w:val="single"/>
        </w:rPr>
      </w:pPr>
    </w:p>
    <w:p w14:paraId="15CDF396" w14:textId="77777777" w:rsidR="004F3E02" w:rsidRPr="00114CDA" w:rsidRDefault="004F3E02" w:rsidP="004F3E02">
      <w:pPr>
        <w:jc w:val="both"/>
        <w:rPr>
          <w:b/>
          <w:bCs/>
          <w:u w:val="single"/>
        </w:rPr>
      </w:pPr>
      <w:r w:rsidRPr="00114CDA">
        <w:rPr>
          <w:b/>
          <w:bCs/>
          <w:u w:val="single"/>
        </w:rPr>
        <w:t>It supports:</w:t>
      </w:r>
    </w:p>
    <w:p w14:paraId="19068647" w14:textId="77777777" w:rsidR="004F3E02" w:rsidRPr="00AD735B" w:rsidRDefault="004F3E02" w:rsidP="004F3E02">
      <w:r w:rsidRPr="00AD735B">
        <w:t>• Evaluation of model detection effectiveness</w:t>
      </w:r>
      <w:r w:rsidRPr="00AD735B">
        <w:br/>
        <w:t>• Identification of model performance degradation over time</w:t>
      </w:r>
      <w:r w:rsidRPr="00AD735B">
        <w:br/>
        <w:t>• Monitoring of model output distribution and stability</w:t>
      </w:r>
    </w:p>
    <w:p w14:paraId="2A5A21E5" w14:textId="77777777" w:rsidR="004F3E02" w:rsidRPr="00AD735B" w:rsidRDefault="004F3E02" w:rsidP="004F3E02"/>
    <w:p w14:paraId="5ED30856" w14:textId="77777777" w:rsidR="004F3E02" w:rsidRPr="00114CDA" w:rsidRDefault="004F3E02" w:rsidP="004F3E02">
      <w:pPr>
        <w:jc w:val="both"/>
        <w:rPr>
          <w:b/>
          <w:bCs/>
          <w:u w:val="single"/>
        </w:rPr>
      </w:pPr>
      <w:r w:rsidRPr="00114CDA">
        <w:rPr>
          <w:b/>
          <w:bCs/>
          <w:u w:val="single"/>
        </w:rPr>
        <w:t>Scope:</w:t>
      </w:r>
    </w:p>
    <w:p w14:paraId="60F3A348" w14:textId="77777777" w:rsidR="004F3E02" w:rsidRPr="00AD735B" w:rsidRDefault="004F3E02" w:rsidP="004F3E02">
      <w:pPr>
        <w:jc w:val="both"/>
      </w:pPr>
      <w:r w:rsidRPr="00AD735B">
        <w:t>The report includes alerts generated by machine learning models (if implemented).</w:t>
      </w:r>
    </w:p>
    <w:p w14:paraId="7DCBEB67" w14:textId="77777777" w:rsidR="004F3E02" w:rsidRPr="00AD735B" w:rsidRDefault="004F3E02" w:rsidP="004F3E02">
      <w:pPr>
        <w:jc w:val="both"/>
      </w:pPr>
      <w:r w:rsidRPr="00AD735B">
        <w:t>The report focuses on:</w:t>
      </w:r>
    </w:p>
    <w:p w14:paraId="1312BDFD" w14:textId="77777777" w:rsidR="004F3E02" w:rsidRPr="00AD735B" w:rsidRDefault="004F3E02" w:rsidP="004F3E02">
      <w:pPr>
        <w:numPr>
          <w:ilvl w:val="0"/>
          <w:numId w:val="95"/>
        </w:numPr>
        <w:jc w:val="both"/>
      </w:pPr>
      <w:r w:rsidRPr="00AD735B">
        <w:t xml:space="preserve">Model-generated alerts </w:t>
      </w:r>
    </w:p>
    <w:p w14:paraId="510F5838" w14:textId="77777777" w:rsidR="004F3E02" w:rsidRPr="00AD735B" w:rsidRDefault="004F3E02" w:rsidP="004F3E02">
      <w:pPr>
        <w:numPr>
          <w:ilvl w:val="0"/>
          <w:numId w:val="95"/>
        </w:numPr>
        <w:jc w:val="both"/>
      </w:pPr>
      <w:r w:rsidRPr="00AD735B">
        <w:t xml:space="preserve">Model scoring outputs </w:t>
      </w:r>
    </w:p>
    <w:p w14:paraId="54B836DB" w14:textId="77777777" w:rsidR="004F3E02" w:rsidRPr="00F3364F" w:rsidRDefault="004F3E02" w:rsidP="004F3E02">
      <w:pPr>
        <w:jc w:val="both"/>
      </w:pPr>
    </w:p>
    <w:p w14:paraId="3A1D5995" w14:textId="77777777" w:rsidR="004F3E02" w:rsidRPr="00AD735B" w:rsidRDefault="004F3E02" w:rsidP="004F3E02">
      <w:pPr>
        <w:jc w:val="both"/>
        <w:rPr>
          <w:b/>
          <w:bCs/>
          <w:color w:val="EE0000"/>
          <w:sz w:val="36"/>
          <w:szCs w:val="36"/>
        </w:rPr>
      </w:pPr>
      <w:r w:rsidRPr="00AD735B">
        <w:rPr>
          <w:b/>
          <w:bCs/>
          <w:color w:val="EE0000"/>
          <w:sz w:val="36"/>
          <w:szCs w:val="36"/>
        </w:rPr>
        <w:t>Regulatory Reports</w:t>
      </w:r>
    </w:p>
    <w:p w14:paraId="130283CC" w14:textId="77777777" w:rsidR="004F3E02" w:rsidRDefault="004F3E02" w:rsidP="004F3E02">
      <w:pPr>
        <w:jc w:val="both"/>
      </w:pPr>
      <w:r>
        <w:t>AFML system s</w:t>
      </w:r>
      <w:r w:rsidRPr="00F3364F">
        <w:t>upports generation of compliance reports required by local regulators</w:t>
      </w:r>
      <w:r>
        <w:t>.</w:t>
      </w:r>
    </w:p>
    <w:p w14:paraId="6286D457" w14:textId="77777777" w:rsidR="004F3E02" w:rsidRDefault="004F3E02" w:rsidP="004F3E02">
      <w:pPr>
        <w:jc w:val="both"/>
      </w:pPr>
      <w:r>
        <w:t>The main reports in this group are:</w:t>
      </w:r>
    </w:p>
    <w:p w14:paraId="698D0663" w14:textId="77777777" w:rsidR="004F3E02" w:rsidRPr="00CD105A" w:rsidRDefault="004F3E02" w:rsidP="004F3E02">
      <w:pPr>
        <w:pStyle w:val="ListParagraph"/>
        <w:numPr>
          <w:ilvl w:val="0"/>
          <w:numId w:val="107"/>
        </w:numPr>
        <w:jc w:val="both"/>
        <w:rPr>
          <w:b/>
          <w:bCs/>
          <w:sz w:val="32"/>
          <w:szCs w:val="32"/>
        </w:rPr>
      </w:pPr>
      <w:r w:rsidRPr="00CD105A">
        <w:t>Suspicious Transaction / Activity Reports (STR/SAR)</w:t>
      </w:r>
    </w:p>
    <w:p w14:paraId="623AFCAC" w14:textId="77777777" w:rsidR="004F3E02" w:rsidRPr="00CD105A" w:rsidRDefault="004F3E02" w:rsidP="004F3E02">
      <w:pPr>
        <w:pStyle w:val="ListParagraph"/>
        <w:numPr>
          <w:ilvl w:val="0"/>
          <w:numId w:val="107"/>
        </w:numPr>
        <w:jc w:val="both"/>
      </w:pPr>
      <w:r w:rsidRPr="00CD105A">
        <w:lastRenderedPageBreak/>
        <w:t>Threshold / Large Transaction Reports</w:t>
      </w:r>
      <w:r>
        <w:t xml:space="preserve"> (</w:t>
      </w:r>
      <w:r w:rsidRPr="00C2598C">
        <w:rPr>
          <w:b/>
          <w:bCs/>
        </w:rPr>
        <w:t>5M AMD</w:t>
      </w:r>
      <w:r w:rsidRPr="00C2598C">
        <w:t xml:space="preserve"> for cash, </w:t>
      </w:r>
      <w:r w:rsidRPr="00C2598C">
        <w:rPr>
          <w:b/>
          <w:bCs/>
        </w:rPr>
        <w:t>20M AMD</w:t>
      </w:r>
      <w:r w:rsidRPr="00C2598C">
        <w:t xml:space="preserve"> for non-cash, and </w:t>
      </w:r>
      <w:r w:rsidRPr="00C2598C">
        <w:rPr>
          <w:b/>
          <w:bCs/>
        </w:rPr>
        <w:t>50M AMD</w:t>
      </w:r>
      <w:r w:rsidRPr="00C2598C">
        <w:t xml:space="preserve"> for real estate</w:t>
      </w:r>
      <w:r>
        <w:t xml:space="preserve"> b</w:t>
      </w:r>
      <w:r w:rsidRPr="00C2598C">
        <w:t>ased on the Armenian regulatory framework</w:t>
      </w:r>
      <w:r>
        <w:t>).</w:t>
      </w:r>
    </w:p>
    <w:p w14:paraId="0BFC443B" w14:textId="77777777" w:rsidR="004F3E02" w:rsidRPr="00F3364F" w:rsidRDefault="004F3E02" w:rsidP="004F3E02">
      <w:pPr>
        <w:pStyle w:val="ListParagraph"/>
        <w:jc w:val="both"/>
      </w:pPr>
    </w:p>
    <w:p w14:paraId="67D23491" w14:textId="77777777" w:rsidR="004F3E02" w:rsidRPr="00AD735B" w:rsidRDefault="004F3E02" w:rsidP="004F3E02">
      <w:pPr>
        <w:tabs>
          <w:tab w:val="num" w:pos="720"/>
        </w:tabs>
        <w:jc w:val="both"/>
        <w:rPr>
          <w:b/>
          <w:bCs/>
          <w:i/>
          <w:iCs/>
        </w:rPr>
      </w:pPr>
      <w:r w:rsidRPr="00AD735B">
        <w:rPr>
          <w:b/>
          <w:bCs/>
          <w:i/>
          <w:iCs/>
        </w:rPr>
        <w:t xml:space="preserve">Critical dependency </w:t>
      </w:r>
    </w:p>
    <w:p w14:paraId="0637942B" w14:textId="77777777" w:rsidR="004F3E02" w:rsidRPr="00F3364F" w:rsidRDefault="004F3E02" w:rsidP="004F3E02">
      <w:pPr>
        <w:tabs>
          <w:tab w:val="num" w:pos="720"/>
        </w:tabs>
        <w:jc w:val="both"/>
      </w:pPr>
      <w:r w:rsidRPr="00F3364F">
        <w:t xml:space="preserve">Requires integration with CORE banking systems to obtain: </w:t>
      </w:r>
    </w:p>
    <w:p w14:paraId="1D3BE1E8" w14:textId="77777777" w:rsidR="004F3E02" w:rsidRPr="00F3364F" w:rsidRDefault="004F3E02" w:rsidP="004F3E02">
      <w:pPr>
        <w:numPr>
          <w:ilvl w:val="1"/>
          <w:numId w:val="71"/>
        </w:numPr>
        <w:jc w:val="both"/>
      </w:pPr>
      <w:r w:rsidRPr="00F3364F">
        <w:t xml:space="preserve">Customer data </w:t>
      </w:r>
    </w:p>
    <w:p w14:paraId="1D56422C" w14:textId="77777777" w:rsidR="004F3E02" w:rsidRPr="00F3364F" w:rsidRDefault="004F3E02" w:rsidP="004F3E02">
      <w:pPr>
        <w:numPr>
          <w:ilvl w:val="1"/>
          <w:numId w:val="71"/>
        </w:numPr>
        <w:jc w:val="both"/>
      </w:pPr>
      <w:r w:rsidRPr="00F3364F">
        <w:t xml:space="preserve">Account information </w:t>
      </w:r>
    </w:p>
    <w:p w14:paraId="11355101" w14:textId="77777777" w:rsidR="004F3E02" w:rsidRPr="00F3364F" w:rsidRDefault="004F3E02" w:rsidP="004F3E02">
      <w:pPr>
        <w:numPr>
          <w:ilvl w:val="1"/>
          <w:numId w:val="71"/>
        </w:numPr>
        <w:jc w:val="both"/>
      </w:pPr>
      <w:r w:rsidRPr="00F3364F">
        <w:t xml:space="preserve">Transaction details </w:t>
      </w:r>
    </w:p>
    <w:p w14:paraId="45713D9F" w14:textId="77777777" w:rsidR="004F3E02" w:rsidRPr="008504F4" w:rsidRDefault="004F3E02" w:rsidP="004F3E02">
      <w:pPr>
        <w:jc w:val="both"/>
        <w:rPr>
          <w:b/>
          <w:bCs/>
        </w:rPr>
      </w:pPr>
      <w:r w:rsidRPr="008504F4">
        <w:rPr>
          <w:b/>
          <w:bCs/>
        </w:rPr>
        <w:t>Note:</w:t>
      </w:r>
    </w:p>
    <w:p w14:paraId="2455E7B0" w14:textId="77777777" w:rsidR="004F3E02" w:rsidRDefault="004F3E02" w:rsidP="004F3E02">
      <w:pPr>
        <w:numPr>
          <w:ilvl w:val="0"/>
          <w:numId w:val="72"/>
        </w:numPr>
        <w:jc w:val="both"/>
      </w:pPr>
      <w:r w:rsidRPr="00F3364F">
        <w:t xml:space="preserve">Report formats and submission requirements depend on jurisdiction and are not standardized globally. </w:t>
      </w:r>
    </w:p>
    <w:p w14:paraId="0EA60622" w14:textId="77777777" w:rsidR="004F3E02" w:rsidRPr="00F3364F" w:rsidRDefault="004F3E02" w:rsidP="004F3E02">
      <w:pPr>
        <w:ind w:left="720"/>
        <w:jc w:val="both"/>
      </w:pPr>
    </w:p>
    <w:p w14:paraId="12460CDD" w14:textId="77777777" w:rsidR="004F3E02" w:rsidRPr="00114CDA" w:rsidRDefault="004F3E02" w:rsidP="004F3E02">
      <w:pPr>
        <w:jc w:val="both"/>
        <w:rPr>
          <w:b/>
          <w:bCs/>
          <w:sz w:val="32"/>
          <w:szCs w:val="32"/>
        </w:rPr>
      </w:pPr>
      <w:r w:rsidRPr="00114CDA">
        <w:rPr>
          <w:b/>
          <w:bCs/>
          <w:sz w:val="32"/>
          <w:szCs w:val="32"/>
        </w:rPr>
        <w:t>Suspicious Transaction / Activity Reports (STR/SAR)</w:t>
      </w:r>
    </w:p>
    <w:p w14:paraId="24682AD7" w14:textId="77777777" w:rsidR="004F3E02" w:rsidRPr="00114CDA" w:rsidRDefault="004F3E02" w:rsidP="004F3E02">
      <w:pPr>
        <w:jc w:val="both"/>
      </w:pPr>
      <w:r w:rsidRPr="00114CDA">
        <w:t xml:space="preserve">The Suspicious Transaction / Activity Report provides information on </w:t>
      </w:r>
      <w:r w:rsidRPr="00114CDA">
        <w:rPr>
          <w:b/>
          <w:bCs/>
        </w:rPr>
        <w:t>transactions or business relationships that are suspected to be linked to money laundering, fraud, or terrorist financing</w:t>
      </w:r>
      <w:r w:rsidRPr="00114CDA">
        <w:t>, and is submitted to the Financial Intelligence Unit (FIU).</w:t>
      </w:r>
    </w:p>
    <w:p w14:paraId="4B40488E" w14:textId="77777777" w:rsidR="004F3E02" w:rsidRPr="00114CDA" w:rsidRDefault="004F3E02" w:rsidP="004F3E02">
      <w:pPr>
        <w:jc w:val="both"/>
        <w:rPr>
          <w:b/>
          <w:bCs/>
          <w:u w:val="single"/>
        </w:rPr>
      </w:pPr>
      <w:r w:rsidRPr="00114CDA">
        <w:rPr>
          <w:b/>
          <w:bCs/>
          <w:u w:val="single"/>
        </w:rPr>
        <w:t>Report type:</w:t>
      </w:r>
    </w:p>
    <w:p w14:paraId="7C2C503D" w14:textId="77777777" w:rsidR="004F3E02" w:rsidRPr="00114CDA" w:rsidRDefault="004F3E02" w:rsidP="004F3E02">
      <w:pPr>
        <w:numPr>
          <w:ilvl w:val="0"/>
          <w:numId w:val="98"/>
        </w:numPr>
        <w:jc w:val="both"/>
      </w:pPr>
      <w:r w:rsidRPr="00114CDA">
        <w:t xml:space="preserve">Regulatory reporting </w:t>
      </w:r>
    </w:p>
    <w:p w14:paraId="4B0F4080" w14:textId="77777777" w:rsidR="004F3E02" w:rsidRPr="00114CDA" w:rsidRDefault="004F3E02" w:rsidP="004F3E02">
      <w:pPr>
        <w:numPr>
          <w:ilvl w:val="0"/>
          <w:numId w:val="98"/>
        </w:numPr>
        <w:jc w:val="both"/>
      </w:pPr>
      <w:r w:rsidRPr="00114CDA">
        <w:t xml:space="preserve">Compliance reporting </w:t>
      </w:r>
    </w:p>
    <w:p w14:paraId="232A5095" w14:textId="77777777" w:rsidR="004F3E02" w:rsidRDefault="004F3E02" w:rsidP="004F3E02">
      <w:pPr>
        <w:jc w:val="both"/>
        <w:rPr>
          <w:b/>
          <w:bCs/>
          <w:u w:val="single"/>
        </w:rPr>
      </w:pPr>
    </w:p>
    <w:p w14:paraId="2962350E" w14:textId="77777777" w:rsidR="004F3E02" w:rsidRPr="00114CDA" w:rsidRDefault="004F3E02" w:rsidP="004F3E02">
      <w:pPr>
        <w:jc w:val="both"/>
        <w:rPr>
          <w:b/>
          <w:bCs/>
          <w:u w:val="single"/>
        </w:rPr>
      </w:pPr>
      <w:r w:rsidRPr="00114CDA">
        <w:rPr>
          <w:b/>
          <w:bCs/>
          <w:u w:val="single"/>
        </w:rPr>
        <w:t>It supports:</w:t>
      </w:r>
    </w:p>
    <w:p w14:paraId="379A1428" w14:textId="77777777" w:rsidR="004F3E02" w:rsidRPr="00114CDA" w:rsidRDefault="004F3E02" w:rsidP="004F3E02">
      <w:r w:rsidRPr="00114CDA">
        <w:t>• Fulfillment of legal obligations to report suspicious activity</w:t>
      </w:r>
      <w:r w:rsidRPr="00114CDA">
        <w:br/>
        <w:t>• Communication of identified risks to regulatory authorities</w:t>
      </w:r>
      <w:r w:rsidRPr="00114CDA">
        <w:br/>
        <w:t>• Prevention and detection of financial crime</w:t>
      </w:r>
    </w:p>
    <w:p w14:paraId="2D04139B" w14:textId="77777777" w:rsidR="004F3E02" w:rsidRPr="00114CDA" w:rsidRDefault="004F3E02" w:rsidP="004F3E02">
      <w:pPr>
        <w:jc w:val="both"/>
      </w:pPr>
    </w:p>
    <w:p w14:paraId="1070E951" w14:textId="77777777" w:rsidR="004F3E02" w:rsidRPr="00EC701D" w:rsidRDefault="004F3E02" w:rsidP="004F3E02">
      <w:pPr>
        <w:jc w:val="both"/>
        <w:rPr>
          <w:b/>
          <w:bCs/>
          <w:u w:val="single"/>
        </w:rPr>
      </w:pPr>
      <w:r w:rsidRPr="00EC701D">
        <w:rPr>
          <w:b/>
          <w:bCs/>
          <w:u w:val="single"/>
        </w:rPr>
        <w:t>Scope:</w:t>
      </w:r>
    </w:p>
    <w:p w14:paraId="56B39141" w14:textId="77777777" w:rsidR="004F3E02" w:rsidRPr="00114CDA" w:rsidRDefault="004F3E02" w:rsidP="004F3E02">
      <w:pPr>
        <w:jc w:val="both"/>
      </w:pPr>
      <w:r w:rsidRPr="00114CDA">
        <w:t>The report includes:</w:t>
      </w:r>
    </w:p>
    <w:p w14:paraId="41D859BB" w14:textId="77777777" w:rsidR="004F3E02" w:rsidRPr="00114CDA" w:rsidRDefault="004F3E02" w:rsidP="004F3E02">
      <w:pPr>
        <w:numPr>
          <w:ilvl w:val="0"/>
          <w:numId w:val="99"/>
        </w:numPr>
        <w:jc w:val="both"/>
      </w:pPr>
      <w:r w:rsidRPr="00114CDA">
        <w:t xml:space="preserve">Transactions identified as suspicious </w:t>
      </w:r>
    </w:p>
    <w:p w14:paraId="23F74316" w14:textId="77777777" w:rsidR="004F3E02" w:rsidRPr="00114CDA" w:rsidRDefault="004F3E02" w:rsidP="004F3E02">
      <w:pPr>
        <w:numPr>
          <w:ilvl w:val="0"/>
          <w:numId w:val="99"/>
        </w:numPr>
        <w:jc w:val="both"/>
      </w:pPr>
      <w:r w:rsidRPr="00114CDA">
        <w:t xml:space="preserve">Business relationships deemed suspicious </w:t>
      </w:r>
    </w:p>
    <w:p w14:paraId="5FD568E6" w14:textId="77777777" w:rsidR="004F3E02" w:rsidRPr="00114CDA" w:rsidRDefault="004F3E02" w:rsidP="004F3E02">
      <w:pPr>
        <w:numPr>
          <w:ilvl w:val="0"/>
          <w:numId w:val="99"/>
        </w:numPr>
        <w:jc w:val="both"/>
      </w:pPr>
      <w:r w:rsidRPr="00114CDA">
        <w:t xml:space="preserve">Attempted transactions (where applicable) </w:t>
      </w:r>
    </w:p>
    <w:p w14:paraId="19262B74" w14:textId="77777777" w:rsidR="004F3E02" w:rsidRPr="00114CDA" w:rsidRDefault="004F3E02" w:rsidP="004F3E02">
      <w:pPr>
        <w:jc w:val="both"/>
      </w:pPr>
      <w:r w:rsidRPr="00114CDA">
        <w:lastRenderedPageBreak/>
        <w:t>The report includes data related to:</w:t>
      </w:r>
    </w:p>
    <w:p w14:paraId="685DCA32" w14:textId="77777777" w:rsidR="004F3E02" w:rsidRPr="00114CDA" w:rsidRDefault="004F3E02" w:rsidP="004F3E02">
      <w:pPr>
        <w:numPr>
          <w:ilvl w:val="0"/>
          <w:numId w:val="100"/>
        </w:numPr>
        <w:jc w:val="both"/>
      </w:pPr>
      <w:r w:rsidRPr="00114CDA">
        <w:t xml:space="preserve">Customer identification </w:t>
      </w:r>
    </w:p>
    <w:p w14:paraId="7122BDD2" w14:textId="77777777" w:rsidR="004F3E02" w:rsidRPr="00114CDA" w:rsidRDefault="004F3E02" w:rsidP="004F3E02">
      <w:pPr>
        <w:numPr>
          <w:ilvl w:val="0"/>
          <w:numId w:val="100"/>
        </w:numPr>
        <w:jc w:val="both"/>
      </w:pPr>
      <w:r w:rsidRPr="00114CDA">
        <w:t xml:space="preserve">Transaction details </w:t>
      </w:r>
    </w:p>
    <w:p w14:paraId="5CD92370" w14:textId="77777777" w:rsidR="004F3E02" w:rsidRPr="00114CDA" w:rsidRDefault="004F3E02" w:rsidP="004F3E02">
      <w:pPr>
        <w:numPr>
          <w:ilvl w:val="0"/>
          <w:numId w:val="100"/>
        </w:numPr>
        <w:jc w:val="both"/>
      </w:pPr>
      <w:r w:rsidRPr="00114CDA">
        <w:t xml:space="preserve">Beneficial ownership </w:t>
      </w:r>
    </w:p>
    <w:p w14:paraId="11316D29" w14:textId="77777777" w:rsidR="004F3E02" w:rsidRPr="00114CDA" w:rsidRDefault="004F3E02" w:rsidP="004F3E02">
      <w:pPr>
        <w:jc w:val="both"/>
      </w:pPr>
      <w:r w:rsidRPr="00114CDA">
        <w:t>The report excludes:</w:t>
      </w:r>
    </w:p>
    <w:p w14:paraId="30357FD5" w14:textId="77777777" w:rsidR="004F3E02" w:rsidRPr="00114CDA" w:rsidRDefault="004F3E02" w:rsidP="004F3E02">
      <w:pPr>
        <w:numPr>
          <w:ilvl w:val="0"/>
          <w:numId w:val="101"/>
        </w:numPr>
        <w:jc w:val="both"/>
      </w:pPr>
      <w:r w:rsidRPr="00114CDA">
        <w:t xml:space="preserve">Non-suspicious transactions </w:t>
      </w:r>
    </w:p>
    <w:p w14:paraId="0F75E23A" w14:textId="77777777" w:rsidR="004F3E02" w:rsidRPr="00922559" w:rsidRDefault="004F3E02" w:rsidP="004F3E02">
      <w:pPr>
        <w:numPr>
          <w:ilvl w:val="0"/>
          <w:numId w:val="101"/>
        </w:numPr>
        <w:jc w:val="both"/>
      </w:pPr>
      <w:r w:rsidRPr="00114CDA">
        <w:t xml:space="preserve">Internal analytical metrics </w:t>
      </w:r>
    </w:p>
    <w:p w14:paraId="3874885D" w14:textId="77777777" w:rsidR="004F3E02" w:rsidRPr="00922559" w:rsidRDefault="004F3E02" w:rsidP="004F3E02">
      <w:pPr>
        <w:jc w:val="both"/>
        <w:rPr>
          <w:b/>
          <w:bCs/>
          <w:u w:val="single"/>
        </w:rPr>
      </w:pPr>
      <w:r w:rsidRPr="00922559">
        <w:rPr>
          <w:b/>
          <w:bCs/>
          <w:u w:val="single"/>
        </w:rPr>
        <w:t>Metrics</w:t>
      </w:r>
    </w:p>
    <w:p w14:paraId="69A02196" w14:textId="77777777" w:rsidR="004F3E02" w:rsidRPr="00A434DD" w:rsidRDefault="004F3E02" w:rsidP="004F3E02">
      <w:pPr>
        <w:jc w:val="both"/>
        <w:rPr>
          <w:b/>
          <w:bCs/>
          <w:i/>
          <w:iCs/>
        </w:rPr>
      </w:pPr>
      <w:r w:rsidRPr="00A434DD">
        <w:rPr>
          <w:b/>
          <w:bCs/>
          <w:i/>
          <w:iCs/>
        </w:rPr>
        <w:t>Core Metrics</w:t>
      </w:r>
    </w:p>
    <w:p w14:paraId="3F357479" w14:textId="77777777" w:rsidR="004F3E02" w:rsidRPr="00114CDA" w:rsidRDefault="004F3E02" w:rsidP="004F3E02">
      <w:pPr>
        <w:jc w:val="both"/>
      </w:pPr>
      <w:r w:rsidRPr="00114CDA">
        <w:t>• Number of suspicious transactions reported</w:t>
      </w:r>
    </w:p>
    <w:p w14:paraId="00C21EE7" w14:textId="77777777" w:rsidR="004F3E02" w:rsidRPr="00A434DD" w:rsidRDefault="004F3E02" w:rsidP="004F3E02">
      <w:pPr>
        <w:jc w:val="both"/>
        <w:rPr>
          <w:b/>
          <w:bCs/>
          <w:i/>
          <w:iCs/>
        </w:rPr>
      </w:pPr>
      <w:r w:rsidRPr="00A434DD">
        <w:rPr>
          <w:b/>
          <w:bCs/>
          <w:i/>
          <w:iCs/>
        </w:rPr>
        <w:t>Breakdown Metrics</w:t>
      </w:r>
    </w:p>
    <w:p w14:paraId="32282856" w14:textId="77777777" w:rsidR="004F3E02" w:rsidRPr="00114CDA" w:rsidRDefault="004F3E02" w:rsidP="004F3E02">
      <w:r w:rsidRPr="00114CDA">
        <w:t>Reports by:</w:t>
      </w:r>
      <w:r w:rsidRPr="00114CDA">
        <w:br/>
        <w:t>o Time period</w:t>
      </w:r>
      <w:r w:rsidRPr="00114CDA">
        <w:br/>
        <w:t>o Customer type</w:t>
      </w:r>
      <w:r w:rsidRPr="00114CDA">
        <w:br/>
        <w:t>o Suspicion category</w:t>
      </w:r>
    </w:p>
    <w:p w14:paraId="49A0295C" w14:textId="77777777" w:rsidR="004F3E02" w:rsidRPr="00A434DD" w:rsidRDefault="004F3E02" w:rsidP="004F3E02">
      <w:pPr>
        <w:jc w:val="both"/>
        <w:rPr>
          <w:b/>
          <w:bCs/>
          <w:i/>
          <w:iCs/>
        </w:rPr>
      </w:pPr>
      <w:r w:rsidRPr="00A434DD">
        <w:rPr>
          <w:b/>
          <w:bCs/>
          <w:i/>
          <w:iCs/>
        </w:rPr>
        <w:t>Derived Metrics</w:t>
      </w:r>
    </w:p>
    <w:p w14:paraId="205F83A8" w14:textId="77777777" w:rsidR="004F3E02" w:rsidRPr="00114CDA" w:rsidRDefault="004F3E02" w:rsidP="004F3E02">
      <w:pPr>
        <w:jc w:val="both"/>
      </w:pPr>
      <w:r w:rsidRPr="00114CDA">
        <w:t>• Reporting trend over time</w:t>
      </w:r>
    </w:p>
    <w:p w14:paraId="0B4A7BEE" w14:textId="77777777" w:rsidR="004F3E02" w:rsidRPr="00114CDA" w:rsidRDefault="004F3E02" w:rsidP="004F3E02">
      <w:pPr>
        <w:jc w:val="both"/>
      </w:pPr>
    </w:p>
    <w:p w14:paraId="43812045" w14:textId="77777777" w:rsidR="004F3E02" w:rsidRPr="00114CDA" w:rsidRDefault="004F3E02" w:rsidP="004F3E02">
      <w:pPr>
        <w:jc w:val="both"/>
        <w:rPr>
          <w:b/>
          <w:bCs/>
        </w:rPr>
      </w:pPr>
      <w:r w:rsidRPr="00114CDA">
        <w:rPr>
          <w:b/>
          <w:bCs/>
        </w:rPr>
        <w:t>Filters and Parameters</w:t>
      </w:r>
    </w:p>
    <w:p w14:paraId="4BBFC37E" w14:textId="77777777" w:rsidR="004F3E02" w:rsidRPr="00114CDA" w:rsidRDefault="004F3E02" w:rsidP="004F3E02">
      <w:r w:rsidRPr="00114CDA">
        <w:t>Users can filter reports by:</w:t>
      </w:r>
      <w:r w:rsidRPr="00114CDA">
        <w:br/>
        <w:t>• Date range</w:t>
      </w:r>
      <w:r w:rsidRPr="00114CDA">
        <w:br/>
        <w:t>• Customer segment</w:t>
      </w:r>
      <w:r w:rsidRPr="00114CDA">
        <w:br/>
        <w:t>• Suspicion type</w:t>
      </w:r>
    </w:p>
    <w:p w14:paraId="16BB9D1B" w14:textId="77777777" w:rsidR="004F3E02" w:rsidRPr="00114CDA" w:rsidRDefault="004F3E02" w:rsidP="004F3E02"/>
    <w:p w14:paraId="3686D09A" w14:textId="77777777" w:rsidR="004F3E02" w:rsidRPr="00114CDA" w:rsidRDefault="004F3E02" w:rsidP="004F3E02">
      <w:pPr>
        <w:jc w:val="both"/>
        <w:rPr>
          <w:b/>
          <w:bCs/>
        </w:rPr>
      </w:pPr>
      <w:r w:rsidRPr="00114CDA">
        <w:rPr>
          <w:b/>
          <w:bCs/>
        </w:rPr>
        <w:t>Frequency</w:t>
      </w:r>
    </w:p>
    <w:p w14:paraId="6CFD7BD5" w14:textId="77777777" w:rsidR="004F3E02" w:rsidRPr="00114CDA" w:rsidRDefault="004F3E02" w:rsidP="004F3E02">
      <w:pPr>
        <w:numPr>
          <w:ilvl w:val="0"/>
          <w:numId w:val="102"/>
        </w:numPr>
        <w:jc w:val="both"/>
      </w:pPr>
      <w:r w:rsidRPr="00114CDA">
        <w:t xml:space="preserve">event-driven (upon detection of suspicion) </w:t>
      </w:r>
    </w:p>
    <w:p w14:paraId="53849D0E" w14:textId="77777777" w:rsidR="004F3E02" w:rsidRPr="00114CDA" w:rsidRDefault="004F3E02" w:rsidP="004F3E02">
      <w:pPr>
        <w:numPr>
          <w:ilvl w:val="0"/>
          <w:numId w:val="102"/>
        </w:numPr>
        <w:jc w:val="both"/>
      </w:pPr>
      <w:r w:rsidRPr="00114CDA">
        <w:t>periodic reporting (depends on jurisdiction</w:t>
      </w:r>
      <w:r>
        <w:t>)</w:t>
      </w:r>
    </w:p>
    <w:p w14:paraId="2189F389" w14:textId="77777777" w:rsidR="004F3E02" w:rsidRPr="00F3364F" w:rsidRDefault="004F3E02" w:rsidP="004F3E02">
      <w:pPr>
        <w:jc w:val="both"/>
      </w:pPr>
    </w:p>
    <w:p w14:paraId="44509341" w14:textId="77777777" w:rsidR="004F3E02" w:rsidRPr="00055BD3" w:rsidRDefault="004F3E02" w:rsidP="004F3E02">
      <w:pPr>
        <w:jc w:val="both"/>
        <w:rPr>
          <w:b/>
          <w:bCs/>
          <w:sz w:val="32"/>
          <w:szCs w:val="32"/>
        </w:rPr>
      </w:pPr>
      <w:r w:rsidRPr="00055BD3">
        <w:rPr>
          <w:b/>
          <w:bCs/>
          <w:sz w:val="32"/>
          <w:szCs w:val="32"/>
        </w:rPr>
        <w:t>Threshold / Large Transaction Reports</w:t>
      </w:r>
    </w:p>
    <w:p w14:paraId="622DFF33" w14:textId="77777777" w:rsidR="004F3E02" w:rsidRPr="00055BD3" w:rsidRDefault="004F3E02" w:rsidP="004F3E02">
      <w:pPr>
        <w:jc w:val="both"/>
      </w:pPr>
      <w:r w:rsidRPr="00055BD3">
        <w:lastRenderedPageBreak/>
        <w:t xml:space="preserve">The Threshold Transaction Report provides information on </w:t>
      </w:r>
      <w:r w:rsidRPr="00055BD3">
        <w:rPr>
          <w:b/>
          <w:bCs/>
        </w:rPr>
        <w:t>transactions exceeding predefined monetary thresholds</w:t>
      </w:r>
      <w:r w:rsidRPr="00055BD3">
        <w:t>, as required by local regulations.</w:t>
      </w:r>
    </w:p>
    <w:p w14:paraId="19A43886" w14:textId="77777777" w:rsidR="004F3E02" w:rsidRPr="00055BD3" w:rsidRDefault="004F3E02" w:rsidP="004F3E02">
      <w:pPr>
        <w:jc w:val="both"/>
        <w:rPr>
          <w:b/>
          <w:bCs/>
          <w:u w:val="single"/>
        </w:rPr>
      </w:pPr>
      <w:r w:rsidRPr="00055BD3">
        <w:rPr>
          <w:b/>
          <w:bCs/>
          <w:u w:val="single"/>
        </w:rPr>
        <w:t>Report type:</w:t>
      </w:r>
    </w:p>
    <w:p w14:paraId="4C191CDC" w14:textId="77777777" w:rsidR="004F3E02" w:rsidRPr="00055BD3" w:rsidRDefault="004F3E02" w:rsidP="004F3E02">
      <w:pPr>
        <w:numPr>
          <w:ilvl w:val="0"/>
          <w:numId w:val="103"/>
        </w:numPr>
        <w:jc w:val="both"/>
      </w:pPr>
      <w:r w:rsidRPr="00055BD3">
        <w:t xml:space="preserve">Regulatory reporting </w:t>
      </w:r>
    </w:p>
    <w:p w14:paraId="7A74F5E4" w14:textId="77777777" w:rsidR="004F3E02" w:rsidRPr="00055BD3" w:rsidRDefault="004F3E02" w:rsidP="004F3E02">
      <w:pPr>
        <w:numPr>
          <w:ilvl w:val="0"/>
          <w:numId w:val="103"/>
        </w:numPr>
        <w:jc w:val="both"/>
      </w:pPr>
      <w:r w:rsidRPr="00055BD3">
        <w:t xml:space="preserve">Compliance reporting </w:t>
      </w:r>
    </w:p>
    <w:p w14:paraId="740A2117" w14:textId="77777777" w:rsidR="004F3E02" w:rsidRPr="00055BD3" w:rsidRDefault="004F3E02" w:rsidP="004F3E02">
      <w:pPr>
        <w:jc w:val="both"/>
      </w:pPr>
    </w:p>
    <w:p w14:paraId="43A45389" w14:textId="77777777" w:rsidR="004F3E02" w:rsidRPr="00055BD3" w:rsidRDefault="004F3E02" w:rsidP="004F3E02">
      <w:pPr>
        <w:jc w:val="both"/>
        <w:rPr>
          <w:b/>
          <w:bCs/>
          <w:u w:val="single"/>
        </w:rPr>
      </w:pPr>
      <w:r w:rsidRPr="00055BD3">
        <w:rPr>
          <w:b/>
          <w:bCs/>
          <w:u w:val="single"/>
        </w:rPr>
        <w:t>It supports:</w:t>
      </w:r>
    </w:p>
    <w:p w14:paraId="12258311" w14:textId="77777777" w:rsidR="004F3E02" w:rsidRPr="00055BD3" w:rsidRDefault="004F3E02" w:rsidP="004F3E02">
      <w:r w:rsidRPr="00055BD3">
        <w:t>• Monitoring of large-value transactions</w:t>
      </w:r>
      <w:r w:rsidRPr="00055BD3">
        <w:br/>
        <w:t>• Compliance with mandatory reporting thresholds defined by regulators</w:t>
      </w:r>
    </w:p>
    <w:p w14:paraId="4421E3EA" w14:textId="77777777" w:rsidR="004F3E02" w:rsidRPr="00055BD3" w:rsidRDefault="004F3E02" w:rsidP="004F3E02">
      <w:pPr>
        <w:jc w:val="both"/>
        <w:rPr>
          <w:b/>
          <w:bCs/>
          <w:u w:val="single"/>
        </w:rPr>
      </w:pPr>
      <w:r w:rsidRPr="00055BD3">
        <w:rPr>
          <w:b/>
          <w:bCs/>
          <w:u w:val="single"/>
        </w:rPr>
        <w:t>Scope:</w:t>
      </w:r>
    </w:p>
    <w:p w14:paraId="63315F73" w14:textId="77777777" w:rsidR="004F3E02" w:rsidRPr="00055BD3" w:rsidRDefault="004F3E02" w:rsidP="004F3E02">
      <w:pPr>
        <w:jc w:val="both"/>
      </w:pPr>
      <w:r w:rsidRPr="00055BD3">
        <w:t>The report includes:</w:t>
      </w:r>
    </w:p>
    <w:p w14:paraId="782797A4" w14:textId="77777777" w:rsidR="004F3E02" w:rsidRPr="00055BD3" w:rsidRDefault="004F3E02" w:rsidP="004F3E02">
      <w:pPr>
        <w:numPr>
          <w:ilvl w:val="0"/>
          <w:numId w:val="104"/>
        </w:numPr>
        <w:jc w:val="both"/>
      </w:pPr>
      <w:r w:rsidRPr="00055BD3">
        <w:t xml:space="preserve">Transactions exceeding regulatory thresholds </w:t>
      </w:r>
    </w:p>
    <w:p w14:paraId="21F158C1" w14:textId="77777777" w:rsidR="004F3E02" w:rsidRPr="00055BD3" w:rsidRDefault="004F3E02" w:rsidP="004F3E02">
      <w:pPr>
        <w:jc w:val="both"/>
      </w:pPr>
      <w:r w:rsidRPr="00055BD3">
        <w:t>The report includes data related to:</w:t>
      </w:r>
    </w:p>
    <w:p w14:paraId="42E6A66D" w14:textId="77777777" w:rsidR="004F3E02" w:rsidRPr="00055BD3" w:rsidRDefault="004F3E02" w:rsidP="004F3E02">
      <w:pPr>
        <w:numPr>
          <w:ilvl w:val="0"/>
          <w:numId w:val="105"/>
        </w:numPr>
        <w:jc w:val="both"/>
      </w:pPr>
      <w:r w:rsidRPr="00055BD3">
        <w:t xml:space="preserve">Transaction amount and currency </w:t>
      </w:r>
    </w:p>
    <w:p w14:paraId="258B73EC" w14:textId="77777777" w:rsidR="004F3E02" w:rsidRPr="00922559" w:rsidRDefault="004F3E02" w:rsidP="004F3E02">
      <w:pPr>
        <w:numPr>
          <w:ilvl w:val="0"/>
          <w:numId w:val="105"/>
        </w:numPr>
        <w:jc w:val="both"/>
      </w:pPr>
      <w:r w:rsidRPr="00055BD3">
        <w:t xml:space="preserve">Customer and account details </w:t>
      </w:r>
    </w:p>
    <w:p w14:paraId="71EAF3C8" w14:textId="77777777" w:rsidR="004F3E02" w:rsidRPr="00922559" w:rsidRDefault="004F3E02" w:rsidP="004F3E02">
      <w:pPr>
        <w:jc w:val="both"/>
        <w:rPr>
          <w:b/>
          <w:bCs/>
          <w:u w:val="single"/>
        </w:rPr>
      </w:pPr>
      <w:r w:rsidRPr="00922559">
        <w:rPr>
          <w:b/>
          <w:bCs/>
          <w:u w:val="single"/>
        </w:rPr>
        <w:t>Metrics</w:t>
      </w:r>
    </w:p>
    <w:p w14:paraId="5D9731B2" w14:textId="77777777" w:rsidR="004F3E02" w:rsidRPr="00A434DD" w:rsidRDefault="004F3E02" w:rsidP="004F3E02">
      <w:pPr>
        <w:jc w:val="both"/>
        <w:rPr>
          <w:b/>
          <w:bCs/>
          <w:i/>
          <w:iCs/>
        </w:rPr>
      </w:pPr>
      <w:r w:rsidRPr="00A434DD">
        <w:rPr>
          <w:b/>
          <w:bCs/>
          <w:i/>
          <w:iCs/>
        </w:rPr>
        <w:t>Core Metrics</w:t>
      </w:r>
    </w:p>
    <w:p w14:paraId="0C5A6531" w14:textId="77777777" w:rsidR="004F3E02" w:rsidRPr="00055BD3" w:rsidRDefault="004F3E02" w:rsidP="004F3E02">
      <w:pPr>
        <w:jc w:val="both"/>
      </w:pPr>
      <w:r w:rsidRPr="00055BD3">
        <w:t>• Number of transactions exceeding threshold</w:t>
      </w:r>
    </w:p>
    <w:p w14:paraId="02E8AF05" w14:textId="77777777" w:rsidR="004F3E02" w:rsidRPr="00A434DD" w:rsidRDefault="004F3E02" w:rsidP="004F3E02">
      <w:pPr>
        <w:jc w:val="both"/>
        <w:rPr>
          <w:b/>
          <w:bCs/>
          <w:i/>
          <w:iCs/>
        </w:rPr>
      </w:pPr>
      <w:r w:rsidRPr="00A434DD">
        <w:rPr>
          <w:b/>
          <w:bCs/>
          <w:i/>
          <w:iCs/>
        </w:rPr>
        <w:t>Breakdown Metrics</w:t>
      </w:r>
    </w:p>
    <w:p w14:paraId="338EF85B" w14:textId="77777777" w:rsidR="004F3E02" w:rsidRPr="00055BD3" w:rsidRDefault="004F3E02" w:rsidP="004F3E02">
      <w:r w:rsidRPr="00055BD3">
        <w:t xml:space="preserve"> Transactions by:</w:t>
      </w:r>
      <w:r w:rsidRPr="00055BD3">
        <w:br/>
        <w:t>o Time period</w:t>
      </w:r>
      <w:r w:rsidRPr="00055BD3">
        <w:br/>
        <w:t>o Transaction type</w:t>
      </w:r>
      <w:r w:rsidRPr="00055BD3">
        <w:br/>
        <w:t>o Customer segment</w:t>
      </w:r>
    </w:p>
    <w:p w14:paraId="0EDA94FA" w14:textId="77777777" w:rsidR="004F3E02" w:rsidRPr="00A434DD" w:rsidRDefault="004F3E02" w:rsidP="004F3E02">
      <w:pPr>
        <w:jc w:val="both"/>
        <w:rPr>
          <w:b/>
          <w:bCs/>
          <w:i/>
          <w:iCs/>
        </w:rPr>
      </w:pPr>
      <w:r w:rsidRPr="00A434DD">
        <w:rPr>
          <w:b/>
          <w:bCs/>
          <w:i/>
          <w:iCs/>
        </w:rPr>
        <w:t>Derived Metrics</w:t>
      </w:r>
    </w:p>
    <w:p w14:paraId="72920419" w14:textId="77777777" w:rsidR="004F3E02" w:rsidRPr="00055BD3" w:rsidRDefault="004F3E02" w:rsidP="004F3E02">
      <w:pPr>
        <w:jc w:val="both"/>
      </w:pPr>
      <w:r w:rsidRPr="00055BD3">
        <w:t>• Volume trend of large transactions over time</w:t>
      </w:r>
    </w:p>
    <w:p w14:paraId="66B425A5" w14:textId="77777777" w:rsidR="004F3E02" w:rsidRPr="00055BD3" w:rsidRDefault="004F3E02" w:rsidP="004F3E02">
      <w:pPr>
        <w:jc w:val="both"/>
      </w:pPr>
    </w:p>
    <w:p w14:paraId="281520CE" w14:textId="77777777" w:rsidR="004F3E02" w:rsidRPr="00055BD3" w:rsidRDefault="004F3E02" w:rsidP="004F3E02">
      <w:pPr>
        <w:jc w:val="both"/>
        <w:rPr>
          <w:b/>
          <w:bCs/>
        </w:rPr>
      </w:pPr>
      <w:r w:rsidRPr="00055BD3">
        <w:rPr>
          <w:b/>
          <w:bCs/>
        </w:rPr>
        <w:t>Filters and Parameters</w:t>
      </w:r>
    </w:p>
    <w:p w14:paraId="4D984DF6" w14:textId="77777777" w:rsidR="004F3E02" w:rsidRPr="00055BD3" w:rsidRDefault="004F3E02" w:rsidP="004F3E02">
      <w:r w:rsidRPr="00055BD3">
        <w:t>Users can filter reports by:</w:t>
      </w:r>
      <w:r w:rsidRPr="00055BD3">
        <w:br/>
        <w:t>• Date range</w:t>
      </w:r>
      <w:r w:rsidRPr="00055BD3">
        <w:br/>
      </w:r>
      <w:r w:rsidRPr="00055BD3">
        <w:lastRenderedPageBreak/>
        <w:t>• Transaction type</w:t>
      </w:r>
      <w:r w:rsidRPr="00055BD3">
        <w:br/>
        <w:t>• Customer segment</w:t>
      </w:r>
    </w:p>
    <w:p w14:paraId="66F3A903" w14:textId="77777777" w:rsidR="004F3E02" w:rsidRPr="00055BD3" w:rsidRDefault="004F3E02" w:rsidP="004F3E02"/>
    <w:p w14:paraId="2CA7BF58" w14:textId="77777777" w:rsidR="004F3E02" w:rsidRPr="00055BD3" w:rsidRDefault="004F3E02" w:rsidP="004F3E02">
      <w:pPr>
        <w:jc w:val="both"/>
        <w:rPr>
          <w:b/>
          <w:bCs/>
        </w:rPr>
      </w:pPr>
      <w:r w:rsidRPr="00055BD3">
        <w:rPr>
          <w:b/>
          <w:bCs/>
        </w:rPr>
        <w:t>Frequency</w:t>
      </w:r>
    </w:p>
    <w:p w14:paraId="3A6451FC" w14:textId="77777777" w:rsidR="004F3E02" w:rsidRPr="00055BD3" w:rsidRDefault="004F3E02" w:rsidP="004F3E02">
      <w:pPr>
        <w:numPr>
          <w:ilvl w:val="0"/>
          <w:numId w:val="106"/>
        </w:numPr>
        <w:jc w:val="both"/>
      </w:pPr>
      <w:r w:rsidRPr="00055BD3">
        <w:t xml:space="preserve">event-driven (per transaction) </w:t>
      </w:r>
    </w:p>
    <w:p w14:paraId="35AA012C" w14:textId="77777777" w:rsidR="004F3E02" w:rsidRPr="00055BD3" w:rsidRDefault="004F3E02" w:rsidP="004F3E02">
      <w:pPr>
        <w:numPr>
          <w:ilvl w:val="0"/>
          <w:numId w:val="106"/>
        </w:numPr>
        <w:jc w:val="both"/>
      </w:pPr>
      <w:r w:rsidRPr="00055BD3">
        <w:t>periodic (daily/periodic submission depending on regulation)</w:t>
      </w:r>
    </w:p>
    <w:p w14:paraId="55FBB98B" w14:textId="77777777" w:rsidR="004F3E02" w:rsidRPr="00F3364F" w:rsidRDefault="004F3E02" w:rsidP="004F3E02">
      <w:pPr>
        <w:jc w:val="both"/>
      </w:pPr>
    </w:p>
    <w:p w14:paraId="3509EB0E" w14:textId="77777777" w:rsidR="004F3E02" w:rsidRDefault="004F3E02" w:rsidP="004F3E02">
      <w:pPr>
        <w:jc w:val="both"/>
        <w:rPr>
          <w:b/>
          <w:bCs/>
          <w:sz w:val="32"/>
          <w:szCs w:val="32"/>
        </w:rPr>
      </w:pPr>
      <w:r>
        <w:rPr>
          <w:b/>
          <w:bCs/>
          <w:sz w:val="32"/>
          <w:szCs w:val="32"/>
        </w:rPr>
        <w:t>Other templates/r</w:t>
      </w:r>
      <w:r w:rsidRPr="00055BD3">
        <w:rPr>
          <w:b/>
          <w:bCs/>
          <w:sz w:val="32"/>
          <w:szCs w:val="32"/>
        </w:rPr>
        <w:t>eports</w:t>
      </w:r>
      <w:r>
        <w:rPr>
          <w:b/>
          <w:bCs/>
          <w:sz w:val="32"/>
          <w:szCs w:val="32"/>
        </w:rPr>
        <w:t xml:space="preserve"> based on requirements of Regulator</w:t>
      </w:r>
    </w:p>
    <w:p w14:paraId="588B3E98" w14:textId="77777777" w:rsidR="004F3E02" w:rsidRPr="00922559" w:rsidRDefault="004F3E02" w:rsidP="004F3E02">
      <w:pPr>
        <w:jc w:val="both"/>
      </w:pPr>
      <w:r w:rsidRPr="00922559">
        <w:t>Additional reports may be implemented and incorporated into the reporting framework in accordance with specific requirements defined by the relevant regulatory authority. The scope, structure, and frequency of such reports will depend on jurisdiction-specific regulations and may be subject to change as regulatory requirements evolve</w:t>
      </w:r>
    </w:p>
    <w:p w14:paraId="70ED2422" w14:textId="77777777" w:rsidR="004F3E02" w:rsidRDefault="004F3E02" w:rsidP="004F3E02">
      <w:pPr>
        <w:jc w:val="both"/>
        <w:rPr>
          <w:b/>
          <w:bCs/>
        </w:rPr>
      </w:pPr>
    </w:p>
    <w:p w14:paraId="5490212A" w14:textId="77777777" w:rsidR="004F3E02" w:rsidRPr="00922559" w:rsidRDefault="004F3E02" w:rsidP="004F3E02">
      <w:pPr>
        <w:jc w:val="both"/>
        <w:rPr>
          <w:b/>
          <w:bCs/>
          <w:sz w:val="36"/>
          <w:szCs w:val="36"/>
        </w:rPr>
      </w:pPr>
      <w:r w:rsidRPr="00922559">
        <w:rPr>
          <w:b/>
          <w:bCs/>
          <w:sz w:val="36"/>
          <w:szCs w:val="36"/>
        </w:rPr>
        <w:t>Final Note</w:t>
      </w:r>
    </w:p>
    <w:p w14:paraId="385528FE" w14:textId="77777777" w:rsidR="004F3E02" w:rsidRPr="008504F4" w:rsidRDefault="004F3E02" w:rsidP="004F3E02">
      <w:pPr>
        <w:jc w:val="both"/>
      </w:pPr>
      <w:r w:rsidRPr="008504F4">
        <w:t xml:space="preserve">The Reporting module </w:t>
      </w:r>
      <w:r>
        <w:t xml:space="preserve">of AFML system </w:t>
      </w:r>
      <w:r w:rsidRPr="008504F4">
        <w:t xml:space="preserve">described in this document reflects </w:t>
      </w:r>
      <w:r w:rsidRPr="008504F4">
        <w:rPr>
          <w:b/>
          <w:bCs/>
        </w:rPr>
        <w:t>standard AML/Fraud monitoring and compliance practices</w:t>
      </w:r>
      <w:r w:rsidRPr="008504F4">
        <w:t xml:space="preserve"> and is dependent on the </w:t>
      </w:r>
      <w:r w:rsidRPr="008504F4">
        <w:rPr>
          <w:b/>
          <w:bCs/>
        </w:rPr>
        <w:t>availability, quality, and consistency of underlying data sources</w:t>
      </w:r>
      <w:r w:rsidRPr="008504F4">
        <w:t>.</w:t>
      </w:r>
    </w:p>
    <w:p w14:paraId="36125EDB" w14:textId="77777777" w:rsidR="004F3E02" w:rsidRPr="008504F4" w:rsidRDefault="004F3E02" w:rsidP="004F3E02">
      <w:pPr>
        <w:jc w:val="both"/>
      </w:pPr>
      <w:r w:rsidRPr="008504F4">
        <w:t>The accuracy and reliability of all reports are contingent upon:</w:t>
      </w:r>
    </w:p>
    <w:p w14:paraId="79CDD571" w14:textId="77777777" w:rsidR="004F3E02" w:rsidRPr="008504F4" w:rsidRDefault="004F3E02" w:rsidP="004F3E02">
      <w:pPr>
        <w:numPr>
          <w:ilvl w:val="0"/>
          <w:numId w:val="96"/>
        </w:numPr>
        <w:jc w:val="both"/>
      </w:pPr>
      <w:r w:rsidRPr="008504F4">
        <w:t xml:space="preserve">Correct configuration of detection rules and/or models </w:t>
      </w:r>
    </w:p>
    <w:p w14:paraId="688240BE" w14:textId="77777777" w:rsidR="004F3E02" w:rsidRPr="008504F4" w:rsidRDefault="004F3E02" w:rsidP="004F3E02">
      <w:pPr>
        <w:numPr>
          <w:ilvl w:val="0"/>
          <w:numId w:val="96"/>
        </w:numPr>
        <w:jc w:val="both"/>
      </w:pPr>
      <w:r w:rsidRPr="008504F4">
        <w:t xml:space="preserve">Consistent definitions of key concepts (e.g., alert, false positive) </w:t>
      </w:r>
    </w:p>
    <w:p w14:paraId="67FA9A0E" w14:textId="77777777" w:rsidR="004F3E02" w:rsidRPr="008504F4" w:rsidRDefault="004F3E02" w:rsidP="004F3E02">
      <w:pPr>
        <w:numPr>
          <w:ilvl w:val="0"/>
          <w:numId w:val="96"/>
        </w:numPr>
        <w:jc w:val="both"/>
      </w:pPr>
      <w:r w:rsidRPr="008504F4">
        <w:t xml:space="preserve">Completeness and integrity of data from source systems (including CORE integration where required) </w:t>
      </w:r>
    </w:p>
    <w:p w14:paraId="13F4ED8B" w14:textId="77777777" w:rsidR="004F3E02" w:rsidRPr="008504F4" w:rsidRDefault="004F3E02" w:rsidP="004F3E02">
      <w:pPr>
        <w:jc w:val="both"/>
      </w:pPr>
      <w:r w:rsidRPr="008504F4">
        <w:t>It should be noted that:</w:t>
      </w:r>
    </w:p>
    <w:p w14:paraId="3649BAE6" w14:textId="77777777" w:rsidR="004F3E02" w:rsidRPr="008504F4" w:rsidRDefault="004F3E02" w:rsidP="004F3E02">
      <w:pPr>
        <w:numPr>
          <w:ilvl w:val="0"/>
          <w:numId w:val="97"/>
        </w:numPr>
        <w:jc w:val="both"/>
      </w:pPr>
      <w:r w:rsidRPr="008504F4">
        <w:t xml:space="preserve">Operational and analytical reports provide </w:t>
      </w:r>
      <w:r w:rsidRPr="008504F4">
        <w:rPr>
          <w:b/>
          <w:bCs/>
        </w:rPr>
        <w:t>descriptive insights only</w:t>
      </w:r>
      <w:r w:rsidRPr="008504F4">
        <w:t xml:space="preserve"> and do not independently confirm fraudulent activity </w:t>
      </w:r>
    </w:p>
    <w:p w14:paraId="4593D562" w14:textId="77777777" w:rsidR="004F3E02" w:rsidRPr="008504F4" w:rsidRDefault="004F3E02" w:rsidP="004F3E02">
      <w:pPr>
        <w:numPr>
          <w:ilvl w:val="0"/>
          <w:numId w:val="97"/>
        </w:numPr>
        <w:jc w:val="both"/>
      </w:pPr>
      <w:r w:rsidRPr="008504F4">
        <w:t xml:space="preserve">Regulatory reporting requirements are </w:t>
      </w:r>
      <w:r w:rsidRPr="008504F4">
        <w:rPr>
          <w:b/>
          <w:bCs/>
        </w:rPr>
        <w:t>jurisdiction-specific</w:t>
      </w:r>
      <w:r w:rsidRPr="008504F4">
        <w:t xml:space="preserve"> and may change over time, requiring system adaptation </w:t>
      </w:r>
    </w:p>
    <w:p w14:paraId="7B37FEA7" w14:textId="4A1C6727" w:rsidR="004F3E02" w:rsidRPr="00F3364F" w:rsidRDefault="004F3E02" w:rsidP="004F3E02">
      <w:pPr>
        <w:jc w:val="both"/>
      </w:pPr>
      <w:r w:rsidRPr="008504F4">
        <w:t>Any interpretation of reporting outputs must consider these dependencies and limitations to avoid incorrect conclusions or decisions.</w:t>
      </w:r>
    </w:p>
    <w:p w14:paraId="5789B22B" w14:textId="4FFD4B8B" w:rsidR="00D254FF" w:rsidRPr="00BF0270" w:rsidRDefault="00D254FF" w:rsidP="004F3E02">
      <w:pPr>
        <w:pStyle w:val="TOCHeading"/>
      </w:pPr>
    </w:p>
    <w:sectPr w:rsidR="00D254FF" w:rsidRPr="00BF0270" w:rsidSect="005B6443">
      <w:headerReference w:type="default" r:id="rId9"/>
      <w:footerReference w:type="default" r:id="rId10"/>
      <w:pgSz w:w="11906" w:h="16838" w:code="9"/>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DC6C" w14:textId="77777777" w:rsidR="00781507" w:rsidRDefault="00781507" w:rsidP="001B44F1">
      <w:pPr>
        <w:spacing w:after="0" w:line="240" w:lineRule="auto"/>
      </w:pPr>
      <w:r>
        <w:separator/>
      </w:r>
    </w:p>
  </w:endnote>
  <w:endnote w:type="continuationSeparator" w:id="0">
    <w:p w14:paraId="41B9B61C" w14:textId="77777777" w:rsidR="00781507" w:rsidRDefault="00781507" w:rsidP="001B4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A90B" w14:textId="2821A7E5" w:rsidR="001B44F1" w:rsidRDefault="001B44F1">
    <w:pPr>
      <w:pStyle w:val="Footer"/>
    </w:pPr>
    <w:r>
      <w:rPr>
        <w:noProof/>
      </w:rPr>
      <mc:AlternateContent>
        <mc:Choice Requires="wps">
          <w:drawing>
            <wp:anchor distT="0" distB="0" distL="114300" distR="114300" simplePos="0" relativeHeight="251661312" behindDoc="0" locked="0" layoutInCell="1" allowOverlap="1" wp14:anchorId="783B8266" wp14:editId="63908424">
              <wp:simplePos x="0" y="0"/>
              <wp:positionH relativeFrom="column">
                <wp:posOffset>-106680</wp:posOffset>
              </wp:positionH>
              <wp:positionV relativeFrom="paragraph">
                <wp:posOffset>-10160</wp:posOffset>
              </wp:positionV>
              <wp:extent cx="6339840" cy="29870"/>
              <wp:effectExtent l="0" t="0" r="22860" b="27305"/>
              <wp:wrapNone/>
              <wp:docPr id="1542445340" name="Straight Connector 1"/>
              <wp:cNvGraphicFramePr/>
              <a:graphic xmlns:a="http://schemas.openxmlformats.org/drawingml/2006/main">
                <a:graphicData uri="http://schemas.microsoft.com/office/word/2010/wordprocessingShape">
                  <wps:wsp>
                    <wps:cNvCnPr/>
                    <wps:spPr>
                      <a:xfrm>
                        <a:off x="0" y="0"/>
                        <a:ext cx="6339840" cy="29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F1387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8pt" to="490.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" strokecolor="#4472c4 [3204]" strokeweight=".5pt">
              <v:stroke joinstyle="miter"/>
            </v:line>
          </w:pict>
        </mc:Fallback>
      </mc:AlternateContent>
    </w:r>
    <w:r w:rsidRPr="001B44F1">
      <w:rPr>
        <w:noProof/>
      </w:rPr>
      <mc:AlternateContent>
        <mc:Choice Requires="wps">
          <w:drawing>
            <wp:anchor distT="0" distB="0" distL="114300" distR="114300" simplePos="0" relativeHeight="251660288" behindDoc="0" locked="0" layoutInCell="1" allowOverlap="1" wp14:anchorId="4917F77D" wp14:editId="294A6FE7">
              <wp:simplePos x="0" y="0"/>
              <wp:positionH relativeFrom="margin">
                <wp:posOffset>-220980</wp:posOffset>
              </wp:positionH>
              <wp:positionV relativeFrom="paragraph">
                <wp:posOffset>58420</wp:posOffset>
              </wp:positionV>
              <wp:extent cx="6522720" cy="369570"/>
              <wp:effectExtent l="0" t="0" r="0" b="0"/>
              <wp:wrapNone/>
              <wp:docPr id="6" name="Rectangle 5">
                <a:extLst xmlns:a="http://schemas.openxmlformats.org/drawingml/2006/main">
                  <a:ext uri="{FF2B5EF4-FFF2-40B4-BE49-F238E27FC236}">
                    <a16:creationId xmlns:a16="http://schemas.microsoft.com/office/drawing/2014/main" id="{DAD61CFE-B478-3465-DB50-F6B6F20BF6DC}"/>
                  </a:ext>
                </a:extLst>
              </wp:docPr>
              <wp:cNvGraphicFramePr/>
              <a:graphic xmlns:a="http://schemas.openxmlformats.org/drawingml/2006/main">
                <a:graphicData uri="http://schemas.microsoft.com/office/word/2010/wordprocessingShape">
                  <wps:wsp>
                    <wps:cNvSpPr/>
                    <wps:spPr>
                      <a:xfrm>
                        <a:off x="0" y="0"/>
                        <a:ext cx="6522720" cy="369570"/>
                      </a:xfrm>
                      <a:prstGeom prst="rect">
                        <a:avLst/>
                      </a:prstGeom>
                    </wps:spPr>
                    <wps:txbx>
                      <w:txbxContent>
                        <w:p w14:paraId="02E3B7EE" w14:textId="2E9F99EF" w:rsidR="001B44F1" w:rsidRDefault="001B44F1" w:rsidP="001B44F1">
                          <w:pPr>
                            <w:tabs>
                              <w:tab w:val="center" w:pos="4680"/>
                              <w:tab w:val="right" w:pos="9360"/>
                            </w:tabs>
                            <w:rPr>
                              <w:rFonts w:ascii="Verdana" w:eastAsia="Verdana" w:hAnsi="Verdana" w:cs="Verdana"/>
                              <w:color w:val="7F7F7F"/>
                              <w:kern w:val="24"/>
                              <w:sz w:val="12"/>
                              <w:szCs w:val="12"/>
                            </w:rPr>
                          </w:pPr>
                          <w:r>
                            <w:rPr>
                              <w:rFonts w:ascii="Verdana" w:eastAsia="Verdana" w:hAnsi="Verdana" w:cs="Verdana"/>
                              <w:color w:val="7F7F7F"/>
                              <w:kern w:val="24"/>
                              <w:sz w:val="12"/>
                              <w:szCs w:val="12"/>
                            </w:rPr>
                            <w:t>© 2026 Copyright EGS. This document contains confidential information belonging to EGS not to be used by the receiver or reader herein for competitive purposes. Unauthorized disclosure, copying, distribution, or use of this information is strictly prohibited.</w:t>
                          </w:r>
                        </w:p>
                      </w:txbxContent>
                    </wps:txbx>
                    <wps:bodyPr wrap="square">
                      <a:spAutoFit/>
                    </wps:bodyPr>
                  </wps:wsp>
                </a:graphicData>
              </a:graphic>
              <wp14:sizeRelH relativeFrom="margin">
                <wp14:pctWidth>0</wp14:pctWidth>
              </wp14:sizeRelH>
            </wp:anchor>
          </w:drawing>
        </mc:Choice>
        <mc:Fallback>
          <w:pict>
            <v:rect w14:anchorId="4917F77D" id="Rectangle 5" o:spid="_x0000_s1029" style="position:absolute;margin-left:-17.4pt;margin-top:4.6pt;width:513.6pt;height:29.1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" filled="f" stroked="f">
              <v:textbox style="mso-fit-shape-to-text:t">
                <w:txbxContent>
                  <w:p w14:paraId="02E3B7EE" w14:textId="2E9F99EF" w:rsidR="001B44F1" w:rsidRDefault="001B44F1" w:rsidP="001B44F1">
                    <w:pPr>
                      <w:tabs>
                        <w:tab w:val="center" w:pos="4680"/>
                        <w:tab w:val="right" w:pos="9360"/>
                      </w:tabs>
                      <w:rPr>
                        <w:rFonts w:ascii="Verdana" w:eastAsia="Verdana" w:hAnsi="Verdana" w:cs="Verdana"/>
                        <w:color w:val="7F7F7F"/>
                        <w:kern w:val="24"/>
                        <w:sz w:val="12"/>
                        <w:szCs w:val="12"/>
                      </w:rPr>
                    </w:pPr>
                    <w:r>
                      <w:rPr>
                        <w:rFonts w:ascii="Verdana" w:eastAsia="Verdana" w:hAnsi="Verdana" w:cs="Verdana"/>
                        <w:color w:val="7F7F7F"/>
                        <w:kern w:val="24"/>
                        <w:sz w:val="12"/>
                        <w:szCs w:val="12"/>
                      </w:rPr>
                      <w:t>© 2026 Copyright EGS. This document contains confidential information belonging to EGS not to be used by the receiver or reader herein for competitive purposes. Unauthorized disclosure, copying, distribution, or use of this information is strictly prohibited.</w:t>
                    </w:r>
                  </w:p>
                </w:txbxContent>
              </v:textbox>
              <w10:wrap anchorx="margin"/>
            </v:rect>
          </w:pict>
        </mc:Fallback>
      </mc:AlternateContent>
    </w:r>
  </w:p>
  <w:p w14:paraId="15583A6B" w14:textId="6876DAC3" w:rsidR="001B44F1" w:rsidRDefault="001B44F1" w:rsidP="001B44F1">
    <w:pPr>
      <w:pStyle w:val="Footer"/>
    </w:pPr>
    <w:r w:rsidRPr="001B44F1">
      <w:rPr>
        <w:noProof/>
      </w:rPr>
      <w:drawing>
        <wp:anchor distT="0" distB="0" distL="114300" distR="114300" simplePos="0" relativeHeight="251658240" behindDoc="1" locked="0" layoutInCell="1" allowOverlap="1" wp14:anchorId="6C9AA0F4" wp14:editId="1AB7BD78">
          <wp:simplePos x="0" y="0"/>
          <wp:positionH relativeFrom="column">
            <wp:posOffset>-198120</wp:posOffset>
          </wp:positionH>
          <wp:positionV relativeFrom="paragraph">
            <wp:posOffset>200025</wp:posOffset>
          </wp:positionV>
          <wp:extent cx="5278439" cy="312420"/>
          <wp:effectExtent l="0" t="0" r="0" b="0"/>
          <wp:wrapNone/>
          <wp:docPr id="4" name="Picture 3">
            <a:extLst xmlns:a="http://schemas.openxmlformats.org/drawingml/2006/main">
              <a:ext uri="{FF2B5EF4-FFF2-40B4-BE49-F238E27FC236}">
                <a16:creationId xmlns:a16="http://schemas.microsoft.com/office/drawing/2014/main" id="{0F8F615C-114E-D949-A388-ABF8D9ABE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F8F615C-114E-D949-A388-ABF8D9ABE54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287847" cy="312977"/>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2EFF9" w14:textId="77777777" w:rsidR="00781507" w:rsidRDefault="00781507" w:rsidP="001B44F1">
      <w:pPr>
        <w:spacing w:after="0" w:line="240" w:lineRule="auto"/>
      </w:pPr>
      <w:r>
        <w:separator/>
      </w:r>
    </w:p>
  </w:footnote>
  <w:footnote w:type="continuationSeparator" w:id="0">
    <w:p w14:paraId="527D14F8" w14:textId="77777777" w:rsidR="00781507" w:rsidRDefault="00781507" w:rsidP="001B4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5305" w14:textId="6DBCACEF" w:rsidR="00547FE5" w:rsidRDefault="002F594B">
    <w:pPr>
      <w:pStyle w:val="Header"/>
    </w:pPr>
    <w:r>
      <w:rPr>
        <w:noProof/>
      </w:rPr>
      <mc:AlternateContent>
        <mc:Choice Requires="wps">
          <w:drawing>
            <wp:anchor distT="0" distB="0" distL="114300" distR="114300" simplePos="0" relativeHeight="251664384" behindDoc="0" locked="0" layoutInCell="1" allowOverlap="1" wp14:anchorId="0A5B1F79" wp14:editId="7A433293">
              <wp:simplePos x="0" y="0"/>
              <wp:positionH relativeFrom="margin">
                <wp:posOffset>3909060</wp:posOffset>
              </wp:positionH>
              <wp:positionV relativeFrom="paragraph">
                <wp:posOffset>130810</wp:posOffset>
              </wp:positionV>
              <wp:extent cx="2354580" cy="181610"/>
              <wp:effectExtent l="0" t="0" r="7620" b="8890"/>
              <wp:wrapNone/>
              <wp:docPr id="1821120357" name="Rectangle 2"/>
              <wp:cNvGraphicFramePr/>
              <a:graphic xmlns:a="http://schemas.openxmlformats.org/drawingml/2006/main">
                <a:graphicData uri="http://schemas.microsoft.com/office/word/2010/wordprocessingShape">
                  <wps:wsp>
                    <wps:cNvSpPr/>
                    <wps:spPr>
                      <a:xfrm>
                        <a:off x="0" y="0"/>
                        <a:ext cx="2354580" cy="181610"/>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50164D" w14:textId="21CC867B" w:rsidR="00547FE5" w:rsidRPr="00547FE5" w:rsidRDefault="004F3E02" w:rsidP="00041144">
                          <w:pPr>
                            <w:jc w:val="center"/>
                            <w:rPr>
                              <w:color w:val="1F3864" w:themeColor="accent1" w:themeShade="80"/>
                              <w:sz w:val="20"/>
                              <w:szCs w:val="20"/>
                            </w:rPr>
                          </w:pPr>
                          <w:r>
                            <w:rPr>
                              <w:color w:val="1F3864" w:themeColor="accent1" w:themeShade="80"/>
                              <w:sz w:val="20"/>
                              <w:szCs w:val="20"/>
                            </w:rPr>
                            <w:t>AFML Reporting</w:t>
                          </w:r>
                        </w:p>
                        <w:p w14:paraId="55FC50FF" w14:textId="77777777" w:rsidR="00547FE5" w:rsidRDefault="00547FE5" w:rsidP="00041144">
                          <w:pPr>
                            <w:jc w:val="center"/>
                          </w:pPr>
                        </w:p>
                        <w:p w14:paraId="10B0EEC9" w14:textId="77777777" w:rsidR="002F594B" w:rsidRDefault="002F594B" w:rsidP="00041144">
                          <w:pPr>
                            <w:jc w:val="center"/>
                          </w:pP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B1F79" id="Rectangle 2" o:spid="_x0000_s1027" style="position:absolute;margin-left:307.8pt;margin-top:10.3pt;width:185.4pt;height:1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" fillcolor="#d9e2f3 [660]" stroked="f" strokeweight="1pt">
              <v:textbox inset=".72pt,.72pt,.72pt,.72pt">
                <w:txbxContent>
                  <w:p w14:paraId="0E50164D" w14:textId="21CC867B" w:rsidR="00547FE5" w:rsidRPr="00547FE5" w:rsidRDefault="004F3E02" w:rsidP="00041144">
                    <w:pPr>
                      <w:jc w:val="center"/>
                      <w:rPr>
                        <w:color w:val="1F3864" w:themeColor="accent1" w:themeShade="80"/>
                        <w:sz w:val="20"/>
                        <w:szCs w:val="20"/>
                      </w:rPr>
                    </w:pPr>
                    <w:r>
                      <w:rPr>
                        <w:color w:val="1F3864" w:themeColor="accent1" w:themeShade="80"/>
                        <w:sz w:val="20"/>
                        <w:szCs w:val="20"/>
                      </w:rPr>
                      <w:t>AFML Reporting</w:t>
                    </w:r>
                  </w:p>
                  <w:p w14:paraId="55FC50FF" w14:textId="77777777" w:rsidR="00547FE5" w:rsidRDefault="00547FE5" w:rsidP="00041144">
                    <w:pPr>
                      <w:jc w:val="center"/>
                    </w:pPr>
                  </w:p>
                  <w:p w14:paraId="10B0EEC9" w14:textId="77777777" w:rsidR="002F594B" w:rsidRDefault="002F594B" w:rsidP="00041144">
                    <w:pPr>
                      <w:jc w:val="center"/>
                    </w:pPr>
                  </w:p>
                </w:txbxContent>
              </v:textbox>
              <w10:wrap anchorx="margin"/>
            </v:rect>
          </w:pict>
        </mc:Fallback>
      </mc:AlternateContent>
    </w:r>
    <w:r w:rsidR="00041144">
      <w:rPr>
        <w:noProof/>
      </w:rPr>
      <mc:AlternateContent>
        <mc:Choice Requires="wps">
          <w:drawing>
            <wp:anchor distT="0" distB="0" distL="114300" distR="114300" simplePos="0" relativeHeight="251662336" behindDoc="0" locked="0" layoutInCell="1" allowOverlap="1" wp14:anchorId="77654365" wp14:editId="52B685A0">
              <wp:simplePos x="0" y="0"/>
              <wp:positionH relativeFrom="column">
                <wp:posOffset>563880</wp:posOffset>
              </wp:positionH>
              <wp:positionV relativeFrom="paragraph">
                <wp:posOffset>107950</wp:posOffset>
              </wp:positionV>
              <wp:extent cx="3322320" cy="205740"/>
              <wp:effectExtent l="0" t="0" r="0" b="3810"/>
              <wp:wrapNone/>
              <wp:docPr id="314784862" name="Rectangle 2"/>
              <wp:cNvGraphicFramePr/>
              <a:graphic xmlns:a="http://schemas.openxmlformats.org/drawingml/2006/main">
                <a:graphicData uri="http://schemas.microsoft.com/office/word/2010/wordprocessingShape">
                  <wps:wsp>
                    <wps:cNvSpPr/>
                    <wps:spPr>
                      <a:xfrm>
                        <a:off x="0" y="0"/>
                        <a:ext cx="3322320" cy="205740"/>
                      </a:xfrm>
                      <a:prstGeom prst="rect">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977284" w14:textId="1CF17B74" w:rsidR="00547FE5" w:rsidRPr="00547FE5" w:rsidRDefault="00547FE5" w:rsidP="00547FE5">
                          <w:pPr>
                            <w:jc w:val="center"/>
                            <w:rPr>
                              <w:sz w:val="20"/>
                              <w:szCs w:val="20"/>
                            </w:rPr>
                          </w:pPr>
                          <w:r w:rsidRPr="00547FE5">
                            <w:rPr>
                              <w:sz w:val="20"/>
                              <w:szCs w:val="20"/>
                            </w:rPr>
                            <w:t>ANTI-FRAUD &amp; MONEY LAUNDERING SYSTEM</w:t>
                          </w:r>
                        </w:p>
                      </w:txbxContent>
                    </wps:txbx>
                    <wps:bodyPr rot="0" spcFirstLastPara="0" vertOverflow="overflow" horzOverflow="overflow" vert="horz" wrap="square" lIns="91440" tIns="9144" rIns="91440"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54365" id="_x0000_s1028" style="position:absolute;margin-left:44.4pt;margin-top:8.5pt;width:261.6pt;height:1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" fillcolor="#1f3763 [1604]" stroked="f" strokeweight="1pt">
              <v:textbox inset=",.72pt,,.72pt">
                <w:txbxContent>
                  <w:p w14:paraId="2C977284" w14:textId="1CF17B74" w:rsidR="00547FE5" w:rsidRPr="00547FE5" w:rsidRDefault="00547FE5" w:rsidP="00547FE5">
                    <w:pPr>
                      <w:jc w:val="center"/>
                      <w:rPr>
                        <w:sz w:val="20"/>
                        <w:szCs w:val="20"/>
                      </w:rPr>
                    </w:pPr>
                    <w:r w:rsidRPr="00547FE5">
                      <w:rPr>
                        <w:sz w:val="20"/>
                        <w:szCs w:val="20"/>
                      </w:rPr>
                      <w:t>ANTI-FRAUD &amp; MONEY LAUNDERING SYSTEM</w:t>
                    </w:r>
                  </w:p>
                </w:txbxContent>
              </v:textbox>
            </v:rect>
          </w:pict>
        </mc:Fallback>
      </mc:AlternateContent>
    </w:r>
    <w:r w:rsidR="00041144" w:rsidRPr="00547FE5">
      <w:rPr>
        <w:noProof/>
      </w:rPr>
      <w:drawing>
        <wp:anchor distT="0" distB="0" distL="114300" distR="114300" simplePos="0" relativeHeight="251665408" behindDoc="1" locked="0" layoutInCell="1" allowOverlap="1" wp14:anchorId="675D9284" wp14:editId="65230A86">
          <wp:simplePos x="0" y="0"/>
          <wp:positionH relativeFrom="column">
            <wp:posOffset>-381000</wp:posOffset>
          </wp:positionH>
          <wp:positionV relativeFrom="paragraph">
            <wp:posOffset>16510</wp:posOffset>
          </wp:positionV>
          <wp:extent cx="967740" cy="306451"/>
          <wp:effectExtent l="0" t="0" r="3810" b="0"/>
          <wp:wrapNone/>
          <wp:docPr id="30" name="Graphic 29">
            <a:extLst xmlns:a="http://schemas.openxmlformats.org/drawingml/2006/main">
              <a:ext uri="{FF2B5EF4-FFF2-40B4-BE49-F238E27FC236}">
                <a16:creationId xmlns:a16="http://schemas.microsoft.com/office/drawing/2014/main" id="{74D8E7F0-ED3E-2746-B6E9-1F33F5A455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74D8E7F0-ED3E-2746-B6E9-1F33F5A4559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967740" cy="306451"/>
                  </a:xfrm>
                  <a:prstGeom prst="rect">
                    <a:avLst/>
                  </a:prstGeom>
                </pic:spPr>
              </pic:pic>
            </a:graphicData>
          </a:graphic>
        </wp:anchor>
      </w:drawing>
    </w:r>
  </w:p>
  <w:p w14:paraId="232F5785" w14:textId="77777777" w:rsidR="00547FE5" w:rsidRDefault="00547F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859"/>
    <w:multiLevelType w:val="multilevel"/>
    <w:tmpl w:val="CA6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A77"/>
    <w:multiLevelType w:val="multilevel"/>
    <w:tmpl w:val="A4D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1FEE"/>
    <w:multiLevelType w:val="multilevel"/>
    <w:tmpl w:val="4F2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D36CF"/>
    <w:multiLevelType w:val="multilevel"/>
    <w:tmpl w:val="D864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6A69"/>
    <w:multiLevelType w:val="multilevel"/>
    <w:tmpl w:val="242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214A8"/>
    <w:multiLevelType w:val="multilevel"/>
    <w:tmpl w:val="562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45507"/>
    <w:multiLevelType w:val="multilevel"/>
    <w:tmpl w:val="5DD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4602F"/>
    <w:multiLevelType w:val="multilevel"/>
    <w:tmpl w:val="87E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1070B"/>
    <w:multiLevelType w:val="multilevel"/>
    <w:tmpl w:val="B75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E4642"/>
    <w:multiLevelType w:val="multilevel"/>
    <w:tmpl w:val="206C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D6AA0"/>
    <w:multiLevelType w:val="multilevel"/>
    <w:tmpl w:val="B51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90200"/>
    <w:multiLevelType w:val="multilevel"/>
    <w:tmpl w:val="B28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F7FD2"/>
    <w:multiLevelType w:val="multilevel"/>
    <w:tmpl w:val="E902B1D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8DA2117"/>
    <w:multiLevelType w:val="multilevel"/>
    <w:tmpl w:val="4B8CA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27D08"/>
    <w:multiLevelType w:val="multilevel"/>
    <w:tmpl w:val="EA8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B014F"/>
    <w:multiLevelType w:val="multilevel"/>
    <w:tmpl w:val="DD9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E38E4"/>
    <w:multiLevelType w:val="multilevel"/>
    <w:tmpl w:val="762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07D67"/>
    <w:multiLevelType w:val="multilevel"/>
    <w:tmpl w:val="649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77579"/>
    <w:multiLevelType w:val="multilevel"/>
    <w:tmpl w:val="E060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D7F92"/>
    <w:multiLevelType w:val="multilevel"/>
    <w:tmpl w:val="A1E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E2A5C"/>
    <w:multiLevelType w:val="multilevel"/>
    <w:tmpl w:val="877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F492C"/>
    <w:multiLevelType w:val="multilevel"/>
    <w:tmpl w:val="58A05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C626B"/>
    <w:multiLevelType w:val="multilevel"/>
    <w:tmpl w:val="EF2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4071F"/>
    <w:multiLevelType w:val="multilevel"/>
    <w:tmpl w:val="A06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22942"/>
    <w:multiLevelType w:val="multilevel"/>
    <w:tmpl w:val="03B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C085D"/>
    <w:multiLevelType w:val="multilevel"/>
    <w:tmpl w:val="EFD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90BAC"/>
    <w:multiLevelType w:val="multilevel"/>
    <w:tmpl w:val="CC3E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B4FA5"/>
    <w:multiLevelType w:val="multilevel"/>
    <w:tmpl w:val="4AC2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76408"/>
    <w:multiLevelType w:val="multilevel"/>
    <w:tmpl w:val="86C0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43ADC"/>
    <w:multiLevelType w:val="multilevel"/>
    <w:tmpl w:val="B86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E1469"/>
    <w:multiLevelType w:val="multilevel"/>
    <w:tmpl w:val="A73C4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57B2E"/>
    <w:multiLevelType w:val="multilevel"/>
    <w:tmpl w:val="F40E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02339"/>
    <w:multiLevelType w:val="multilevel"/>
    <w:tmpl w:val="DCC4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F7624"/>
    <w:multiLevelType w:val="multilevel"/>
    <w:tmpl w:val="13C8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06224"/>
    <w:multiLevelType w:val="multilevel"/>
    <w:tmpl w:val="A7E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B36D7"/>
    <w:multiLevelType w:val="multilevel"/>
    <w:tmpl w:val="17B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B3C86"/>
    <w:multiLevelType w:val="multilevel"/>
    <w:tmpl w:val="323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CC4509"/>
    <w:multiLevelType w:val="multilevel"/>
    <w:tmpl w:val="478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77BD0"/>
    <w:multiLevelType w:val="multilevel"/>
    <w:tmpl w:val="38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8103AC"/>
    <w:multiLevelType w:val="multilevel"/>
    <w:tmpl w:val="FA2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35635"/>
    <w:multiLevelType w:val="multilevel"/>
    <w:tmpl w:val="CE5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00386"/>
    <w:multiLevelType w:val="multilevel"/>
    <w:tmpl w:val="C36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61760"/>
    <w:multiLevelType w:val="multilevel"/>
    <w:tmpl w:val="CCF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D5C06"/>
    <w:multiLevelType w:val="multilevel"/>
    <w:tmpl w:val="242E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E1904"/>
    <w:multiLevelType w:val="multilevel"/>
    <w:tmpl w:val="D21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9669AE"/>
    <w:multiLevelType w:val="multilevel"/>
    <w:tmpl w:val="2FE6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A3CD7"/>
    <w:multiLevelType w:val="multilevel"/>
    <w:tmpl w:val="90D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B354C"/>
    <w:multiLevelType w:val="multilevel"/>
    <w:tmpl w:val="D1706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BE3AE7"/>
    <w:multiLevelType w:val="multilevel"/>
    <w:tmpl w:val="0022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B3C52"/>
    <w:multiLevelType w:val="multilevel"/>
    <w:tmpl w:val="C54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D3F50"/>
    <w:multiLevelType w:val="multilevel"/>
    <w:tmpl w:val="418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17112"/>
    <w:multiLevelType w:val="multilevel"/>
    <w:tmpl w:val="248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2462EF"/>
    <w:multiLevelType w:val="multilevel"/>
    <w:tmpl w:val="71D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F4725"/>
    <w:multiLevelType w:val="multilevel"/>
    <w:tmpl w:val="28C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C84D05"/>
    <w:multiLevelType w:val="multilevel"/>
    <w:tmpl w:val="1F16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F062C"/>
    <w:multiLevelType w:val="multilevel"/>
    <w:tmpl w:val="074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BA6525"/>
    <w:multiLevelType w:val="multilevel"/>
    <w:tmpl w:val="FD2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E55B01"/>
    <w:multiLevelType w:val="multilevel"/>
    <w:tmpl w:val="EF8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8A1970"/>
    <w:multiLevelType w:val="multilevel"/>
    <w:tmpl w:val="1F20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1C4FFB"/>
    <w:multiLevelType w:val="multilevel"/>
    <w:tmpl w:val="3EF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0559C"/>
    <w:multiLevelType w:val="multilevel"/>
    <w:tmpl w:val="37C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77F67"/>
    <w:multiLevelType w:val="multilevel"/>
    <w:tmpl w:val="A79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9D0432"/>
    <w:multiLevelType w:val="multilevel"/>
    <w:tmpl w:val="27F4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0C1296"/>
    <w:multiLevelType w:val="multilevel"/>
    <w:tmpl w:val="56D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123BCA"/>
    <w:multiLevelType w:val="multilevel"/>
    <w:tmpl w:val="FFD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6E0CB8"/>
    <w:multiLevelType w:val="multilevel"/>
    <w:tmpl w:val="2CE6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8046A3"/>
    <w:multiLevelType w:val="multilevel"/>
    <w:tmpl w:val="38B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E24E5"/>
    <w:multiLevelType w:val="multilevel"/>
    <w:tmpl w:val="432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A574E7"/>
    <w:multiLevelType w:val="multilevel"/>
    <w:tmpl w:val="203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A29EF"/>
    <w:multiLevelType w:val="multilevel"/>
    <w:tmpl w:val="D68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CF11FC"/>
    <w:multiLevelType w:val="multilevel"/>
    <w:tmpl w:val="634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646917"/>
    <w:multiLevelType w:val="multilevel"/>
    <w:tmpl w:val="BE9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0138DF"/>
    <w:multiLevelType w:val="multilevel"/>
    <w:tmpl w:val="F95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3F1980"/>
    <w:multiLevelType w:val="multilevel"/>
    <w:tmpl w:val="0E6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991284"/>
    <w:multiLevelType w:val="multilevel"/>
    <w:tmpl w:val="EE9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682364"/>
    <w:multiLevelType w:val="multilevel"/>
    <w:tmpl w:val="BBC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B00F7"/>
    <w:multiLevelType w:val="multilevel"/>
    <w:tmpl w:val="7A605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87597C"/>
    <w:multiLevelType w:val="multilevel"/>
    <w:tmpl w:val="86C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EC03F8"/>
    <w:multiLevelType w:val="multilevel"/>
    <w:tmpl w:val="DAF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077E18"/>
    <w:multiLevelType w:val="multilevel"/>
    <w:tmpl w:val="4454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440049"/>
    <w:multiLevelType w:val="multilevel"/>
    <w:tmpl w:val="1E0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B16C55"/>
    <w:multiLevelType w:val="multilevel"/>
    <w:tmpl w:val="AC64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44430F"/>
    <w:multiLevelType w:val="multilevel"/>
    <w:tmpl w:val="BAE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635E5B"/>
    <w:multiLevelType w:val="multilevel"/>
    <w:tmpl w:val="2F0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C15C72"/>
    <w:multiLevelType w:val="multilevel"/>
    <w:tmpl w:val="B30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EA0A41"/>
    <w:multiLevelType w:val="multilevel"/>
    <w:tmpl w:val="2BA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6145BC"/>
    <w:multiLevelType w:val="multilevel"/>
    <w:tmpl w:val="0ED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0B1C16"/>
    <w:multiLevelType w:val="multilevel"/>
    <w:tmpl w:val="429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EC3337"/>
    <w:multiLevelType w:val="multilevel"/>
    <w:tmpl w:val="F7D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20378A"/>
    <w:multiLevelType w:val="multilevel"/>
    <w:tmpl w:val="CF7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272E55"/>
    <w:multiLevelType w:val="multilevel"/>
    <w:tmpl w:val="6A5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586E0A"/>
    <w:multiLevelType w:val="multilevel"/>
    <w:tmpl w:val="AFC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7A20C3"/>
    <w:multiLevelType w:val="multilevel"/>
    <w:tmpl w:val="30F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C30115"/>
    <w:multiLevelType w:val="multilevel"/>
    <w:tmpl w:val="1DC2F4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24029A"/>
    <w:multiLevelType w:val="multilevel"/>
    <w:tmpl w:val="12466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2D3630"/>
    <w:multiLevelType w:val="multilevel"/>
    <w:tmpl w:val="7BA4C2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912821"/>
    <w:multiLevelType w:val="multilevel"/>
    <w:tmpl w:val="4AA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A2F94"/>
    <w:multiLevelType w:val="multilevel"/>
    <w:tmpl w:val="1196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6A0BCC"/>
    <w:multiLevelType w:val="multilevel"/>
    <w:tmpl w:val="8B4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87081B"/>
    <w:multiLevelType w:val="multilevel"/>
    <w:tmpl w:val="6CE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512191"/>
    <w:multiLevelType w:val="multilevel"/>
    <w:tmpl w:val="BE4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790887"/>
    <w:multiLevelType w:val="multilevel"/>
    <w:tmpl w:val="924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FF3870"/>
    <w:multiLevelType w:val="multilevel"/>
    <w:tmpl w:val="B73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7124BA"/>
    <w:multiLevelType w:val="multilevel"/>
    <w:tmpl w:val="4348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837B19"/>
    <w:multiLevelType w:val="multilevel"/>
    <w:tmpl w:val="5DE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4911C2"/>
    <w:multiLevelType w:val="multilevel"/>
    <w:tmpl w:val="EB304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0E1717"/>
    <w:multiLevelType w:val="multilevel"/>
    <w:tmpl w:val="F2C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F65F05"/>
    <w:multiLevelType w:val="multilevel"/>
    <w:tmpl w:val="7BA4C2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523670">
    <w:abstractNumId w:val="47"/>
  </w:num>
  <w:num w:numId="2" w16cid:durableId="643891325">
    <w:abstractNumId w:val="62"/>
  </w:num>
  <w:num w:numId="3" w16cid:durableId="576668411">
    <w:abstractNumId w:val="87"/>
  </w:num>
  <w:num w:numId="4" w16cid:durableId="77674618">
    <w:abstractNumId w:val="57"/>
  </w:num>
  <w:num w:numId="5" w16cid:durableId="1339581152">
    <w:abstractNumId w:val="92"/>
  </w:num>
  <w:num w:numId="6" w16cid:durableId="233781174">
    <w:abstractNumId w:val="82"/>
  </w:num>
  <w:num w:numId="7" w16cid:durableId="431971074">
    <w:abstractNumId w:val="1"/>
  </w:num>
  <w:num w:numId="8" w16cid:durableId="1277374148">
    <w:abstractNumId w:val="8"/>
  </w:num>
  <w:num w:numId="9" w16cid:durableId="1846046069">
    <w:abstractNumId w:val="40"/>
  </w:num>
  <w:num w:numId="10" w16cid:durableId="289168592">
    <w:abstractNumId w:val="94"/>
  </w:num>
  <w:num w:numId="11" w16cid:durableId="1238368978">
    <w:abstractNumId w:val="85"/>
  </w:num>
  <w:num w:numId="12" w16cid:durableId="174614555">
    <w:abstractNumId w:val="60"/>
  </w:num>
  <w:num w:numId="13" w16cid:durableId="1756782619">
    <w:abstractNumId w:val="32"/>
  </w:num>
  <w:num w:numId="14" w16cid:durableId="1450392221">
    <w:abstractNumId w:val="35"/>
  </w:num>
  <w:num w:numId="15" w16cid:durableId="838426119">
    <w:abstractNumId w:val="55"/>
  </w:num>
  <w:num w:numId="16" w16cid:durableId="804079272">
    <w:abstractNumId w:val="96"/>
  </w:num>
  <w:num w:numId="17" w16cid:durableId="1561860331">
    <w:abstractNumId w:val="86"/>
  </w:num>
  <w:num w:numId="18" w16cid:durableId="925387592">
    <w:abstractNumId w:val="11"/>
  </w:num>
  <w:num w:numId="19" w16cid:durableId="485049303">
    <w:abstractNumId w:val="70"/>
  </w:num>
  <w:num w:numId="20" w16cid:durableId="436949101">
    <w:abstractNumId w:val="64"/>
  </w:num>
  <w:num w:numId="21" w16cid:durableId="335426160">
    <w:abstractNumId w:val="33"/>
  </w:num>
  <w:num w:numId="22" w16cid:durableId="1558053465">
    <w:abstractNumId w:val="24"/>
  </w:num>
  <w:num w:numId="23" w16cid:durableId="1740201635">
    <w:abstractNumId w:val="61"/>
  </w:num>
  <w:num w:numId="24" w16cid:durableId="1578320392">
    <w:abstractNumId w:val="84"/>
  </w:num>
  <w:num w:numId="25" w16cid:durableId="630019549">
    <w:abstractNumId w:val="91"/>
  </w:num>
  <w:num w:numId="26" w16cid:durableId="1363938940">
    <w:abstractNumId w:val="42"/>
  </w:num>
  <w:num w:numId="27" w16cid:durableId="572281771">
    <w:abstractNumId w:val="71"/>
  </w:num>
  <w:num w:numId="28" w16cid:durableId="2066638024">
    <w:abstractNumId w:val="9"/>
  </w:num>
  <w:num w:numId="29" w16cid:durableId="2097555098">
    <w:abstractNumId w:val="4"/>
  </w:num>
  <w:num w:numId="30" w16cid:durableId="2098017151">
    <w:abstractNumId w:val="22"/>
  </w:num>
  <w:num w:numId="31" w16cid:durableId="425083071">
    <w:abstractNumId w:val="16"/>
  </w:num>
  <w:num w:numId="32" w16cid:durableId="65030119">
    <w:abstractNumId w:val="27"/>
  </w:num>
  <w:num w:numId="33" w16cid:durableId="278612146">
    <w:abstractNumId w:val="28"/>
  </w:num>
  <w:num w:numId="34" w16cid:durableId="1368870069">
    <w:abstractNumId w:val="13"/>
  </w:num>
  <w:num w:numId="35" w16cid:durableId="669990563">
    <w:abstractNumId w:val="88"/>
  </w:num>
  <w:num w:numId="36" w16cid:durableId="842162152">
    <w:abstractNumId w:val="26"/>
  </w:num>
  <w:num w:numId="37" w16cid:durableId="54819715">
    <w:abstractNumId w:val="49"/>
  </w:num>
  <w:num w:numId="38" w16cid:durableId="2087610751">
    <w:abstractNumId w:val="6"/>
  </w:num>
  <w:num w:numId="39" w16cid:durableId="1481145520">
    <w:abstractNumId w:val="73"/>
  </w:num>
  <w:num w:numId="40" w16cid:durableId="344939898">
    <w:abstractNumId w:val="37"/>
  </w:num>
  <w:num w:numId="41" w16cid:durableId="970286160">
    <w:abstractNumId w:val="58"/>
  </w:num>
  <w:num w:numId="42" w16cid:durableId="303898934">
    <w:abstractNumId w:val="7"/>
  </w:num>
  <w:num w:numId="43" w16cid:durableId="335351644">
    <w:abstractNumId w:val="50"/>
  </w:num>
  <w:num w:numId="44" w16cid:durableId="1485471089">
    <w:abstractNumId w:val="101"/>
  </w:num>
  <w:num w:numId="45" w16cid:durableId="1834639056">
    <w:abstractNumId w:val="23"/>
  </w:num>
  <w:num w:numId="46" w16cid:durableId="158664725">
    <w:abstractNumId w:val="2"/>
  </w:num>
  <w:num w:numId="47" w16cid:durableId="1508211397">
    <w:abstractNumId w:val="63"/>
  </w:num>
  <w:num w:numId="48" w16cid:durableId="1826509613">
    <w:abstractNumId w:val="69"/>
  </w:num>
  <w:num w:numId="49" w16cid:durableId="245069159">
    <w:abstractNumId w:val="90"/>
  </w:num>
  <w:num w:numId="50" w16cid:durableId="38365265">
    <w:abstractNumId w:val="67"/>
  </w:num>
  <w:num w:numId="51" w16cid:durableId="1106928169">
    <w:abstractNumId w:val="78"/>
  </w:num>
  <w:num w:numId="52" w16cid:durableId="2017153106">
    <w:abstractNumId w:val="77"/>
  </w:num>
  <w:num w:numId="53" w16cid:durableId="1735011526">
    <w:abstractNumId w:val="29"/>
  </w:num>
  <w:num w:numId="54" w16cid:durableId="733358479">
    <w:abstractNumId w:val="51"/>
  </w:num>
  <w:num w:numId="55" w16cid:durableId="503594661">
    <w:abstractNumId w:val="53"/>
  </w:num>
  <w:num w:numId="56" w16cid:durableId="1591154936">
    <w:abstractNumId w:val="79"/>
  </w:num>
  <w:num w:numId="57" w16cid:durableId="582957495">
    <w:abstractNumId w:val="10"/>
  </w:num>
  <w:num w:numId="58" w16cid:durableId="852765907">
    <w:abstractNumId w:val="41"/>
  </w:num>
  <w:num w:numId="59" w16cid:durableId="1188789092">
    <w:abstractNumId w:val="83"/>
  </w:num>
  <w:num w:numId="60" w16cid:durableId="1808816987">
    <w:abstractNumId w:val="3"/>
  </w:num>
  <w:num w:numId="61" w16cid:durableId="642584978">
    <w:abstractNumId w:val="30"/>
  </w:num>
  <w:num w:numId="62" w16cid:durableId="448625698">
    <w:abstractNumId w:val="14"/>
  </w:num>
  <w:num w:numId="63" w16cid:durableId="1431775151">
    <w:abstractNumId w:val="21"/>
  </w:num>
  <w:num w:numId="64" w16cid:durableId="1736467331">
    <w:abstractNumId w:val="105"/>
  </w:num>
  <w:num w:numId="65" w16cid:durableId="915362118">
    <w:abstractNumId w:val="76"/>
  </w:num>
  <w:num w:numId="66" w16cid:durableId="755640028">
    <w:abstractNumId w:val="93"/>
  </w:num>
  <w:num w:numId="67" w16cid:durableId="207232017">
    <w:abstractNumId w:val="97"/>
  </w:num>
  <w:num w:numId="68" w16cid:durableId="1964381179">
    <w:abstractNumId w:val="106"/>
  </w:num>
  <w:num w:numId="69" w16cid:durableId="175656084">
    <w:abstractNumId w:val="46"/>
  </w:num>
  <w:num w:numId="70" w16cid:durableId="2022387283">
    <w:abstractNumId w:val="107"/>
  </w:num>
  <w:num w:numId="71" w16cid:durableId="2036147695">
    <w:abstractNumId w:val="45"/>
  </w:num>
  <w:num w:numId="72" w16cid:durableId="1672483043">
    <w:abstractNumId w:val="103"/>
  </w:num>
  <w:num w:numId="73" w16cid:durableId="240794682">
    <w:abstractNumId w:val="104"/>
  </w:num>
  <w:num w:numId="74" w16cid:durableId="1947420106">
    <w:abstractNumId w:val="54"/>
  </w:num>
  <w:num w:numId="75" w16cid:durableId="501504640">
    <w:abstractNumId w:val="17"/>
  </w:num>
  <w:num w:numId="76" w16cid:durableId="429275753">
    <w:abstractNumId w:val="36"/>
  </w:num>
  <w:num w:numId="77" w16cid:durableId="1287194572">
    <w:abstractNumId w:val="20"/>
  </w:num>
  <w:num w:numId="78" w16cid:durableId="539322906">
    <w:abstractNumId w:val="56"/>
  </w:num>
  <w:num w:numId="79" w16cid:durableId="2102946908">
    <w:abstractNumId w:val="44"/>
  </w:num>
  <w:num w:numId="80" w16cid:durableId="281620035">
    <w:abstractNumId w:val="66"/>
  </w:num>
  <w:num w:numId="81" w16cid:durableId="750006920">
    <w:abstractNumId w:val="100"/>
  </w:num>
  <w:num w:numId="82" w16cid:durableId="1905531884">
    <w:abstractNumId w:val="48"/>
  </w:num>
  <w:num w:numId="83" w16cid:durableId="1316882141">
    <w:abstractNumId w:val="99"/>
  </w:num>
  <w:num w:numId="84" w16cid:durableId="1566794054">
    <w:abstractNumId w:val="68"/>
  </w:num>
  <w:num w:numId="85" w16cid:durableId="134757287">
    <w:abstractNumId w:val="0"/>
  </w:num>
  <w:num w:numId="86" w16cid:durableId="646398030">
    <w:abstractNumId w:val="31"/>
  </w:num>
  <w:num w:numId="87" w16cid:durableId="961570846">
    <w:abstractNumId w:val="75"/>
  </w:num>
  <w:num w:numId="88" w16cid:durableId="1797287688">
    <w:abstractNumId w:val="5"/>
  </w:num>
  <w:num w:numId="89" w16cid:durableId="993291453">
    <w:abstractNumId w:val="74"/>
  </w:num>
  <w:num w:numId="90" w16cid:durableId="385682136">
    <w:abstractNumId w:val="18"/>
  </w:num>
  <w:num w:numId="91" w16cid:durableId="1097868244">
    <w:abstractNumId w:val="102"/>
  </w:num>
  <w:num w:numId="92" w16cid:durableId="1248612468">
    <w:abstractNumId w:val="43"/>
  </w:num>
  <w:num w:numId="93" w16cid:durableId="489911773">
    <w:abstractNumId w:val="98"/>
  </w:num>
  <w:num w:numId="94" w16cid:durableId="35930841">
    <w:abstractNumId w:val="34"/>
  </w:num>
  <w:num w:numId="95" w16cid:durableId="41294267">
    <w:abstractNumId w:val="38"/>
  </w:num>
  <w:num w:numId="96" w16cid:durableId="858280060">
    <w:abstractNumId w:val="19"/>
  </w:num>
  <w:num w:numId="97" w16cid:durableId="716976417">
    <w:abstractNumId w:val="89"/>
  </w:num>
  <w:num w:numId="98" w16cid:durableId="1377121844">
    <w:abstractNumId w:val="81"/>
  </w:num>
  <w:num w:numId="99" w16cid:durableId="2030371872">
    <w:abstractNumId w:val="15"/>
  </w:num>
  <w:num w:numId="100" w16cid:durableId="1940017706">
    <w:abstractNumId w:val="80"/>
  </w:num>
  <w:num w:numId="101" w16cid:durableId="1550144077">
    <w:abstractNumId w:val="65"/>
  </w:num>
  <w:num w:numId="102" w16cid:durableId="1154876949">
    <w:abstractNumId w:val="25"/>
  </w:num>
  <w:num w:numId="103" w16cid:durableId="1689410030">
    <w:abstractNumId w:val="59"/>
  </w:num>
  <w:num w:numId="104" w16cid:durableId="45109394">
    <w:abstractNumId w:val="39"/>
  </w:num>
  <w:num w:numId="105" w16cid:durableId="259610857">
    <w:abstractNumId w:val="52"/>
  </w:num>
  <w:num w:numId="106" w16cid:durableId="1848053686">
    <w:abstractNumId w:val="72"/>
  </w:num>
  <w:num w:numId="107" w16cid:durableId="476386014">
    <w:abstractNumId w:val="95"/>
  </w:num>
  <w:num w:numId="108" w16cid:durableId="15265603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21"/>
    <w:rsid w:val="00041144"/>
    <w:rsid w:val="00084FF9"/>
    <w:rsid w:val="000B384D"/>
    <w:rsid w:val="000D0681"/>
    <w:rsid w:val="000D40BE"/>
    <w:rsid w:val="000D5A09"/>
    <w:rsid w:val="000E3D66"/>
    <w:rsid w:val="000F4C51"/>
    <w:rsid w:val="001039B8"/>
    <w:rsid w:val="00112BC9"/>
    <w:rsid w:val="0011468B"/>
    <w:rsid w:val="0013590F"/>
    <w:rsid w:val="001467BF"/>
    <w:rsid w:val="00146F8B"/>
    <w:rsid w:val="00163867"/>
    <w:rsid w:val="001640D6"/>
    <w:rsid w:val="0016585D"/>
    <w:rsid w:val="0018455C"/>
    <w:rsid w:val="00197662"/>
    <w:rsid w:val="001B44F1"/>
    <w:rsid w:val="00293F7C"/>
    <w:rsid w:val="002A4607"/>
    <w:rsid w:val="002B0CB7"/>
    <w:rsid w:val="002D0B62"/>
    <w:rsid w:val="002E4A7C"/>
    <w:rsid w:val="002F594B"/>
    <w:rsid w:val="003436CB"/>
    <w:rsid w:val="00391119"/>
    <w:rsid w:val="00406910"/>
    <w:rsid w:val="00424C19"/>
    <w:rsid w:val="004253D8"/>
    <w:rsid w:val="0044555A"/>
    <w:rsid w:val="004B34CF"/>
    <w:rsid w:val="004B5397"/>
    <w:rsid w:val="004D4B96"/>
    <w:rsid w:val="004E3B26"/>
    <w:rsid w:val="004F3CA7"/>
    <w:rsid w:val="004F3E02"/>
    <w:rsid w:val="00507994"/>
    <w:rsid w:val="00521E4D"/>
    <w:rsid w:val="00547FE5"/>
    <w:rsid w:val="005B6443"/>
    <w:rsid w:val="005E2788"/>
    <w:rsid w:val="005E76B3"/>
    <w:rsid w:val="005F783F"/>
    <w:rsid w:val="00616018"/>
    <w:rsid w:val="00652BA8"/>
    <w:rsid w:val="006556F3"/>
    <w:rsid w:val="00676BFF"/>
    <w:rsid w:val="0072159C"/>
    <w:rsid w:val="00743F91"/>
    <w:rsid w:val="00755543"/>
    <w:rsid w:val="00781507"/>
    <w:rsid w:val="00791C8D"/>
    <w:rsid w:val="007B5ACE"/>
    <w:rsid w:val="007E27D9"/>
    <w:rsid w:val="007E50B5"/>
    <w:rsid w:val="00814DC5"/>
    <w:rsid w:val="00814E3A"/>
    <w:rsid w:val="008174BC"/>
    <w:rsid w:val="00847B23"/>
    <w:rsid w:val="008827B1"/>
    <w:rsid w:val="008C1AC9"/>
    <w:rsid w:val="009070E1"/>
    <w:rsid w:val="0091750F"/>
    <w:rsid w:val="00936CD9"/>
    <w:rsid w:val="00957ED9"/>
    <w:rsid w:val="00982A76"/>
    <w:rsid w:val="009C7175"/>
    <w:rsid w:val="00A06C19"/>
    <w:rsid w:val="00A14094"/>
    <w:rsid w:val="00A373A0"/>
    <w:rsid w:val="00A6119F"/>
    <w:rsid w:val="00A92667"/>
    <w:rsid w:val="00A97543"/>
    <w:rsid w:val="00AC7352"/>
    <w:rsid w:val="00B568E1"/>
    <w:rsid w:val="00B676AA"/>
    <w:rsid w:val="00B7682C"/>
    <w:rsid w:val="00BB7061"/>
    <w:rsid w:val="00BF0270"/>
    <w:rsid w:val="00C01B35"/>
    <w:rsid w:val="00C33FD0"/>
    <w:rsid w:val="00C7740D"/>
    <w:rsid w:val="00C94B0E"/>
    <w:rsid w:val="00CB0621"/>
    <w:rsid w:val="00CE4606"/>
    <w:rsid w:val="00CF4B34"/>
    <w:rsid w:val="00CF54B9"/>
    <w:rsid w:val="00D22246"/>
    <w:rsid w:val="00D254FF"/>
    <w:rsid w:val="00D566FB"/>
    <w:rsid w:val="00D60396"/>
    <w:rsid w:val="00DB0621"/>
    <w:rsid w:val="00DB5EA9"/>
    <w:rsid w:val="00DD72E8"/>
    <w:rsid w:val="00DD79EE"/>
    <w:rsid w:val="00DF47A3"/>
    <w:rsid w:val="00E31B48"/>
    <w:rsid w:val="00E60E47"/>
    <w:rsid w:val="00E72DB7"/>
    <w:rsid w:val="00E77145"/>
    <w:rsid w:val="00E95FAC"/>
    <w:rsid w:val="00EB3276"/>
    <w:rsid w:val="00EE6D5C"/>
    <w:rsid w:val="00F02DDD"/>
    <w:rsid w:val="00F05012"/>
    <w:rsid w:val="00F2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D3E97"/>
  <w15:chartTrackingRefBased/>
  <w15:docId w15:val="{82F753FC-821E-49D8-8E56-D2C26B13D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910"/>
  </w:style>
  <w:style w:type="paragraph" w:styleId="Heading1">
    <w:name w:val="heading 1"/>
    <w:basedOn w:val="Normal"/>
    <w:next w:val="Normal"/>
    <w:link w:val="Heading1Char"/>
    <w:uiPriority w:val="9"/>
    <w:qFormat/>
    <w:rsid w:val="00CB0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0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0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B0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B0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0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0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B0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B0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621"/>
    <w:rPr>
      <w:rFonts w:eastAsiaTheme="majorEastAsia" w:cstheme="majorBidi"/>
      <w:color w:val="272727" w:themeColor="text1" w:themeTint="D8"/>
    </w:rPr>
  </w:style>
  <w:style w:type="paragraph" w:styleId="Title">
    <w:name w:val="Title"/>
    <w:basedOn w:val="Normal"/>
    <w:next w:val="Normal"/>
    <w:link w:val="TitleChar"/>
    <w:uiPriority w:val="10"/>
    <w:qFormat/>
    <w:rsid w:val="00CB0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621"/>
    <w:pPr>
      <w:spacing w:before="160"/>
      <w:jc w:val="center"/>
    </w:pPr>
    <w:rPr>
      <w:i/>
      <w:iCs/>
      <w:color w:val="404040" w:themeColor="text1" w:themeTint="BF"/>
    </w:rPr>
  </w:style>
  <w:style w:type="character" w:customStyle="1" w:styleId="QuoteChar">
    <w:name w:val="Quote Char"/>
    <w:basedOn w:val="DefaultParagraphFont"/>
    <w:link w:val="Quote"/>
    <w:uiPriority w:val="29"/>
    <w:rsid w:val="00CB0621"/>
    <w:rPr>
      <w:i/>
      <w:iCs/>
      <w:color w:val="404040" w:themeColor="text1" w:themeTint="BF"/>
    </w:rPr>
  </w:style>
  <w:style w:type="paragraph" w:styleId="ListParagraph">
    <w:name w:val="List Paragraph"/>
    <w:basedOn w:val="Normal"/>
    <w:uiPriority w:val="34"/>
    <w:qFormat/>
    <w:rsid w:val="00CB0621"/>
    <w:pPr>
      <w:ind w:left="720"/>
      <w:contextualSpacing/>
    </w:pPr>
  </w:style>
  <w:style w:type="character" w:styleId="IntenseEmphasis">
    <w:name w:val="Intense Emphasis"/>
    <w:basedOn w:val="DefaultParagraphFont"/>
    <w:uiPriority w:val="21"/>
    <w:qFormat/>
    <w:rsid w:val="00CB0621"/>
    <w:rPr>
      <w:i/>
      <w:iCs/>
      <w:color w:val="2F5496" w:themeColor="accent1" w:themeShade="BF"/>
    </w:rPr>
  </w:style>
  <w:style w:type="paragraph" w:styleId="IntenseQuote">
    <w:name w:val="Intense Quote"/>
    <w:basedOn w:val="Normal"/>
    <w:next w:val="Normal"/>
    <w:link w:val="IntenseQuoteChar"/>
    <w:uiPriority w:val="30"/>
    <w:qFormat/>
    <w:rsid w:val="00CB0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621"/>
    <w:rPr>
      <w:i/>
      <w:iCs/>
      <w:color w:val="2F5496" w:themeColor="accent1" w:themeShade="BF"/>
    </w:rPr>
  </w:style>
  <w:style w:type="character" w:styleId="IntenseReference">
    <w:name w:val="Intense Reference"/>
    <w:basedOn w:val="DefaultParagraphFont"/>
    <w:uiPriority w:val="32"/>
    <w:qFormat/>
    <w:rsid w:val="00CB0621"/>
    <w:rPr>
      <w:b/>
      <w:bCs/>
      <w:smallCaps/>
      <w:color w:val="2F5496" w:themeColor="accent1" w:themeShade="BF"/>
      <w:spacing w:val="5"/>
    </w:rPr>
  </w:style>
  <w:style w:type="paragraph" w:styleId="TOCHeading">
    <w:name w:val="TOC Heading"/>
    <w:basedOn w:val="Heading1"/>
    <w:next w:val="Normal"/>
    <w:uiPriority w:val="39"/>
    <w:unhideWhenUsed/>
    <w:qFormat/>
    <w:rsid w:val="0011468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468B"/>
    <w:pPr>
      <w:spacing w:after="100"/>
    </w:pPr>
  </w:style>
  <w:style w:type="paragraph" w:styleId="TOC2">
    <w:name w:val="toc 2"/>
    <w:basedOn w:val="Normal"/>
    <w:next w:val="Normal"/>
    <w:autoRedefine/>
    <w:uiPriority w:val="39"/>
    <w:unhideWhenUsed/>
    <w:rsid w:val="0011468B"/>
    <w:pPr>
      <w:spacing w:after="100"/>
      <w:ind w:left="240"/>
    </w:pPr>
  </w:style>
  <w:style w:type="paragraph" w:styleId="TOC3">
    <w:name w:val="toc 3"/>
    <w:basedOn w:val="Normal"/>
    <w:next w:val="Normal"/>
    <w:autoRedefine/>
    <w:uiPriority w:val="39"/>
    <w:unhideWhenUsed/>
    <w:rsid w:val="0011468B"/>
    <w:pPr>
      <w:spacing w:after="100"/>
      <w:ind w:left="480"/>
    </w:pPr>
  </w:style>
  <w:style w:type="character" w:styleId="Hyperlink">
    <w:name w:val="Hyperlink"/>
    <w:basedOn w:val="DefaultParagraphFont"/>
    <w:uiPriority w:val="99"/>
    <w:unhideWhenUsed/>
    <w:rsid w:val="0011468B"/>
    <w:rPr>
      <w:color w:val="0563C1" w:themeColor="hyperlink"/>
      <w:u w:val="single"/>
    </w:rPr>
  </w:style>
  <w:style w:type="paragraph" w:styleId="Header">
    <w:name w:val="header"/>
    <w:basedOn w:val="Normal"/>
    <w:link w:val="HeaderChar"/>
    <w:uiPriority w:val="99"/>
    <w:unhideWhenUsed/>
    <w:rsid w:val="001B4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4F1"/>
  </w:style>
  <w:style w:type="paragraph" w:styleId="Footer">
    <w:name w:val="footer"/>
    <w:basedOn w:val="Normal"/>
    <w:link w:val="FooterChar"/>
    <w:uiPriority w:val="99"/>
    <w:unhideWhenUsed/>
    <w:rsid w:val="001B4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4F1"/>
  </w:style>
  <w:style w:type="paragraph" w:styleId="NoSpacing">
    <w:name w:val="No Spacing"/>
    <w:link w:val="NoSpacingChar"/>
    <w:uiPriority w:val="1"/>
    <w:qFormat/>
    <w:rsid w:val="00D2224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22246"/>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2F594B"/>
    <w:rPr>
      <w:sz w:val="16"/>
      <w:szCs w:val="16"/>
    </w:rPr>
  </w:style>
  <w:style w:type="paragraph" w:styleId="CommentText">
    <w:name w:val="annotation text"/>
    <w:basedOn w:val="Normal"/>
    <w:link w:val="CommentTextChar"/>
    <w:uiPriority w:val="99"/>
    <w:unhideWhenUsed/>
    <w:rsid w:val="002F594B"/>
    <w:pPr>
      <w:spacing w:line="240" w:lineRule="auto"/>
    </w:pPr>
    <w:rPr>
      <w:sz w:val="20"/>
      <w:szCs w:val="20"/>
    </w:rPr>
  </w:style>
  <w:style w:type="character" w:customStyle="1" w:styleId="CommentTextChar">
    <w:name w:val="Comment Text Char"/>
    <w:basedOn w:val="DefaultParagraphFont"/>
    <w:link w:val="CommentText"/>
    <w:uiPriority w:val="99"/>
    <w:rsid w:val="002F594B"/>
    <w:rPr>
      <w:sz w:val="20"/>
      <w:szCs w:val="20"/>
    </w:rPr>
  </w:style>
  <w:style w:type="paragraph" w:styleId="CommentSubject">
    <w:name w:val="annotation subject"/>
    <w:basedOn w:val="CommentText"/>
    <w:next w:val="CommentText"/>
    <w:link w:val="CommentSubjectChar"/>
    <w:uiPriority w:val="99"/>
    <w:semiHidden/>
    <w:unhideWhenUsed/>
    <w:rsid w:val="002F594B"/>
    <w:rPr>
      <w:b/>
      <w:bCs/>
    </w:rPr>
  </w:style>
  <w:style w:type="character" w:customStyle="1" w:styleId="CommentSubjectChar">
    <w:name w:val="Comment Subject Char"/>
    <w:basedOn w:val="CommentTextChar"/>
    <w:link w:val="CommentSubject"/>
    <w:uiPriority w:val="99"/>
    <w:semiHidden/>
    <w:rsid w:val="002F59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9F205-C89E-4D82-B6C4-DC1AA5121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13</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ACCOUNT PAYMENTS FRAUD MONITORING</dc:subject>
  <dc:creator>Armine Voskanyan</dc:creator>
  <cp:keywords/>
  <dc:description/>
  <cp:lastModifiedBy>TOROSYAN, Armine (ext)</cp:lastModifiedBy>
  <cp:revision>6</cp:revision>
  <cp:lastPrinted>2026-04-15T13:13:00Z</cp:lastPrinted>
  <dcterms:created xsi:type="dcterms:W3CDTF">2026-05-07T10:18:00Z</dcterms:created>
  <dcterms:modified xsi:type="dcterms:W3CDTF">2026-05-08T06:42:00Z</dcterms:modified>
</cp:coreProperties>
</file>